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9E" w:rsidRPr="005B6839" w:rsidRDefault="001C569E" w:rsidP="00E6188F">
      <w:r w:rsidRPr="005B683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7055378" r:id="rId10"/>
        </w:object>
      </w:r>
    </w:p>
    <w:p w:rsidR="001C569E" w:rsidRPr="005B6839" w:rsidRDefault="001C569E" w:rsidP="00E6188F">
      <w:pPr>
        <w:pStyle w:val="ShortT"/>
        <w:spacing w:before="240"/>
      </w:pPr>
      <w:r w:rsidRPr="005B6839">
        <w:t>Federal Circuit Court Rules</w:t>
      </w:r>
      <w:r w:rsidR="005B6839">
        <w:t> </w:t>
      </w:r>
      <w:r w:rsidRPr="005B6839">
        <w:t>2001</w:t>
      </w:r>
    </w:p>
    <w:p w:rsidR="001C569E" w:rsidRPr="005B6839" w:rsidRDefault="001C569E" w:rsidP="00E6188F">
      <w:pPr>
        <w:pStyle w:val="CompiledActNo"/>
        <w:spacing w:before="240"/>
      </w:pPr>
      <w:r w:rsidRPr="005B6839">
        <w:t>Statutory Rules No.</w:t>
      </w:r>
      <w:r w:rsidR="005B6839">
        <w:t> </w:t>
      </w:r>
      <w:r w:rsidRPr="005B6839">
        <w:t>195, 2001</w:t>
      </w:r>
    </w:p>
    <w:p w:rsidR="001C569E" w:rsidRPr="005B6839" w:rsidRDefault="001C569E" w:rsidP="001C569E">
      <w:pPr>
        <w:pStyle w:val="MadeunderText"/>
      </w:pPr>
      <w:r w:rsidRPr="005B6839">
        <w:t>made under the</w:t>
      </w:r>
    </w:p>
    <w:p w:rsidR="001C569E" w:rsidRPr="005B6839" w:rsidRDefault="001C569E" w:rsidP="001C569E">
      <w:pPr>
        <w:pStyle w:val="CompiledMadeUnder"/>
        <w:spacing w:before="240"/>
      </w:pPr>
      <w:r w:rsidRPr="005B6839">
        <w:t>Federal Circuit Court of Australia Act 1999</w:t>
      </w:r>
    </w:p>
    <w:p w:rsidR="001C569E" w:rsidRPr="005B6839" w:rsidRDefault="001C569E" w:rsidP="00E6188F">
      <w:pPr>
        <w:spacing w:before="1000"/>
        <w:rPr>
          <w:rFonts w:cs="Arial"/>
          <w:b/>
          <w:sz w:val="32"/>
          <w:szCs w:val="32"/>
        </w:rPr>
      </w:pPr>
      <w:r w:rsidRPr="005B6839">
        <w:rPr>
          <w:rFonts w:cs="Arial"/>
          <w:b/>
          <w:sz w:val="32"/>
          <w:szCs w:val="32"/>
        </w:rPr>
        <w:t>Compilation No.</w:t>
      </w:r>
      <w:r w:rsidR="005B6839">
        <w:rPr>
          <w:rFonts w:cs="Arial"/>
          <w:b/>
          <w:sz w:val="32"/>
          <w:szCs w:val="32"/>
        </w:rPr>
        <w:t> </w:t>
      </w:r>
      <w:r w:rsidRPr="005B6839">
        <w:rPr>
          <w:rFonts w:cs="Arial"/>
          <w:b/>
          <w:sz w:val="32"/>
          <w:szCs w:val="32"/>
        </w:rPr>
        <w:fldChar w:fldCharType="begin"/>
      </w:r>
      <w:r w:rsidRPr="005B6839">
        <w:rPr>
          <w:rFonts w:cs="Arial"/>
          <w:b/>
          <w:sz w:val="32"/>
          <w:szCs w:val="32"/>
        </w:rPr>
        <w:instrText xml:space="preserve"> DOCPROPERTY  CompilationNumber </w:instrText>
      </w:r>
      <w:r w:rsidRPr="005B6839">
        <w:rPr>
          <w:rFonts w:cs="Arial"/>
          <w:b/>
          <w:sz w:val="32"/>
          <w:szCs w:val="32"/>
        </w:rPr>
        <w:fldChar w:fldCharType="separate"/>
      </w:r>
      <w:r w:rsidR="00875875">
        <w:rPr>
          <w:rFonts w:cs="Arial"/>
          <w:b/>
          <w:sz w:val="32"/>
          <w:szCs w:val="32"/>
        </w:rPr>
        <w:t>22</w:t>
      </w:r>
      <w:r w:rsidRPr="005B6839">
        <w:rPr>
          <w:rFonts w:cs="Arial"/>
          <w:b/>
          <w:sz w:val="32"/>
          <w:szCs w:val="32"/>
        </w:rPr>
        <w:fldChar w:fldCharType="end"/>
      </w:r>
    </w:p>
    <w:p w:rsidR="001C569E" w:rsidRPr="005B6839" w:rsidRDefault="001C569E" w:rsidP="00E6188F">
      <w:pPr>
        <w:spacing w:before="480"/>
        <w:rPr>
          <w:rFonts w:cs="Arial"/>
          <w:sz w:val="24"/>
        </w:rPr>
      </w:pPr>
      <w:r w:rsidRPr="005B6839">
        <w:rPr>
          <w:rFonts w:cs="Arial"/>
          <w:b/>
          <w:sz w:val="24"/>
        </w:rPr>
        <w:t xml:space="preserve">Compilation date: </w:t>
      </w:r>
      <w:r w:rsidRPr="005B6839">
        <w:rPr>
          <w:rFonts w:cs="Arial"/>
          <w:b/>
          <w:sz w:val="24"/>
        </w:rPr>
        <w:tab/>
      </w:r>
      <w:r w:rsidRPr="005B6839">
        <w:rPr>
          <w:rFonts w:cs="Arial"/>
          <w:b/>
          <w:sz w:val="24"/>
        </w:rPr>
        <w:tab/>
      </w:r>
      <w:r w:rsidRPr="005B6839">
        <w:rPr>
          <w:rFonts w:cs="Arial"/>
          <w:b/>
          <w:sz w:val="24"/>
        </w:rPr>
        <w:tab/>
      </w:r>
      <w:r w:rsidRPr="00875875">
        <w:rPr>
          <w:rFonts w:cs="Arial"/>
          <w:sz w:val="24"/>
        </w:rPr>
        <w:fldChar w:fldCharType="begin"/>
      </w:r>
      <w:r w:rsidRPr="00875875">
        <w:rPr>
          <w:rFonts w:cs="Arial"/>
          <w:sz w:val="24"/>
        </w:rPr>
        <w:instrText xml:space="preserve"> DOCPROPERTY StartDate \@ "d MMMM yyyy" </w:instrText>
      </w:r>
      <w:r w:rsidRPr="00875875">
        <w:rPr>
          <w:rFonts w:cs="Arial"/>
          <w:sz w:val="24"/>
        </w:rPr>
        <w:fldChar w:fldCharType="separate"/>
      </w:r>
      <w:r w:rsidR="00875875">
        <w:rPr>
          <w:rFonts w:cs="Arial"/>
          <w:sz w:val="24"/>
        </w:rPr>
        <w:t>21 May 2016</w:t>
      </w:r>
      <w:r w:rsidRPr="00875875">
        <w:rPr>
          <w:rFonts w:cs="Arial"/>
          <w:sz w:val="24"/>
        </w:rPr>
        <w:fldChar w:fldCharType="end"/>
      </w:r>
    </w:p>
    <w:p w:rsidR="001C569E" w:rsidRPr="005B6839" w:rsidRDefault="001C569E" w:rsidP="00E6188F">
      <w:pPr>
        <w:spacing w:before="240"/>
        <w:rPr>
          <w:rFonts w:cs="Arial"/>
          <w:sz w:val="24"/>
        </w:rPr>
      </w:pPr>
      <w:r w:rsidRPr="005B6839">
        <w:rPr>
          <w:rFonts w:cs="Arial"/>
          <w:b/>
          <w:sz w:val="24"/>
        </w:rPr>
        <w:t>Includes amendments up to:</w:t>
      </w:r>
      <w:r w:rsidRPr="005B6839">
        <w:rPr>
          <w:rFonts w:cs="Arial"/>
          <w:b/>
          <w:sz w:val="24"/>
        </w:rPr>
        <w:tab/>
      </w:r>
      <w:r w:rsidR="00E6188F" w:rsidRPr="005B6839">
        <w:rPr>
          <w:rFonts w:cs="Arial"/>
          <w:sz w:val="24"/>
        </w:rPr>
        <w:t>F2016L00818</w:t>
      </w:r>
    </w:p>
    <w:p w:rsidR="001C569E" w:rsidRPr="005B6839" w:rsidRDefault="001C569E" w:rsidP="00E6188F">
      <w:pPr>
        <w:spacing w:before="240"/>
        <w:rPr>
          <w:rFonts w:cs="Arial"/>
          <w:b/>
          <w:sz w:val="28"/>
          <w:szCs w:val="28"/>
        </w:rPr>
      </w:pPr>
      <w:r w:rsidRPr="005B6839">
        <w:rPr>
          <w:rFonts w:cs="Arial"/>
          <w:b/>
          <w:sz w:val="24"/>
        </w:rPr>
        <w:t>Registered:</w:t>
      </w:r>
      <w:r w:rsidRPr="005B6839">
        <w:rPr>
          <w:rFonts w:cs="Arial"/>
          <w:b/>
          <w:sz w:val="24"/>
        </w:rPr>
        <w:tab/>
      </w:r>
      <w:r w:rsidRPr="005B6839">
        <w:rPr>
          <w:rFonts w:cs="Arial"/>
          <w:b/>
          <w:sz w:val="24"/>
        </w:rPr>
        <w:tab/>
      </w:r>
      <w:r w:rsidRPr="005B6839">
        <w:rPr>
          <w:rFonts w:cs="Arial"/>
          <w:b/>
          <w:sz w:val="24"/>
        </w:rPr>
        <w:tab/>
      </w:r>
      <w:r w:rsidRPr="005B6839">
        <w:rPr>
          <w:rFonts w:cs="Arial"/>
          <w:b/>
          <w:sz w:val="24"/>
        </w:rPr>
        <w:tab/>
      </w:r>
      <w:r w:rsidRPr="00875875">
        <w:rPr>
          <w:rFonts w:cs="Arial"/>
          <w:sz w:val="24"/>
        </w:rPr>
        <w:fldChar w:fldCharType="begin"/>
      </w:r>
      <w:r w:rsidRPr="00875875">
        <w:rPr>
          <w:rFonts w:cs="Arial"/>
          <w:sz w:val="24"/>
        </w:rPr>
        <w:instrText xml:space="preserve"> IF </w:instrText>
      </w:r>
      <w:r w:rsidRPr="00875875">
        <w:rPr>
          <w:rFonts w:cs="Arial"/>
          <w:sz w:val="24"/>
        </w:rPr>
        <w:fldChar w:fldCharType="begin"/>
      </w:r>
      <w:r w:rsidRPr="00875875">
        <w:rPr>
          <w:rFonts w:cs="Arial"/>
          <w:sz w:val="24"/>
        </w:rPr>
        <w:instrText xml:space="preserve"> DOCPROPERTY RegisteredDate </w:instrText>
      </w:r>
      <w:r w:rsidRPr="00875875">
        <w:rPr>
          <w:rFonts w:cs="Arial"/>
          <w:sz w:val="24"/>
        </w:rPr>
        <w:fldChar w:fldCharType="separate"/>
      </w:r>
      <w:r w:rsidR="00875875">
        <w:rPr>
          <w:rFonts w:cs="Arial"/>
          <w:sz w:val="24"/>
        </w:rPr>
        <w:instrText>10/06/2016</w:instrText>
      </w:r>
      <w:r w:rsidRPr="00875875">
        <w:rPr>
          <w:rFonts w:cs="Arial"/>
          <w:sz w:val="24"/>
        </w:rPr>
        <w:fldChar w:fldCharType="end"/>
      </w:r>
      <w:r w:rsidRPr="00875875">
        <w:rPr>
          <w:rFonts w:cs="Arial"/>
          <w:sz w:val="24"/>
        </w:rPr>
        <w:instrText xml:space="preserve"> = #1/1/1901# "Unknown" </w:instrText>
      </w:r>
      <w:r w:rsidRPr="00875875">
        <w:rPr>
          <w:rFonts w:cs="Arial"/>
          <w:sz w:val="24"/>
        </w:rPr>
        <w:fldChar w:fldCharType="begin"/>
      </w:r>
      <w:r w:rsidRPr="00875875">
        <w:rPr>
          <w:rFonts w:cs="Arial"/>
          <w:sz w:val="24"/>
        </w:rPr>
        <w:instrText xml:space="preserve"> DOCPROPERTY RegisteredDate \@ "d MMMM yyyy" </w:instrText>
      </w:r>
      <w:r w:rsidRPr="00875875">
        <w:rPr>
          <w:rFonts w:cs="Arial"/>
          <w:sz w:val="24"/>
        </w:rPr>
        <w:fldChar w:fldCharType="separate"/>
      </w:r>
      <w:r w:rsidR="00875875">
        <w:rPr>
          <w:rFonts w:cs="Arial"/>
          <w:sz w:val="24"/>
        </w:rPr>
        <w:instrText>10 June 2016</w:instrText>
      </w:r>
      <w:r w:rsidRPr="00875875">
        <w:rPr>
          <w:rFonts w:cs="Arial"/>
          <w:sz w:val="24"/>
        </w:rPr>
        <w:fldChar w:fldCharType="end"/>
      </w:r>
      <w:r w:rsidRPr="00875875">
        <w:rPr>
          <w:rFonts w:cs="Arial"/>
          <w:sz w:val="24"/>
        </w:rPr>
        <w:instrText xml:space="preserve"> </w:instrText>
      </w:r>
      <w:r w:rsidRPr="00875875">
        <w:rPr>
          <w:rFonts w:cs="Arial"/>
          <w:sz w:val="24"/>
        </w:rPr>
        <w:fldChar w:fldCharType="separate"/>
      </w:r>
      <w:r w:rsidR="00875875">
        <w:rPr>
          <w:rFonts w:cs="Arial"/>
          <w:noProof/>
          <w:sz w:val="24"/>
        </w:rPr>
        <w:t>10 June 2016</w:t>
      </w:r>
      <w:r w:rsidRPr="00875875">
        <w:rPr>
          <w:rFonts w:cs="Arial"/>
          <w:sz w:val="24"/>
        </w:rPr>
        <w:fldChar w:fldCharType="end"/>
      </w:r>
    </w:p>
    <w:p w:rsidR="001C569E" w:rsidRPr="005B6839" w:rsidRDefault="001C569E" w:rsidP="001C569E">
      <w:pPr>
        <w:spacing w:before="240"/>
        <w:rPr>
          <w:rFonts w:cs="Arial"/>
          <w:sz w:val="24"/>
        </w:rPr>
      </w:pPr>
      <w:r w:rsidRPr="005B6839">
        <w:rPr>
          <w:rFonts w:cs="Arial"/>
          <w:sz w:val="24"/>
        </w:rPr>
        <w:t>This compilation is in 2 volumes</w:t>
      </w:r>
    </w:p>
    <w:p w:rsidR="001C569E" w:rsidRPr="005B6839" w:rsidRDefault="001C569E" w:rsidP="001C569E">
      <w:pPr>
        <w:spacing w:before="240"/>
        <w:rPr>
          <w:rFonts w:cs="Arial"/>
          <w:sz w:val="24"/>
        </w:rPr>
      </w:pPr>
      <w:r w:rsidRPr="005B6839">
        <w:rPr>
          <w:rFonts w:cs="Arial"/>
          <w:sz w:val="24"/>
        </w:rPr>
        <w:t>Volume 1:</w:t>
      </w:r>
      <w:r w:rsidRPr="005B6839">
        <w:rPr>
          <w:rFonts w:cs="Arial"/>
          <w:sz w:val="24"/>
        </w:rPr>
        <w:tab/>
        <w:t>Chapters</w:t>
      </w:r>
      <w:r w:rsidR="005B6839">
        <w:rPr>
          <w:rFonts w:cs="Arial"/>
          <w:sz w:val="24"/>
        </w:rPr>
        <w:t> </w:t>
      </w:r>
      <w:r w:rsidRPr="005B6839">
        <w:rPr>
          <w:rFonts w:cs="Arial"/>
          <w:sz w:val="24"/>
        </w:rPr>
        <w:t>1</w:t>
      </w:r>
      <w:r w:rsidR="005B6839">
        <w:rPr>
          <w:rFonts w:cs="Arial"/>
          <w:sz w:val="24"/>
        </w:rPr>
        <w:noBreakHyphen/>
      </w:r>
      <w:r w:rsidRPr="005B6839">
        <w:rPr>
          <w:rFonts w:cs="Arial"/>
          <w:sz w:val="24"/>
        </w:rPr>
        <w:t>8</w:t>
      </w:r>
    </w:p>
    <w:p w:rsidR="001C569E" w:rsidRPr="005B6839" w:rsidRDefault="001C569E" w:rsidP="001C569E">
      <w:pPr>
        <w:rPr>
          <w:rFonts w:cs="Arial"/>
          <w:b/>
          <w:sz w:val="24"/>
        </w:rPr>
      </w:pPr>
      <w:r w:rsidRPr="005B6839">
        <w:rPr>
          <w:rFonts w:cs="Arial"/>
          <w:b/>
          <w:sz w:val="24"/>
        </w:rPr>
        <w:t>Volume 2:</w:t>
      </w:r>
      <w:r w:rsidRPr="005B6839">
        <w:rPr>
          <w:rFonts w:cs="Arial"/>
          <w:b/>
          <w:sz w:val="24"/>
        </w:rPr>
        <w:tab/>
        <w:t>Schedules</w:t>
      </w:r>
      <w:r w:rsidR="005B6839">
        <w:rPr>
          <w:rFonts w:cs="Arial"/>
          <w:b/>
          <w:sz w:val="24"/>
        </w:rPr>
        <w:t> </w:t>
      </w:r>
      <w:r w:rsidRPr="005B6839">
        <w:rPr>
          <w:rFonts w:cs="Arial"/>
          <w:b/>
          <w:sz w:val="24"/>
        </w:rPr>
        <w:t>1</w:t>
      </w:r>
      <w:r w:rsidR="00FE1C75">
        <w:rPr>
          <w:rFonts w:cs="Arial"/>
          <w:b/>
          <w:sz w:val="24"/>
        </w:rPr>
        <w:noBreakHyphen/>
      </w:r>
      <w:r w:rsidRPr="005B6839">
        <w:rPr>
          <w:rFonts w:cs="Arial"/>
          <w:b/>
          <w:sz w:val="24"/>
        </w:rPr>
        <w:t>3, Dicti</w:t>
      </w:r>
      <w:bookmarkStart w:id="0" w:name="_GoBack"/>
      <w:bookmarkEnd w:id="0"/>
      <w:r w:rsidRPr="005B6839">
        <w:rPr>
          <w:rFonts w:cs="Arial"/>
          <w:b/>
          <w:sz w:val="24"/>
        </w:rPr>
        <w:t>onary and Endnotes</w:t>
      </w:r>
    </w:p>
    <w:p w:rsidR="001C569E" w:rsidRPr="005B6839" w:rsidRDefault="001C569E" w:rsidP="001C569E">
      <w:pPr>
        <w:spacing w:before="120"/>
        <w:rPr>
          <w:rFonts w:cs="Arial"/>
          <w:sz w:val="24"/>
        </w:rPr>
      </w:pPr>
      <w:r w:rsidRPr="005B6839">
        <w:rPr>
          <w:rFonts w:cs="Arial"/>
          <w:sz w:val="24"/>
        </w:rPr>
        <w:t>Each volume has its own contents</w:t>
      </w:r>
    </w:p>
    <w:p w:rsidR="001C569E" w:rsidRPr="005B6839" w:rsidRDefault="001C569E" w:rsidP="00E6188F">
      <w:pPr>
        <w:pageBreakBefore/>
        <w:rPr>
          <w:rFonts w:cs="Arial"/>
          <w:b/>
          <w:sz w:val="32"/>
          <w:szCs w:val="32"/>
        </w:rPr>
      </w:pPr>
      <w:r w:rsidRPr="005B6839">
        <w:rPr>
          <w:rFonts w:cs="Arial"/>
          <w:b/>
          <w:sz w:val="32"/>
          <w:szCs w:val="32"/>
        </w:rPr>
        <w:lastRenderedPageBreak/>
        <w:t>About this compilation</w:t>
      </w:r>
    </w:p>
    <w:p w:rsidR="001C569E" w:rsidRPr="005B6839" w:rsidRDefault="001C569E" w:rsidP="00E6188F">
      <w:pPr>
        <w:spacing w:before="240"/>
        <w:rPr>
          <w:rFonts w:cs="Arial"/>
        </w:rPr>
      </w:pPr>
      <w:r w:rsidRPr="005B6839">
        <w:rPr>
          <w:rFonts w:cs="Arial"/>
          <w:b/>
          <w:szCs w:val="22"/>
        </w:rPr>
        <w:t>This compilation</w:t>
      </w:r>
    </w:p>
    <w:p w:rsidR="001C569E" w:rsidRPr="005B6839" w:rsidRDefault="001C569E" w:rsidP="00E6188F">
      <w:pPr>
        <w:spacing w:before="120" w:after="120"/>
        <w:rPr>
          <w:rFonts w:cs="Arial"/>
          <w:szCs w:val="22"/>
        </w:rPr>
      </w:pPr>
      <w:r w:rsidRPr="005B6839">
        <w:rPr>
          <w:rFonts w:cs="Arial"/>
          <w:szCs w:val="22"/>
        </w:rPr>
        <w:t xml:space="preserve">This is a compilation of the </w:t>
      </w:r>
      <w:r w:rsidRPr="005B6839">
        <w:rPr>
          <w:rFonts w:cs="Arial"/>
          <w:i/>
          <w:szCs w:val="22"/>
        </w:rPr>
        <w:fldChar w:fldCharType="begin"/>
      </w:r>
      <w:r w:rsidRPr="005B6839">
        <w:rPr>
          <w:rFonts w:cs="Arial"/>
          <w:i/>
          <w:szCs w:val="22"/>
        </w:rPr>
        <w:instrText xml:space="preserve"> STYLEREF  ShortT </w:instrText>
      </w:r>
      <w:r w:rsidRPr="005B6839">
        <w:rPr>
          <w:rFonts w:cs="Arial"/>
          <w:i/>
          <w:szCs w:val="22"/>
        </w:rPr>
        <w:fldChar w:fldCharType="separate"/>
      </w:r>
      <w:r w:rsidR="00875875">
        <w:rPr>
          <w:rFonts w:cs="Arial"/>
          <w:i/>
          <w:noProof/>
          <w:szCs w:val="22"/>
        </w:rPr>
        <w:t>Federal Circuit Court Rules 2001</w:t>
      </w:r>
      <w:r w:rsidRPr="005B6839">
        <w:rPr>
          <w:rFonts w:cs="Arial"/>
          <w:i/>
          <w:szCs w:val="22"/>
        </w:rPr>
        <w:fldChar w:fldCharType="end"/>
      </w:r>
      <w:r w:rsidRPr="005B6839">
        <w:rPr>
          <w:rFonts w:cs="Arial"/>
          <w:szCs w:val="22"/>
        </w:rPr>
        <w:t xml:space="preserve"> that shows the text of the law as amended and in force on </w:t>
      </w:r>
      <w:r w:rsidRPr="00875875">
        <w:rPr>
          <w:rFonts w:cs="Arial"/>
          <w:szCs w:val="22"/>
        </w:rPr>
        <w:fldChar w:fldCharType="begin"/>
      </w:r>
      <w:r w:rsidRPr="00875875">
        <w:rPr>
          <w:rFonts w:cs="Arial"/>
          <w:szCs w:val="22"/>
        </w:rPr>
        <w:instrText xml:space="preserve"> DOCPROPERTY StartDate \@ "d MMMM yyyy" </w:instrText>
      </w:r>
      <w:r w:rsidRPr="00875875">
        <w:rPr>
          <w:rFonts w:cs="Arial"/>
          <w:szCs w:val="22"/>
        </w:rPr>
        <w:fldChar w:fldCharType="separate"/>
      </w:r>
      <w:r w:rsidR="00875875">
        <w:rPr>
          <w:rFonts w:cs="Arial"/>
          <w:szCs w:val="22"/>
        </w:rPr>
        <w:t>21 May 2016</w:t>
      </w:r>
      <w:r w:rsidRPr="00875875">
        <w:rPr>
          <w:rFonts w:cs="Arial"/>
          <w:szCs w:val="22"/>
        </w:rPr>
        <w:fldChar w:fldCharType="end"/>
      </w:r>
      <w:r w:rsidRPr="005B6839">
        <w:rPr>
          <w:rFonts w:cs="Arial"/>
          <w:szCs w:val="22"/>
        </w:rPr>
        <w:t xml:space="preserve"> (the </w:t>
      </w:r>
      <w:r w:rsidRPr="005B6839">
        <w:rPr>
          <w:rFonts w:cs="Arial"/>
          <w:b/>
          <w:i/>
          <w:szCs w:val="22"/>
        </w:rPr>
        <w:t>compilation date</w:t>
      </w:r>
      <w:r w:rsidRPr="005B6839">
        <w:rPr>
          <w:rFonts w:cs="Arial"/>
          <w:szCs w:val="22"/>
        </w:rPr>
        <w:t>).</w:t>
      </w:r>
    </w:p>
    <w:p w:rsidR="001C569E" w:rsidRPr="005B6839" w:rsidRDefault="001C569E" w:rsidP="00E6188F">
      <w:pPr>
        <w:spacing w:after="120"/>
        <w:rPr>
          <w:rFonts w:cs="Arial"/>
          <w:szCs w:val="22"/>
        </w:rPr>
      </w:pPr>
      <w:r w:rsidRPr="005B6839">
        <w:rPr>
          <w:rFonts w:cs="Arial"/>
          <w:szCs w:val="22"/>
        </w:rPr>
        <w:t xml:space="preserve">The notes at the end of this compilation (the </w:t>
      </w:r>
      <w:r w:rsidRPr="005B6839">
        <w:rPr>
          <w:rFonts w:cs="Arial"/>
          <w:b/>
          <w:i/>
          <w:szCs w:val="22"/>
        </w:rPr>
        <w:t>endnotes</w:t>
      </w:r>
      <w:r w:rsidRPr="005B6839">
        <w:rPr>
          <w:rFonts w:cs="Arial"/>
          <w:szCs w:val="22"/>
        </w:rPr>
        <w:t>) include information about amending laws and the amendment history of provisions of the compiled law.</w:t>
      </w:r>
    </w:p>
    <w:p w:rsidR="001C569E" w:rsidRPr="005B6839" w:rsidRDefault="001C569E" w:rsidP="00E6188F">
      <w:pPr>
        <w:tabs>
          <w:tab w:val="left" w:pos="5640"/>
        </w:tabs>
        <w:spacing w:before="120" w:after="120"/>
        <w:rPr>
          <w:rFonts w:cs="Arial"/>
          <w:b/>
          <w:szCs w:val="22"/>
        </w:rPr>
      </w:pPr>
      <w:r w:rsidRPr="005B6839">
        <w:rPr>
          <w:rFonts w:cs="Arial"/>
          <w:b/>
          <w:szCs w:val="22"/>
        </w:rPr>
        <w:t>Uncommenced amendments</w:t>
      </w:r>
    </w:p>
    <w:p w:rsidR="001C569E" w:rsidRPr="005B6839" w:rsidRDefault="001C569E" w:rsidP="00E6188F">
      <w:pPr>
        <w:spacing w:after="120"/>
        <w:rPr>
          <w:rFonts w:cs="Arial"/>
          <w:szCs w:val="22"/>
        </w:rPr>
      </w:pPr>
      <w:r w:rsidRPr="005B683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C569E" w:rsidRPr="005B6839" w:rsidRDefault="001C569E" w:rsidP="00E6188F">
      <w:pPr>
        <w:spacing w:before="120" w:after="120"/>
        <w:rPr>
          <w:rFonts w:cs="Arial"/>
          <w:b/>
          <w:szCs w:val="22"/>
        </w:rPr>
      </w:pPr>
      <w:r w:rsidRPr="005B6839">
        <w:rPr>
          <w:rFonts w:cs="Arial"/>
          <w:b/>
          <w:szCs w:val="22"/>
        </w:rPr>
        <w:t>Application, saving and transitional provisions for provisions and amendments</w:t>
      </w:r>
    </w:p>
    <w:p w:rsidR="001C569E" w:rsidRPr="005B6839" w:rsidRDefault="001C569E" w:rsidP="00E6188F">
      <w:pPr>
        <w:spacing w:after="120"/>
        <w:rPr>
          <w:rFonts w:cs="Arial"/>
          <w:szCs w:val="22"/>
        </w:rPr>
      </w:pPr>
      <w:r w:rsidRPr="005B6839">
        <w:rPr>
          <w:rFonts w:cs="Arial"/>
          <w:szCs w:val="22"/>
        </w:rPr>
        <w:t>If the operation of a provision or amendment of the compiled law is affected by an application, saving or transitional provision that is not included in this compilation, details are included in the endnotes.</w:t>
      </w:r>
    </w:p>
    <w:p w:rsidR="001C569E" w:rsidRPr="005B6839" w:rsidRDefault="001C569E" w:rsidP="00E6188F">
      <w:pPr>
        <w:spacing w:after="120"/>
        <w:rPr>
          <w:rFonts w:cs="Arial"/>
          <w:b/>
          <w:szCs w:val="22"/>
        </w:rPr>
      </w:pPr>
      <w:r w:rsidRPr="005B6839">
        <w:rPr>
          <w:rFonts w:cs="Arial"/>
          <w:b/>
          <w:szCs w:val="22"/>
        </w:rPr>
        <w:t>Editorial changes</w:t>
      </w:r>
    </w:p>
    <w:p w:rsidR="001C569E" w:rsidRPr="005B6839" w:rsidRDefault="001C569E" w:rsidP="00E6188F">
      <w:pPr>
        <w:spacing w:after="120"/>
        <w:rPr>
          <w:rFonts w:cs="Arial"/>
          <w:szCs w:val="22"/>
        </w:rPr>
      </w:pPr>
      <w:r w:rsidRPr="005B6839">
        <w:rPr>
          <w:rFonts w:cs="Arial"/>
          <w:szCs w:val="22"/>
        </w:rPr>
        <w:t>For more information about any editorial changes made in this compilation, see the endnotes.</w:t>
      </w:r>
    </w:p>
    <w:p w:rsidR="001C569E" w:rsidRPr="005B6839" w:rsidRDefault="001C569E" w:rsidP="00E6188F">
      <w:pPr>
        <w:spacing w:before="120" w:after="120"/>
        <w:rPr>
          <w:rFonts w:cs="Arial"/>
          <w:b/>
          <w:szCs w:val="22"/>
        </w:rPr>
      </w:pPr>
      <w:r w:rsidRPr="005B6839">
        <w:rPr>
          <w:rFonts w:cs="Arial"/>
          <w:b/>
          <w:szCs w:val="22"/>
        </w:rPr>
        <w:t>Modifications</w:t>
      </w:r>
    </w:p>
    <w:p w:rsidR="001C569E" w:rsidRPr="005B6839" w:rsidRDefault="001C569E" w:rsidP="00E6188F">
      <w:pPr>
        <w:spacing w:after="120"/>
        <w:rPr>
          <w:rFonts w:cs="Arial"/>
          <w:szCs w:val="22"/>
        </w:rPr>
      </w:pPr>
      <w:r w:rsidRPr="005B683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C569E" w:rsidRPr="005B6839" w:rsidRDefault="001C569E" w:rsidP="00E6188F">
      <w:pPr>
        <w:spacing w:before="80" w:after="120"/>
        <w:rPr>
          <w:rFonts w:cs="Arial"/>
          <w:b/>
          <w:szCs w:val="22"/>
        </w:rPr>
      </w:pPr>
      <w:r w:rsidRPr="005B6839">
        <w:rPr>
          <w:rFonts w:cs="Arial"/>
          <w:b/>
          <w:szCs w:val="22"/>
        </w:rPr>
        <w:t>Self</w:t>
      </w:r>
      <w:r w:rsidR="005B6839">
        <w:rPr>
          <w:rFonts w:cs="Arial"/>
          <w:b/>
          <w:szCs w:val="22"/>
        </w:rPr>
        <w:noBreakHyphen/>
      </w:r>
      <w:r w:rsidRPr="005B6839">
        <w:rPr>
          <w:rFonts w:cs="Arial"/>
          <w:b/>
          <w:szCs w:val="22"/>
        </w:rPr>
        <w:t>repealing provisions</w:t>
      </w:r>
    </w:p>
    <w:p w:rsidR="001C569E" w:rsidRPr="005B6839" w:rsidRDefault="001C569E" w:rsidP="00E6188F">
      <w:pPr>
        <w:spacing w:after="120"/>
        <w:rPr>
          <w:rFonts w:cs="Arial"/>
          <w:szCs w:val="22"/>
        </w:rPr>
      </w:pPr>
      <w:r w:rsidRPr="005B6839">
        <w:rPr>
          <w:rFonts w:cs="Arial"/>
          <w:szCs w:val="22"/>
        </w:rPr>
        <w:t>If a provision of the compiled law has been repealed in accordance with a provision of the law, details are included in the endnotes.</w:t>
      </w:r>
    </w:p>
    <w:p w:rsidR="001C569E" w:rsidRPr="0040586C" w:rsidRDefault="001C569E" w:rsidP="00E6188F">
      <w:pPr>
        <w:pStyle w:val="Header"/>
        <w:tabs>
          <w:tab w:val="clear" w:pos="4150"/>
          <w:tab w:val="clear" w:pos="8307"/>
        </w:tabs>
      </w:pPr>
      <w:r w:rsidRPr="0040586C">
        <w:rPr>
          <w:rStyle w:val="CharChapNo"/>
        </w:rPr>
        <w:t xml:space="preserve"> </w:t>
      </w:r>
      <w:r w:rsidRPr="0040586C">
        <w:rPr>
          <w:rStyle w:val="CharChapText"/>
        </w:rPr>
        <w:t xml:space="preserve"> </w:t>
      </w:r>
    </w:p>
    <w:p w:rsidR="001C569E" w:rsidRPr="0040586C" w:rsidRDefault="001C569E" w:rsidP="00E6188F">
      <w:pPr>
        <w:pStyle w:val="Header"/>
        <w:tabs>
          <w:tab w:val="clear" w:pos="4150"/>
          <w:tab w:val="clear" w:pos="8307"/>
        </w:tabs>
      </w:pPr>
      <w:r w:rsidRPr="0040586C">
        <w:rPr>
          <w:rStyle w:val="CharPartNo"/>
        </w:rPr>
        <w:t xml:space="preserve"> </w:t>
      </w:r>
      <w:r w:rsidRPr="0040586C">
        <w:rPr>
          <w:rStyle w:val="CharPartText"/>
        </w:rPr>
        <w:t xml:space="preserve"> </w:t>
      </w:r>
    </w:p>
    <w:p w:rsidR="001C569E" w:rsidRPr="0040586C" w:rsidRDefault="001C569E" w:rsidP="00E6188F">
      <w:pPr>
        <w:pStyle w:val="Header"/>
        <w:tabs>
          <w:tab w:val="clear" w:pos="4150"/>
          <w:tab w:val="clear" w:pos="8307"/>
        </w:tabs>
      </w:pPr>
      <w:r w:rsidRPr="0040586C">
        <w:rPr>
          <w:rStyle w:val="CharDivNo"/>
        </w:rPr>
        <w:t xml:space="preserve"> </w:t>
      </w:r>
      <w:r w:rsidRPr="0040586C">
        <w:rPr>
          <w:rStyle w:val="CharDivText"/>
        </w:rPr>
        <w:t xml:space="preserve"> </w:t>
      </w:r>
    </w:p>
    <w:p w:rsidR="001C569E" w:rsidRPr="005B6839" w:rsidRDefault="001C569E" w:rsidP="00E6188F">
      <w:pPr>
        <w:sectPr w:rsidR="001C569E" w:rsidRPr="005B6839" w:rsidSect="009C624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F7A99" w:rsidRPr="005B6839" w:rsidRDefault="007F7A99" w:rsidP="0093658D">
      <w:pPr>
        <w:rPr>
          <w:sz w:val="36"/>
        </w:rPr>
      </w:pPr>
      <w:r w:rsidRPr="005B6839">
        <w:rPr>
          <w:sz w:val="36"/>
        </w:rPr>
        <w:lastRenderedPageBreak/>
        <w:t>Contents</w:t>
      </w:r>
    </w:p>
    <w:p w:rsidR="007173AD" w:rsidRDefault="00924BFD" w:rsidP="007173AD">
      <w:pPr>
        <w:pStyle w:val="TOC1"/>
        <w:ind w:right="1792"/>
        <w:rPr>
          <w:rFonts w:asciiTheme="minorHAnsi" w:eastAsiaTheme="minorEastAsia" w:hAnsiTheme="minorHAnsi" w:cstheme="minorBidi"/>
          <w:b w:val="0"/>
          <w:noProof/>
          <w:kern w:val="0"/>
          <w:sz w:val="22"/>
          <w:szCs w:val="22"/>
        </w:rPr>
      </w:pPr>
      <w:r w:rsidRPr="007173AD">
        <w:fldChar w:fldCharType="begin"/>
      </w:r>
      <w:r w:rsidRPr="005B6839">
        <w:instrText xml:space="preserve"> TOC \o "1-9" </w:instrText>
      </w:r>
      <w:r w:rsidRPr="007173AD">
        <w:fldChar w:fldCharType="separate"/>
      </w:r>
      <w:r w:rsidR="007173AD">
        <w:rPr>
          <w:noProof/>
        </w:rPr>
        <w:t>Schedule 1—Costs</w:t>
      </w:r>
      <w:r w:rsidR="007173AD" w:rsidRPr="007173AD">
        <w:rPr>
          <w:b w:val="0"/>
          <w:noProof/>
          <w:sz w:val="18"/>
        </w:rPr>
        <w:tab/>
      </w:r>
      <w:r w:rsidR="007173AD" w:rsidRPr="007173AD">
        <w:rPr>
          <w:b w:val="0"/>
          <w:noProof/>
          <w:sz w:val="18"/>
        </w:rPr>
        <w:fldChar w:fldCharType="begin"/>
      </w:r>
      <w:r w:rsidR="007173AD" w:rsidRPr="007173AD">
        <w:rPr>
          <w:b w:val="0"/>
          <w:noProof/>
          <w:sz w:val="18"/>
        </w:rPr>
        <w:instrText xml:space="preserve"> PAGEREF _Toc453251950 \h </w:instrText>
      </w:r>
      <w:r w:rsidR="007173AD" w:rsidRPr="007173AD">
        <w:rPr>
          <w:b w:val="0"/>
          <w:noProof/>
          <w:sz w:val="18"/>
        </w:rPr>
      </w:r>
      <w:r w:rsidR="007173AD" w:rsidRPr="007173AD">
        <w:rPr>
          <w:b w:val="0"/>
          <w:noProof/>
          <w:sz w:val="18"/>
        </w:rPr>
        <w:fldChar w:fldCharType="separate"/>
      </w:r>
      <w:r w:rsidR="00875875">
        <w:rPr>
          <w:b w:val="0"/>
          <w:noProof/>
          <w:sz w:val="18"/>
        </w:rPr>
        <w:t>1</w:t>
      </w:r>
      <w:r w:rsidR="007173AD" w:rsidRPr="007173AD">
        <w:rPr>
          <w:b w:val="0"/>
          <w:noProof/>
          <w:sz w:val="18"/>
        </w:rPr>
        <w:fldChar w:fldCharType="end"/>
      </w:r>
    </w:p>
    <w:p w:rsidR="007173AD" w:rsidRDefault="007173AD" w:rsidP="007173AD">
      <w:pPr>
        <w:pStyle w:val="TOC2"/>
        <w:ind w:right="1792"/>
        <w:rPr>
          <w:rFonts w:asciiTheme="minorHAnsi" w:eastAsiaTheme="minorEastAsia" w:hAnsiTheme="minorHAnsi" w:cstheme="minorBidi"/>
          <w:b w:val="0"/>
          <w:noProof/>
          <w:kern w:val="0"/>
          <w:sz w:val="22"/>
          <w:szCs w:val="22"/>
        </w:rPr>
      </w:pPr>
      <w:r>
        <w:rPr>
          <w:noProof/>
        </w:rPr>
        <w:t>Part 1A—Application of this Schedule</w:t>
      </w:r>
      <w:r w:rsidRPr="007173AD">
        <w:rPr>
          <w:b w:val="0"/>
          <w:noProof/>
          <w:sz w:val="18"/>
        </w:rPr>
        <w:tab/>
      </w:r>
      <w:r w:rsidRPr="007173AD">
        <w:rPr>
          <w:b w:val="0"/>
          <w:noProof/>
          <w:sz w:val="18"/>
        </w:rPr>
        <w:fldChar w:fldCharType="begin"/>
      </w:r>
      <w:r w:rsidRPr="007173AD">
        <w:rPr>
          <w:b w:val="0"/>
          <w:noProof/>
          <w:sz w:val="18"/>
        </w:rPr>
        <w:instrText xml:space="preserve"> PAGEREF _Toc453251951 \h </w:instrText>
      </w:r>
      <w:r w:rsidRPr="007173AD">
        <w:rPr>
          <w:b w:val="0"/>
          <w:noProof/>
          <w:sz w:val="18"/>
        </w:rPr>
      </w:r>
      <w:r w:rsidRPr="007173AD">
        <w:rPr>
          <w:b w:val="0"/>
          <w:noProof/>
          <w:sz w:val="18"/>
        </w:rPr>
        <w:fldChar w:fldCharType="separate"/>
      </w:r>
      <w:r w:rsidR="00875875">
        <w:rPr>
          <w:b w:val="0"/>
          <w:noProof/>
          <w:sz w:val="18"/>
        </w:rPr>
        <w:t>1</w:t>
      </w:r>
      <w:r w:rsidRPr="007173AD">
        <w:rPr>
          <w:b w:val="0"/>
          <w:noProof/>
          <w:sz w:val="18"/>
        </w:rPr>
        <w:fldChar w:fldCharType="end"/>
      </w:r>
    </w:p>
    <w:p w:rsidR="007173AD" w:rsidRDefault="007173AD" w:rsidP="007173AD">
      <w:pPr>
        <w:pStyle w:val="TOC5"/>
        <w:ind w:right="1792"/>
        <w:rPr>
          <w:rFonts w:asciiTheme="minorHAnsi" w:eastAsiaTheme="minorEastAsia" w:hAnsiTheme="minorHAnsi" w:cstheme="minorBidi"/>
          <w:noProof/>
          <w:kern w:val="0"/>
          <w:sz w:val="22"/>
          <w:szCs w:val="22"/>
        </w:rPr>
      </w:pPr>
      <w:r>
        <w:rPr>
          <w:noProof/>
        </w:rPr>
        <w:t>1</w:t>
      </w:r>
      <w:r>
        <w:rPr>
          <w:noProof/>
        </w:rPr>
        <w:tab/>
        <w:t>Application of this Schedule</w:t>
      </w:r>
      <w:r w:rsidRPr="007173AD">
        <w:rPr>
          <w:noProof/>
        </w:rPr>
        <w:tab/>
      </w:r>
      <w:r w:rsidRPr="007173AD">
        <w:rPr>
          <w:noProof/>
        </w:rPr>
        <w:fldChar w:fldCharType="begin"/>
      </w:r>
      <w:r w:rsidRPr="007173AD">
        <w:rPr>
          <w:noProof/>
        </w:rPr>
        <w:instrText xml:space="preserve"> PAGEREF _Toc453251952 \h </w:instrText>
      </w:r>
      <w:r w:rsidRPr="007173AD">
        <w:rPr>
          <w:noProof/>
        </w:rPr>
      </w:r>
      <w:r w:rsidRPr="007173AD">
        <w:rPr>
          <w:noProof/>
        </w:rPr>
        <w:fldChar w:fldCharType="separate"/>
      </w:r>
      <w:r w:rsidR="00875875">
        <w:rPr>
          <w:noProof/>
        </w:rPr>
        <w:t>1</w:t>
      </w:r>
      <w:r w:rsidRPr="007173AD">
        <w:rPr>
          <w:noProof/>
        </w:rPr>
        <w:fldChar w:fldCharType="end"/>
      </w:r>
    </w:p>
    <w:p w:rsidR="007173AD" w:rsidRDefault="007173AD" w:rsidP="007173AD">
      <w:pPr>
        <w:pStyle w:val="TOC2"/>
        <w:ind w:right="1792"/>
        <w:rPr>
          <w:rFonts w:asciiTheme="minorHAnsi" w:eastAsiaTheme="minorEastAsia" w:hAnsiTheme="minorHAnsi" w:cstheme="minorBidi"/>
          <w:b w:val="0"/>
          <w:noProof/>
          <w:kern w:val="0"/>
          <w:sz w:val="22"/>
          <w:szCs w:val="22"/>
        </w:rPr>
      </w:pPr>
      <w:r>
        <w:rPr>
          <w:noProof/>
        </w:rPr>
        <w:t>Part 1—Family law proceedings and general federal law proceedings</w:t>
      </w:r>
      <w:r w:rsidRPr="007173AD">
        <w:rPr>
          <w:b w:val="0"/>
          <w:noProof/>
          <w:sz w:val="18"/>
        </w:rPr>
        <w:tab/>
      </w:r>
      <w:r w:rsidRPr="007173AD">
        <w:rPr>
          <w:b w:val="0"/>
          <w:noProof/>
          <w:sz w:val="18"/>
        </w:rPr>
        <w:fldChar w:fldCharType="begin"/>
      </w:r>
      <w:r w:rsidRPr="007173AD">
        <w:rPr>
          <w:b w:val="0"/>
          <w:noProof/>
          <w:sz w:val="18"/>
        </w:rPr>
        <w:instrText xml:space="preserve"> PAGEREF _Toc453251953 \h </w:instrText>
      </w:r>
      <w:r w:rsidRPr="007173AD">
        <w:rPr>
          <w:b w:val="0"/>
          <w:noProof/>
          <w:sz w:val="18"/>
        </w:rPr>
      </w:r>
      <w:r w:rsidRPr="007173AD">
        <w:rPr>
          <w:b w:val="0"/>
          <w:noProof/>
          <w:sz w:val="18"/>
        </w:rPr>
        <w:fldChar w:fldCharType="separate"/>
      </w:r>
      <w:r w:rsidR="00875875">
        <w:rPr>
          <w:b w:val="0"/>
          <w:noProof/>
          <w:sz w:val="18"/>
        </w:rPr>
        <w:t>2</w:t>
      </w:r>
      <w:r w:rsidRPr="007173AD">
        <w:rPr>
          <w:b w:val="0"/>
          <w:noProof/>
          <w:sz w:val="18"/>
        </w:rPr>
        <w:fldChar w:fldCharType="end"/>
      </w:r>
    </w:p>
    <w:p w:rsidR="007173AD" w:rsidRDefault="007173AD" w:rsidP="007173AD">
      <w:pPr>
        <w:pStyle w:val="TOC2"/>
        <w:ind w:right="1792"/>
        <w:rPr>
          <w:rFonts w:asciiTheme="minorHAnsi" w:eastAsiaTheme="minorEastAsia" w:hAnsiTheme="minorHAnsi" w:cstheme="minorBidi"/>
          <w:b w:val="0"/>
          <w:noProof/>
          <w:kern w:val="0"/>
          <w:sz w:val="22"/>
          <w:szCs w:val="22"/>
        </w:rPr>
      </w:pPr>
      <w:r>
        <w:rPr>
          <w:noProof/>
        </w:rPr>
        <w:t>Part 2—Child support proceedings</w:t>
      </w:r>
      <w:r w:rsidRPr="007173AD">
        <w:rPr>
          <w:b w:val="0"/>
          <w:noProof/>
          <w:sz w:val="18"/>
        </w:rPr>
        <w:tab/>
      </w:r>
      <w:r w:rsidRPr="007173AD">
        <w:rPr>
          <w:b w:val="0"/>
          <w:noProof/>
          <w:sz w:val="18"/>
        </w:rPr>
        <w:fldChar w:fldCharType="begin"/>
      </w:r>
      <w:r w:rsidRPr="007173AD">
        <w:rPr>
          <w:b w:val="0"/>
          <w:noProof/>
          <w:sz w:val="18"/>
        </w:rPr>
        <w:instrText xml:space="preserve"> PAGEREF _Toc453251954 \h </w:instrText>
      </w:r>
      <w:r w:rsidRPr="007173AD">
        <w:rPr>
          <w:b w:val="0"/>
          <w:noProof/>
          <w:sz w:val="18"/>
        </w:rPr>
      </w:r>
      <w:r w:rsidRPr="007173AD">
        <w:rPr>
          <w:b w:val="0"/>
          <w:noProof/>
          <w:sz w:val="18"/>
        </w:rPr>
        <w:fldChar w:fldCharType="separate"/>
      </w:r>
      <w:r w:rsidR="00875875">
        <w:rPr>
          <w:b w:val="0"/>
          <w:noProof/>
          <w:sz w:val="18"/>
        </w:rPr>
        <w:t>4</w:t>
      </w:r>
      <w:r w:rsidRPr="007173AD">
        <w:rPr>
          <w:b w:val="0"/>
          <w:noProof/>
          <w:sz w:val="18"/>
        </w:rPr>
        <w:fldChar w:fldCharType="end"/>
      </w:r>
    </w:p>
    <w:p w:rsidR="007173AD" w:rsidRDefault="007173AD" w:rsidP="007173AD">
      <w:pPr>
        <w:pStyle w:val="TOC3"/>
        <w:ind w:right="1792"/>
        <w:rPr>
          <w:rFonts w:asciiTheme="minorHAnsi" w:eastAsiaTheme="minorEastAsia" w:hAnsiTheme="minorHAnsi" w:cstheme="minorBidi"/>
          <w:b w:val="0"/>
          <w:noProof/>
          <w:kern w:val="0"/>
          <w:szCs w:val="22"/>
        </w:rPr>
      </w:pPr>
      <w:r>
        <w:rPr>
          <w:noProof/>
        </w:rPr>
        <w:t>Division 1—Application for enforcement order in relation to child support proceedings</w:t>
      </w:r>
      <w:r w:rsidRPr="007173AD">
        <w:rPr>
          <w:b w:val="0"/>
          <w:noProof/>
          <w:sz w:val="18"/>
        </w:rPr>
        <w:tab/>
      </w:r>
      <w:r w:rsidRPr="007173AD">
        <w:rPr>
          <w:b w:val="0"/>
          <w:noProof/>
          <w:sz w:val="18"/>
        </w:rPr>
        <w:fldChar w:fldCharType="begin"/>
      </w:r>
      <w:r w:rsidRPr="007173AD">
        <w:rPr>
          <w:b w:val="0"/>
          <w:noProof/>
          <w:sz w:val="18"/>
        </w:rPr>
        <w:instrText xml:space="preserve"> PAGEREF _Toc453251955 \h </w:instrText>
      </w:r>
      <w:r w:rsidRPr="007173AD">
        <w:rPr>
          <w:b w:val="0"/>
          <w:noProof/>
          <w:sz w:val="18"/>
        </w:rPr>
      </w:r>
      <w:r w:rsidRPr="007173AD">
        <w:rPr>
          <w:b w:val="0"/>
          <w:noProof/>
          <w:sz w:val="18"/>
        </w:rPr>
        <w:fldChar w:fldCharType="separate"/>
      </w:r>
      <w:r w:rsidR="00875875">
        <w:rPr>
          <w:b w:val="0"/>
          <w:noProof/>
          <w:sz w:val="18"/>
        </w:rPr>
        <w:t>4</w:t>
      </w:r>
      <w:r w:rsidRPr="007173AD">
        <w:rPr>
          <w:b w:val="0"/>
          <w:noProof/>
          <w:sz w:val="18"/>
        </w:rPr>
        <w:fldChar w:fldCharType="end"/>
      </w:r>
    </w:p>
    <w:p w:rsidR="007173AD" w:rsidRDefault="007173AD" w:rsidP="007173AD">
      <w:pPr>
        <w:pStyle w:val="TOC3"/>
        <w:ind w:right="1792"/>
        <w:rPr>
          <w:rFonts w:asciiTheme="minorHAnsi" w:eastAsiaTheme="minorEastAsia" w:hAnsiTheme="minorHAnsi" w:cstheme="minorBidi"/>
          <w:b w:val="0"/>
          <w:noProof/>
          <w:kern w:val="0"/>
          <w:szCs w:val="22"/>
        </w:rPr>
      </w:pPr>
      <w:r>
        <w:rPr>
          <w:noProof/>
        </w:rPr>
        <w:t>Division 2—Costs for appeal of a Tribunal or Child Support Registrar decision</w:t>
      </w:r>
      <w:r w:rsidRPr="007173AD">
        <w:rPr>
          <w:b w:val="0"/>
          <w:noProof/>
          <w:sz w:val="18"/>
        </w:rPr>
        <w:tab/>
      </w:r>
      <w:r w:rsidRPr="007173AD">
        <w:rPr>
          <w:b w:val="0"/>
          <w:noProof/>
          <w:sz w:val="18"/>
        </w:rPr>
        <w:fldChar w:fldCharType="begin"/>
      </w:r>
      <w:r w:rsidRPr="007173AD">
        <w:rPr>
          <w:b w:val="0"/>
          <w:noProof/>
          <w:sz w:val="18"/>
        </w:rPr>
        <w:instrText xml:space="preserve"> PAGEREF _Toc453251956 \h </w:instrText>
      </w:r>
      <w:r w:rsidRPr="007173AD">
        <w:rPr>
          <w:b w:val="0"/>
          <w:noProof/>
          <w:sz w:val="18"/>
        </w:rPr>
      </w:r>
      <w:r w:rsidRPr="007173AD">
        <w:rPr>
          <w:b w:val="0"/>
          <w:noProof/>
          <w:sz w:val="18"/>
        </w:rPr>
        <w:fldChar w:fldCharType="separate"/>
      </w:r>
      <w:r w:rsidR="00875875">
        <w:rPr>
          <w:b w:val="0"/>
          <w:noProof/>
          <w:sz w:val="18"/>
        </w:rPr>
        <w:t>5</w:t>
      </w:r>
      <w:r w:rsidRPr="007173AD">
        <w:rPr>
          <w:b w:val="0"/>
          <w:noProof/>
          <w:sz w:val="18"/>
        </w:rPr>
        <w:fldChar w:fldCharType="end"/>
      </w:r>
    </w:p>
    <w:p w:rsidR="007173AD" w:rsidRDefault="007173AD" w:rsidP="007173AD">
      <w:pPr>
        <w:pStyle w:val="TOC2"/>
        <w:ind w:right="1792"/>
        <w:rPr>
          <w:rFonts w:asciiTheme="minorHAnsi" w:eastAsiaTheme="minorEastAsia" w:hAnsiTheme="minorHAnsi" w:cstheme="minorBidi"/>
          <w:b w:val="0"/>
          <w:noProof/>
          <w:kern w:val="0"/>
          <w:sz w:val="22"/>
          <w:szCs w:val="22"/>
        </w:rPr>
      </w:pPr>
      <w:r>
        <w:rPr>
          <w:noProof/>
        </w:rPr>
        <w:t>Part 3—Migration proceedings</w:t>
      </w:r>
      <w:r w:rsidRPr="007173AD">
        <w:rPr>
          <w:b w:val="0"/>
          <w:noProof/>
          <w:sz w:val="18"/>
        </w:rPr>
        <w:tab/>
      </w:r>
      <w:r w:rsidRPr="007173AD">
        <w:rPr>
          <w:b w:val="0"/>
          <w:noProof/>
          <w:sz w:val="18"/>
        </w:rPr>
        <w:fldChar w:fldCharType="begin"/>
      </w:r>
      <w:r w:rsidRPr="007173AD">
        <w:rPr>
          <w:b w:val="0"/>
          <w:noProof/>
          <w:sz w:val="18"/>
        </w:rPr>
        <w:instrText xml:space="preserve"> PAGEREF _Toc453251957 \h </w:instrText>
      </w:r>
      <w:r w:rsidRPr="007173AD">
        <w:rPr>
          <w:b w:val="0"/>
          <w:noProof/>
          <w:sz w:val="18"/>
        </w:rPr>
      </w:r>
      <w:r w:rsidRPr="007173AD">
        <w:rPr>
          <w:b w:val="0"/>
          <w:noProof/>
          <w:sz w:val="18"/>
        </w:rPr>
        <w:fldChar w:fldCharType="separate"/>
      </w:r>
      <w:r w:rsidR="00875875">
        <w:rPr>
          <w:b w:val="0"/>
          <w:noProof/>
          <w:sz w:val="18"/>
        </w:rPr>
        <w:t>6</w:t>
      </w:r>
      <w:r w:rsidRPr="007173AD">
        <w:rPr>
          <w:b w:val="0"/>
          <w:noProof/>
          <w:sz w:val="18"/>
        </w:rPr>
        <w:fldChar w:fldCharType="end"/>
      </w:r>
    </w:p>
    <w:p w:rsidR="007173AD" w:rsidRDefault="007173AD" w:rsidP="007173AD">
      <w:pPr>
        <w:pStyle w:val="TOC3"/>
        <w:ind w:right="1792"/>
        <w:rPr>
          <w:rFonts w:asciiTheme="minorHAnsi" w:eastAsiaTheme="minorEastAsia" w:hAnsiTheme="minorHAnsi" w:cstheme="minorBidi"/>
          <w:b w:val="0"/>
          <w:noProof/>
          <w:kern w:val="0"/>
          <w:szCs w:val="22"/>
        </w:rPr>
      </w:pPr>
      <w:r>
        <w:rPr>
          <w:noProof/>
        </w:rPr>
        <w:t>Division 1—Costs for migration proceedings that have concluded</w:t>
      </w:r>
      <w:r w:rsidRPr="007173AD">
        <w:rPr>
          <w:b w:val="0"/>
          <w:noProof/>
          <w:sz w:val="18"/>
        </w:rPr>
        <w:tab/>
      </w:r>
      <w:r w:rsidRPr="007173AD">
        <w:rPr>
          <w:b w:val="0"/>
          <w:noProof/>
          <w:sz w:val="18"/>
        </w:rPr>
        <w:fldChar w:fldCharType="begin"/>
      </w:r>
      <w:r w:rsidRPr="007173AD">
        <w:rPr>
          <w:b w:val="0"/>
          <w:noProof/>
          <w:sz w:val="18"/>
        </w:rPr>
        <w:instrText xml:space="preserve"> PAGEREF _Toc453251958 \h </w:instrText>
      </w:r>
      <w:r w:rsidRPr="007173AD">
        <w:rPr>
          <w:b w:val="0"/>
          <w:noProof/>
          <w:sz w:val="18"/>
        </w:rPr>
      </w:r>
      <w:r w:rsidRPr="007173AD">
        <w:rPr>
          <w:b w:val="0"/>
          <w:noProof/>
          <w:sz w:val="18"/>
        </w:rPr>
        <w:fldChar w:fldCharType="separate"/>
      </w:r>
      <w:r w:rsidR="00875875">
        <w:rPr>
          <w:b w:val="0"/>
          <w:noProof/>
          <w:sz w:val="18"/>
        </w:rPr>
        <w:t>6</w:t>
      </w:r>
      <w:r w:rsidRPr="007173AD">
        <w:rPr>
          <w:b w:val="0"/>
          <w:noProof/>
          <w:sz w:val="18"/>
        </w:rPr>
        <w:fldChar w:fldCharType="end"/>
      </w:r>
    </w:p>
    <w:p w:rsidR="007173AD" w:rsidRDefault="007173AD" w:rsidP="007173AD">
      <w:pPr>
        <w:pStyle w:val="TOC3"/>
        <w:ind w:right="1792"/>
        <w:rPr>
          <w:rFonts w:asciiTheme="minorHAnsi" w:eastAsiaTheme="minorEastAsia" w:hAnsiTheme="minorHAnsi" w:cstheme="minorBidi"/>
          <w:b w:val="0"/>
          <w:noProof/>
          <w:kern w:val="0"/>
          <w:szCs w:val="22"/>
        </w:rPr>
      </w:pPr>
      <w:r>
        <w:rPr>
          <w:noProof/>
        </w:rPr>
        <w:t>Division 2—Costs for migration proceedings that have been discontinued</w:t>
      </w:r>
      <w:r w:rsidRPr="007173AD">
        <w:rPr>
          <w:b w:val="0"/>
          <w:noProof/>
          <w:sz w:val="18"/>
        </w:rPr>
        <w:tab/>
      </w:r>
      <w:r w:rsidRPr="007173AD">
        <w:rPr>
          <w:b w:val="0"/>
          <w:noProof/>
          <w:sz w:val="18"/>
        </w:rPr>
        <w:fldChar w:fldCharType="begin"/>
      </w:r>
      <w:r w:rsidRPr="007173AD">
        <w:rPr>
          <w:b w:val="0"/>
          <w:noProof/>
          <w:sz w:val="18"/>
        </w:rPr>
        <w:instrText xml:space="preserve"> PAGEREF _Toc453251959 \h </w:instrText>
      </w:r>
      <w:r w:rsidRPr="007173AD">
        <w:rPr>
          <w:b w:val="0"/>
          <w:noProof/>
          <w:sz w:val="18"/>
        </w:rPr>
      </w:r>
      <w:r w:rsidRPr="007173AD">
        <w:rPr>
          <w:b w:val="0"/>
          <w:noProof/>
          <w:sz w:val="18"/>
        </w:rPr>
        <w:fldChar w:fldCharType="separate"/>
      </w:r>
      <w:r w:rsidR="00875875">
        <w:rPr>
          <w:b w:val="0"/>
          <w:noProof/>
          <w:sz w:val="18"/>
        </w:rPr>
        <w:t>7</w:t>
      </w:r>
      <w:r w:rsidRPr="007173AD">
        <w:rPr>
          <w:b w:val="0"/>
          <w:noProof/>
          <w:sz w:val="18"/>
        </w:rPr>
        <w:fldChar w:fldCharType="end"/>
      </w:r>
    </w:p>
    <w:p w:rsidR="007173AD" w:rsidRDefault="007173AD" w:rsidP="007173AD">
      <w:pPr>
        <w:pStyle w:val="TOC1"/>
        <w:ind w:right="1792"/>
        <w:rPr>
          <w:rFonts w:asciiTheme="minorHAnsi" w:eastAsiaTheme="minorEastAsia" w:hAnsiTheme="minorHAnsi" w:cstheme="minorBidi"/>
          <w:b w:val="0"/>
          <w:noProof/>
          <w:kern w:val="0"/>
          <w:sz w:val="22"/>
          <w:szCs w:val="22"/>
        </w:rPr>
      </w:pPr>
      <w:r>
        <w:rPr>
          <w:noProof/>
        </w:rPr>
        <w:t>Schedule 2—Forms</w:t>
      </w:r>
      <w:r w:rsidRPr="007173AD">
        <w:rPr>
          <w:b w:val="0"/>
          <w:noProof/>
          <w:sz w:val="18"/>
        </w:rPr>
        <w:tab/>
      </w:r>
      <w:r w:rsidRPr="007173AD">
        <w:rPr>
          <w:b w:val="0"/>
          <w:noProof/>
          <w:sz w:val="18"/>
        </w:rPr>
        <w:fldChar w:fldCharType="begin"/>
      </w:r>
      <w:r w:rsidRPr="007173AD">
        <w:rPr>
          <w:b w:val="0"/>
          <w:noProof/>
          <w:sz w:val="18"/>
        </w:rPr>
        <w:instrText xml:space="preserve"> PAGEREF _Toc453251960 \h </w:instrText>
      </w:r>
      <w:r w:rsidRPr="007173AD">
        <w:rPr>
          <w:b w:val="0"/>
          <w:noProof/>
          <w:sz w:val="18"/>
        </w:rPr>
      </w:r>
      <w:r w:rsidRPr="007173AD">
        <w:rPr>
          <w:b w:val="0"/>
          <w:noProof/>
          <w:sz w:val="18"/>
        </w:rPr>
        <w:fldChar w:fldCharType="separate"/>
      </w:r>
      <w:r w:rsidR="00875875">
        <w:rPr>
          <w:b w:val="0"/>
          <w:noProof/>
          <w:sz w:val="18"/>
        </w:rPr>
        <w:t>8</w:t>
      </w:r>
      <w:r w:rsidRPr="007173AD">
        <w:rPr>
          <w:b w:val="0"/>
          <w:noProof/>
          <w:sz w:val="18"/>
        </w:rPr>
        <w:fldChar w:fldCharType="end"/>
      </w:r>
    </w:p>
    <w:p w:rsidR="007173AD" w:rsidRDefault="007173AD" w:rsidP="007173AD">
      <w:pPr>
        <w:pStyle w:val="TOC2"/>
        <w:ind w:right="1792"/>
        <w:rPr>
          <w:rFonts w:asciiTheme="minorHAnsi" w:eastAsiaTheme="minorEastAsia" w:hAnsiTheme="minorHAnsi" w:cstheme="minorBidi"/>
          <w:b w:val="0"/>
          <w:noProof/>
          <w:kern w:val="0"/>
          <w:sz w:val="22"/>
          <w:szCs w:val="22"/>
        </w:rPr>
      </w:pPr>
      <w:r>
        <w:rPr>
          <w:noProof/>
        </w:rPr>
        <w:t>Form 1—Notice of risk</w:t>
      </w:r>
      <w:r w:rsidRPr="007173AD">
        <w:rPr>
          <w:b w:val="0"/>
          <w:noProof/>
          <w:sz w:val="18"/>
        </w:rPr>
        <w:tab/>
      </w:r>
      <w:r w:rsidRPr="007173AD">
        <w:rPr>
          <w:b w:val="0"/>
          <w:noProof/>
          <w:sz w:val="18"/>
        </w:rPr>
        <w:fldChar w:fldCharType="begin"/>
      </w:r>
      <w:r w:rsidRPr="007173AD">
        <w:rPr>
          <w:b w:val="0"/>
          <w:noProof/>
          <w:sz w:val="18"/>
        </w:rPr>
        <w:instrText xml:space="preserve"> PAGEREF _Toc453251961 \h </w:instrText>
      </w:r>
      <w:r w:rsidRPr="007173AD">
        <w:rPr>
          <w:b w:val="0"/>
          <w:noProof/>
          <w:sz w:val="18"/>
        </w:rPr>
      </w:r>
      <w:r w:rsidRPr="007173AD">
        <w:rPr>
          <w:b w:val="0"/>
          <w:noProof/>
          <w:sz w:val="18"/>
        </w:rPr>
        <w:fldChar w:fldCharType="separate"/>
      </w:r>
      <w:r w:rsidR="00875875">
        <w:rPr>
          <w:b w:val="0"/>
          <w:noProof/>
          <w:sz w:val="18"/>
        </w:rPr>
        <w:t>8</w:t>
      </w:r>
      <w:r w:rsidRPr="007173AD">
        <w:rPr>
          <w:b w:val="0"/>
          <w:noProof/>
          <w:sz w:val="18"/>
        </w:rPr>
        <w:fldChar w:fldCharType="end"/>
      </w:r>
    </w:p>
    <w:p w:rsidR="007173AD" w:rsidRDefault="007173AD" w:rsidP="007173AD">
      <w:pPr>
        <w:pStyle w:val="TOC1"/>
        <w:ind w:right="1792"/>
        <w:rPr>
          <w:rFonts w:asciiTheme="minorHAnsi" w:eastAsiaTheme="minorEastAsia" w:hAnsiTheme="minorHAnsi" w:cstheme="minorBidi"/>
          <w:b w:val="0"/>
          <w:noProof/>
          <w:kern w:val="0"/>
          <w:sz w:val="22"/>
          <w:szCs w:val="22"/>
        </w:rPr>
      </w:pPr>
      <w:r>
        <w:rPr>
          <w:noProof/>
        </w:rPr>
        <w:t>Schedule 3—Family Law Rules and Federal Court Rules applied</w:t>
      </w:r>
      <w:r w:rsidRPr="007173AD">
        <w:rPr>
          <w:b w:val="0"/>
          <w:noProof/>
          <w:sz w:val="18"/>
        </w:rPr>
        <w:tab/>
      </w:r>
      <w:r w:rsidRPr="007173AD">
        <w:rPr>
          <w:b w:val="0"/>
          <w:noProof/>
          <w:sz w:val="18"/>
        </w:rPr>
        <w:fldChar w:fldCharType="begin"/>
      </w:r>
      <w:r w:rsidRPr="007173AD">
        <w:rPr>
          <w:b w:val="0"/>
          <w:noProof/>
          <w:sz w:val="18"/>
        </w:rPr>
        <w:instrText xml:space="preserve"> PAGEREF _Toc453251962 \h </w:instrText>
      </w:r>
      <w:r w:rsidRPr="007173AD">
        <w:rPr>
          <w:b w:val="0"/>
          <w:noProof/>
          <w:sz w:val="18"/>
        </w:rPr>
      </w:r>
      <w:r w:rsidRPr="007173AD">
        <w:rPr>
          <w:b w:val="0"/>
          <w:noProof/>
          <w:sz w:val="18"/>
        </w:rPr>
        <w:fldChar w:fldCharType="separate"/>
      </w:r>
      <w:r w:rsidR="00875875">
        <w:rPr>
          <w:b w:val="0"/>
          <w:noProof/>
          <w:sz w:val="18"/>
        </w:rPr>
        <w:t>13</w:t>
      </w:r>
      <w:r w:rsidRPr="007173AD">
        <w:rPr>
          <w:b w:val="0"/>
          <w:noProof/>
          <w:sz w:val="18"/>
        </w:rPr>
        <w:fldChar w:fldCharType="end"/>
      </w:r>
    </w:p>
    <w:p w:rsidR="007173AD" w:rsidRDefault="007173AD" w:rsidP="007173AD">
      <w:pPr>
        <w:pStyle w:val="TOC2"/>
        <w:ind w:right="1792"/>
        <w:rPr>
          <w:rFonts w:asciiTheme="minorHAnsi" w:eastAsiaTheme="minorEastAsia" w:hAnsiTheme="minorHAnsi" w:cstheme="minorBidi"/>
          <w:b w:val="0"/>
          <w:noProof/>
          <w:kern w:val="0"/>
          <w:sz w:val="22"/>
          <w:szCs w:val="22"/>
        </w:rPr>
      </w:pPr>
      <w:r>
        <w:rPr>
          <w:noProof/>
        </w:rPr>
        <w:t>Part 1—Family Law Rules</w:t>
      </w:r>
      <w:r w:rsidRPr="007173AD">
        <w:rPr>
          <w:b w:val="0"/>
          <w:noProof/>
          <w:sz w:val="18"/>
        </w:rPr>
        <w:tab/>
      </w:r>
      <w:r w:rsidRPr="007173AD">
        <w:rPr>
          <w:b w:val="0"/>
          <w:noProof/>
          <w:sz w:val="18"/>
        </w:rPr>
        <w:fldChar w:fldCharType="begin"/>
      </w:r>
      <w:r w:rsidRPr="007173AD">
        <w:rPr>
          <w:b w:val="0"/>
          <w:noProof/>
          <w:sz w:val="18"/>
        </w:rPr>
        <w:instrText xml:space="preserve"> PAGEREF _Toc453251963 \h </w:instrText>
      </w:r>
      <w:r w:rsidRPr="007173AD">
        <w:rPr>
          <w:b w:val="0"/>
          <w:noProof/>
          <w:sz w:val="18"/>
        </w:rPr>
      </w:r>
      <w:r w:rsidRPr="007173AD">
        <w:rPr>
          <w:b w:val="0"/>
          <w:noProof/>
          <w:sz w:val="18"/>
        </w:rPr>
        <w:fldChar w:fldCharType="separate"/>
      </w:r>
      <w:r w:rsidR="00875875">
        <w:rPr>
          <w:b w:val="0"/>
          <w:noProof/>
          <w:sz w:val="18"/>
        </w:rPr>
        <w:t>13</w:t>
      </w:r>
      <w:r w:rsidRPr="007173AD">
        <w:rPr>
          <w:b w:val="0"/>
          <w:noProof/>
          <w:sz w:val="18"/>
        </w:rPr>
        <w:fldChar w:fldCharType="end"/>
      </w:r>
    </w:p>
    <w:p w:rsidR="007173AD" w:rsidRDefault="007173AD" w:rsidP="007173AD">
      <w:pPr>
        <w:pStyle w:val="TOC2"/>
        <w:ind w:right="1792"/>
        <w:rPr>
          <w:rFonts w:asciiTheme="minorHAnsi" w:eastAsiaTheme="minorEastAsia" w:hAnsiTheme="minorHAnsi" w:cstheme="minorBidi"/>
          <w:b w:val="0"/>
          <w:noProof/>
          <w:kern w:val="0"/>
          <w:sz w:val="22"/>
          <w:szCs w:val="22"/>
        </w:rPr>
      </w:pPr>
      <w:r>
        <w:rPr>
          <w:noProof/>
        </w:rPr>
        <w:t>Part 2—Federal Court Rules</w:t>
      </w:r>
      <w:r w:rsidRPr="007173AD">
        <w:rPr>
          <w:b w:val="0"/>
          <w:noProof/>
          <w:sz w:val="18"/>
        </w:rPr>
        <w:tab/>
      </w:r>
      <w:r w:rsidRPr="007173AD">
        <w:rPr>
          <w:b w:val="0"/>
          <w:noProof/>
          <w:sz w:val="18"/>
        </w:rPr>
        <w:fldChar w:fldCharType="begin"/>
      </w:r>
      <w:r w:rsidRPr="007173AD">
        <w:rPr>
          <w:b w:val="0"/>
          <w:noProof/>
          <w:sz w:val="18"/>
        </w:rPr>
        <w:instrText xml:space="preserve"> PAGEREF _Toc453251964 \h </w:instrText>
      </w:r>
      <w:r w:rsidRPr="007173AD">
        <w:rPr>
          <w:b w:val="0"/>
          <w:noProof/>
          <w:sz w:val="18"/>
        </w:rPr>
      </w:r>
      <w:r w:rsidRPr="007173AD">
        <w:rPr>
          <w:b w:val="0"/>
          <w:noProof/>
          <w:sz w:val="18"/>
        </w:rPr>
        <w:fldChar w:fldCharType="separate"/>
      </w:r>
      <w:r w:rsidR="00875875">
        <w:rPr>
          <w:b w:val="0"/>
          <w:noProof/>
          <w:sz w:val="18"/>
        </w:rPr>
        <w:t>14</w:t>
      </w:r>
      <w:r w:rsidRPr="007173AD">
        <w:rPr>
          <w:b w:val="0"/>
          <w:noProof/>
          <w:sz w:val="18"/>
        </w:rPr>
        <w:fldChar w:fldCharType="end"/>
      </w:r>
    </w:p>
    <w:p w:rsidR="007173AD" w:rsidRDefault="007173AD" w:rsidP="007173AD">
      <w:pPr>
        <w:pStyle w:val="TOC1"/>
        <w:ind w:left="879" w:right="1792" w:hanging="879"/>
        <w:rPr>
          <w:rFonts w:asciiTheme="minorHAnsi" w:eastAsiaTheme="minorEastAsia" w:hAnsiTheme="minorHAnsi" w:cstheme="minorBidi"/>
          <w:b w:val="0"/>
          <w:noProof/>
          <w:kern w:val="0"/>
          <w:sz w:val="22"/>
          <w:szCs w:val="22"/>
        </w:rPr>
      </w:pPr>
      <w:r>
        <w:rPr>
          <w:noProof/>
        </w:rPr>
        <w:t>Dictionary</w:t>
      </w:r>
      <w:r w:rsidRPr="007173AD">
        <w:rPr>
          <w:b w:val="0"/>
          <w:noProof/>
          <w:sz w:val="18"/>
        </w:rPr>
        <w:tab/>
      </w:r>
      <w:r w:rsidRPr="007173AD">
        <w:rPr>
          <w:b w:val="0"/>
          <w:noProof/>
          <w:sz w:val="18"/>
        </w:rPr>
        <w:fldChar w:fldCharType="begin"/>
      </w:r>
      <w:r w:rsidRPr="007173AD">
        <w:rPr>
          <w:b w:val="0"/>
          <w:noProof/>
          <w:sz w:val="18"/>
        </w:rPr>
        <w:instrText xml:space="preserve"> PAGEREF _Toc453251965 \h </w:instrText>
      </w:r>
      <w:r w:rsidRPr="007173AD">
        <w:rPr>
          <w:b w:val="0"/>
          <w:noProof/>
          <w:sz w:val="18"/>
        </w:rPr>
      </w:r>
      <w:r w:rsidRPr="007173AD">
        <w:rPr>
          <w:b w:val="0"/>
          <w:noProof/>
          <w:sz w:val="18"/>
        </w:rPr>
        <w:fldChar w:fldCharType="separate"/>
      </w:r>
      <w:r w:rsidR="00875875">
        <w:rPr>
          <w:b w:val="0"/>
          <w:noProof/>
          <w:sz w:val="18"/>
        </w:rPr>
        <w:t>15</w:t>
      </w:r>
      <w:r w:rsidRPr="007173AD">
        <w:rPr>
          <w:b w:val="0"/>
          <w:noProof/>
          <w:sz w:val="18"/>
        </w:rPr>
        <w:fldChar w:fldCharType="end"/>
      </w:r>
    </w:p>
    <w:p w:rsidR="007173AD" w:rsidRDefault="007173AD" w:rsidP="007173AD">
      <w:pPr>
        <w:pStyle w:val="TOC2"/>
        <w:ind w:right="1792"/>
        <w:rPr>
          <w:rFonts w:asciiTheme="minorHAnsi" w:eastAsiaTheme="minorEastAsia" w:hAnsiTheme="minorHAnsi" w:cstheme="minorBidi"/>
          <w:b w:val="0"/>
          <w:noProof/>
          <w:kern w:val="0"/>
          <w:sz w:val="22"/>
          <w:szCs w:val="22"/>
        </w:rPr>
      </w:pPr>
      <w:r>
        <w:rPr>
          <w:noProof/>
        </w:rPr>
        <w:t>Endnotes</w:t>
      </w:r>
      <w:r w:rsidRPr="007173AD">
        <w:rPr>
          <w:b w:val="0"/>
          <w:noProof/>
          <w:sz w:val="18"/>
        </w:rPr>
        <w:tab/>
      </w:r>
      <w:r w:rsidRPr="007173AD">
        <w:rPr>
          <w:b w:val="0"/>
          <w:noProof/>
          <w:sz w:val="18"/>
        </w:rPr>
        <w:fldChar w:fldCharType="begin"/>
      </w:r>
      <w:r w:rsidRPr="007173AD">
        <w:rPr>
          <w:b w:val="0"/>
          <w:noProof/>
          <w:sz w:val="18"/>
        </w:rPr>
        <w:instrText xml:space="preserve"> PAGEREF _Toc453251966 \h </w:instrText>
      </w:r>
      <w:r w:rsidRPr="007173AD">
        <w:rPr>
          <w:b w:val="0"/>
          <w:noProof/>
          <w:sz w:val="18"/>
        </w:rPr>
      </w:r>
      <w:r w:rsidRPr="007173AD">
        <w:rPr>
          <w:b w:val="0"/>
          <w:noProof/>
          <w:sz w:val="18"/>
        </w:rPr>
        <w:fldChar w:fldCharType="separate"/>
      </w:r>
      <w:r w:rsidR="00875875">
        <w:rPr>
          <w:b w:val="0"/>
          <w:noProof/>
          <w:sz w:val="18"/>
        </w:rPr>
        <w:t>18</w:t>
      </w:r>
      <w:r w:rsidRPr="007173AD">
        <w:rPr>
          <w:b w:val="0"/>
          <w:noProof/>
          <w:sz w:val="18"/>
        </w:rPr>
        <w:fldChar w:fldCharType="end"/>
      </w:r>
    </w:p>
    <w:p w:rsidR="007173AD" w:rsidRDefault="007173AD" w:rsidP="007173AD">
      <w:pPr>
        <w:pStyle w:val="TOC3"/>
        <w:ind w:right="1792"/>
        <w:rPr>
          <w:rFonts w:asciiTheme="minorHAnsi" w:eastAsiaTheme="minorEastAsia" w:hAnsiTheme="minorHAnsi" w:cstheme="minorBidi"/>
          <w:b w:val="0"/>
          <w:noProof/>
          <w:kern w:val="0"/>
          <w:szCs w:val="22"/>
        </w:rPr>
      </w:pPr>
      <w:r>
        <w:rPr>
          <w:noProof/>
        </w:rPr>
        <w:t>Endnote 1—About the endnotes</w:t>
      </w:r>
      <w:r w:rsidRPr="007173AD">
        <w:rPr>
          <w:b w:val="0"/>
          <w:noProof/>
          <w:sz w:val="18"/>
        </w:rPr>
        <w:tab/>
      </w:r>
      <w:r w:rsidRPr="007173AD">
        <w:rPr>
          <w:b w:val="0"/>
          <w:noProof/>
          <w:sz w:val="18"/>
        </w:rPr>
        <w:fldChar w:fldCharType="begin"/>
      </w:r>
      <w:r w:rsidRPr="007173AD">
        <w:rPr>
          <w:b w:val="0"/>
          <w:noProof/>
          <w:sz w:val="18"/>
        </w:rPr>
        <w:instrText xml:space="preserve"> PAGEREF _Toc453251967 \h </w:instrText>
      </w:r>
      <w:r w:rsidRPr="007173AD">
        <w:rPr>
          <w:b w:val="0"/>
          <w:noProof/>
          <w:sz w:val="18"/>
        </w:rPr>
      </w:r>
      <w:r w:rsidRPr="007173AD">
        <w:rPr>
          <w:b w:val="0"/>
          <w:noProof/>
          <w:sz w:val="18"/>
        </w:rPr>
        <w:fldChar w:fldCharType="separate"/>
      </w:r>
      <w:r w:rsidR="00875875">
        <w:rPr>
          <w:b w:val="0"/>
          <w:noProof/>
          <w:sz w:val="18"/>
        </w:rPr>
        <w:t>18</w:t>
      </w:r>
      <w:r w:rsidRPr="007173AD">
        <w:rPr>
          <w:b w:val="0"/>
          <w:noProof/>
          <w:sz w:val="18"/>
        </w:rPr>
        <w:fldChar w:fldCharType="end"/>
      </w:r>
    </w:p>
    <w:p w:rsidR="007173AD" w:rsidRDefault="007173AD" w:rsidP="007173AD">
      <w:pPr>
        <w:pStyle w:val="TOC3"/>
        <w:ind w:right="1792"/>
        <w:rPr>
          <w:rFonts w:asciiTheme="minorHAnsi" w:eastAsiaTheme="minorEastAsia" w:hAnsiTheme="minorHAnsi" w:cstheme="minorBidi"/>
          <w:b w:val="0"/>
          <w:noProof/>
          <w:kern w:val="0"/>
          <w:szCs w:val="22"/>
        </w:rPr>
      </w:pPr>
      <w:r>
        <w:rPr>
          <w:noProof/>
        </w:rPr>
        <w:t>Endnote 2—Abbreviation key</w:t>
      </w:r>
      <w:r w:rsidRPr="007173AD">
        <w:rPr>
          <w:b w:val="0"/>
          <w:noProof/>
          <w:sz w:val="18"/>
        </w:rPr>
        <w:tab/>
      </w:r>
      <w:r w:rsidRPr="007173AD">
        <w:rPr>
          <w:b w:val="0"/>
          <w:noProof/>
          <w:sz w:val="18"/>
        </w:rPr>
        <w:fldChar w:fldCharType="begin"/>
      </w:r>
      <w:r w:rsidRPr="007173AD">
        <w:rPr>
          <w:b w:val="0"/>
          <w:noProof/>
          <w:sz w:val="18"/>
        </w:rPr>
        <w:instrText xml:space="preserve"> PAGEREF _Toc453251968 \h </w:instrText>
      </w:r>
      <w:r w:rsidRPr="007173AD">
        <w:rPr>
          <w:b w:val="0"/>
          <w:noProof/>
          <w:sz w:val="18"/>
        </w:rPr>
      </w:r>
      <w:r w:rsidRPr="007173AD">
        <w:rPr>
          <w:b w:val="0"/>
          <w:noProof/>
          <w:sz w:val="18"/>
        </w:rPr>
        <w:fldChar w:fldCharType="separate"/>
      </w:r>
      <w:r w:rsidR="00875875">
        <w:rPr>
          <w:b w:val="0"/>
          <w:noProof/>
          <w:sz w:val="18"/>
        </w:rPr>
        <w:t>19</w:t>
      </w:r>
      <w:r w:rsidRPr="007173AD">
        <w:rPr>
          <w:b w:val="0"/>
          <w:noProof/>
          <w:sz w:val="18"/>
        </w:rPr>
        <w:fldChar w:fldCharType="end"/>
      </w:r>
    </w:p>
    <w:p w:rsidR="007173AD" w:rsidRDefault="007173AD" w:rsidP="007173AD">
      <w:pPr>
        <w:pStyle w:val="TOC3"/>
        <w:ind w:right="1792"/>
        <w:rPr>
          <w:rFonts w:asciiTheme="minorHAnsi" w:eastAsiaTheme="minorEastAsia" w:hAnsiTheme="minorHAnsi" w:cstheme="minorBidi"/>
          <w:b w:val="0"/>
          <w:noProof/>
          <w:kern w:val="0"/>
          <w:szCs w:val="22"/>
        </w:rPr>
      </w:pPr>
      <w:r>
        <w:rPr>
          <w:noProof/>
        </w:rPr>
        <w:t>Endnote 3—Legislation history</w:t>
      </w:r>
      <w:r w:rsidRPr="007173AD">
        <w:rPr>
          <w:b w:val="0"/>
          <w:noProof/>
          <w:sz w:val="18"/>
        </w:rPr>
        <w:tab/>
      </w:r>
      <w:r w:rsidRPr="007173AD">
        <w:rPr>
          <w:b w:val="0"/>
          <w:noProof/>
          <w:sz w:val="18"/>
        </w:rPr>
        <w:fldChar w:fldCharType="begin"/>
      </w:r>
      <w:r w:rsidRPr="007173AD">
        <w:rPr>
          <w:b w:val="0"/>
          <w:noProof/>
          <w:sz w:val="18"/>
        </w:rPr>
        <w:instrText xml:space="preserve"> PAGEREF _Toc453251969 \h </w:instrText>
      </w:r>
      <w:r w:rsidRPr="007173AD">
        <w:rPr>
          <w:b w:val="0"/>
          <w:noProof/>
          <w:sz w:val="18"/>
        </w:rPr>
      </w:r>
      <w:r w:rsidRPr="007173AD">
        <w:rPr>
          <w:b w:val="0"/>
          <w:noProof/>
          <w:sz w:val="18"/>
        </w:rPr>
        <w:fldChar w:fldCharType="separate"/>
      </w:r>
      <w:r w:rsidR="00875875">
        <w:rPr>
          <w:b w:val="0"/>
          <w:noProof/>
          <w:sz w:val="18"/>
        </w:rPr>
        <w:t>20</w:t>
      </w:r>
      <w:r w:rsidRPr="007173AD">
        <w:rPr>
          <w:b w:val="0"/>
          <w:noProof/>
          <w:sz w:val="18"/>
        </w:rPr>
        <w:fldChar w:fldCharType="end"/>
      </w:r>
    </w:p>
    <w:p w:rsidR="007173AD" w:rsidRPr="007173AD" w:rsidRDefault="007173AD" w:rsidP="007173AD">
      <w:pPr>
        <w:pStyle w:val="TOC3"/>
        <w:ind w:right="1792"/>
        <w:rPr>
          <w:rFonts w:eastAsiaTheme="minorEastAsia"/>
          <w:b w:val="0"/>
          <w:noProof/>
          <w:kern w:val="0"/>
          <w:sz w:val="18"/>
          <w:szCs w:val="22"/>
        </w:rPr>
      </w:pPr>
      <w:r>
        <w:rPr>
          <w:noProof/>
        </w:rPr>
        <w:t>Endnote 4—Amendment history</w:t>
      </w:r>
      <w:r w:rsidRPr="007173AD">
        <w:rPr>
          <w:b w:val="0"/>
          <w:noProof/>
          <w:sz w:val="18"/>
        </w:rPr>
        <w:tab/>
      </w:r>
      <w:r w:rsidRPr="007173AD">
        <w:rPr>
          <w:b w:val="0"/>
          <w:noProof/>
          <w:sz w:val="18"/>
        </w:rPr>
        <w:fldChar w:fldCharType="begin"/>
      </w:r>
      <w:r w:rsidRPr="007173AD">
        <w:rPr>
          <w:b w:val="0"/>
          <w:noProof/>
          <w:sz w:val="18"/>
        </w:rPr>
        <w:instrText xml:space="preserve"> PAGEREF _Toc453251970 \h </w:instrText>
      </w:r>
      <w:r w:rsidRPr="007173AD">
        <w:rPr>
          <w:b w:val="0"/>
          <w:noProof/>
          <w:sz w:val="18"/>
        </w:rPr>
      </w:r>
      <w:r w:rsidRPr="007173AD">
        <w:rPr>
          <w:b w:val="0"/>
          <w:noProof/>
          <w:sz w:val="18"/>
        </w:rPr>
        <w:fldChar w:fldCharType="separate"/>
      </w:r>
      <w:r w:rsidR="00875875">
        <w:rPr>
          <w:b w:val="0"/>
          <w:noProof/>
          <w:sz w:val="18"/>
        </w:rPr>
        <w:t>22</w:t>
      </w:r>
      <w:r w:rsidRPr="007173AD">
        <w:rPr>
          <w:b w:val="0"/>
          <w:noProof/>
          <w:sz w:val="18"/>
        </w:rPr>
        <w:fldChar w:fldCharType="end"/>
      </w:r>
    </w:p>
    <w:p w:rsidR="007F7A99" w:rsidRPr="005B6839" w:rsidRDefault="00924BFD" w:rsidP="007173AD">
      <w:pPr>
        <w:ind w:right="1792"/>
      </w:pPr>
      <w:r w:rsidRPr="007173AD">
        <w:rPr>
          <w:rFonts w:cs="Times New Roman"/>
          <w:sz w:val="18"/>
        </w:rPr>
        <w:fldChar w:fldCharType="end"/>
      </w:r>
    </w:p>
    <w:p w:rsidR="00FF7B73" w:rsidRPr="005B6839" w:rsidRDefault="00FF7B73" w:rsidP="00367446">
      <w:pPr>
        <w:sectPr w:rsidR="00FF7B73" w:rsidRPr="005B6839" w:rsidSect="009C624D">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1" w:name="OPCSB_ContentsB5"/>
    </w:p>
    <w:p w:rsidR="00E6188F" w:rsidRPr="005B6839" w:rsidRDefault="00E6188F" w:rsidP="00E6188F">
      <w:pPr>
        <w:pStyle w:val="ActHead1"/>
      </w:pPr>
      <w:bookmarkStart w:id="2" w:name="CU_64251"/>
      <w:bookmarkStart w:id="3" w:name="CU_135195"/>
      <w:bookmarkStart w:id="4" w:name="_Toc453251950"/>
      <w:bookmarkEnd w:id="1"/>
      <w:bookmarkEnd w:id="2"/>
      <w:bookmarkEnd w:id="3"/>
      <w:r w:rsidRPr="0040586C">
        <w:rPr>
          <w:rStyle w:val="CharChapNo"/>
        </w:rPr>
        <w:t>Schedule</w:t>
      </w:r>
      <w:r w:rsidR="005B6839" w:rsidRPr="0040586C">
        <w:rPr>
          <w:rStyle w:val="CharChapNo"/>
        </w:rPr>
        <w:t> </w:t>
      </w:r>
      <w:r w:rsidRPr="0040586C">
        <w:rPr>
          <w:rStyle w:val="CharChapNo"/>
        </w:rPr>
        <w:t>1</w:t>
      </w:r>
      <w:r w:rsidRPr="005B6839">
        <w:t>—</w:t>
      </w:r>
      <w:r w:rsidRPr="0040586C">
        <w:rPr>
          <w:rStyle w:val="CharChapText"/>
        </w:rPr>
        <w:t>Costs</w:t>
      </w:r>
      <w:bookmarkEnd w:id="4"/>
    </w:p>
    <w:p w:rsidR="00E6188F" w:rsidRPr="005B6839" w:rsidRDefault="00E6188F" w:rsidP="00E6188F">
      <w:pPr>
        <w:pStyle w:val="notemargin"/>
      </w:pPr>
      <w:r w:rsidRPr="005B6839">
        <w:t>Note:</w:t>
      </w:r>
      <w:r w:rsidRPr="005B6839">
        <w:tab/>
        <w:t>See rules</w:t>
      </w:r>
      <w:r w:rsidR="005B6839">
        <w:t> </w:t>
      </w:r>
      <w:r w:rsidRPr="005B6839">
        <w:t>21.10, 21.16 and 44.15.</w:t>
      </w:r>
    </w:p>
    <w:p w:rsidR="00E6188F" w:rsidRPr="005B6839" w:rsidRDefault="00E6188F" w:rsidP="00E6188F">
      <w:pPr>
        <w:pStyle w:val="ActHead2"/>
      </w:pPr>
      <w:bookmarkStart w:id="5" w:name="_Toc453251951"/>
      <w:r w:rsidRPr="0040586C">
        <w:rPr>
          <w:rStyle w:val="CharPartNo"/>
        </w:rPr>
        <w:t>Part</w:t>
      </w:r>
      <w:r w:rsidR="005B6839" w:rsidRPr="0040586C">
        <w:rPr>
          <w:rStyle w:val="CharPartNo"/>
        </w:rPr>
        <w:t> </w:t>
      </w:r>
      <w:r w:rsidRPr="0040586C">
        <w:rPr>
          <w:rStyle w:val="CharPartNo"/>
        </w:rPr>
        <w:t>1A</w:t>
      </w:r>
      <w:r w:rsidRPr="005B6839">
        <w:t>—</w:t>
      </w:r>
      <w:r w:rsidRPr="0040586C">
        <w:rPr>
          <w:rStyle w:val="CharPartText"/>
        </w:rPr>
        <w:t>Application of this Schedule</w:t>
      </w:r>
      <w:bookmarkEnd w:id="5"/>
    </w:p>
    <w:p w:rsidR="00E6188F" w:rsidRPr="0040586C" w:rsidRDefault="00E6188F" w:rsidP="00E6188F">
      <w:pPr>
        <w:pStyle w:val="Header"/>
      </w:pPr>
      <w:r w:rsidRPr="0040586C">
        <w:rPr>
          <w:rStyle w:val="CharDivNo"/>
        </w:rPr>
        <w:t xml:space="preserve"> </w:t>
      </w:r>
      <w:r w:rsidRPr="0040586C">
        <w:rPr>
          <w:rStyle w:val="CharDivText"/>
        </w:rPr>
        <w:t xml:space="preserve"> </w:t>
      </w:r>
    </w:p>
    <w:p w:rsidR="00E6188F" w:rsidRPr="005B6839" w:rsidRDefault="00E6188F" w:rsidP="00E6188F">
      <w:pPr>
        <w:pStyle w:val="ActHead5"/>
      </w:pPr>
      <w:bookmarkStart w:id="6" w:name="_Toc453251952"/>
      <w:r w:rsidRPr="0040586C">
        <w:rPr>
          <w:rStyle w:val="CharSectno"/>
        </w:rPr>
        <w:t>1</w:t>
      </w:r>
      <w:r w:rsidRPr="005B6839">
        <w:t xml:space="preserve">  Application of this Schedule</w:t>
      </w:r>
      <w:bookmarkEnd w:id="6"/>
    </w:p>
    <w:p w:rsidR="00E6188F" w:rsidRPr="005B6839" w:rsidRDefault="00E6188F" w:rsidP="00E6188F">
      <w:pPr>
        <w:pStyle w:val="subsection"/>
      </w:pPr>
      <w:r w:rsidRPr="005B6839">
        <w:tab/>
      </w:r>
      <w:r w:rsidRPr="005B6839">
        <w:tab/>
        <w:t xml:space="preserve">This Schedule, as amended by the </w:t>
      </w:r>
      <w:r w:rsidRPr="005B6839">
        <w:rPr>
          <w:i/>
        </w:rPr>
        <w:t>Federal Circuit Court Amendment (Costs and Other Measures) Rules</w:t>
      </w:r>
      <w:r w:rsidR="005B6839">
        <w:rPr>
          <w:i/>
        </w:rPr>
        <w:t> </w:t>
      </w:r>
      <w:r w:rsidRPr="005B6839">
        <w:rPr>
          <w:i/>
        </w:rPr>
        <w:t>2016</w:t>
      </w:r>
      <w:r w:rsidRPr="005B6839">
        <w:t>, applies to work done or services performed after the commencement of this Schedule.</w:t>
      </w:r>
    </w:p>
    <w:p w:rsidR="00E6188F" w:rsidRPr="005B6839" w:rsidRDefault="00E6188F" w:rsidP="00E8378A">
      <w:pPr>
        <w:pStyle w:val="ActHead2"/>
        <w:pageBreakBefore/>
      </w:pPr>
      <w:bookmarkStart w:id="7" w:name="_Toc453251953"/>
      <w:r w:rsidRPr="0040586C">
        <w:rPr>
          <w:rStyle w:val="CharPartNo"/>
        </w:rPr>
        <w:t>Part</w:t>
      </w:r>
      <w:r w:rsidR="005B6839" w:rsidRPr="0040586C">
        <w:rPr>
          <w:rStyle w:val="CharPartNo"/>
        </w:rPr>
        <w:t> </w:t>
      </w:r>
      <w:r w:rsidRPr="0040586C">
        <w:rPr>
          <w:rStyle w:val="CharPartNo"/>
        </w:rPr>
        <w:t>1</w:t>
      </w:r>
      <w:r w:rsidRPr="005B6839">
        <w:t>—</w:t>
      </w:r>
      <w:r w:rsidRPr="0040586C">
        <w:rPr>
          <w:rStyle w:val="CharPartText"/>
        </w:rPr>
        <w:t>Family law proceedings and general federal law proceedings</w:t>
      </w:r>
      <w:bookmarkEnd w:id="7"/>
    </w:p>
    <w:p w:rsidR="00E6188F" w:rsidRPr="0040586C" w:rsidRDefault="00E6188F" w:rsidP="00E6188F">
      <w:pPr>
        <w:pStyle w:val="Header"/>
      </w:pPr>
      <w:r w:rsidRPr="0040586C">
        <w:rPr>
          <w:rStyle w:val="CharDivNo"/>
        </w:rPr>
        <w:t xml:space="preserve"> </w:t>
      </w:r>
      <w:r w:rsidRPr="0040586C">
        <w:rPr>
          <w:rStyle w:val="CharDivText"/>
        </w:rPr>
        <w:t xml:space="preserve"> </w:t>
      </w:r>
    </w:p>
    <w:p w:rsidR="00E6188F" w:rsidRPr="005B6839" w:rsidRDefault="00E6188F" w:rsidP="00E6188F">
      <w:pPr>
        <w:pStyle w:val="Tabletext"/>
      </w:pPr>
    </w:p>
    <w:tbl>
      <w:tblPr>
        <w:tblW w:w="8505" w:type="dxa"/>
        <w:tblInd w:w="-32"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03"/>
        <w:gridCol w:w="3224"/>
        <w:gridCol w:w="2339"/>
        <w:gridCol w:w="2339"/>
      </w:tblGrid>
      <w:tr w:rsidR="00E6188F" w:rsidRPr="005B6839" w:rsidTr="00E6188F">
        <w:trPr>
          <w:tblHeader/>
        </w:trPr>
        <w:tc>
          <w:tcPr>
            <w:tcW w:w="8504" w:type="dxa"/>
            <w:gridSpan w:val="4"/>
            <w:tcBorders>
              <w:top w:val="single" w:sz="12" w:space="0" w:color="auto"/>
              <w:left w:val="nil"/>
              <w:bottom w:val="single" w:sz="4" w:space="0" w:color="auto"/>
              <w:right w:val="nil"/>
            </w:tcBorders>
            <w:hideMark/>
          </w:tcPr>
          <w:p w:rsidR="00E6188F" w:rsidRPr="005B6839" w:rsidRDefault="00E6188F">
            <w:pPr>
              <w:pStyle w:val="TableHeading"/>
              <w:rPr>
                <w:lang w:eastAsia="en-US"/>
              </w:rPr>
            </w:pPr>
            <w:r w:rsidRPr="005B6839">
              <w:rPr>
                <w:lang w:eastAsia="en-US"/>
              </w:rPr>
              <w:t>Costs for family law proceedings and general federal law proceedings</w:t>
            </w:r>
          </w:p>
        </w:tc>
      </w:tr>
      <w:tr w:rsidR="00E6188F" w:rsidRPr="005B6839" w:rsidTr="00E6188F">
        <w:trPr>
          <w:tblHeader/>
        </w:trPr>
        <w:tc>
          <w:tcPr>
            <w:tcW w:w="602" w:type="dxa"/>
            <w:tcBorders>
              <w:top w:val="single" w:sz="4" w:space="0" w:color="auto"/>
              <w:left w:val="nil"/>
              <w:bottom w:val="single" w:sz="12" w:space="0" w:color="auto"/>
              <w:right w:val="nil"/>
            </w:tcBorders>
            <w:hideMark/>
          </w:tcPr>
          <w:p w:rsidR="00E6188F" w:rsidRPr="005B6839" w:rsidRDefault="00E6188F">
            <w:pPr>
              <w:pStyle w:val="TableHeading"/>
              <w:ind w:right="-38"/>
              <w:rPr>
                <w:lang w:eastAsia="en-US"/>
              </w:rPr>
            </w:pPr>
            <w:r w:rsidRPr="005B6839">
              <w:rPr>
                <w:lang w:eastAsia="en-US"/>
              </w:rPr>
              <w:t>Item</w:t>
            </w:r>
          </w:p>
        </w:tc>
        <w:tc>
          <w:tcPr>
            <w:tcW w:w="3224" w:type="dxa"/>
            <w:tcBorders>
              <w:top w:val="single" w:sz="4"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Description</w:t>
            </w:r>
          </w:p>
        </w:tc>
        <w:tc>
          <w:tcPr>
            <w:tcW w:w="2339" w:type="dxa"/>
            <w:tcBorders>
              <w:top w:val="single" w:sz="4"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Amount for a family law proceeding (including GST)</w:t>
            </w:r>
          </w:p>
        </w:tc>
        <w:tc>
          <w:tcPr>
            <w:tcW w:w="2339" w:type="dxa"/>
            <w:tcBorders>
              <w:top w:val="single" w:sz="4"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Amount for a general federal law proceeding (including GST)</w:t>
            </w:r>
          </w:p>
        </w:tc>
      </w:tr>
      <w:tr w:rsidR="00E6188F" w:rsidRPr="005B6839" w:rsidTr="00E6188F">
        <w:tc>
          <w:tcPr>
            <w:tcW w:w="602"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w:t>
            </w:r>
          </w:p>
        </w:tc>
        <w:tc>
          <w:tcPr>
            <w:tcW w:w="322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Initiating or opposing an application up to the completion of the first court date</w:t>
            </w:r>
          </w:p>
        </w:tc>
        <w:tc>
          <w:tcPr>
            <w:tcW w:w="2339"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$2,162;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c>
          <w:tcPr>
            <w:tcW w:w="2339"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$2,887;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2</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Initiating or opposing an application which includes interim orders (other than procedural orders) up to the completion of the first court date</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$2,704;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$3,613;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3</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Interim or summary hearing—as a discrete event</w:t>
            </w:r>
          </w:p>
          <w:p w:rsidR="00E6188F" w:rsidRPr="005B6839" w:rsidRDefault="00E6188F">
            <w:pPr>
              <w:pStyle w:val="notemargin"/>
              <w:rPr>
                <w:lang w:eastAsia="en-US"/>
              </w:rPr>
            </w:pPr>
            <w:r w:rsidRPr="005B6839">
              <w:rPr>
                <w:lang w:eastAsia="en-US"/>
              </w:rPr>
              <w:t>Note:</w:t>
            </w:r>
            <w:r w:rsidRPr="005B6839">
              <w:rPr>
                <w:lang w:eastAsia="en-US"/>
              </w:rPr>
              <w:tab/>
              <w:t>This stage applies to an interim application or a summary proceeding of a type not otherwise addressed in this fee structure. It does not include the item</w:t>
            </w:r>
            <w:r w:rsidR="005B6839">
              <w:rPr>
                <w:lang w:eastAsia="en-US"/>
              </w:rPr>
              <w:t> </w:t>
            </w:r>
            <w:r w:rsidRPr="005B6839">
              <w:rPr>
                <w:lang w:eastAsia="en-US"/>
              </w:rPr>
              <w:t>1 or 2 component.</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$1,801;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$1,801;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r>
      <w:tr w:rsidR="00E6188F" w:rsidRPr="005B6839" w:rsidTr="00E6188F">
        <w:trPr>
          <w:cantSplit/>
        </w:trPr>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4</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Up to and including the conciliation conference</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$1,801</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Not applicable</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5</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Dispute resolution litigation intervention</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$1,801</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$3,028</w:t>
            </w:r>
          </w:p>
        </w:tc>
      </w:tr>
      <w:tr w:rsidR="00E6188F" w:rsidRPr="005B6839" w:rsidTr="00E6188F">
        <w:trPr>
          <w:cantSplit/>
        </w:trPr>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6</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Preparation for final hearing—one day matter</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$4,608</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$6,493</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7</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Preparation for final hearing—2 day matter</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$5,714</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$9,756</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8</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Preparation for final hearing—each additional hearing day after the second hearing day</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$1,223</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$2,052</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9</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Final hearing costs for attendance of solicitor at hearing to take judgment and explain orders</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$294;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$294;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10</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Application for family law location, recovery or enforcement of an order (other than an application for enforcement by a Registrar under item</w:t>
            </w:r>
            <w:r w:rsidR="005B6839">
              <w:rPr>
                <w:lang w:eastAsia="en-US"/>
              </w:rPr>
              <w:t> </w:t>
            </w:r>
            <w:r w:rsidRPr="005B6839">
              <w:rPr>
                <w:lang w:eastAsia="en-US"/>
              </w:rPr>
              <w:t>11)</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$915;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13 that applies to the hearing</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Not applicable</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11</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Application for enforcement by a Registrar of:</w:t>
            </w:r>
          </w:p>
          <w:p w:rsidR="00E6188F" w:rsidRPr="005B6839" w:rsidRDefault="00E6188F">
            <w:pPr>
              <w:pStyle w:val="Tablea"/>
              <w:rPr>
                <w:lang w:eastAsia="en-US"/>
              </w:rPr>
            </w:pPr>
            <w:r w:rsidRPr="005B6839">
              <w:rPr>
                <w:lang w:eastAsia="en-US"/>
              </w:rPr>
              <w:t>(a) a warrant under rule</w:t>
            </w:r>
            <w:r w:rsidR="005B6839">
              <w:rPr>
                <w:lang w:eastAsia="en-US"/>
              </w:rPr>
              <w:t> </w:t>
            </w:r>
            <w:r w:rsidRPr="005B6839">
              <w:rPr>
                <w:lang w:eastAsia="en-US"/>
              </w:rPr>
              <w:t>25B.22; or</w:t>
            </w:r>
          </w:p>
          <w:p w:rsidR="00E6188F" w:rsidRPr="005B6839" w:rsidRDefault="00E6188F">
            <w:pPr>
              <w:pStyle w:val="Tablea"/>
              <w:rPr>
                <w:lang w:eastAsia="en-US"/>
              </w:rPr>
            </w:pPr>
            <w:r w:rsidRPr="005B6839">
              <w:rPr>
                <w:lang w:eastAsia="en-US"/>
              </w:rPr>
              <w:t>(b) a third party debt notice under rule</w:t>
            </w:r>
            <w:r w:rsidR="005B6839">
              <w:rPr>
                <w:lang w:eastAsia="en-US"/>
              </w:rPr>
              <w:t> </w:t>
            </w:r>
            <w:r w:rsidRPr="005B6839">
              <w:rPr>
                <w:lang w:eastAsia="en-US"/>
              </w:rPr>
              <w:t>25B.40</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$605</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Not applicable</w:t>
            </w:r>
          </w:p>
        </w:tc>
      </w:tr>
      <w:tr w:rsidR="00E6188F" w:rsidRPr="005B6839" w:rsidTr="00E6188F">
        <w:trPr>
          <w:cantSplit/>
        </w:trPr>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12</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Advocacy loading</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50% of the daily hearing fee mentioned in item</w:t>
            </w:r>
            <w:r w:rsidR="005B6839">
              <w:rPr>
                <w:lang w:eastAsia="en-US"/>
              </w:rPr>
              <w:t> </w:t>
            </w:r>
            <w:r w:rsidRPr="005B6839">
              <w:rPr>
                <w:lang w:eastAsia="en-US"/>
              </w:rPr>
              <w:t>13 that applies to the hearing</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50% of the daily hearing fee mentioned in item</w:t>
            </w:r>
            <w:r w:rsidR="005B6839">
              <w:rPr>
                <w:lang w:eastAsia="en-US"/>
              </w:rPr>
              <w:t> </w:t>
            </w:r>
            <w:r w:rsidRPr="005B6839">
              <w:rPr>
                <w:lang w:eastAsia="en-US"/>
              </w:rPr>
              <w:t>13 that applies to the hearing</w:t>
            </w:r>
          </w:p>
        </w:tc>
      </w:tr>
      <w:tr w:rsidR="00E6188F" w:rsidRPr="005B6839" w:rsidTr="00E6188F">
        <w:trPr>
          <w:cantSplit/>
        </w:trPr>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13</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Daily hearing fee</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Either:</w:t>
            </w:r>
          </w:p>
          <w:p w:rsidR="00E6188F" w:rsidRPr="005B6839" w:rsidRDefault="00E6188F">
            <w:pPr>
              <w:pStyle w:val="Tablea"/>
              <w:rPr>
                <w:lang w:eastAsia="en-US"/>
              </w:rPr>
            </w:pPr>
            <w:r w:rsidRPr="005B6839">
              <w:rPr>
                <w:lang w:eastAsia="en-US"/>
              </w:rPr>
              <w:t>(a) for a short mention—$294; or</w:t>
            </w:r>
          </w:p>
          <w:p w:rsidR="00E6188F" w:rsidRPr="005B6839" w:rsidRDefault="00E6188F">
            <w:pPr>
              <w:pStyle w:val="Tablea"/>
              <w:rPr>
                <w:lang w:eastAsia="en-US"/>
              </w:rPr>
            </w:pPr>
            <w:r w:rsidRPr="005B6839">
              <w:rPr>
                <w:lang w:eastAsia="en-US"/>
              </w:rPr>
              <w:t>(b) for a half day hearing—$1,081; or</w:t>
            </w:r>
          </w:p>
          <w:p w:rsidR="00E6188F" w:rsidRPr="005B6839" w:rsidRDefault="00E6188F">
            <w:pPr>
              <w:pStyle w:val="Tablea"/>
              <w:rPr>
                <w:lang w:eastAsia="en-US"/>
              </w:rPr>
            </w:pPr>
            <w:r w:rsidRPr="005B6839">
              <w:rPr>
                <w:lang w:eastAsia="en-US"/>
              </w:rPr>
              <w:t>(c) for a full day hearing—$2,162</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Either:</w:t>
            </w:r>
          </w:p>
          <w:p w:rsidR="00E6188F" w:rsidRPr="005B6839" w:rsidRDefault="00E6188F">
            <w:pPr>
              <w:pStyle w:val="Tablea"/>
              <w:rPr>
                <w:lang w:eastAsia="en-US"/>
              </w:rPr>
            </w:pPr>
            <w:r w:rsidRPr="005B6839">
              <w:rPr>
                <w:lang w:eastAsia="en-US"/>
              </w:rPr>
              <w:t>(a) for a short mention—$294; or</w:t>
            </w:r>
          </w:p>
          <w:p w:rsidR="00E6188F" w:rsidRPr="005B6839" w:rsidRDefault="00E6188F">
            <w:pPr>
              <w:pStyle w:val="Tablea"/>
              <w:rPr>
                <w:lang w:eastAsia="en-US"/>
              </w:rPr>
            </w:pPr>
            <w:r w:rsidRPr="005B6839">
              <w:rPr>
                <w:lang w:eastAsia="en-US"/>
              </w:rPr>
              <w:t>(b) for a half day hearing—$1,081; or</w:t>
            </w:r>
          </w:p>
          <w:p w:rsidR="00E6188F" w:rsidRPr="005B6839" w:rsidRDefault="00E6188F">
            <w:pPr>
              <w:pStyle w:val="Tablea"/>
              <w:rPr>
                <w:lang w:eastAsia="en-US"/>
              </w:rPr>
            </w:pPr>
            <w:r w:rsidRPr="005B6839">
              <w:rPr>
                <w:lang w:eastAsia="en-US"/>
              </w:rPr>
              <w:t>(c) for a full day hearing—$2,162</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14</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Disbursements—Court fees and other fees and payments to the extent that they have been reasonably incurred</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The amount of the fees and payments</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The amount of the fees and payments</w:t>
            </w:r>
          </w:p>
        </w:tc>
      </w:tr>
      <w:tr w:rsidR="00E6188F" w:rsidRPr="005B6839" w:rsidTr="00E6188F">
        <w:tc>
          <w:tcPr>
            <w:tcW w:w="602"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15</w:t>
            </w:r>
          </w:p>
        </w:tc>
        <w:tc>
          <w:tcPr>
            <w:tcW w:w="322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Disbursements—photocopying for each page</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$0.75</w:t>
            </w:r>
          </w:p>
        </w:tc>
        <w:tc>
          <w:tcPr>
            <w:tcW w:w="2339"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$0.75</w:t>
            </w:r>
          </w:p>
        </w:tc>
      </w:tr>
      <w:tr w:rsidR="00E6188F" w:rsidRPr="005B6839" w:rsidTr="00E6188F">
        <w:tc>
          <w:tcPr>
            <w:tcW w:w="602"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16</w:t>
            </w:r>
          </w:p>
        </w:tc>
        <w:tc>
          <w:tcPr>
            <w:tcW w:w="322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Agents fees and travelling costs</w:t>
            </w:r>
          </w:p>
          <w:p w:rsidR="00E6188F" w:rsidRPr="005B6839" w:rsidRDefault="00E6188F">
            <w:pPr>
              <w:pStyle w:val="notemargin"/>
              <w:rPr>
                <w:lang w:eastAsia="en-US"/>
              </w:rPr>
            </w:pPr>
            <w:r w:rsidRPr="005B6839">
              <w:rPr>
                <w:lang w:eastAsia="en-US"/>
              </w:rPr>
              <w:t>Note:</w:t>
            </w:r>
            <w:r w:rsidRPr="005B6839">
              <w:rPr>
                <w:lang w:eastAsia="en-US"/>
              </w:rPr>
              <w:tab/>
              <w:t>For 2 or more hours travel.</w:t>
            </w:r>
          </w:p>
        </w:tc>
        <w:tc>
          <w:tcPr>
            <w:tcW w:w="2339"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$608</w:t>
            </w:r>
          </w:p>
        </w:tc>
        <w:tc>
          <w:tcPr>
            <w:tcW w:w="2339"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$608</w:t>
            </w:r>
          </w:p>
        </w:tc>
      </w:tr>
    </w:tbl>
    <w:p w:rsidR="00E6188F" w:rsidRPr="005B6839" w:rsidRDefault="00E6188F" w:rsidP="00E8378A">
      <w:pPr>
        <w:pStyle w:val="ActHead2"/>
        <w:pageBreakBefore/>
      </w:pPr>
      <w:bookmarkStart w:id="8" w:name="_Toc453251954"/>
      <w:r w:rsidRPr="0040586C">
        <w:rPr>
          <w:rStyle w:val="CharPartNo"/>
        </w:rPr>
        <w:t>Part</w:t>
      </w:r>
      <w:r w:rsidR="005B6839" w:rsidRPr="0040586C">
        <w:rPr>
          <w:rStyle w:val="CharPartNo"/>
        </w:rPr>
        <w:t> </w:t>
      </w:r>
      <w:r w:rsidRPr="0040586C">
        <w:rPr>
          <w:rStyle w:val="CharPartNo"/>
        </w:rPr>
        <w:t>2</w:t>
      </w:r>
      <w:r w:rsidRPr="005B6839">
        <w:t>—</w:t>
      </w:r>
      <w:r w:rsidRPr="0040586C">
        <w:rPr>
          <w:rStyle w:val="CharPartText"/>
        </w:rPr>
        <w:t>Child support proceedings</w:t>
      </w:r>
      <w:bookmarkEnd w:id="8"/>
    </w:p>
    <w:p w:rsidR="00E6188F" w:rsidRPr="005B6839" w:rsidRDefault="00E6188F" w:rsidP="00E6188F">
      <w:pPr>
        <w:pStyle w:val="ActHead3"/>
      </w:pPr>
      <w:bookmarkStart w:id="9" w:name="_Toc453251955"/>
      <w:r w:rsidRPr="0040586C">
        <w:rPr>
          <w:rStyle w:val="CharDivNo"/>
        </w:rPr>
        <w:t>Division</w:t>
      </w:r>
      <w:r w:rsidR="005B6839" w:rsidRPr="0040586C">
        <w:rPr>
          <w:rStyle w:val="CharDivNo"/>
        </w:rPr>
        <w:t> </w:t>
      </w:r>
      <w:r w:rsidRPr="0040586C">
        <w:rPr>
          <w:rStyle w:val="CharDivNo"/>
        </w:rPr>
        <w:t>1</w:t>
      </w:r>
      <w:r w:rsidRPr="005B6839">
        <w:t>—</w:t>
      </w:r>
      <w:r w:rsidRPr="0040586C">
        <w:rPr>
          <w:rStyle w:val="CharDivText"/>
        </w:rPr>
        <w:t>Application for enforcement order in relation to child support proceedings</w:t>
      </w:r>
      <w:bookmarkEnd w:id="9"/>
    </w:p>
    <w:p w:rsidR="00E6188F" w:rsidRPr="005B6839" w:rsidRDefault="00E6188F" w:rsidP="00E618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4"/>
        <w:gridCol w:w="4394"/>
        <w:gridCol w:w="3261"/>
      </w:tblGrid>
      <w:tr w:rsidR="00E6188F" w:rsidRPr="005B6839" w:rsidTr="00E6188F">
        <w:trPr>
          <w:tblHeader/>
        </w:trPr>
        <w:tc>
          <w:tcPr>
            <w:tcW w:w="8359" w:type="dxa"/>
            <w:gridSpan w:val="3"/>
            <w:tcBorders>
              <w:top w:val="single" w:sz="12" w:space="0" w:color="auto"/>
              <w:left w:val="nil"/>
              <w:bottom w:val="single" w:sz="6" w:space="0" w:color="auto"/>
              <w:right w:val="nil"/>
            </w:tcBorders>
            <w:hideMark/>
          </w:tcPr>
          <w:p w:rsidR="00E6188F" w:rsidRPr="005B6839" w:rsidRDefault="00E6188F">
            <w:pPr>
              <w:pStyle w:val="TableHeading"/>
              <w:rPr>
                <w:lang w:eastAsia="en-US"/>
              </w:rPr>
            </w:pPr>
            <w:r w:rsidRPr="005B6839">
              <w:rPr>
                <w:lang w:eastAsia="en-US"/>
              </w:rPr>
              <w:t>Costs for child support proceedings</w:t>
            </w:r>
          </w:p>
        </w:tc>
      </w:tr>
      <w:tr w:rsidR="00E6188F" w:rsidRPr="005B6839" w:rsidTr="00E6188F">
        <w:trPr>
          <w:tblHeader/>
        </w:trPr>
        <w:tc>
          <w:tcPr>
            <w:tcW w:w="704"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Item</w:t>
            </w:r>
          </w:p>
        </w:tc>
        <w:tc>
          <w:tcPr>
            <w:tcW w:w="4394"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Description</w:t>
            </w:r>
          </w:p>
        </w:tc>
        <w:tc>
          <w:tcPr>
            <w:tcW w:w="3261"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Amount (including GST)</w:t>
            </w:r>
          </w:p>
        </w:tc>
      </w:tr>
      <w:tr w:rsidR="00E6188F" w:rsidRPr="005B6839" w:rsidTr="00E6188F">
        <w:tc>
          <w:tcPr>
            <w:tcW w:w="70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w:t>
            </w:r>
          </w:p>
        </w:tc>
        <w:tc>
          <w:tcPr>
            <w:tcW w:w="439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Initiating or opposing an application up to the completion of the first court date</w:t>
            </w:r>
          </w:p>
          <w:p w:rsidR="00E6188F" w:rsidRPr="005B6839" w:rsidRDefault="00E6188F">
            <w:pPr>
              <w:pStyle w:val="notemargin"/>
              <w:rPr>
                <w:lang w:eastAsia="en-US"/>
              </w:rPr>
            </w:pPr>
            <w:r w:rsidRPr="005B6839">
              <w:rPr>
                <w:lang w:eastAsia="en-US"/>
              </w:rPr>
              <w:t>Note:</w:t>
            </w:r>
            <w:r w:rsidRPr="005B6839">
              <w:rPr>
                <w:lang w:eastAsia="en-US"/>
              </w:rPr>
              <w:tab/>
              <w:t>This item includes final hearing of up to one day if it is held on the first court date.</w:t>
            </w:r>
          </w:p>
        </w:tc>
        <w:tc>
          <w:tcPr>
            <w:tcW w:w="3261"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$2,277;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6 that applies to the hearing</w:t>
            </w:r>
          </w:p>
        </w:tc>
      </w:tr>
      <w:tr w:rsidR="00E6188F" w:rsidRPr="005B6839" w:rsidTr="00E6188F">
        <w:tc>
          <w:tcPr>
            <w:tcW w:w="70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2</w:t>
            </w:r>
          </w:p>
        </w:tc>
        <w:tc>
          <w:tcPr>
            <w:tcW w:w="43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Interim or summary hearing—as a discrete event</w:t>
            </w:r>
          </w:p>
          <w:p w:rsidR="00E6188F" w:rsidRPr="005B6839" w:rsidRDefault="00E6188F">
            <w:pPr>
              <w:pStyle w:val="notemargin"/>
              <w:rPr>
                <w:lang w:eastAsia="en-US"/>
              </w:rPr>
            </w:pPr>
            <w:r w:rsidRPr="005B6839">
              <w:rPr>
                <w:lang w:eastAsia="en-US"/>
              </w:rPr>
              <w:t>Note:</w:t>
            </w:r>
            <w:r w:rsidRPr="005B6839">
              <w:rPr>
                <w:lang w:eastAsia="en-US"/>
              </w:rPr>
              <w:tab/>
              <w:t>This item applies to an interim application, or a summary proceeding of a type not otherwise addressed in this fee structure such as an application for an order that a proceeding be stayed. It does not include the item</w:t>
            </w:r>
            <w:r w:rsidR="005B6839">
              <w:rPr>
                <w:lang w:eastAsia="en-US"/>
              </w:rPr>
              <w:t> </w:t>
            </w:r>
            <w:r w:rsidRPr="005B6839">
              <w:rPr>
                <w:lang w:eastAsia="en-US"/>
              </w:rPr>
              <w:t>1 component.</w:t>
            </w:r>
          </w:p>
        </w:tc>
        <w:tc>
          <w:tcPr>
            <w:tcW w:w="326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$1,736;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6 that applies to the hearing</w:t>
            </w:r>
          </w:p>
        </w:tc>
      </w:tr>
      <w:tr w:rsidR="00E6188F" w:rsidRPr="005B6839" w:rsidTr="00E6188F">
        <w:tc>
          <w:tcPr>
            <w:tcW w:w="70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3</w:t>
            </w:r>
          </w:p>
        </w:tc>
        <w:tc>
          <w:tcPr>
            <w:tcW w:w="43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Preparation of final hearing for a matter of 2 or more days—for every day after the first court date</w:t>
            </w:r>
          </w:p>
        </w:tc>
        <w:tc>
          <w:tcPr>
            <w:tcW w:w="326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$1,179</w:t>
            </w:r>
          </w:p>
        </w:tc>
      </w:tr>
      <w:tr w:rsidR="00E6188F" w:rsidRPr="005B6839" w:rsidTr="00E6188F">
        <w:tc>
          <w:tcPr>
            <w:tcW w:w="70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4</w:t>
            </w:r>
          </w:p>
        </w:tc>
        <w:tc>
          <w:tcPr>
            <w:tcW w:w="43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Final hearing costs for attendance of solicitor at hearing to take judgment and explain orders</w:t>
            </w:r>
          </w:p>
        </w:tc>
        <w:tc>
          <w:tcPr>
            <w:tcW w:w="326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Both:</w:t>
            </w:r>
          </w:p>
          <w:p w:rsidR="00E6188F" w:rsidRPr="005B6839" w:rsidRDefault="00E6188F">
            <w:pPr>
              <w:pStyle w:val="Tablea"/>
              <w:rPr>
                <w:lang w:eastAsia="en-US"/>
              </w:rPr>
            </w:pPr>
            <w:r w:rsidRPr="005B6839">
              <w:rPr>
                <w:lang w:eastAsia="en-US"/>
              </w:rPr>
              <w:t>(a) $284; and</w:t>
            </w:r>
          </w:p>
          <w:p w:rsidR="00E6188F" w:rsidRPr="005B6839" w:rsidRDefault="00E6188F">
            <w:pPr>
              <w:pStyle w:val="Tablea"/>
              <w:rPr>
                <w:lang w:eastAsia="en-US"/>
              </w:rPr>
            </w:pPr>
            <w:r w:rsidRPr="005B6839">
              <w:rPr>
                <w:lang w:eastAsia="en-US"/>
              </w:rPr>
              <w:t>(b) the daily hearing fee mentioned in item</w:t>
            </w:r>
            <w:r w:rsidR="005B6839">
              <w:rPr>
                <w:lang w:eastAsia="en-US"/>
              </w:rPr>
              <w:t> </w:t>
            </w:r>
            <w:r w:rsidRPr="005B6839">
              <w:rPr>
                <w:lang w:eastAsia="en-US"/>
              </w:rPr>
              <w:t>6 that applies to the hearing</w:t>
            </w:r>
          </w:p>
        </w:tc>
      </w:tr>
      <w:tr w:rsidR="00E6188F" w:rsidRPr="005B6839" w:rsidTr="00E6188F">
        <w:tc>
          <w:tcPr>
            <w:tcW w:w="70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5</w:t>
            </w:r>
          </w:p>
        </w:tc>
        <w:tc>
          <w:tcPr>
            <w:tcW w:w="43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Advocacy loading</w:t>
            </w:r>
          </w:p>
        </w:tc>
        <w:tc>
          <w:tcPr>
            <w:tcW w:w="326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50% of the daily hearing fee mentioned in item</w:t>
            </w:r>
            <w:r w:rsidR="005B6839">
              <w:rPr>
                <w:lang w:eastAsia="en-US"/>
              </w:rPr>
              <w:t> </w:t>
            </w:r>
            <w:r w:rsidRPr="005B6839">
              <w:rPr>
                <w:lang w:eastAsia="en-US"/>
              </w:rPr>
              <w:t>6 that applies to the hearing</w:t>
            </w:r>
          </w:p>
        </w:tc>
      </w:tr>
      <w:tr w:rsidR="00E6188F" w:rsidRPr="005B6839" w:rsidTr="00E6188F">
        <w:tc>
          <w:tcPr>
            <w:tcW w:w="70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6</w:t>
            </w:r>
          </w:p>
        </w:tc>
        <w:tc>
          <w:tcPr>
            <w:tcW w:w="43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Daily hearing fee</w:t>
            </w:r>
          </w:p>
        </w:tc>
        <w:tc>
          <w:tcPr>
            <w:tcW w:w="326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Either:</w:t>
            </w:r>
          </w:p>
          <w:p w:rsidR="00E6188F" w:rsidRPr="005B6839" w:rsidRDefault="00E6188F">
            <w:pPr>
              <w:pStyle w:val="Tablea"/>
              <w:rPr>
                <w:lang w:eastAsia="en-US"/>
              </w:rPr>
            </w:pPr>
            <w:r w:rsidRPr="005B6839">
              <w:rPr>
                <w:lang w:eastAsia="en-US"/>
              </w:rPr>
              <w:t>(a) for a short mention—$284; or</w:t>
            </w:r>
          </w:p>
          <w:p w:rsidR="00E6188F" w:rsidRPr="005B6839" w:rsidRDefault="00E6188F">
            <w:pPr>
              <w:pStyle w:val="Tablea"/>
              <w:rPr>
                <w:lang w:eastAsia="en-US"/>
              </w:rPr>
            </w:pPr>
            <w:r w:rsidRPr="005B6839">
              <w:rPr>
                <w:lang w:eastAsia="en-US"/>
              </w:rPr>
              <w:t>(b) for a half day hearing—$1,042; or</w:t>
            </w:r>
          </w:p>
          <w:p w:rsidR="00E6188F" w:rsidRPr="005B6839" w:rsidRDefault="00E6188F">
            <w:pPr>
              <w:pStyle w:val="Tablea"/>
              <w:rPr>
                <w:lang w:eastAsia="en-US"/>
              </w:rPr>
            </w:pPr>
            <w:r w:rsidRPr="005B6839">
              <w:rPr>
                <w:lang w:eastAsia="en-US"/>
              </w:rPr>
              <w:t>(c) for a full day hearing—$2,086</w:t>
            </w:r>
          </w:p>
        </w:tc>
      </w:tr>
      <w:tr w:rsidR="00E6188F" w:rsidRPr="005B6839" w:rsidTr="00E6188F">
        <w:tc>
          <w:tcPr>
            <w:tcW w:w="70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7</w:t>
            </w:r>
          </w:p>
        </w:tc>
        <w:tc>
          <w:tcPr>
            <w:tcW w:w="43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Disbursements—Court fees and other fees and payments to the extent that they have been reasonably incurred</w:t>
            </w:r>
          </w:p>
        </w:tc>
        <w:tc>
          <w:tcPr>
            <w:tcW w:w="326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The amount of the fees and payments</w:t>
            </w:r>
          </w:p>
        </w:tc>
      </w:tr>
      <w:tr w:rsidR="00E6188F" w:rsidRPr="005B6839" w:rsidTr="00E6188F">
        <w:tc>
          <w:tcPr>
            <w:tcW w:w="70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8</w:t>
            </w:r>
          </w:p>
        </w:tc>
        <w:tc>
          <w:tcPr>
            <w:tcW w:w="43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Disbursements—photocopying documents first 10 pages—for each page</w:t>
            </w:r>
          </w:p>
        </w:tc>
        <w:tc>
          <w:tcPr>
            <w:tcW w:w="326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$0.75</w:t>
            </w:r>
          </w:p>
        </w:tc>
      </w:tr>
      <w:tr w:rsidR="00E6188F" w:rsidRPr="005B6839" w:rsidTr="00E6188F">
        <w:tc>
          <w:tcPr>
            <w:tcW w:w="70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9</w:t>
            </w:r>
          </w:p>
        </w:tc>
        <w:tc>
          <w:tcPr>
            <w:tcW w:w="43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Disbursements—photocopying documents after first 10 pages—for each page</w:t>
            </w:r>
          </w:p>
        </w:tc>
        <w:tc>
          <w:tcPr>
            <w:tcW w:w="326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$0.23</w:t>
            </w:r>
          </w:p>
        </w:tc>
      </w:tr>
      <w:tr w:rsidR="00E6188F" w:rsidRPr="005B6839" w:rsidTr="00E6188F">
        <w:tc>
          <w:tcPr>
            <w:tcW w:w="70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10</w:t>
            </w:r>
          </w:p>
        </w:tc>
        <w:tc>
          <w:tcPr>
            <w:tcW w:w="439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Agents fees and travelling costs</w:t>
            </w:r>
          </w:p>
          <w:p w:rsidR="00E6188F" w:rsidRPr="005B6839" w:rsidRDefault="00E6188F">
            <w:pPr>
              <w:pStyle w:val="notemargin"/>
              <w:rPr>
                <w:lang w:eastAsia="en-US"/>
              </w:rPr>
            </w:pPr>
            <w:r w:rsidRPr="005B6839">
              <w:rPr>
                <w:lang w:eastAsia="en-US"/>
              </w:rPr>
              <w:t>Note:</w:t>
            </w:r>
            <w:r w:rsidRPr="005B6839">
              <w:rPr>
                <w:lang w:eastAsia="en-US"/>
              </w:rPr>
              <w:tab/>
              <w:t>For 2 or more hours travel.</w:t>
            </w:r>
          </w:p>
        </w:tc>
        <w:tc>
          <w:tcPr>
            <w:tcW w:w="3261"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$587</w:t>
            </w:r>
          </w:p>
        </w:tc>
      </w:tr>
    </w:tbl>
    <w:p w:rsidR="00E6188F" w:rsidRPr="005B6839" w:rsidRDefault="00E6188F" w:rsidP="00E8378A">
      <w:pPr>
        <w:pStyle w:val="ActHead3"/>
        <w:pageBreakBefore/>
      </w:pPr>
      <w:bookmarkStart w:id="10" w:name="_Toc453251956"/>
      <w:r w:rsidRPr="0040586C">
        <w:rPr>
          <w:rStyle w:val="CharDivNo"/>
        </w:rPr>
        <w:t>Division</w:t>
      </w:r>
      <w:r w:rsidR="005B6839" w:rsidRPr="0040586C">
        <w:rPr>
          <w:rStyle w:val="CharDivNo"/>
        </w:rPr>
        <w:t> </w:t>
      </w:r>
      <w:r w:rsidRPr="0040586C">
        <w:rPr>
          <w:rStyle w:val="CharDivNo"/>
        </w:rPr>
        <w:t>2</w:t>
      </w:r>
      <w:r w:rsidRPr="005B6839">
        <w:t>—</w:t>
      </w:r>
      <w:r w:rsidRPr="0040586C">
        <w:rPr>
          <w:rStyle w:val="CharDivText"/>
        </w:rPr>
        <w:t>Costs for appeal of a Tribunal or Child Support Registrar decision</w:t>
      </w:r>
      <w:bookmarkEnd w:id="10"/>
    </w:p>
    <w:p w:rsidR="00E6188F" w:rsidRPr="005B6839" w:rsidRDefault="00E6188F" w:rsidP="00E618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4951"/>
        <w:gridCol w:w="2694"/>
      </w:tblGrid>
      <w:tr w:rsidR="00E6188F" w:rsidRPr="005B6839" w:rsidTr="00E6188F">
        <w:trPr>
          <w:tblHeader/>
        </w:trPr>
        <w:tc>
          <w:tcPr>
            <w:tcW w:w="8359" w:type="dxa"/>
            <w:gridSpan w:val="3"/>
            <w:tcBorders>
              <w:top w:val="single" w:sz="12" w:space="0" w:color="auto"/>
              <w:left w:val="nil"/>
              <w:bottom w:val="single" w:sz="6" w:space="0" w:color="auto"/>
              <w:right w:val="nil"/>
            </w:tcBorders>
            <w:hideMark/>
          </w:tcPr>
          <w:p w:rsidR="00E6188F" w:rsidRPr="005B6839" w:rsidRDefault="00E6188F">
            <w:pPr>
              <w:pStyle w:val="TableHeading"/>
              <w:rPr>
                <w:lang w:eastAsia="en-US"/>
              </w:rPr>
            </w:pPr>
            <w:r w:rsidRPr="005B6839">
              <w:rPr>
                <w:lang w:eastAsia="en-US"/>
              </w:rPr>
              <w:t>Costs for an appeal of a Tribunal or Child Support Registrar decision</w:t>
            </w:r>
          </w:p>
        </w:tc>
      </w:tr>
      <w:tr w:rsidR="00E6188F" w:rsidRPr="005B6839" w:rsidTr="00E6188F">
        <w:trPr>
          <w:tblHeader/>
        </w:trPr>
        <w:tc>
          <w:tcPr>
            <w:tcW w:w="714"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Item</w:t>
            </w:r>
          </w:p>
        </w:tc>
        <w:tc>
          <w:tcPr>
            <w:tcW w:w="4951"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Description</w:t>
            </w:r>
          </w:p>
        </w:tc>
        <w:tc>
          <w:tcPr>
            <w:tcW w:w="2694"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Amount (including GST)</w:t>
            </w:r>
          </w:p>
        </w:tc>
      </w:tr>
      <w:tr w:rsidR="00E6188F" w:rsidRPr="005B6839" w:rsidTr="00E6188F">
        <w:tc>
          <w:tcPr>
            <w:tcW w:w="71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w:t>
            </w:r>
          </w:p>
        </w:tc>
        <w:tc>
          <w:tcPr>
            <w:tcW w:w="4951"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 proceeding concluded at or before the first court date for the proceeding</w:t>
            </w:r>
          </w:p>
        </w:tc>
        <w:tc>
          <w:tcPr>
            <w:tcW w:w="269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$1,393</w:t>
            </w:r>
          </w:p>
        </w:tc>
      </w:tr>
      <w:tr w:rsidR="00E6188F" w:rsidRPr="005B6839" w:rsidTr="00E6188F">
        <w:tc>
          <w:tcPr>
            <w:tcW w:w="71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2</w:t>
            </w:r>
          </w:p>
        </w:tc>
        <w:tc>
          <w:tcPr>
            <w:tcW w:w="495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 proceeding concluded:</w:t>
            </w:r>
          </w:p>
          <w:p w:rsidR="00E6188F" w:rsidRPr="005B6839" w:rsidRDefault="00E6188F">
            <w:pPr>
              <w:pStyle w:val="Tablea"/>
              <w:rPr>
                <w:lang w:eastAsia="en-US"/>
              </w:rPr>
            </w:pPr>
            <w:r w:rsidRPr="005B6839">
              <w:rPr>
                <w:lang w:eastAsia="en-US"/>
              </w:rPr>
              <w:t>(a) after the first court date for the proceeding; and</w:t>
            </w:r>
          </w:p>
          <w:p w:rsidR="00E6188F" w:rsidRPr="005B6839" w:rsidRDefault="00E6188F">
            <w:pPr>
              <w:pStyle w:val="Tablea"/>
              <w:rPr>
                <w:lang w:eastAsia="en-US"/>
              </w:rPr>
            </w:pPr>
            <w:r w:rsidRPr="005B6839">
              <w:rPr>
                <w:lang w:eastAsia="en-US"/>
              </w:rPr>
              <w:t>(b) at least 4 weeks before the final hearing for the proceeding</w:t>
            </w:r>
          </w:p>
        </w:tc>
        <w:tc>
          <w:tcPr>
            <w:tcW w:w="26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$3,478</w:t>
            </w:r>
          </w:p>
        </w:tc>
      </w:tr>
      <w:tr w:rsidR="00E6188F" w:rsidRPr="005B6839" w:rsidTr="00E6188F">
        <w:tc>
          <w:tcPr>
            <w:tcW w:w="71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3</w:t>
            </w:r>
          </w:p>
        </w:tc>
        <w:tc>
          <w:tcPr>
            <w:tcW w:w="4951"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A proceeding concluded at a final hearing</w:t>
            </w:r>
          </w:p>
        </w:tc>
        <w:tc>
          <w:tcPr>
            <w:tcW w:w="269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$6,948</w:t>
            </w:r>
          </w:p>
        </w:tc>
      </w:tr>
    </w:tbl>
    <w:p w:rsidR="00E6188F" w:rsidRPr="005B6839" w:rsidRDefault="00E6188F" w:rsidP="00E8378A">
      <w:pPr>
        <w:pStyle w:val="ActHead2"/>
        <w:pageBreakBefore/>
      </w:pPr>
      <w:bookmarkStart w:id="11" w:name="_Toc453251957"/>
      <w:r w:rsidRPr="0040586C">
        <w:rPr>
          <w:rStyle w:val="CharPartNo"/>
        </w:rPr>
        <w:t>Part</w:t>
      </w:r>
      <w:r w:rsidR="005B6839" w:rsidRPr="0040586C">
        <w:rPr>
          <w:rStyle w:val="CharPartNo"/>
        </w:rPr>
        <w:t> </w:t>
      </w:r>
      <w:r w:rsidRPr="0040586C">
        <w:rPr>
          <w:rStyle w:val="CharPartNo"/>
        </w:rPr>
        <w:t>3</w:t>
      </w:r>
      <w:r w:rsidRPr="005B6839">
        <w:t>—</w:t>
      </w:r>
      <w:r w:rsidRPr="0040586C">
        <w:rPr>
          <w:rStyle w:val="CharPartText"/>
        </w:rPr>
        <w:t>Migration proceedings</w:t>
      </w:r>
      <w:bookmarkEnd w:id="11"/>
    </w:p>
    <w:p w:rsidR="00E6188F" w:rsidRPr="005B6839" w:rsidRDefault="00E6188F" w:rsidP="00E6188F">
      <w:pPr>
        <w:pStyle w:val="ActHead3"/>
      </w:pPr>
      <w:bookmarkStart w:id="12" w:name="_Toc453251958"/>
      <w:r w:rsidRPr="0040586C">
        <w:rPr>
          <w:rStyle w:val="CharDivNo"/>
        </w:rPr>
        <w:t>Division</w:t>
      </w:r>
      <w:r w:rsidR="005B6839" w:rsidRPr="0040586C">
        <w:rPr>
          <w:rStyle w:val="CharDivNo"/>
        </w:rPr>
        <w:t> </w:t>
      </w:r>
      <w:r w:rsidRPr="0040586C">
        <w:rPr>
          <w:rStyle w:val="CharDivNo"/>
        </w:rPr>
        <w:t>1</w:t>
      </w:r>
      <w:r w:rsidRPr="005B6839">
        <w:t>—</w:t>
      </w:r>
      <w:r w:rsidRPr="0040586C">
        <w:rPr>
          <w:rStyle w:val="CharDivText"/>
        </w:rPr>
        <w:t>Costs for migration proceedings that have concluded</w:t>
      </w:r>
      <w:bookmarkEnd w:id="12"/>
    </w:p>
    <w:p w:rsidR="00E6188F" w:rsidRPr="005B6839" w:rsidRDefault="00E6188F" w:rsidP="00E618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4951"/>
        <w:gridCol w:w="2694"/>
      </w:tblGrid>
      <w:tr w:rsidR="00E6188F" w:rsidRPr="005B6839" w:rsidTr="00E6188F">
        <w:trPr>
          <w:tblHeader/>
        </w:trPr>
        <w:tc>
          <w:tcPr>
            <w:tcW w:w="8359" w:type="dxa"/>
            <w:gridSpan w:val="3"/>
            <w:tcBorders>
              <w:top w:val="single" w:sz="12" w:space="0" w:color="auto"/>
              <w:left w:val="nil"/>
              <w:bottom w:val="single" w:sz="6" w:space="0" w:color="auto"/>
              <w:right w:val="nil"/>
            </w:tcBorders>
            <w:hideMark/>
          </w:tcPr>
          <w:p w:rsidR="00E6188F" w:rsidRPr="005B6839" w:rsidRDefault="00E6188F">
            <w:pPr>
              <w:pStyle w:val="TableHeading"/>
              <w:rPr>
                <w:lang w:eastAsia="en-US"/>
              </w:rPr>
            </w:pPr>
            <w:r w:rsidRPr="005B6839">
              <w:rPr>
                <w:lang w:eastAsia="en-US"/>
              </w:rPr>
              <w:t>Costs for migration proceedings that have concluded</w:t>
            </w:r>
          </w:p>
        </w:tc>
      </w:tr>
      <w:tr w:rsidR="00E6188F" w:rsidRPr="005B6839" w:rsidTr="00E6188F">
        <w:trPr>
          <w:tblHeader/>
        </w:trPr>
        <w:tc>
          <w:tcPr>
            <w:tcW w:w="714"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Item</w:t>
            </w:r>
          </w:p>
        </w:tc>
        <w:tc>
          <w:tcPr>
            <w:tcW w:w="4951"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Description</w:t>
            </w:r>
          </w:p>
        </w:tc>
        <w:tc>
          <w:tcPr>
            <w:tcW w:w="2694"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Amount (including GST)</w:t>
            </w:r>
          </w:p>
        </w:tc>
      </w:tr>
      <w:tr w:rsidR="00E6188F" w:rsidRPr="005B6839" w:rsidTr="00E6188F">
        <w:tc>
          <w:tcPr>
            <w:tcW w:w="71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w:t>
            </w:r>
          </w:p>
        </w:tc>
        <w:tc>
          <w:tcPr>
            <w:tcW w:w="4951"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 proceeding concluded at or before the first court date for the proceeding</w:t>
            </w:r>
          </w:p>
        </w:tc>
        <w:tc>
          <w:tcPr>
            <w:tcW w:w="269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$1,443</w:t>
            </w:r>
          </w:p>
        </w:tc>
      </w:tr>
      <w:tr w:rsidR="00E6188F" w:rsidRPr="005B6839" w:rsidTr="00E6188F">
        <w:tc>
          <w:tcPr>
            <w:tcW w:w="71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2</w:t>
            </w:r>
          </w:p>
        </w:tc>
        <w:tc>
          <w:tcPr>
            <w:tcW w:w="495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 proceeding concluded:</w:t>
            </w:r>
          </w:p>
          <w:p w:rsidR="00E6188F" w:rsidRPr="005B6839" w:rsidRDefault="00E6188F">
            <w:pPr>
              <w:pStyle w:val="Tablea"/>
              <w:rPr>
                <w:lang w:eastAsia="en-US"/>
              </w:rPr>
            </w:pPr>
            <w:r w:rsidRPr="005B6839">
              <w:rPr>
                <w:lang w:eastAsia="en-US"/>
              </w:rPr>
              <w:t>(a) after the first court date for the proceeding; and</w:t>
            </w:r>
          </w:p>
          <w:p w:rsidR="00E6188F" w:rsidRPr="005B6839" w:rsidRDefault="00E6188F">
            <w:pPr>
              <w:pStyle w:val="Tablea"/>
              <w:rPr>
                <w:lang w:eastAsia="en-US"/>
              </w:rPr>
            </w:pPr>
            <w:r w:rsidRPr="005B6839">
              <w:rPr>
                <w:lang w:eastAsia="en-US"/>
              </w:rPr>
              <w:t>(b) at or before the hearing under rule</w:t>
            </w:r>
            <w:r w:rsidR="005B6839">
              <w:rPr>
                <w:lang w:eastAsia="en-US"/>
              </w:rPr>
              <w:t> </w:t>
            </w:r>
            <w:r w:rsidRPr="005B6839">
              <w:rPr>
                <w:lang w:eastAsia="en-US"/>
              </w:rPr>
              <w:t>44.12 or other interlocutory hearing</w:t>
            </w:r>
          </w:p>
        </w:tc>
        <w:tc>
          <w:tcPr>
            <w:tcW w:w="26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$3,606</w:t>
            </w:r>
          </w:p>
        </w:tc>
      </w:tr>
      <w:tr w:rsidR="00E6188F" w:rsidRPr="005B6839" w:rsidTr="00E6188F">
        <w:tc>
          <w:tcPr>
            <w:tcW w:w="71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3</w:t>
            </w:r>
          </w:p>
        </w:tc>
        <w:tc>
          <w:tcPr>
            <w:tcW w:w="4951"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A proceeding concluded at a final hearing</w:t>
            </w:r>
          </w:p>
        </w:tc>
        <w:tc>
          <w:tcPr>
            <w:tcW w:w="269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$7,206</w:t>
            </w:r>
          </w:p>
        </w:tc>
      </w:tr>
    </w:tbl>
    <w:p w:rsidR="00E6188F" w:rsidRPr="005B6839" w:rsidRDefault="00E6188F" w:rsidP="00E8378A">
      <w:pPr>
        <w:pStyle w:val="ActHead3"/>
        <w:pageBreakBefore/>
      </w:pPr>
      <w:bookmarkStart w:id="13" w:name="_Toc453251959"/>
      <w:r w:rsidRPr="0040586C">
        <w:rPr>
          <w:rStyle w:val="CharDivNo"/>
        </w:rPr>
        <w:t>Division</w:t>
      </w:r>
      <w:r w:rsidR="005B6839" w:rsidRPr="0040586C">
        <w:rPr>
          <w:rStyle w:val="CharDivNo"/>
        </w:rPr>
        <w:t> </w:t>
      </w:r>
      <w:r w:rsidRPr="0040586C">
        <w:rPr>
          <w:rStyle w:val="CharDivNo"/>
        </w:rPr>
        <w:t>2</w:t>
      </w:r>
      <w:r w:rsidRPr="005B6839">
        <w:t>—</w:t>
      </w:r>
      <w:r w:rsidRPr="0040586C">
        <w:rPr>
          <w:rStyle w:val="CharDivText"/>
        </w:rPr>
        <w:t>Costs for migration proceedings that have been discontinued</w:t>
      </w:r>
      <w:bookmarkEnd w:id="13"/>
    </w:p>
    <w:p w:rsidR="00E6188F" w:rsidRPr="005B6839" w:rsidRDefault="00E6188F" w:rsidP="00E618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4951"/>
        <w:gridCol w:w="2694"/>
      </w:tblGrid>
      <w:tr w:rsidR="00E6188F" w:rsidRPr="005B6839" w:rsidTr="00E6188F">
        <w:trPr>
          <w:tblHeader/>
        </w:trPr>
        <w:tc>
          <w:tcPr>
            <w:tcW w:w="8359" w:type="dxa"/>
            <w:gridSpan w:val="3"/>
            <w:tcBorders>
              <w:top w:val="single" w:sz="12" w:space="0" w:color="auto"/>
              <w:left w:val="nil"/>
              <w:bottom w:val="single" w:sz="6" w:space="0" w:color="auto"/>
              <w:right w:val="nil"/>
            </w:tcBorders>
            <w:hideMark/>
          </w:tcPr>
          <w:p w:rsidR="00E6188F" w:rsidRPr="005B6839" w:rsidRDefault="00E6188F">
            <w:pPr>
              <w:pStyle w:val="TableHeading"/>
              <w:rPr>
                <w:lang w:eastAsia="en-US"/>
              </w:rPr>
            </w:pPr>
            <w:r w:rsidRPr="005B6839">
              <w:rPr>
                <w:lang w:eastAsia="en-US"/>
              </w:rPr>
              <w:t>Costs for migration proceedings that have been discontinued</w:t>
            </w:r>
          </w:p>
        </w:tc>
      </w:tr>
      <w:tr w:rsidR="00E6188F" w:rsidRPr="005B6839" w:rsidTr="00E6188F">
        <w:trPr>
          <w:tblHeader/>
        </w:trPr>
        <w:tc>
          <w:tcPr>
            <w:tcW w:w="714"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Item</w:t>
            </w:r>
          </w:p>
        </w:tc>
        <w:tc>
          <w:tcPr>
            <w:tcW w:w="4951"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Description</w:t>
            </w:r>
          </w:p>
        </w:tc>
        <w:tc>
          <w:tcPr>
            <w:tcW w:w="2694" w:type="dxa"/>
            <w:tcBorders>
              <w:top w:val="single" w:sz="6" w:space="0" w:color="auto"/>
              <w:left w:val="nil"/>
              <w:bottom w:val="single" w:sz="12" w:space="0" w:color="auto"/>
              <w:right w:val="nil"/>
            </w:tcBorders>
            <w:hideMark/>
          </w:tcPr>
          <w:p w:rsidR="00E6188F" w:rsidRPr="005B6839" w:rsidRDefault="00E6188F">
            <w:pPr>
              <w:pStyle w:val="TableHeading"/>
              <w:rPr>
                <w:lang w:eastAsia="en-US"/>
              </w:rPr>
            </w:pPr>
            <w:r w:rsidRPr="005B6839">
              <w:rPr>
                <w:lang w:eastAsia="en-US"/>
              </w:rPr>
              <w:t>Amount (including GST)</w:t>
            </w:r>
          </w:p>
        </w:tc>
      </w:tr>
      <w:tr w:rsidR="00E6188F" w:rsidRPr="005B6839" w:rsidTr="00E6188F">
        <w:tc>
          <w:tcPr>
            <w:tcW w:w="71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w:t>
            </w:r>
          </w:p>
        </w:tc>
        <w:tc>
          <w:tcPr>
            <w:tcW w:w="4951"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 proceeding in which the notice of discontinuance is filed and served at least 14 days before the first court date for the proceeding</w:t>
            </w:r>
          </w:p>
        </w:tc>
        <w:tc>
          <w:tcPr>
            <w:tcW w:w="2694" w:type="dxa"/>
            <w:tcBorders>
              <w:top w:val="single" w:sz="12"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$718</w:t>
            </w:r>
          </w:p>
        </w:tc>
      </w:tr>
      <w:tr w:rsidR="00E6188F" w:rsidRPr="005B6839" w:rsidTr="00E6188F">
        <w:tc>
          <w:tcPr>
            <w:tcW w:w="71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2</w:t>
            </w:r>
          </w:p>
        </w:tc>
        <w:tc>
          <w:tcPr>
            <w:tcW w:w="495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 proceeding in which the notice of discontinuance is filed and served:</w:t>
            </w:r>
          </w:p>
          <w:p w:rsidR="00E6188F" w:rsidRPr="005B6839" w:rsidRDefault="00E6188F">
            <w:pPr>
              <w:pStyle w:val="Tablea"/>
              <w:rPr>
                <w:lang w:eastAsia="en-US"/>
              </w:rPr>
            </w:pPr>
            <w:r w:rsidRPr="005B6839">
              <w:rPr>
                <w:lang w:eastAsia="en-US"/>
              </w:rPr>
              <w:t>(a) less than 14 days before the first court date for the proceeding; and</w:t>
            </w:r>
          </w:p>
          <w:p w:rsidR="00E6188F" w:rsidRPr="005B6839" w:rsidRDefault="00E6188F">
            <w:pPr>
              <w:pStyle w:val="Tablea"/>
              <w:rPr>
                <w:lang w:eastAsia="en-US"/>
              </w:rPr>
            </w:pPr>
            <w:r w:rsidRPr="005B6839">
              <w:rPr>
                <w:lang w:eastAsia="en-US"/>
              </w:rPr>
              <w:t>(b) at least 15 days before the hearing under rule</w:t>
            </w:r>
            <w:r w:rsidR="005B6839">
              <w:rPr>
                <w:lang w:eastAsia="en-US"/>
              </w:rPr>
              <w:t> </w:t>
            </w:r>
            <w:r w:rsidRPr="005B6839">
              <w:rPr>
                <w:lang w:eastAsia="en-US"/>
              </w:rPr>
              <w:t>44.12 or other interlocutory hearing</w:t>
            </w:r>
          </w:p>
        </w:tc>
        <w:tc>
          <w:tcPr>
            <w:tcW w:w="26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$1,799</w:t>
            </w:r>
          </w:p>
        </w:tc>
      </w:tr>
      <w:tr w:rsidR="00E6188F" w:rsidRPr="005B6839" w:rsidTr="00E6188F">
        <w:tc>
          <w:tcPr>
            <w:tcW w:w="71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3</w:t>
            </w:r>
          </w:p>
        </w:tc>
        <w:tc>
          <w:tcPr>
            <w:tcW w:w="4951"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A proceeding in which the notice of discontinuance is filed and served:</w:t>
            </w:r>
          </w:p>
          <w:p w:rsidR="00E6188F" w:rsidRPr="005B6839" w:rsidRDefault="00E6188F">
            <w:pPr>
              <w:pStyle w:val="Tablea"/>
              <w:rPr>
                <w:lang w:eastAsia="en-US"/>
              </w:rPr>
            </w:pPr>
            <w:r w:rsidRPr="005B6839">
              <w:rPr>
                <w:lang w:eastAsia="en-US"/>
              </w:rPr>
              <w:t>(a) less than 15 days before the hearing under rule</w:t>
            </w:r>
            <w:r w:rsidR="005B6839">
              <w:rPr>
                <w:lang w:eastAsia="en-US"/>
              </w:rPr>
              <w:t> </w:t>
            </w:r>
            <w:r w:rsidRPr="005B6839">
              <w:rPr>
                <w:lang w:eastAsia="en-US"/>
              </w:rPr>
              <w:t>44.12 or other interlocutory hearing; and</w:t>
            </w:r>
          </w:p>
          <w:p w:rsidR="00E6188F" w:rsidRPr="005B6839" w:rsidRDefault="00E6188F">
            <w:pPr>
              <w:pStyle w:val="Tablea"/>
              <w:rPr>
                <w:lang w:eastAsia="en-US"/>
              </w:rPr>
            </w:pPr>
            <w:r w:rsidRPr="005B6839">
              <w:rPr>
                <w:lang w:eastAsia="en-US"/>
              </w:rPr>
              <w:t>(b) at least 15 days before the final hearing</w:t>
            </w:r>
          </w:p>
        </w:tc>
        <w:tc>
          <w:tcPr>
            <w:tcW w:w="2694" w:type="dxa"/>
            <w:tcBorders>
              <w:top w:val="single" w:sz="4" w:space="0" w:color="auto"/>
              <w:left w:val="nil"/>
              <w:bottom w:val="single" w:sz="4" w:space="0" w:color="auto"/>
              <w:right w:val="nil"/>
            </w:tcBorders>
            <w:hideMark/>
          </w:tcPr>
          <w:p w:rsidR="00E6188F" w:rsidRPr="005B6839" w:rsidRDefault="00E6188F">
            <w:pPr>
              <w:pStyle w:val="Tabletext"/>
              <w:rPr>
                <w:lang w:eastAsia="en-US"/>
              </w:rPr>
            </w:pPr>
            <w:r w:rsidRPr="005B6839">
              <w:rPr>
                <w:lang w:eastAsia="en-US"/>
              </w:rPr>
              <w:t>$3,606</w:t>
            </w:r>
          </w:p>
        </w:tc>
      </w:tr>
      <w:tr w:rsidR="00E6188F" w:rsidRPr="005B6839" w:rsidTr="00E6188F">
        <w:tc>
          <w:tcPr>
            <w:tcW w:w="71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4</w:t>
            </w:r>
          </w:p>
        </w:tc>
        <w:tc>
          <w:tcPr>
            <w:tcW w:w="4951"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Any other case</w:t>
            </w:r>
          </w:p>
        </w:tc>
        <w:tc>
          <w:tcPr>
            <w:tcW w:w="2694" w:type="dxa"/>
            <w:tcBorders>
              <w:top w:val="single" w:sz="4" w:space="0" w:color="auto"/>
              <w:left w:val="nil"/>
              <w:bottom w:val="single" w:sz="12" w:space="0" w:color="auto"/>
              <w:right w:val="nil"/>
            </w:tcBorders>
            <w:hideMark/>
          </w:tcPr>
          <w:p w:rsidR="00E6188F" w:rsidRPr="005B6839" w:rsidRDefault="00E6188F">
            <w:pPr>
              <w:pStyle w:val="Tabletext"/>
              <w:rPr>
                <w:lang w:eastAsia="en-US"/>
              </w:rPr>
            </w:pPr>
            <w:r w:rsidRPr="005B6839">
              <w:rPr>
                <w:lang w:eastAsia="en-US"/>
              </w:rPr>
              <w:t>$5,044</w:t>
            </w:r>
          </w:p>
        </w:tc>
      </w:tr>
    </w:tbl>
    <w:p w:rsidR="00E55629" w:rsidRPr="005B6839" w:rsidRDefault="00E55629" w:rsidP="00E55629">
      <w:pPr>
        <w:pStyle w:val="ActHead1"/>
        <w:pageBreakBefore/>
      </w:pPr>
      <w:bookmarkStart w:id="14" w:name="CU_85126"/>
      <w:bookmarkStart w:id="15" w:name="CU_146055"/>
      <w:bookmarkStart w:id="16" w:name="CU_186720"/>
      <w:bookmarkStart w:id="17" w:name="CU_77963"/>
      <w:bookmarkStart w:id="18" w:name="CU_128494"/>
      <w:bookmarkStart w:id="19" w:name="_Toc453251960"/>
      <w:bookmarkStart w:id="20" w:name="OPCSB_NonAmendClausesB5"/>
      <w:bookmarkEnd w:id="14"/>
      <w:bookmarkEnd w:id="15"/>
      <w:bookmarkEnd w:id="16"/>
      <w:bookmarkEnd w:id="17"/>
      <w:bookmarkEnd w:id="18"/>
      <w:r w:rsidRPr="0040586C">
        <w:rPr>
          <w:rStyle w:val="CharChapNo"/>
        </w:rPr>
        <w:t>Schedule</w:t>
      </w:r>
      <w:r w:rsidR="005B6839" w:rsidRPr="0040586C">
        <w:rPr>
          <w:rStyle w:val="CharChapNo"/>
        </w:rPr>
        <w:t> </w:t>
      </w:r>
      <w:r w:rsidRPr="0040586C">
        <w:rPr>
          <w:rStyle w:val="CharChapNo"/>
        </w:rPr>
        <w:t>2</w:t>
      </w:r>
      <w:r w:rsidRPr="005B6839">
        <w:t>—</w:t>
      </w:r>
      <w:r w:rsidRPr="0040586C">
        <w:rPr>
          <w:rStyle w:val="CharChapText"/>
        </w:rPr>
        <w:t>Forms</w:t>
      </w:r>
      <w:bookmarkEnd w:id="19"/>
    </w:p>
    <w:p w:rsidR="00E55629" w:rsidRPr="005B6839" w:rsidRDefault="00E55629" w:rsidP="00E55629">
      <w:pPr>
        <w:pStyle w:val="notemargin"/>
        <w:keepNext/>
      </w:pPr>
      <w:r w:rsidRPr="005B6839">
        <w:t>Note:</w:t>
      </w:r>
      <w:r w:rsidRPr="005B6839">
        <w:tab/>
        <w:t>See subrule 2.04(1B).</w:t>
      </w:r>
    </w:p>
    <w:p w:rsidR="00E55629" w:rsidRPr="005B6839" w:rsidRDefault="00E55629" w:rsidP="00E55629">
      <w:pPr>
        <w:pStyle w:val="ActHead2"/>
      </w:pPr>
      <w:bookmarkStart w:id="21" w:name="_Toc453251961"/>
      <w:r w:rsidRPr="0040586C">
        <w:rPr>
          <w:rStyle w:val="CharPartNo"/>
        </w:rPr>
        <w:t>Form 1</w:t>
      </w:r>
      <w:r w:rsidRPr="005B6839">
        <w:t>—</w:t>
      </w:r>
      <w:r w:rsidRPr="0040586C">
        <w:rPr>
          <w:rStyle w:val="CharPartText"/>
        </w:rPr>
        <w:t>Notice of risk</w:t>
      </w:r>
      <w:bookmarkEnd w:id="21"/>
    </w:p>
    <w:p w:rsidR="00E55629" w:rsidRPr="0040586C" w:rsidRDefault="00E55629" w:rsidP="00E55629">
      <w:pPr>
        <w:pStyle w:val="Header"/>
      </w:pPr>
      <w:r w:rsidRPr="0040586C">
        <w:rPr>
          <w:rStyle w:val="CharDivNo"/>
        </w:rPr>
        <w:t xml:space="preserve"> </w:t>
      </w:r>
      <w:r w:rsidRPr="0040586C">
        <w:rPr>
          <w:rStyle w:val="CharDivText"/>
        </w:rPr>
        <w:t xml:space="preserve"> </w:t>
      </w:r>
    </w:p>
    <w:p w:rsidR="00E55629" w:rsidRPr="005B6839" w:rsidRDefault="00E55629" w:rsidP="00E55629">
      <w:pPr>
        <w:pStyle w:val="notemargin"/>
      </w:pPr>
      <w:r w:rsidRPr="005B6839">
        <w:t>Note:</w:t>
      </w:r>
      <w:r w:rsidRPr="005B6839">
        <w:tab/>
        <w:t>See subrule 2.04(1B) and Division</w:t>
      </w:r>
      <w:r w:rsidR="005B6839">
        <w:t> </w:t>
      </w:r>
      <w:r w:rsidRPr="005B6839">
        <w:t>1 of Part</w:t>
      </w:r>
      <w:r w:rsidR="005B6839">
        <w:t> </w:t>
      </w:r>
      <w:r w:rsidRPr="005B6839">
        <w:t>22A.</w:t>
      </w:r>
    </w:p>
    <w:p w:rsidR="00E55629" w:rsidRPr="005B6839" w:rsidRDefault="00E55629" w:rsidP="00B47AF2">
      <w:pPr>
        <w:spacing w:line="240" w:lineRule="auto"/>
      </w:pPr>
    </w:p>
    <w:tbl>
      <w:tblPr>
        <w:tblW w:w="5000" w:type="pct"/>
        <w:tblCellMar>
          <w:left w:w="28" w:type="dxa"/>
          <w:right w:w="28" w:type="dxa"/>
        </w:tblCellMar>
        <w:tblLook w:val="0000" w:firstRow="0" w:lastRow="0" w:firstColumn="0" w:lastColumn="0" w:noHBand="0" w:noVBand="0"/>
      </w:tblPr>
      <w:tblGrid>
        <w:gridCol w:w="4034"/>
        <w:gridCol w:w="4335"/>
      </w:tblGrid>
      <w:tr w:rsidR="00E55629" w:rsidRPr="005B6839" w:rsidTr="001C569E">
        <w:trPr>
          <w:cantSplit/>
          <w:trHeight w:hRule="exact" w:val="567"/>
        </w:trPr>
        <w:tc>
          <w:tcPr>
            <w:tcW w:w="2410" w:type="pct"/>
            <w:vMerge w:val="restart"/>
            <w:tcBorders>
              <w:right w:val="single" w:sz="4" w:space="0" w:color="auto"/>
            </w:tcBorders>
          </w:tcPr>
          <w:p w:rsidR="00E55629" w:rsidRPr="005B6839" w:rsidRDefault="00E55629" w:rsidP="00170DFA">
            <w:pPr>
              <w:spacing w:line="360" w:lineRule="auto"/>
              <w:rPr>
                <w:rFonts w:ascii="Times New Roman Bold" w:hAnsi="Times New Roman Bold"/>
                <w:b/>
                <w:caps/>
                <w:szCs w:val="24"/>
              </w:rPr>
            </w:pPr>
          </w:p>
          <w:p w:rsidR="00E55629" w:rsidRPr="005B6839" w:rsidRDefault="00E55629" w:rsidP="00170DFA">
            <w:pPr>
              <w:spacing w:line="360" w:lineRule="auto"/>
              <w:rPr>
                <w:rFonts w:ascii="Times New Roman Bold" w:hAnsi="Times New Roman Bold"/>
                <w:b/>
                <w:caps/>
                <w:szCs w:val="24"/>
              </w:rPr>
            </w:pPr>
            <w:r w:rsidRPr="005B6839">
              <w:rPr>
                <w:rFonts w:ascii="Times New Roman Bold" w:hAnsi="Times New Roman Bold"/>
                <w:b/>
                <w:caps/>
                <w:szCs w:val="24"/>
              </w:rPr>
              <w:t>Federal circuit court</w:t>
            </w:r>
          </w:p>
          <w:p w:rsidR="00E55629" w:rsidRPr="005B6839" w:rsidRDefault="00E55629" w:rsidP="00170DFA">
            <w:pPr>
              <w:spacing w:line="360" w:lineRule="auto"/>
              <w:rPr>
                <w:rFonts w:ascii="Times New Roman Bold" w:hAnsi="Times New Roman Bold"/>
                <w:b/>
                <w:caps/>
                <w:szCs w:val="24"/>
              </w:rPr>
            </w:pPr>
            <w:r w:rsidRPr="005B6839">
              <w:rPr>
                <w:rFonts w:ascii="Times New Roman Bold" w:hAnsi="Times New Roman Bold"/>
                <w:b/>
                <w:caps/>
                <w:szCs w:val="24"/>
              </w:rPr>
              <w:t>Of australia</w:t>
            </w:r>
          </w:p>
          <w:p w:rsidR="00E55629" w:rsidRPr="005B6839" w:rsidRDefault="00E55629" w:rsidP="00170DFA">
            <w:pPr>
              <w:spacing w:line="360" w:lineRule="auto"/>
              <w:rPr>
                <w:rFonts w:hAnsi="Times New Roman Bold"/>
                <w:caps/>
                <w:szCs w:val="24"/>
              </w:rPr>
            </w:pPr>
            <w:r w:rsidRPr="005B6839">
              <w:rPr>
                <w:rFonts w:ascii="Times New Roman Bold" w:hAnsi="Times New Roman Bold"/>
                <w:b/>
                <w:caps/>
                <w:szCs w:val="24"/>
              </w:rPr>
              <w:t>REGISTRY:</w:t>
            </w:r>
          </w:p>
          <w:p w:rsidR="00E55629" w:rsidRPr="005B6839" w:rsidRDefault="00E55629" w:rsidP="00170DFA">
            <w:pPr>
              <w:spacing w:line="360" w:lineRule="auto"/>
            </w:pPr>
          </w:p>
        </w:tc>
        <w:tc>
          <w:tcPr>
            <w:tcW w:w="2590" w:type="pct"/>
            <w:tcBorders>
              <w:top w:val="single" w:sz="4" w:space="0" w:color="auto"/>
              <w:left w:val="single" w:sz="4" w:space="0" w:color="auto"/>
              <w:bottom w:val="single" w:sz="4" w:space="0" w:color="auto"/>
              <w:right w:val="single" w:sz="4" w:space="0" w:color="auto"/>
            </w:tcBorders>
            <w:vAlign w:val="bottom"/>
          </w:tcPr>
          <w:p w:rsidR="00E55629" w:rsidRPr="005B6839" w:rsidRDefault="00E55629" w:rsidP="00170DFA">
            <w:pPr>
              <w:tabs>
                <w:tab w:val="left" w:pos="4772"/>
              </w:tabs>
              <w:ind w:right="92"/>
              <w:rPr>
                <w:bCs/>
                <w:sz w:val="20"/>
              </w:rPr>
            </w:pPr>
            <w:r w:rsidRPr="005B6839">
              <w:rPr>
                <w:sz w:val="20"/>
              </w:rPr>
              <w:t>File number:</w:t>
            </w:r>
            <w:r w:rsidRPr="005B6839" w:rsidDel="00B74F3A">
              <w:rPr>
                <w:bCs/>
                <w:sz w:val="20"/>
              </w:rPr>
              <w:t xml:space="preserve"> </w:t>
            </w:r>
            <w:r w:rsidRPr="005B6839">
              <w:rPr>
                <w:szCs w:val="24"/>
              </w:rPr>
              <w:fldChar w:fldCharType="begin">
                <w:ffData>
                  <w:name w:val=""/>
                  <w:enabled/>
                  <w:calcOnExit w:val="0"/>
                  <w:textInput>
                    <w:default w:val="..........................................................."/>
                  </w:textInput>
                </w:ffData>
              </w:fldChar>
            </w:r>
            <w:r w:rsidRPr="005B6839">
              <w:rPr>
                <w:szCs w:val="24"/>
              </w:rPr>
              <w:instrText xml:space="preserve"> FORMTEXT </w:instrText>
            </w:r>
            <w:r w:rsidRPr="005B6839">
              <w:rPr>
                <w:szCs w:val="24"/>
              </w:rPr>
            </w:r>
            <w:r w:rsidRPr="005B6839">
              <w:rPr>
                <w:szCs w:val="24"/>
              </w:rPr>
              <w:fldChar w:fldCharType="separate"/>
            </w:r>
            <w:r w:rsidR="00875875">
              <w:rPr>
                <w:noProof/>
                <w:szCs w:val="24"/>
              </w:rPr>
              <w:t>...........................................................</w:t>
            </w:r>
            <w:r w:rsidRPr="005B6839">
              <w:rPr>
                <w:szCs w:val="24"/>
              </w:rPr>
              <w:fldChar w:fldCharType="end"/>
            </w:r>
          </w:p>
        </w:tc>
      </w:tr>
      <w:tr w:rsidR="00E55629" w:rsidRPr="005B6839" w:rsidTr="001C569E">
        <w:trPr>
          <w:cantSplit/>
          <w:trHeight w:hRule="exact" w:val="454"/>
        </w:trPr>
        <w:tc>
          <w:tcPr>
            <w:tcW w:w="2410" w:type="pct"/>
            <w:vMerge/>
            <w:tcBorders>
              <w:right w:val="single" w:sz="4" w:space="0" w:color="auto"/>
            </w:tcBorders>
            <w:vAlign w:val="center"/>
          </w:tcPr>
          <w:p w:rsidR="00E55629" w:rsidRPr="005B6839" w:rsidRDefault="00E55629" w:rsidP="00170DFA">
            <w:pPr>
              <w:spacing w:before="40"/>
            </w:pPr>
          </w:p>
        </w:tc>
        <w:tc>
          <w:tcPr>
            <w:tcW w:w="2590" w:type="pct"/>
            <w:tcBorders>
              <w:top w:val="single" w:sz="4" w:space="0" w:color="auto"/>
              <w:left w:val="single" w:sz="4" w:space="0" w:color="auto"/>
              <w:right w:val="single" w:sz="4" w:space="0" w:color="auto"/>
            </w:tcBorders>
            <w:vAlign w:val="center"/>
          </w:tcPr>
          <w:p w:rsidR="00E55629" w:rsidRPr="005B6839" w:rsidRDefault="00E55629" w:rsidP="00170DFA">
            <w:pPr>
              <w:ind w:left="57"/>
              <w:jc w:val="right"/>
              <w:rPr>
                <w:sz w:val="20"/>
              </w:rPr>
            </w:pPr>
            <w:r w:rsidRPr="005B6839">
              <w:rPr>
                <w:sz w:val="20"/>
              </w:rPr>
              <w:t>COURT USE ONLY</w:t>
            </w:r>
          </w:p>
        </w:tc>
      </w:tr>
      <w:tr w:rsidR="00E55629" w:rsidRPr="005B6839" w:rsidTr="001C569E">
        <w:trPr>
          <w:cantSplit/>
          <w:trHeight w:hRule="exact" w:val="1134"/>
        </w:trPr>
        <w:tc>
          <w:tcPr>
            <w:tcW w:w="2410" w:type="pct"/>
            <w:vMerge/>
            <w:tcBorders>
              <w:right w:val="single" w:sz="4" w:space="0" w:color="auto"/>
            </w:tcBorders>
            <w:vAlign w:val="center"/>
          </w:tcPr>
          <w:p w:rsidR="00E55629" w:rsidRPr="005B6839" w:rsidRDefault="00E55629" w:rsidP="00170DFA">
            <w:pPr>
              <w:spacing w:before="120" w:after="120"/>
            </w:pPr>
          </w:p>
        </w:tc>
        <w:tc>
          <w:tcPr>
            <w:tcW w:w="2590" w:type="pct"/>
            <w:tcBorders>
              <w:left w:val="single" w:sz="4" w:space="0" w:color="auto"/>
              <w:right w:val="single" w:sz="4" w:space="0" w:color="auto"/>
            </w:tcBorders>
            <w:vAlign w:val="center"/>
          </w:tcPr>
          <w:p w:rsidR="00E55629" w:rsidRPr="005B6839" w:rsidRDefault="00E55629" w:rsidP="00170DFA">
            <w:pPr>
              <w:ind w:left="57"/>
              <w:rPr>
                <w:sz w:val="20"/>
              </w:rPr>
            </w:pPr>
            <w:r w:rsidRPr="005B6839">
              <w:rPr>
                <w:sz w:val="20"/>
              </w:rPr>
              <w:t>Court</w:t>
            </w:r>
          </w:p>
          <w:p w:rsidR="00E55629" w:rsidRPr="005B6839" w:rsidRDefault="00E55629" w:rsidP="00170DFA">
            <w:pPr>
              <w:ind w:left="57"/>
              <w:rPr>
                <w:sz w:val="20"/>
              </w:rPr>
            </w:pPr>
            <w:r w:rsidRPr="005B6839">
              <w:rPr>
                <w:sz w:val="20"/>
              </w:rPr>
              <w:t>Location:</w:t>
            </w:r>
          </w:p>
        </w:tc>
      </w:tr>
      <w:tr w:rsidR="00E55629" w:rsidRPr="005B6839" w:rsidTr="001C569E">
        <w:trPr>
          <w:cantSplit/>
          <w:trHeight w:hRule="exact" w:val="567"/>
        </w:trPr>
        <w:tc>
          <w:tcPr>
            <w:tcW w:w="2410" w:type="pct"/>
            <w:vMerge/>
            <w:tcBorders>
              <w:right w:val="single" w:sz="4" w:space="0" w:color="auto"/>
            </w:tcBorders>
            <w:vAlign w:val="center"/>
          </w:tcPr>
          <w:p w:rsidR="00E55629" w:rsidRPr="005B6839" w:rsidRDefault="00E55629" w:rsidP="00170DFA">
            <w:pPr>
              <w:spacing w:before="120"/>
              <w:rPr>
                <w:szCs w:val="24"/>
              </w:rPr>
            </w:pPr>
          </w:p>
        </w:tc>
        <w:tc>
          <w:tcPr>
            <w:tcW w:w="2590" w:type="pct"/>
            <w:tcBorders>
              <w:left w:val="single" w:sz="4" w:space="0" w:color="auto"/>
              <w:right w:val="single" w:sz="4" w:space="0" w:color="auto"/>
            </w:tcBorders>
            <w:vAlign w:val="center"/>
          </w:tcPr>
          <w:p w:rsidR="00E55629" w:rsidRPr="005B6839" w:rsidRDefault="00E55629" w:rsidP="00170DFA">
            <w:pPr>
              <w:ind w:left="57"/>
              <w:rPr>
                <w:sz w:val="20"/>
              </w:rPr>
            </w:pPr>
            <w:r w:rsidRPr="005B6839">
              <w:rPr>
                <w:sz w:val="20"/>
              </w:rPr>
              <w:t>Court date:</w:t>
            </w:r>
          </w:p>
        </w:tc>
      </w:tr>
      <w:tr w:rsidR="00E55629" w:rsidRPr="005B6839" w:rsidTr="001C569E">
        <w:trPr>
          <w:cantSplit/>
          <w:trHeight w:hRule="exact" w:val="567"/>
        </w:trPr>
        <w:tc>
          <w:tcPr>
            <w:tcW w:w="2410" w:type="pct"/>
            <w:vMerge/>
            <w:tcBorders>
              <w:right w:val="single" w:sz="4" w:space="0" w:color="auto"/>
            </w:tcBorders>
            <w:vAlign w:val="center"/>
          </w:tcPr>
          <w:p w:rsidR="00E55629" w:rsidRPr="005B6839" w:rsidRDefault="00E55629" w:rsidP="00170DFA">
            <w:pPr>
              <w:spacing w:before="120"/>
              <w:rPr>
                <w:szCs w:val="24"/>
              </w:rPr>
            </w:pPr>
          </w:p>
        </w:tc>
        <w:tc>
          <w:tcPr>
            <w:tcW w:w="2590" w:type="pct"/>
            <w:tcBorders>
              <w:left w:val="single" w:sz="4" w:space="0" w:color="auto"/>
              <w:bottom w:val="single" w:sz="4" w:space="0" w:color="auto"/>
              <w:right w:val="single" w:sz="4" w:space="0" w:color="auto"/>
            </w:tcBorders>
            <w:vAlign w:val="center"/>
          </w:tcPr>
          <w:p w:rsidR="00E55629" w:rsidRPr="005B6839" w:rsidRDefault="00E55629" w:rsidP="00170DFA">
            <w:pPr>
              <w:ind w:left="57"/>
              <w:rPr>
                <w:sz w:val="20"/>
              </w:rPr>
            </w:pPr>
            <w:r w:rsidRPr="005B6839">
              <w:rPr>
                <w:sz w:val="20"/>
              </w:rPr>
              <w:t>Court time:</w:t>
            </w:r>
          </w:p>
        </w:tc>
      </w:tr>
    </w:tbl>
    <w:p w:rsidR="00E55629" w:rsidRPr="005B6839" w:rsidRDefault="00E55629" w:rsidP="00B47AF2">
      <w:pPr>
        <w:tabs>
          <w:tab w:val="left" w:pos="5079"/>
        </w:tabs>
        <w:spacing w:before="120"/>
        <w:jc w:val="right"/>
        <w:rPr>
          <w:szCs w:val="22"/>
        </w:rPr>
      </w:pPr>
      <w:r w:rsidRPr="005B6839">
        <w:rPr>
          <w:szCs w:val="22"/>
        </w:rPr>
        <w:fldChar w:fldCharType="begin">
          <w:ffData>
            <w:name w:val=""/>
            <w:enabled/>
            <w:calcOnExit w:val="0"/>
            <w:textInput>
              <w:default w:val="....................................................................."/>
            </w:textInput>
          </w:ffData>
        </w:fldChar>
      </w:r>
      <w:r w:rsidRPr="005B6839">
        <w:rPr>
          <w:szCs w:val="22"/>
        </w:rPr>
        <w:instrText xml:space="preserve"> FORMTEXT </w:instrText>
      </w:r>
      <w:r w:rsidRPr="005B6839">
        <w:rPr>
          <w:szCs w:val="22"/>
        </w:rPr>
      </w:r>
      <w:r w:rsidRPr="005B6839">
        <w:rPr>
          <w:szCs w:val="22"/>
        </w:rPr>
        <w:fldChar w:fldCharType="separate"/>
      </w:r>
      <w:r w:rsidR="00875875">
        <w:rPr>
          <w:noProof/>
          <w:szCs w:val="22"/>
        </w:rPr>
        <w:t>.....................................................................</w:t>
      </w:r>
      <w:r w:rsidRPr="005B6839">
        <w:rPr>
          <w:szCs w:val="22"/>
        </w:rPr>
        <w:fldChar w:fldCharType="end"/>
      </w:r>
    </w:p>
    <w:p w:rsidR="00E55629" w:rsidRPr="005B6839" w:rsidRDefault="00E55629" w:rsidP="00E55629">
      <w:pPr>
        <w:spacing w:after="120"/>
        <w:jc w:val="right"/>
        <w:rPr>
          <w:szCs w:val="24"/>
        </w:rPr>
      </w:pPr>
      <w:r w:rsidRPr="005B6839">
        <w:rPr>
          <w:szCs w:val="24"/>
        </w:rPr>
        <w:t>Applicant</w:t>
      </w:r>
    </w:p>
    <w:p w:rsidR="00E55629" w:rsidRPr="005B6839" w:rsidRDefault="00E55629" w:rsidP="00B47AF2">
      <w:pPr>
        <w:tabs>
          <w:tab w:val="left" w:pos="5079"/>
        </w:tabs>
        <w:spacing w:before="120"/>
        <w:jc w:val="right"/>
        <w:rPr>
          <w:szCs w:val="22"/>
        </w:rPr>
      </w:pPr>
      <w:r w:rsidRPr="005B6839">
        <w:rPr>
          <w:szCs w:val="22"/>
        </w:rPr>
        <w:fldChar w:fldCharType="begin">
          <w:ffData>
            <w:name w:val=""/>
            <w:enabled/>
            <w:calcOnExit w:val="0"/>
            <w:textInput>
              <w:default w:val="....................................................................."/>
            </w:textInput>
          </w:ffData>
        </w:fldChar>
      </w:r>
      <w:r w:rsidRPr="005B6839">
        <w:rPr>
          <w:szCs w:val="22"/>
        </w:rPr>
        <w:instrText xml:space="preserve"> FORMTEXT </w:instrText>
      </w:r>
      <w:r w:rsidRPr="005B6839">
        <w:rPr>
          <w:szCs w:val="22"/>
        </w:rPr>
      </w:r>
      <w:r w:rsidRPr="005B6839">
        <w:rPr>
          <w:szCs w:val="22"/>
        </w:rPr>
        <w:fldChar w:fldCharType="separate"/>
      </w:r>
      <w:r w:rsidR="00875875">
        <w:rPr>
          <w:noProof/>
          <w:szCs w:val="22"/>
        </w:rPr>
        <w:t>.....................................................................</w:t>
      </w:r>
      <w:r w:rsidRPr="005B6839">
        <w:rPr>
          <w:szCs w:val="22"/>
        </w:rPr>
        <w:fldChar w:fldCharType="end"/>
      </w:r>
    </w:p>
    <w:p w:rsidR="00E55629" w:rsidRPr="005B6839" w:rsidRDefault="00E55629" w:rsidP="00E55629">
      <w:pPr>
        <w:spacing w:after="120"/>
        <w:jc w:val="right"/>
        <w:rPr>
          <w:szCs w:val="22"/>
        </w:rPr>
      </w:pPr>
      <w:r w:rsidRPr="005B6839">
        <w:rPr>
          <w:szCs w:val="22"/>
        </w:rPr>
        <w:t>Respondent</w:t>
      </w:r>
    </w:p>
    <w:p w:rsidR="00E55629" w:rsidRPr="005B6839" w:rsidRDefault="00E55629" w:rsidP="00B47AF2">
      <w:pPr>
        <w:tabs>
          <w:tab w:val="left" w:pos="5079"/>
        </w:tabs>
        <w:spacing w:before="120"/>
        <w:jc w:val="right"/>
        <w:rPr>
          <w:szCs w:val="22"/>
        </w:rPr>
      </w:pPr>
      <w:r w:rsidRPr="005B6839">
        <w:rPr>
          <w:szCs w:val="22"/>
        </w:rPr>
        <w:fldChar w:fldCharType="begin">
          <w:ffData>
            <w:name w:val=""/>
            <w:enabled/>
            <w:calcOnExit w:val="0"/>
            <w:textInput>
              <w:default w:val="....................................................................."/>
            </w:textInput>
          </w:ffData>
        </w:fldChar>
      </w:r>
      <w:r w:rsidRPr="005B6839">
        <w:rPr>
          <w:szCs w:val="22"/>
        </w:rPr>
        <w:instrText xml:space="preserve"> FORMTEXT </w:instrText>
      </w:r>
      <w:r w:rsidRPr="005B6839">
        <w:rPr>
          <w:szCs w:val="22"/>
        </w:rPr>
      </w:r>
      <w:r w:rsidRPr="005B6839">
        <w:rPr>
          <w:szCs w:val="22"/>
        </w:rPr>
        <w:fldChar w:fldCharType="separate"/>
      </w:r>
      <w:r w:rsidR="00875875">
        <w:rPr>
          <w:noProof/>
          <w:szCs w:val="22"/>
        </w:rPr>
        <w:t>.....................................................................</w:t>
      </w:r>
      <w:r w:rsidRPr="005B6839">
        <w:rPr>
          <w:szCs w:val="22"/>
        </w:rPr>
        <w:fldChar w:fldCharType="end"/>
      </w:r>
    </w:p>
    <w:p w:rsidR="00E55629" w:rsidRPr="005B6839" w:rsidRDefault="00E55629" w:rsidP="00E55629">
      <w:pPr>
        <w:spacing w:after="120"/>
        <w:jc w:val="right"/>
        <w:rPr>
          <w:szCs w:val="22"/>
        </w:rPr>
      </w:pPr>
      <w:r w:rsidRPr="005B6839">
        <w:rPr>
          <w:szCs w:val="22"/>
        </w:rPr>
        <w:t>Other party (if applicable)</w:t>
      </w:r>
    </w:p>
    <w:p w:rsidR="00E55629" w:rsidRPr="005B6839" w:rsidRDefault="00E55629" w:rsidP="00E55629">
      <w:pPr>
        <w:spacing w:after="120"/>
        <w:jc w:val="right"/>
        <w:rPr>
          <w:i/>
        </w:rPr>
      </w:pPr>
      <w:r w:rsidRPr="005B6839">
        <w:rPr>
          <w:i/>
          <w:szCs w:val="22"/>
        </w:rPr>
        <w:fldChar w:fldCharType="begin">
          <w:ffData>
            <w:name w:val=""/>
            <w:enabled/>
            <w:calcOnExit w:val="0"/>
            <w:textInput>
              <w:default w:val="* Repeat as necessary for additional parties"/>
            </w:textInput>
          </w:ffData>
        </w:fldChar>
      </w:r>
      <w:r w:rsidRPr="005B6839">
        <w:rPr>
          <w:i/>
          <w:szCs w:val="22"/>
        </w:rPr>
        <w:instrText xml:space="preserve"> FORMTEXT </w:instrText>
      </w:r>
      <w:r w:rsidRPr="005B6839">
        <w:rPr>
          <w:i/>
          <w:szCs w:val="22"/>
        </w:rPr>
      </w:r>
      <w:r w:rsidRPr="005B6839">
        <w:rPr>
          <w:i/>
          <w:szCs w:val="22"/>
        </w:rPr>
        <w:fldChar w:fldCharType="separate"/>
      </w:r>
      <w:r w:rsidR="00875875">
        <w:rPr>
          <w:i/>
          <w:noProof/>
          <w:szCs w:val="22"/>
        </w:rPr>
        <w:t>* Repeat as necessary for additional parties</w:t>
      </w:r>
      <w:r w:rsidRPr="005B6839">
        <w:rPr>
          <w:i/>
          <w:szCs w:val="22"/>
        </w:rPr>
        <w:fldChar w:fldCharType="end"/>
      </w:r>
    </w:p>
    <w:tbl>
      <w:tblPr>
        <w:tblW w:w="5000" w:type="pct"/>
        <w:tblLook w:val="01E0" w:firstRow="1" w:lastRow="1" w:firstColumn="1" w:lastColumn="1" w:noHBand="0" w:noVBand="0"/>
      </w:tblPr>
      <w:tblGrid>
        <w:gridCol w:w="285"/>
        <w:gridCol w:w="969"/>
        <w:gridCol w:w="577"/>
        <w:gridCol w:w="568"/>
        <w:gridCol w:w="1566"/>
        <w:gridCol w:w="1063"/>
        <w:gridCol w:w="310"/>
        <w:gridCol w:w="841"/>
        <w:gridCol w:w="1344"/>
        <w:gridCol w:w="1006"/>
      </w:tblGrid>
      <w:tr w:rsidR="00E55629" w:rsidRPr="005B6839" w:rsidTr="001C569E">
        <w:tc>
          <w:tcPr>
            <w:tcW w:w="1406" w:type="pct"/>
            <w:gridSpan w:val="4"/>
            <w:tcBorders>
              <w:top w:val="single" w:sz="4" w:space="0" w:color="auto"/>
            </w:tcBorders>
            <w:vAlign w:val="bottom"/>
          </w:tcPr>
          <w:p w:rsidR="00E55629" w:rsidRPr="005B6839" w:rsidRDefault="00E55629" w:rsidP="00170DFA">
            <w:pPr>
              <w:ind w:left="132"/>
              <w:rPr>
                <w:bCs/>
                <w:sz w:val="20"/>
                <w:szCs w:val="22"/>
              </w:rPr>
            </w:pPr>
            <w:r w:rsidRPr="005B6839">
              <w:rPr>
                <w:bCs/>
                <w:sz w:val="20"/>
                <w:szCs w:val="22"/>
              </w:rPr>
              <w:t>Filed on behalf of</w:t>
            </w:r>
          </w:p>
        </w:tc>
        <w:tc>
          <w:tcPr>
            <w:tcW w:w="3594" w:type="pct"/>
            <w:gridSpan w:val="6"/>
            <w:tcBorders>
              <w:top w:val="single" w:sz="4" w:space="0" w:color="auto"/>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r>
      <w:tr w:rsidR="00E55629" w:rsidRPr="005B6839" w:rsidTr="001C569E">
        <w:tc>
          <w:tcPr>
            <w:tcW w:w="1073" w:type="pct"/>
            <w:gridSpan w:val="3"/>
            <w:vAlign w:val="bottom"/>
          </w:tcPr>
          <w:p w:rsidR="00E55629" w:rsidRPr="005B6839" w:rsidRDefault="00E55629" w:rsidP="00170DFA">
            <w:pPr>
              <w:ind w:left="132"/>
              <w:rPr>
                <w:bCs/>
                <w:sz w:val="20"/>
                <w:szCs w:val="22"/>
              </w:rPr>
            </w:pPr>
            <w:r w:rsidRPr="005B6839">
              <w:rPr>
                <w:bCs/>
                <w:sz w:val="20"/>
                <w:szCs w:val="22"/>
              </w:rPr>
              <w:t>Prepared by</w:t>
            </w:r>
          </w:p>
        </w:tc>
        <w:tc>
          <w:tcPr>
            <w:tcW w:w="2056" w:type="pct"/>
            <w:gridSpan w:val="4"/>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c>
          <w:tcPr>
            <w:tcW w:w="1281" w:type="pct"/>
            <w:gridSpan w:val="2"/>
            <w:vAlign w:val="bottom"/>
          </w:tcPr>
          <w:p w:rsidR="00E55629" w:rsidRPr="005B6839" w:rsidRDefault="00E55629" w:rsidP="00170DFA">
            <w:pPr>
              <w:ind w:right="-128"/>
              <w:rPr>
                <w:bCs/>
                <w:sz w:val="20"/>
                <w:szCs w:val="22"/>
              </w:rPr>
            </w:pPr>
            <w:r w:rsidRPr="005B6839">
              <w:rPr>
                <w:bCs/>
                <w:sz w:val="20"/>
                <w:szCs w:val="22"/>
              </w:rPr>
              <w:t>Lawyer’s code</w:t>
            </w:r>
          </w:p>
        </w:tc>
        <w:tc>
          <w:tcPr>
            <w:tcW w:w="590" w:type="pct"/>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r>
      <w:tr w:rsidR="00E55629" w:rsidRPr="005B6839" w:rsidTr="001C569E">
        <w:tc>
          <w:tcPr>
            <w:tcW w:w="1406" w:type="pct"/>
            <w:gridSpan w:val="4"/>
            <w:vAlign w:val="bottom"/>
          </w:tcPr>
          <w:p w:rsidR="00E55629" w:rsidRPr="005B6839" w:rsidRDefault="00E55629" w:rsidP="00170DFA">
            <w:pPr>
              <w:ind w:left="132"/>
              <w:rPr>
                <w:bCs/>
                <w:sz w:val="20"/>
                <w:szCs w:val="22"/>
              </w:rPr>
            </w:pPr>
            <w:r w:rsidRPr="005B6839">
              <w:rPr>
                <w:bCs/>
                <w:sz w:val="20"/>
                <w:szCs w:val="22"/>
              </w:rPr>
              <w:t>Name of law firm</w:t>
            </w:r>
          </w:p>
        </w:tc>
        <w:tc>
          <w:tcPr>
            <w:tcW w:w="3594" w:type="pct"/>
            <w:gridSpan w:val="6"/>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r>
      <w:tr w:rsidR="00E55629" w:rsidRPr="005B6839" w:rsidTr="001C569E">
        <w:tc>
          <w:tcPr>
            <w:tcW w:w="2324" w:type="pct"/>
            <w:gridSpan w:val="5"/>
            <w:vAlign w:val="bottom"/>
          </w:tcPr>
          <w:p w:rsidR="00E55629" w:rsidRPr="005B6839" w:rsidRDefault="00E55629" w:rsidP="00170DFA">
            <w:pPr>
              <w:ind w:left="132"/>
              <w:rPr>
                <w:bCs/>
                <w:sz w:val="20"/>
                <w:szCs w:val="22"/>
              </w:rPr>
            </w:pPr>
            <w:r w:rsidRPr="005B6839">
              <w:rPr>
                <w:bCs/>
                <w:sz w:val="20"/>
                <w:szCs w:val="22"/>
              </w:rPr>
              <w:t>Address for service in Australia</w:t>
            </w:r>
          </w:p>
        </w:tc>
        <w:tc>
          <w:tcPr>
            <w:tcW w:w="2676" w:type="pct"/>
            <w:gridSpan w:val="5"/>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r>
      <w:tr w:rsidR="00E55629" w:rsidRPr="005B6839" w:rsidTr="001C569E">
        <w:tc>
          <w:tcPr>
            <w:tcW w:w="167" w:type="pct"/>
          </w:tcPr>
          <w:p w:rsidR="00E55629" w:rsidRPr="005B6839" w:rsidRDefault="00E55629" w:rsidP="00170DFA">
            <w:pPr>
              <w:tabs>
                <w:tab w:val="left" w:pos="6240"/>
                <w:tab w:val="left" w:pos="7680"/>
              </w:tabs>
              <w:rPr>
                <w:bCs/>
                <w:sz w:val="20"/>
                <w:szCs w:val="22"/>
              </w:rPr>
            </w:pPr>
          </w:p>
        </w:tc>
        <w:tc>
          <w:tcPr>
            <w:tcW w:w="2157" w:type="pct"/>
            <w:gridSpan w:val="4"/>
            <w:tcBorders>
              <w:bottom w:val="dotted" w:sz="4" w:space="0" w:color="auto"/>
            </w:tcBorders>
          </w:tcPr>
          <w:p w:rsidR="00E55629" w:rsidRPr="005B6839" w:rsidRDefault="00E55629" w:rsidP="00170DFA">
            <w:pPr>
              <w:tabs>
                <w:tab w:val="left" w:pos="6240"/>
                <w:tab w:val="left" w:pos="7680"/>
              </w:tabs>
              <w:ind w:left="-122"/>
              <w:rPr>
                <w:bCs/>
                <w:sz w:val="20"/>
                <w:szCs w:val="22"/>
              </w:rPr>
            </w:pPr>
          </w:p>
        </w:tc>
        <w:tc>
          <w:tcPr>
            <w:tcW w:w="623" w:type="pct"/>
            <w:vAlign w:val="bottom"/>
          </w:tcPr>
          <w:p w:rsidR="00E55629" w:rsidRPr="005B6839" w:rsidRDefault="00E55629" w:rsidP="00170DFA">
            <w:pPr>
              <w:tabs>
                <w:tab w:val="left" w:pos="6240"/>
                <w:tab w:val="left" w:pos="7680"/>
              </w:tabs>
              <w:rPr>
                <w:bCs/>
                <w:sz w:val="20"/>
                <w:szCs w:val="22"/>
              </w:rPr>
            </w:pPr>
            <w:r w:rsidRPr="005B6839">
              <w:rPr>
                <w:bCs/>
                <w:sz w:val="20"/>
                <w:szCs w:val="22"/>
              </w:rPr>
              <w:t>State</w:t>
            </w:r>
          </w:p>
        </w:tc>
        <w:tc>
          <w:tcPr>
            <w:tcW w:w="675" w:type="pct"/>
            <w:gridSpan w:val="2"/>
            <w:tcBorders>
              <w:bottom w:val="dotted" w:sz="4" w:space="0" w:color="auto"/>
            </w:tcBorders>
          </w:tcPr>
          <w:p w:rsidR="00E55629" w:rsidRPr="005B6839" w:rsidRDefault="00E55629" w:rsidP="00170DFA">
            <w:pPr>
              <w:tabs>
                <w:tab w:val="left" w:pos="6240"/>
                <w:tab w:val="left" w:pos="7680"/>
              </w:tabs>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c>
          <w:tcPr>
            <w:tcW w:w="788" w:type="pct"/>
            <w:vAlign w:val="bottom"/>
          </w:tcPr>
          <w:p w:rsidR="00E55629" w:rsidRPr="005B6839" w:rsidRDefault="00E55629" w:rsidP="00170DFA">
            <w:pPr>
              <w:tabs>
                <w:tab w:val="left" w:pos="6240"/>
                <w:tab w:val="left" w:pos="7680"/>
              </w:tabs>
              <w:rPr>
                <w:bCs/>
                <w:sz w:val="20"/>
                <w:szCs w:val="22"/>
              </w:rPr>
            </w:pPr>
            <w:r w:rsidRPr="005B6839">
              <w:rPr>
                <w:bCs/>
                <w:sz w:val="20"/>
                <w:szCs w:val="22"/>
              </w:rPr>
              <w:t>Postcode</w:t>
            </w:r>
          </w:p>
        </w:tc>
        <w:tc>
          <w:tcPr>
            <w:tcW w:w="590" w:type="pct"/>
            <w:tcBorders>
              <w:bottom w:val="dotted" w:sz="4" w:space="0" w:color="auto"/>
            </w:tcBorders>
          </w:tcPr>
          <w:p w:rsidR="00E55629" w:rsidRPr="005B6839" w:rsidRDefault="00E55629" w:rsidP="00170DFA">
            <w:pPr>
              <w:tabs>
                <w:tab w:val="left" w:pos="6240"/>
                <w:tab w:val="left" w:pos="7680"/>
              </w:tabs>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r>
      <w:tr w:rsidR="00E55629" w:rsidRPr="005B6839" w:rsidTr="001C569E">
        <w:tc>
          <w:tcPr>
            <w:tcW w:w="735" w:type="pct"/>
            <w:gridSpan w:val="2"/>
          </w:tcPr>
          <w:p w:rsidR="00E55629" w:rsidRPr="005B6839" w:rsidRDefault="00E55629" w:rsidP="00170DFA">
            <w:pPr>
              <w:ind w:left="132"/>
              <w:rPr>
                <w:bCs/>
                <w:sz w:val="20"/>
                <w:szCs w:val="22"/>
              </w:rPr>
            </w:pPr>
            <w:r w:rsidRPr="005B6839">
              <w:rPr>
                <w:bCs/>
                <w:sz w:val="20"/>
                <w:szCs w:val="22"/>
              </w:rPr>
              <w:t>Email</w:t>
            </w:r>
          </w:p>
        </w:tc>
        <w:tc>
          <w:tcPr>
            <w:tcW w:w="2887" w:type="pct"/>
            <w:gridSpan w:val="6"/>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c>
          <w:tcPr>
            <w:tcW w:w="788" w:type="pct"/>
            <w:vAlign w:val="bottom"/>
          </w:tcPr>
          <w:p w:rsidR="00E55629" w:rsidRPr="005B6839" w:rsidRDefault="00E55629" w:rsidP="00170DFA">
            <w:pPr>
              <w:rPr>
                <w:bCs/>
                <w:sz w:val="20"/>
                <w:szCs w:val="22"/>
              </w:rPr>
            </w:pPr>
            <w:r w:rsidRPr="005B6839">
              <w:rPr>
                <w:bCs/>
                <w:sz w:val="20"/>
                <w:szCs w:val="22"/>
              </w:rPr>
              <w:t>DX</w:t>
            </w:r>
          </w:p>
        </w:tc>
        <w:tc>
          <w:tcPr>
            <w:tcW w:w="590" w:type="pct"/>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r>
      <w:tr w:rsidR="00E55629" w:rsidRPr="005B6839" w:rsidTr="001C569E">
        <w:trPr>
          <w:trHeight w:val="105"/>
        </w:trPr>
        <w:tc>
          <w:tcPr>
            <w:tcW w:w="735" w:type="pct"/>
            <w:gridSpan w:val="2"/>
            <w:vAlign w:val="bottom"/>
          </w:tcPr>
          <w:p w:rsidR="00E55629" w:rsidRPr="005B6839" w:rsidRDefault="00E55629" w:rsidP="00170DFA">
            <w:pPr>
              <w:ind w:left="132"/>
              <w:rPr>
                <w:bCs/>
                <w:sz w:val="20"/>
                <w:szCs w:val="22"/>
              </w:rPr>
            </w:pPr>
            <w:r w:rsidRPr="005B6839">
              <w:rPr>
                <w:bCs/>
                <w:sz w:val="20"/>
                <w:szCs w:val="22"/>
              </w:rPr>
              <w:t>Tel</w:t>
            </w:r>
          </w:p>
        </w:tc>
        <w:tc>
          <w:tcPr>
            <w:tcW w:w="1589" w:type="pct"/>
            <w:gridSpan w:val="3"/>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c>
          <w:tcPr>
            <w:tcW w:w="623" w:type="pct"/>
            <w:vAlign w:val="bottom"/>
          </w:tcPr>
          <w:p w:rsidR="00E55629" w:rsidRPr="005B6839" w:rsidRDefault="00E55629" w:rsidP="00170DFA">
            <w:pPr>
              <w:rPr>
                <w:bCs/>
                <w:sz w:val="20"/>
                <w:szCs w:val="22"/>
              </w:rPr>
            </w:pPr>
            <w:r w:rsidRPr="005B6839">
              <w:rPr>
                <w:bCs/>
                <w:sz w:val="20"/>
                <w:szCs w:val="22"/>
              </w:rPr>
              <w:t>Fax</w:t>
            </w:r>
          </w:p>
        </w:tc>
        <w:tc>
          <w:tcPr>
            <w:tcW w:w="675" w:type="pct"/>
            <w:gridSpan w:val="2"/>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c>
          <w:tcPr>
            <w:tcW w:w="788" w:type="pct"/>
            <w:vAlign w:val="bottom"/>
          </w:tcPr>
          <w:p w:rsidR="00E55629" w:rsidRPr="005B6839" w:rsidRDefault="00E55629" w:rsidP="00170DFA">
            <w:pPr>
              <w:ind w:right="6" w:hanging="108"/>
              <w:rPr>
                <w:bCs/>
                <w:sz w:val="20"/>
                <w:szCs w:val="22"/>
              </w:rPr>
            </w:pPr>
            <w:r w:rsidRPr="005B6839">
              <w:rPr>
                <w:bCs/>
                <w:sz w:val="20"/>
                <w:szCs w:val="22"/>
              </w:rPr>
              <w:t>Attention</w:t>
            </w:r>
          </w:p>
        </w:tc>
        <w:tc>
          <w:tcPr>
            <w:tcW w:w="590" w:type="pct"/>
            <w:tcBorders>
              <w:bottom w:val="dotted" w:sz="4" w:space="0" w:color="auto"/>
            </w:tcBorders>
          </w:tcPr>
          <w:p w:rsidR="00E55629" w:rsidRPr="005B6839" w:rsidRDefault="00E55629" w:rsidP="00170DFA">
            <w:pPr>
              <w:rPr>
                <w:bCs/>
                <w:sz w:val="20"/>
                <w:szCs w:val="22"/>
              </w:rPr>
            </w:pPr>
            <w:r w:rsidRPr="005B6839">
              <w:rPr>
                <w:bCs/>
                <w:sz w:val="20"/>
                <w:szCs w:val="22"/>
              </w:rPr>
              <w:fldChar w:fldCharType="begin">
                <w:ffData>
                  <w:name w:val="Text2"/>
                  <w:enabled/>
                  <w:calcOnExit w:val="0"/>
                  <w:textInput/>
                </w:ffData>
              </w:fldChar>
            </w:r>
            <w:r w:rsidRPr="005B6839">
              <w:rPr>
                <w:bCs/>
                <w:sz w:val="20"/>
                <w:szCs w:val="22"/>
              </w:rPr>
              <w:instrText xml:space="preserve"> FORMTEXT </w:instrText>
            </w:r>
            <w:r w:rsidRPr="005B6839">
              <w:rPr>
                <w:bCs/>
                <w:sz w:val="20"/>
                <w:szCs w:val="22"/>
              </w:rPr>
            </w:r>
            <w:r w:rsidRPr="005B6839">
              <w:rPr>
                <w:bCs/>
                <w:sz w:val="20"/>
                <w:szCs w:val="22"/>
              </w:rPr>
              <w:fldChar w:fldCharType="separate"/>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00875875">
              <w:rPr>
                <w:bCs/>
                <w:noProof/>
                <w:sz w:val="20"/>
                <w:szCs w:val="22"/>
              </w:rPr>
              <w:t> </w:t>
            </w:r>
            <w:r w:rsidRPr="005B6839">
              <w:rPr>
                <w:bCs/>
                <w:sz w:val="20"/>
                <w:szCs w:val="22"/>
              </w:rPr>
              <w:fldChar w:fldCharType="end"/>
            </w:r>
          </w:p>
        </w:tc>
      </w:tr>
    </w:tbl>
    <w:p w:rsidR="00E55629" w:rsidRPr="005B6839" w:rsidRDefault="00E55629" w:rsidP="00E55629">
      <w:pPr>
        <w:keepNext/>
        <w:widowControl w:val="0"/>
        <w:spacing w:before="240" w:after="120"/>
        <w:rPr>
          <w:szCs w:val="24"/>
        </w:rPr>
      </w:pPr>
      <w:r w:rsidRPr="005B6839">
        <w:rPr>
          <w:b/>
          <w:sz w:val="36"/>
        </w:rPr>
        <w:t>NOTICE OF RISK [Subrule 2.04(1B)]</w:t>
      </w:r>
    </w:p>
    <w:p w:rsidR="00E55629" w:rsidRPr="005B6839" w:rsidRDefault="00E55629" w:rsidP="00E55629">
      <w:pPr>
        <w:widowControl w:val="0"/>
        <w:numPr>
          <w:ilvl w:val="0"/>
          <w:numId w:val="20"/>
        </w:numPr>
        <w:tabs>
          <w:tab w:val="clear" w:pos="567"/>
        </w:tabs>
        <w:spacing w:before="120" w:after="240" w:line="240" w:lineRule="auto"/>
        <w:ind w:left="482" w:hanging="482"/>
        <w:jc w:val="both"/>
        <w:rPr>
          <w:b/>
          <w:sz w:val="28"/>
        </w:rPr>
      </w:pPr>
      <w:r w:rsidRPr="005B6839">
        <w:rPr>
          <w:b/>
          <w:sz w:val="28"/>
        </w:rPr>
        <w:t>This Notice is filed by:</w:t>
      </w:r>
    </w:p>
    <w:p w:rsidR="00E55629" w:rsidRPr="005B6839" w:rsidRDefault="00E55629" w:rsidP="00E55629">
      <w:pPr>
        <w:tabs>
          <w:tab w:val="left" w:pos="3000"/>
          <w:tab w:val="left" w:pos="4680"/>
          <w:tab w:val="left" w:pos="6720"/>
          <w:tab w:val="right" w:pos="9840"/>
        </w:tabs>
        <w:spacing w:before="120"/>
        <w:ind w:left="480"/>
      </w:pPr>
      <w:r w:rsidRPr="005B6839">
        <w:t>Applicant</w:t>
      </w:r>
      <w:r w:rsidRPr="005B6839">
        <w:tab/>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rPr>
          <w:szCs w:val="24"/>
        </w:rPr>
        <w:tab/>
      </w:r>
      <w:r w:rsidRPr="005B6839">
        <w:t>Respondent</w:t>
      </w:r>
      <w:r w:rsidRPr="005B6839">
        <w:tab/>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tabs>
          <w:tab w:val="left" w:pos="3000"/>
          <w:tab w:val="left" w:pos="4680"/>
          <w:tab w:val="right" w:pos="9840"/>
        </w:tabs>
        <w:spacing w:before="120"/>
        <w:ind w:left="480"/>
      </w:pPr>
      <w:r w:rsidRPr="005B6839">
        <w:t>Other</w:t>
      </w:r>
      <w:r w:rsidRPr="005B6839">
        <w:tab/>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t>Specify: …………………</w:t>
      </w:r>
    </w:p>
    <w:p w:rsidR="00E55629" w:rsidRPr="005B6839" w:rsidRDefault="00E55629" w:rsidP="00E55629">
      <w:pPr>
        <w:keepNext/>
        <w:spacing w:before="480" w:after="240"/>
        <w:rPr>
          <w:b/>
          <w:szCs w:val="24"/>
          <w:u w:val="single"/>
        </w:rPr>
      </w:pPr>
      <w:r w:rsidRPr="005B6839">
        <w:rPr>
          <w:b/>
          <w:szCs w:val="24"/>
          <w:u w:val="single"/>
        </w:rPr>
        <w:t>ALLEGATIONS RELATING TO CHILD ABUSE</w:t>
      </w:r>
    </w:p>
    <w:p w:rsidR="00E55629" w:rsidRPr="005B6839" w:rsidRDefault="00E55629" w:rsidP="00E55629">
      <w:pPr>
        <w:spacing w:before="240" w:after="240"/>
        <w:ind w:left="482" w:hanging="482"/>
        <w:rPr>
          <w:b/>
          <w:szCs w:val="24"/>
        </w:rPr>
      </w:pPr>
      <w:r w:rsidRPr="005B6839">
        <w:rPr>
          <w:b/>
          <w:szCs w:val="24"/>
        </w:rPr>
        <w:t>2.</w:t>
      </w:r>
      <w:r w:rsidRPr="005B6839">
        <w:rPr>
          <w:b/>
          <w:szCs w:val="24"/>
        </w:rPr>
        <w:tab/>
        <w:t>Has a child to whom the proceedings relate been abused or is a child to whom the proceedings relate at risk of being abused?</w:t>
      </w:r>
      <w:r w:rsidRPr="005B6839">
        <w:rPr>
          <w:b/>
          <w:szCs w:val="24"/>
        </w:rPr>
        <w:br/>
      </w:r>
      <w:r w:rsidRPr="005B6839">
        <w:rPr>
          <w:szCs w:val="22"/>
        </w:rPr>
        <w:t>(See sections</w:t>
      </w:r>
      <w:r w:rsidR="005B6839">
        <w:rPr>
          <w:szCs w:val="22"/>
        </w:rPr>
        <w:t> </w:t>
      </w:r>
      <w:r w:rsidRPr="005B6839">
        <w:rPr>
          <w:szCs w:val="22"/>
        </w:rPr>
        <w:t>67</w:t>
      </w:r>
      <w:r w:rsidRPr="005B6839">
        <w:rPr>
          <w:smallCaps/>
          <w:szCs w:val="22"/>
        </w:rPr>
        <w:t xml:space="preserve">Z </w:t>
      </w:r>
      <w:r w:rsidRPr="005B6839">
        <w:rPr>
          <w:szCs w:val="22"/>
        </w:rPr>
        <w:t>and</w:t>
      </w:r>
      <w:r w:rsidRPr="005B6839">
        <w:rPr>
          <w:smallCaps/>
          <w:szCs w:val="22"/>
        </w:rPr>
        <w:t xml:space="preserve"> 67ZBA </w:t>
      </w:r>
      <w:r w:rsidRPr="005B6839">
        <w:rPr>
          <w:szCs w:val="22"/>
        </w:rPr>
        <w:t xml:space="preserve">and </w:t>
      </w:r>
      <w:r w:rsidRPr="005B6839">
        <w:rPr>
          <w:color w:val="000000"/>
          <w:szCs w:val="22"/>
        </w:rPr>
        <w:t>4 and 4AB</w:t>
      </w:r>
      <w:r w:rsidRPr="005B6839">
        <w:rPr>
          <w:smallCaps/>
          <w:color w:val="000000"/>
          <w:szCs w:val="22"/>
        </w:rPr>
        <w:t xml:space="preserve"> </w:t>
      </w:r>
      <w:r w:rsidRPr="005B6839">
        <w:rPr>
          <w:color w:val="000000"/>
          <w:szCs w:val="22"/>
        </w:rPr>
        <w:t xml:space="preserve">of the </w:t>
      </w:r>
      <w:r w:rsidRPr="005B6839">
        <w:rPr>
          <w:i/>
          <w:color w:val="000000"/>
          <w:szCs w:val="22"/>
        </w:rPr>
        <w:t>Family Law Act</w:t>
      </w:r>
      <w:r w:rsidRPr="005B6839">
        <w:rPr>
          <w:color w:val="000000"/>
          <w:szCs w:val="22"/>
        </w:rPr>
        <w:t xml:space="preserve"> </w:t>
      </w:r>
      <w:r w:rsidRPr="005B6839">
        <w:rPr>
          <w:i/>
          <w:color w:val="000000"/>
          <w:szCs w:val="22"/>
        </w:rPr>
        <w:t>1975</w:t>
      </w:r>
      <w:r w:rsidRPr="005B6839">
        <w:rPr>
          <w:color w:val="000000"/>
          <w:szCs w:val="22"/>
        </w:rPr>
        <w:t>)</w:t>
      </w:r>
    </w:p>
    <w:p w:rsidR="00E55629" w:rsidRPr="005B6839" w:rsidRDefault="00E55629" w:rsidP="00E55629">
      <w:pPr>
        <w:spacing w:before="240"/>
        <w:ind w:left="482"/>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before="120" w:line="264" w:lineRule="auto"/>
        <w:ind w:left="480"/>
        <w:rPr>
          <w:i/>
          <w:szCs w:val="24"/>
        </w:rPr>
      </w:pPr>
      <w:r w:rsidRPr="005B6839">
        <w:rPr>
          <w:i/>
          <w:szCs w:val="24"/>
        </w:rPr>
        <w:t>If you tick ‘no’, go straight to question 3.</w:t>
      </w:r>
    </w:p>
    <w:p w:rsidR="00E55629" w:rsidRPr="005B6839" w:rsidRDefault="00E55629" w:rsidP="00E55629">
      <w:pPr>
        <w:spacing w:before="240" w:after="240"/>
        <w:ind w:left="2836" w:hanging="1134"/>
        <w:rPr>
          <w:i/>
          <w:szCs w:val="22"/>
        </w:rPr>
      </w:pPr>
      <w:r w:rsidRPr="005B6839">
        <w:rPr>
          <w:i/>
          <w:color w:val="000000"/>
          <w:szCs w:val="22"/>
        </w:rPr>
        <w:t>NOTE (1):</w:t>
      </w:r>
      <w:r w:rsidRPr="005B6839">
        <w:rPr>
          <w:i/>
          <w:color w:val="000000"/>
          <w:szCs w:val="22"/>
        </w:rPr>
        <w:tab/>
      </w:r>
      <w:r w:rsidRPr="005B6839">
        <w:rPr>
          <w:i/>
          <w:szCs w:val="22"/>
        </w:rPr>
        <w:t>If you tick ‘yes’ to this question, further particulars must be provided at (a) – (d) below. This information will be reported to the relevant child welfare authority, as required by sections</w:t>
      </w:r>
      <w:r w:rsidR="005B6839">
        <w:rPr>
          <w:i/>
          <w:szCs w:val="22"/>
        </w:rPr>
        <w:t> </w:t>
      </w:r>
      <w:r w:rsidRPr="005B6839">
        <w:rPr>
          <w:i/>
          <w:szCs w:val="22"/>
        </w:rPr>
        <w:t>67Z and 67ZBA of the Family Law Act 1975.</w:t>
      </w:r>
    </w:p>
    <w:p w:rsidR="00E55629" w:rsidRPr="005B6839" w:rsidRDefault="00E55629" w:rsidP="00E55629">
      <w:pPr>
        <w:keepNext/>
        <w:keepLines/>
        <w:autoSpaceDE w:val="0"/>
        <w:autoSpaceDN w:val="0"/>
        <w:adjustRightInd w:val="0"/>
        <w:ind w:left="2837" w:hanging="1135"/>
        <w:rPr>
          <w:i/>
          <w:szCs w:val="22"/>
        </w:rPr>
      </w:pPr>
      <w:r w:rsidRPr="005B6839">
        <w:rPr>
          <w:i/>
          <w:szCs w:val="22"/>
        </w:rPr>
        <w:t>NOTE (2):</w:t>
      </w:r>
      <w:r w:rsidRPr="005B6839">
        <w:rPr>
          <w:i/>
          <w:szCs w:val="22"/>
        </w:rPr>
        <w:tab/>
        <w:t>This form also fulfils the Court’s obligation under paragraph</w:t>
      </w:r>
      <w:r w:rsidR="005B6839">
        <w:rPr>
          <w:i/>
          <w:szCs w:val="22"/>
        </w:rPr>
        <w:t> </w:t>
      </w:r>
      <w:r w:rsidRPr="005B6839">
        <w:rPr>
          <w:i/>
          <w:szCs w:val="22"/>
        </w:rPr>
        <w:t>69ZQ(1)(aa) of the Family Law Act 1975.</w:t>
      </w:r>
    </w:p>
    <w:p w:rsidR="00E55629" w:rsidRPr="005B6839" w:rsidRDefault="00E55629" w:rsidP="00E55629">
      <w:pPr>
        <w:spacing w:before="120" w:after="240"/>
        <w:ind w:left="964" w:hanging="482"/>
        <w:rPr>
          <w:strike/>
          <w:szCs w:val="24"/>
        </w:rPr>
      </w:pPr>
      <w:r w:rsidRPr="005B6839">
        <w:rPr>
          <w:szCs w:val="24"/>
        </w:rPr>
        <w:t>(a)</w:t>
      </w:r>
      <w:r w:rsidRPr="005B6839">
        <w:rPr>
          <w:szCs w:val="24"/>
        </w:rPr>
        <w:tab/>
        <w:t>Do you allege that a child to whom the proceedings relate has been abused by a party to proceedings or any other person who is relevant to these proceedings?</w:t>
      </w:r>
    </w:p>
    <w:p w:rsidR="00E55629" w:rsidRPr="005B6839" w:rsidRDefault="00E55629" w:rsidP="00E55629">
      <w:pPr>
        <w:spacing w:after="240" w:line="360" w:lineRule="auto"/>
        <w:ind w:left="482" w:firstLine="482"/>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keepNext/>
        <w:spacing w:after="240"/>
        <w:ind w:firstLine="482"/>
        <w:rPr>
          <w:szCs w:val="22"/>
        </w:rPr>
      </w:pPr>
      <w:r w:rsidRPr="005B6839">
        <w:rPr>
          <w:szCs w:val="22"/>
        </w:rPr>
        <w:t>Particulars of alleged abuse to a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bl>
    <w:p w:rsidR="00E55629" w:rsidRPr="005B6839" w:rsidRDefault="00E55629" w:rsidP="00E55629">
      <w:pPr>
        <w:spacing w:before="240" w:after="240"/>
        <w:ind w:left="964" w:hanging="482"/>
        <w:rPr>
          <w:szCs w:val="24"/>
        </w:rPr>
      </w:pPr>
      <w:r w:rsidRPr="005B6839">
        <w:rPr>
          <w:szCs w:val="24"/>
        </w:rPr>
        <w:t>(b)</w:t>
      </w:r>
      <w:r w:rsidRPr="005B6839">
        <w:rPr>
          <w:szCs w:val="24"/>
        </w:rPr>
        <w:tab/>
        <w:t>Do you allege that a child to whom the proceedings relate is at risk of being abused by a party to proceedings or any other person who is relevant to these proceedings?</w:t>
      </w:r>
    </w:p>
    <w:p w:rsidR="00E55629" w:rsidRPr="005B6839" w:rsidRDefault="00E55629" w:rsidP="00E55629">
      <w:pPr>
        <w:spacing w:before="240" w:after="240" w:line="360" w:lineRule="auto"/>
        <w:ind w:left="482" w:firstLine="482"/>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after="240"/>
        <w:ind w:firstLine="482"/>
        <w:rPr>
          <w:szCs w:val="22"/>
        </w:rPr>
      </w:pPr>
      <w:r w:rsidRPr="005B6839">
        <w:rPr>
          <w:szCs w:val="22"/>
        </w:rPr>
        <w:t>Particulars of alleged risk of abuse to a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bl>
    <w:p w:rsidR="00E55629" w:rsidRPr="005B6839" w:rsidRDefault="00E55629" w:rsidP="00E55629">
      <w:pPr>
        <w:spacing w:before="240" w:after="240"/>
        <w:ind w:left="964" w:hanging="482"/>
        <w:rPr>
          <w:szCs w:val="24"/>
        </w:rPr>
      </w:pPr>
      <w:r w:rsidRPr="005B6839">
        <w:rPr>
          <w:szCs w:val="24"/>
        </w:rPr>
        <w:t>(c)</w:t>
      </w:r>
      <w:r w:rsidRPr="005B6839">
        <w:rPr>
          <w:szCs w:val="24"/>
        </w:rPr>
        <w:tab/>
        <w:t>If ‘yes’ is ticked to question (a) or (b) please select all of the categories that cover the alleged abuse or risk of abuse.</w:t>
      </w:r>
    </w:p>
    <w:p w:rsidR="00E55629" w:rsidRPr="005B6839" w:rsidRDefault="00E55629" w:rsidP="00E55629">
      <w:pPr>
        <w:spacing w:before="240" w:line="360" w:lineRule="auto"/>
        <w:ind w:left="953" w:firstLine="11"/>
        <w:rPr>
          <w:szCs w:val="22"/>
        </w:rPr>
      </w:pPr>
      <w:r w:rsidRPr="005B6839">
        <w:rPr>
          <w:szCs w:val="22"/>
        </w:rPr>
        <w:t>Physical assault</w:t>
      </w:r>
      <w:r w:rsidRPr="005B6839">
        <w:rPr>
          <w:szCs w:val="22"/>
        </w:rPr>
        <w:tab/>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p>
    <w:p w:rsidR="00E55629" w:rsidRPr="005B6839" w:rsidRDefault="00E55629" w:rsidP="00E55629">
      <w:pPr>
        <w:spacing w:line="360" w:lineRule="auto"/>
        <w:ind w:left="942" w:firstLine="11"/>
        <w:rPr>
          <w:szCs w:val="22"/>
        </w:rPr>
      </w:pPr>
      <w:r w:rsidRPr="005B6839">
        <w:rPr>
          <w:szCs w:val="22"/>
        </w:rPr>
        <w:t>Sexual assault or abuse</w:t>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p>
    <w:p w:rsidR="00E55629" w:rsidRPr="005B6839" w:rsidRDefault="00E55629" w:rsidP="00E55629">
      <w:pPr>
        <w:spacing w:line="360" w:lineRule="auto"/>
        <w:ind w:left="931" w:firstLine="11"/>
        <w:rPr>
          <w:szCs w:val="22"/>
        </w:rPr>
      </w:pPr>
      <w:r w:rsidRPr="005B6839">
        <w:rPr>
          <w:szCs w:val="22"/>
        </w:rPr>
        <w:t>Serious psychological harm</w:t>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p>
    <w:p w:rsidR="00E55629" w:rsidRPr="005B6839" w:rsidRDefault="00E55629" w:rsidP="00E55629">
      <w:pPr>
        <w:spacing w:line="360" w:lineRule="auto"/>
        <w:ind w:left="920" w:firstLine="11"/>
        <w:rPr>
          <w:szCs w:val="22"/>
        </w:rPr>
      </w:pPr>
      <w:r w:rsidRPr="005B6839">
        <w:rPr>
          <w:szCs w:val="22"/>
        </w:rPr>
        <w:t>Serious neglect</w:t>
      </w:r>
      <w:r w:rsidRPr="005B6839">
        <w:rPr>
          <w:szCs w:val="22"/>
        </w:rPr>
        <w:tab/>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p>
    <w:p w:rsidR="00E55629" w:rsidRPr="005B6839" w:rsidRDefault="00E55629" w:rsidP="00E55629">
      <w:pPr>
        <w:spacing w:before="240" w:after="240"/>
        <w:ind w:left="964" w:hanging="482"/>
        <w:rPr>
          <w:szCs w:val="24"/>
        </w:rPr>
      </w:pPr>
      <w:r w:rsidRPr="005B6839">
        <w:rPr>
          <w:szCs w:val="24"/>
        </w:rPr>
        <w:t>(d)</w:t>
      </w:r>
      <w:r w:rsidRPr="005B6839">
        <w:rPr>
          <w:szCs w:val="24"/>
        </w:rPr>
        <w:tab/>
        <w:t>Have these allegation/s been reported to an external authority?</w:t>
      </w:r>
    </w:p>
    <w:p w:rsidR="00E55629" w:rsidRPr="005B6839" w:rsidRDefault="00E55629" w:rsidP="00E55629">
      <w:pPr>
        <w:spacing w:before="240" w:after="240" w:line="360" w:lineRule="auto"/>
        <w:ind w:left="482" w:firstLine="482"/>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before="240"/>
        <w:ind w:left="964"/>
        <w:rPr>
          <w:i/>
          <w:szCs w:val="22"/>
        </w:rPr>
      </w:pPr>
      <w:r w:rsidRPr="005B6839">
        <w:rPr>
          <w:i/>
          <w:szCs w:val="22"/>
        </w:rPr>
        <w:t xml:space="preserve">If you tick ‘yes’ to question (d), specify </w:t>
      </w:r>
      <w:r w:rsidRPr="005B6839">
        <w:rPr>
          <w:i/>
          <w:color w:val="000000"/>
          <w:sz w:val="20"/>
          <w:lang w:eastAsia="en-AU"/>
        </w:rPr>
        <w:t>to whom the allegation/s have been reported</w:t>
      </w:r>
      <w:r w:rsidRPr="005B6839">
        <w:rPr>
          <w:i/>
          <w:szCs w:val="22"/>
        </w:rPr>
        <w:t>.</w:t>
      </w:r>
    </w:p>
    <w:p w:rsidR="00E55629" w:rsidRPr="005B6839" w:rsidRDefault="00E55629" w:rsidP="00E55629">
      <w:pPr>
        <w:spacing w:before="240" w:line="360" w:lineRule="auto"/>
        <w:ind w:left="839"/>
        <w:rPr>
          <w:szCs w:val="22"/>
        </w:rPr>
      </w:pPr>
      <w:r w:rsidRPr="005B6839">
        <w:rPr>
          <w:szCs w:val="22"/>
        </w:rPr>
        <w:t>Police</w:t>
      </w:r>
      <w:r w:rsidRPr="005B6839">
        <w:rPr>
          <w:szCs w:val="22"/>
        </w:rPr>
        <w:tab/>
      </w:r>
      <w:r w:rsidRPr="005B6839">
        <w:rPr>
          <w:szCs w:val="22"/>
        </w:rPr>
        <w:tab/>
      </w:r>
      <w:r w:rsidRPr="005B6839">
        <w:rPr>
          <w:szCs w:val="22"/>
        </w:rPr>
        <w:tab/>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r w:rsidRPr="005B6839">
        <w:rPr>
          <w:szCs w:val="22"/>
        </w:rPr>
        <w:t>……………………………………….…………………</w:t>
      </w:r>
    </w:p>
    <w:p w:rsidR="00E55629" w:rsidRPr="005B6839" w:rsidRDefault="00E55629" w:rsidP="00E55629">
      <w:pPr>
        <w:spacing w:line="360" w:lineRule="auto"/>
        <w:ind w:left="840"/>
        <w:rPr>
          <w:szCs w:val="22"/>
        </w:rPr>
      </w:pPr>
      <w:r w:rsidRPr="005B6839">
        <w:rPr>
          <w:szCs w:val="22"/>
        </w:rPr>
        <w:t>Child Welfare Authority</w:t>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r w:rsidRPr="005B6839">
        <w:rPr>
          <w:szCs w:val="22"/>
        </w:rPr>
        <w:t>……………………………………………….…………</w:t>
      </w:r>
    </w:p>
    <w:p w:rsidR="00E55629" w:rsidRPr="005B6839" w:rsidRDefault="00E55629" w:rsidP="00E55629">
      <w:pPr>
        <w:spacing w:line="360" w:lineRule="auto"/>
        <w:ind w:left="840"/>
        <w:rPr>
          <w:szCs w:val="22"/>
        </w:rPr>
      </w:pPr>
      <w:r w:rsidRPr="005B6839">
        <w:rPr>
          <w:szCs w:val="22"/>
        </w:rPr>
        <w:t>Medical Practitioner</w:t>
      </w:r>
      <w:r w:rsidRPr="005B6839">
        <w:rPr>
          <w:szCs w:val="22"/>
        </w:rPr>
        <w:tab/>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r w:rsidRPr="005B6839">
        <w:rPr>
          <w:szCs w:val="22"/>
        </w:rPr>
        <w:t>……………………………………………………….…</w:t>
      </w:r>
    </w:p>
    <w:p w:rsidR="00E55629" w:rsidRPr="005B6839" w:rsidRDefault="00E55629" w:rsidP="00E55629">
      <w:pPr>
        <w:spacing w:line="360" w:lineRule="auto"/>
        <w:ind w:left="840"/>
        <w:rPr>
          <w:szCs w:val="22"/>
        </w:rPr>
      </w:pPr>
      <w:r w:rsidRPr="005B6839">
        <w:rPr>
          <w:szCs w:val="22"/>
        </w:rPr>
        <w:t>Other</w:t>
      </w:r>
      <w:r w:rsidRPr="005B6839">
        <w:rPr>
          <w:szCs w:val="22"/>
        </w:rPr>
        <w:tab/>
      </w:r>
      <w:r w:rsidRPr="005B6839">
        <w:rPr>
          <w:szCs w:val="22"/>
        </w:rPr>
        <w:tab/>
      </w:r>
      <w:r w:rsidRPr="005B6839">
        <w:rPr>
          <w:szCs w:val="22"/>
        </w:rPr>
        <w:tab/>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r w:rsidRPr="005B6839">
        <w:rPr>
          <w:szCs w:val="22"/>
        </w:rPr>
        <w:t>………………………………………..   (please specify)</w:t>
      </w:r>
    </w:p>
    <w:p w:rsidR="00E55629" w:rsidRPr="005B6839" w:rsidRDefault="00E55629" w:rsidP="00E55629">
      <w:pPr>
        <w:spacing w:before="480" w:after="240"/>
        <w:rPr>
          <w:b/>
          <w:strike/>
          <w:szCs w:val="24"/>
          <w:u w:val="single"/>
        </w:rPr>
      </w:pPr>
      <w:r w:rsidRPr="005B6839">
        <w:rPr>
          <w:b/>
          <w:szCs w:val="24"/>
          <w:u w:val="single"/>
        </w:rPr>
        <w:t>ALLEGATIONS RELATING TO FAMILY VIOLENCE</w:t>
      </w:r>
    </w:p>
    <w:p w:rsidR="00E55629" w:rsidRPr="005B6839" w:rsidRDefault="00E55629" w:rsidP="00E55629">
      <w:pPr>
        <w:ind w:left="482" w:hanging="482"/>
        <w:rPr>
          <w:b/>
          <w:szCs w:val="24"/>
        </w:rPr>
      </w:pPr>
      <w:r w:rsidRPr="005B6839">
        <w:rPr>
          <w:b/>
          <w:szCs w:val="24"/>
        </w:rPr>
        <w:t>3.</w:t>
      </w:r>
      <w:r w:rsidRPr="005B6839">
        <w:rPr>
          <w:b/>
          <w:szCs w:val="24"/>
        </w:rPr>
        <w:tab/>
        <w:t>Has there been family violence or is there a risk of family violence by a party to the proceedings or any other person who is relevant to these proceedings?</w:t>
      </w:r>
    </w:p>
    <w:p w:rsidR="00E55629" w:rsidRPr="005B6839" w:rsidRDefault="00E55629" w:rsidP="00E55629">
      <w:pPr>
        <w:spacing w:after="240"/>
        <w:ind w:left="482"/>
        <w:rPr>
          <w:szCs w:val="24"/>
        </w:rPr>
      </w:pPr>
      <w:r w:rsidRPr="005B6839">
        <w:rPr>
          <w:szCs w:val="22"/>
        </w:rPr>
        <w:t>(See sections</w:t>
      </w:r>
      <w:r w:rsidR="005B6839">
        <w:rPr>
          <w:szCs w:val="22"/>
        </w:rPr>
        <w:t> </w:t>
      </w:r>
      <w:r w:rsidRPr="005B6839">
        <w:rPr>
          <w:szCs w:val="22"/>
        </w:rPr>
        <w:t>67Z and</w:t>
      </w:r>
      <w:r w:rsidRPr="005B6839">
        <w:rPr>
          <w:smallCaps/>
          <w:szCs w:val="22"/>
        </w:rPr>
        <w:t xml:space="preserve"> 67ZBA </w:t>
      </w:r>
      <w:r w:rsidRPr="005B6839">
        <w:rPr>
          <w:szCs w:val="22"/>
        </w:rPr>
        <w:t>and</w:t>
      </w:r>
      <w:r w:rsidRPr="005B6839">
        <w:rPr>
          <w:smallCaps/>
          <w:szCs w:val="22"/>
        </w:rPr>
        <w:t xml:space="preserve"> </w:t>
      </w:r>
      <w:r w:rsidRPr="005B6839">
        <w:rPr>
          <w:szCs w:val="22"/>
        </w:rPr>
        <w:t xml:space="preserve">4 and 4AB and of the </w:t>
      </w:r>
      <w:r w:rsidRPr="005B6839">
        <w:rPr>
          <w:i/>
          <w:szCs w:val="22"/>
        </w:rPr>
        <w:t>Family Law Act</w:t>
      </w:r>
      <w:r w:rsidRPr="005B6839">
        <w:rPr>
          <w:szCs w:val="22"/>
        </w:rPr>
        <w:t xml:space="preserve"> </w:t>
      </w:r>
      <w:r w:rsidRPr="005B6839">
        <w:rPr>
          <w:i/>
          <w:szCs w:val="22"/>
        </w:rPr>
        <w:t>1975</w:t>
      </w:r>
      <w:r w:rsidRPr="005B6839">
        <w:rPr>
          <w:szCs w:val="22"/>
        </w:rPr>
        <w:t>)</w:t>
      </w:r>
    </w:p>
    <w:p w:rsidR="00E55629" w:rsidRPr="005B6839" w:rsidRDefault="00E55629" w:rsidP="00E55629">
      <w:pPr>
        <w:ind w:left="480"/>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rPr>
          <w:szCs w:val="24"/>
        </w:rPr>
        <w:tab/>
      </w:r>
      <w:r w:rsidRPr="005B6839">
        <w:rPr>
          <w:szCs w:val="24"/>
        </w:rPr>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before="240" w:line="264" w:lineRule="auto"/>
        <w:ind w:left="2922" w:hanging="1220"/>
        <w:rPr>
          <w:i/>
          <w:szCs w:val="22"/>
        </w:rPr>
      </w:pPr>
      <w:r w:rsidRPr="005B6839">
        <w:rPr>
          <w:i/>
          <w:szCs w:val="22"/>
        </w:rPr>
        <w:t>NOTE (1):</w:t>
      </w:r>
      <w:r w:rsidRPr="005B6839">
        <w:rPr>
          <w:i/>
          <w:szCs w:val="22"/>
        </w:rPr>
        <w:tab/>
        <w:t>If you tick ‘yes’ to this question, and a child or children have suffered or are at risk of suffering abuse in the form of serious psychological harm caused by being subjected to or exposed to family violence, you should also answer ‘yes’ to question 2 above.</w:t>
      </w:r>
    </w:p>
    <w:p w:rsidR="00E55629" w:rsidRPr="005B6839" w:rsidRDefault="00E55629" w:rsidP="00E55629">
      <w:pPr>
        <w:keepLines/>
        <w:autoSpaceDE w:val="0"/>
        <w:autoSpaceDN w:val="0"/>
        <w:adjustRightInd w:val="0"/>
        <w:spacing w:before="240"/>
        <w:ind w:left="2920" w:hanging="1219"/>
        <w:rPr>
          <w:i/>
          <w:szCs w:val="24"/>
        </w:rPr>
      </w:pPr>
      <w:r w:rsidRPr="005B6839">
        <w:rPr>
          <w:i/>
          <w:color w:val="000000"/>
          <w:szCs w:val="22"/>
        </w:rPr>
        <w:t>NOTE (2):</w:t>
      </w:r>
      <w:r w:rsidRPr="005B6839">
        <w:rPr>
          <w:i/>
          <w:color w:val="000000"/>
          <w:szCs w:val="22"/>
        </w:rPr>
        <w:tab/>
      </w:r>
      <w:r w:rsidRPr="005B6839">
        <w:rPr>
          <w:i/>
          <w:szCs w:val="22"/>
        </w:rPr>
        <w:t>This form also fulfils the Court’s obligation under paragraph</w:t>
      </w:r>
      <w:r w:rsidR="005B6839">
        <w:rPr>
          <w:i/>
          <w:szCs w:val="22"/>
        </w:rPr>
        <w:t> </w:t>
      </w:r>
      <w:r w:rsidRPr="005B6839">
        <w:rPr>
          <w:i/>
          <w:szCs w:val="22"/>
        </w:rPr>
        <w:t>69ZQ(1)(aa) of the Family Law Act 1975</w:t>
      </w:r>
      <w:r w:rsidRPr="005B6839">
        <w:rPr>
          <w:i/>
          <w:szCs w:val="24"/>
        </w:rPr>
        <w:t>.</w:t>
      </w:r>
    </w:p>
    <w:p w:rsidR="00E55629" w:rsidRPr="005B6839" w:rsidRDefault="00E55629" w:rsidP="00E55629">
      <w:pPr>
        <w:spacing w:before="240" w:after="240"/>
        <w:ind w:left="964" w:hanging="482"/>
        <w:rPr>
          <w:szCs w:val="24"/>
        </w:rPr>
      </w:pPr>
      <w:r w:rsidRPr="005B6839">
        <w:rPr>
          <w:szCs w:val="22"/>
        </w:rPr>
        <w:t>Particulars of alleged family violence or risk of family violence: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bl>
    <w:p w:rsidR="00E55629" w:rsidRPr="005B6839" w:rsidRDefault="00E55629" w:rsidP="00E55629">
      <w:pPr>
        <w:spacing w:before="240" w:after="240"/>
        <w:ind w:left="964" w:hanging="482"/>
        <w:rPr>
          <w:strike/>
          <w:szCs w:val="24"/>
        </w:rPr>
      </w:pPr>
      <w:r w:rsidRPr="005B6839">
        <w:rPr>
          <w:szCs w:val="24"/>
        </w:rPr>
        <w:t>(a)</w:t>
      </w:r>
      <w:r w:rsidRPr="005B6839">
        <w:rPr>
          <w:szCs w:val="24"/>
        </w:rPr>
        <w:tab/>
        <w:t>Have these allegation/s been reported to an external authority?</w:t>
      </w:r>
    </w:p>
    <w:p w:rsidR="00E55629" w:rsidRPr="005B6839" w:rsidRDefault="00E55629" w:rsidP="00E55629">
      <w:pPr>
        <w:spacing w:line="360" w:lineRule="auto"/>
        <w:ind w:left="113" w:firstLine="851"/>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before="240" w:after="240"/>
        <w:ind w:left="964"/>
        <w:rPr>
          <w:i/>
          <w:szCs w:val="22"/>
        </w:rPr>
      </w:pPr>
      <w:r w:rsidRPr="005B6839">
        <w:rPr>
          <w:i/>
          <w:szCs w:val="22"/>
        </w:rPr>
        <w:t xml:space="preserve">If you tick ‘yes’ to question (a), specify </w:t>
      </w:r>
      <w:r w:rsidRPr="005B6839">
        <w:rPr>
          <w:i/>
          <w:color w:val="000000"/>
          <w:sz w:val="20"/>
          <w:lang w:eastAsia="en-AU"/>
        </w:rPr>
        <w:t>to whom the allegation/s have been reported</w:t>
      </w:r>
      <w:r w:rsidRPr="005B6839">
        <w:rPr>
          <w:i/>
          <w:szCs w:val="22"/>
        </w:rPr>
        <w:t>.</w:t>
      </w:r>
    </w:p>
    <w:p w:rsidR="00E55629" w:rsidRPr="005B6839" w:rsidRDefault="00E55629" w:rsidP="00E55629">
      <w:pPr>
        <w:spacing w:before="240" w:line="360" w:lineRule="auto"/>
        <w:ind w:left="839"/>
        <w:rPr>
          <w:szCs w:val="22"/>
        </w:rPr>
      </w:pPr>
      <w:r w:rsidRPr="005B6839">
        <w:rPr>
          <w:szCs w:val="22"/>
        </w:rPr>
        <w:t>Police</w:t>
      </w:r>
      <w:r w:rsidRPr="005B6839">
        <w:rPr>
          <w:szCs w:val="22"/>
        </w:rPr>
        <w:tab/>
      </w:r>
      <w:r w:rsidRPr="005B6839">
        <w:rPr>
          <w:szCs w:val="22"/>
        </w:rPr>
        <w:tab/>
      </w:r>
      <w:r w:rsidRPr="005B6839">
        <w:rPr>
          <w:szCs w:val="22"/>
        </w:rPr>
        <w:tab/>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r w:rsidRPr="005B6839">
        <w:rPr>
          <w:szCs w:val="22"/>
        </w:rPr>
        <w:t>……………………………………….…………………</w:t>
      </w:r>
    </w:p>
    <w:p w:rsidR="00E55629" w:rsidRPr="005B6839" w:rsidRDefault="00E55629" w:rsidP="00E55629">
      <w:pPr>
        <w:spacing w:line="360" w:lineRule="auto"/>
        <w:ind w:left="840"/>
        <w:rPr>
          <w:szCs w:val="22"/>
        </w:rPr>
      </w:pPr>
      <w:r w:rsidRPr="005B6839">
        <w:rPr>
          <w:szCs w:val="22"/>
        </w:rPr>
        <w:t>Child Welfare Authority</w:t>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r w:rsidRPr="005B6839">
        <w:rPr>
          <w:szCs w:val="22"/>
        </w:rPr>
        <w:t>……………………………………………….…………</w:t>
      </w:r>
    </w:p>
    <w:p w:rsidR="00E55629" w:rsidRPr="005B6839" w:rsidRDefault="00E55629" w:rsidP="00E55629">
      <w:pPr>
        <w:spacing w:line="360" w:lineRule="auto"/>
        <w:ind w:left="840"/>
        <w:rPr>
          <w:szCs w:val="22"/>
        </w:rPr>
      </w:pPr>
      <w:r w:rsidRPr="005B6839">
        <w:rPr>
          <w:szCs w:val="22"/>
        </w:rPr>
        <w:t>Medical Practitioner</w:t>
      </w:r>
      <w:r w:rsidRPr="005B6839">
        <w:rPr>
          <w:szCs w:val="22"/>
        </w:rPr>
        <w:tab/>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r w:rsidRPr="005B6839">
        <w:rPr>
          <w:szCs w:val="22"/>
        </w:rPr>
        <w:t>……………………………………………………….…</w:t>
      </w:r>
    </w:p>
    <w:p w:rsidR="00E55629" w:rsidRPr="005B6839" w:rsidRDefault="00E55629" w:rsidP="00E55629">
      <w:pPr>
        <w:spacing w:line="360" w:lineRule="auto"/>
        <w:ind w:left="840"/>
        <w:rPr>
          <w:szCs w:val="22"/>
        </w:rPr>
      </w:pPr>
      <w:r w:rsidRPr="005B6839">
        <w:rPr>
          <w:szCs w:val="22"/>
        </w:rPr>
        <w:t>Other</w:t>
      </w:r>
      <w:r w:rsidRPr="005B6839">
        <w:rPr>
          <w:szCs w:val="22"/>
        </w:rPr>
        <w:tab/>
      </w:r>
      <w:r w:rsidRPr="005B6839">
        <w:rPr>
          <w:szCs w:val="22"/>
        </w:rPr>
        <w:tab/>
      </w:r>
      <w:r w:rsidRPr="005B6839">
        <w:rPr>
          <w:szCs w:val="22"/>
        </w:rPr>
        <w:tab/>
      </w:r>
      <w:r w:rsidRPr="005B6839">
        <w:rPr>
          <w:szCs w:val="22"/>
        </w:rPr>
        <w:tab/>
      </w:r>
      <w:r w:rsidRPr="005B6839">
        <w:rPr>
          <w:szCs w:val="22"/>
        </w:rPr>
        <w:fldChar w:fldCharType="begin">
          <w:ffData>
            <w:name w:val="Check45"/>
            <w:enabled/>
            <w:calcOnExit w:val="0"/>
            <w:checkBox>
              <w:sizeAuto/>
              <w:default w:val="0"/>
            </w:checkBox>
          </w:ffData>
        </w:fldChar>
      </w:r>
      <w:r w:rsidRPr="005B6839">
        <w:rPr>
          <w:szCs w:val="22"/>
        </w:rPr>
        <w:instrText xml:space="preserve"> FORMCHECKBOX </w:instrText>
      </w:r>
      <w:r w:rsidR="009C624D">
        <w:rPr>
          <w:szCs w:val="22"/>
        </w:rPr>
      </w:r>
      <w:r w:rsidR="009C624D">
        <w:rPr>
          <w:szCs w:val="22"/>
        </w:rPr>
        <w:fldChar w:fldCharType="separate"/>
      </w:r>
      <w:r w:rsidRPr="005B6839">
        <w:rPr>
          <w:szCs w:val="22"/>
        </w:rPr>
        <w:fldChar w:fldCharType="end"/>
      </w:r>
      <w:r w:rsidRPr="005B6839">
        <w:rPr>
          <w:szCs w:val="22"/>
        </w:rPr>
        <w:t>………………………………………..   (please specify)</w:t>
      </w:r>
    </w:p>
    <w:p w:rsidR="00E55629" w:rsidRPr="005B6839" w:rsidRDefault="00E55629" w:rsidP="00B47AF2">
      <w:pPr>
        <w:keepNext/>
        <w:keepLines/>
        <w:spacing w:before="120" w:after="240"/>
        <w:rPr>
          <w:szCs w:val="22"/>
          <w:u w:val="single"/>
        </w:rPr>
      </w:pPr>
      <w:r w:rsidRPr="005B6839">
        <w:rPr>
          <w:b/>
          <w:szCs w:val="24"/>
          <w:u w:val="single"/>
        </w:rPr>
        <w:t>ALLEGATIONS RELATING TO OTHER RISKS</w:t>
      </w:r>
    </w:p>
    <w:p w:rsidR="00E55629" w:rsidRPr="005B6839" w:rsidRDefault="00E55629" w:rsidP="00E55629">
      <w:pPr>
        <w:ind w:left="482" w:hanging="482"/>
        <w:rPr>
          <w:rFonts w:ascii="Times New Roman Bold" w:hAnsi="Times New Roman Bold"/>
          <w:b/>
          <w:szCs w:val="24"/>
        </w:rPr>
      </w:pPr>
      <w:r w:rsidRPr="005B6839">
        <w:rPr>
          <w:rFonts w:ascii="Times New Roman Bold" w:hAnsi="Times New Roman Bold"/>
          <w:b/>
          <w:szCs w:val="24"/>
        </w:rPr>
        <w:t>4.</w:t>
      </w:r>
      <w:r w:rsidRPr="005B6839">
        <w:rPr>
          <w:rFonts w:ascii="Times New Roman Bold" w:hAnsi="Times New Roman Bold"/>
          <w:b/>
          <w:szCs w:val="24"/>
        </w:rPr>
        <w:tab/>
        <w:t>Are there any other facts or circumstances that you allege pose a risk to a child who is the subject of the proceedings?</w:t>
      </w:r>
    </w:p>
    <w:p w:rsidR="00E55629" w:rsidRPr="005B6839" w:rsidRDefault="00E55629" w:rsidP="00E55629">
      <w:pPr>
        <w:pStyle w:val="ListParagraph"/>
        <w:numPr>
          <w:ilvl w:val="0"/>
          <w:numId w:val="21"/>
        </w:numPr>
        <w:spacing w:before="240" w:after="240"/>
        <w:ind w:left="839" w:hanging="357"/>
        <w:rPr>
          <w:sz w:val="22"/>
          <w:szCs w:val="24"/>
        </w:rPr>
      </w:pPr>
      <w:r w:rsidRPr="005B6839">
        <w:rPr>
          <w:sz w:val="22"/>
          <w:szCs w:val="24"/>
        </w:rPr>
        <w:t>Do you allege that a child is at risk because a party to the proceedings, or another person relevant to the proceedings, suffers mental ill</w:t>
      </w:r>
      <w:r w:rsidR="005B6839">
        <w:rPr>
          <w:sz w:val="22"/>
          <w:szCs w:val="24"/>
        </w:rPr>
        <w:noBreakHyphen/>
      </w:r>
      <w:r w:rsidRPr="005B6839">
        <w:rPr>
          <w:sz w:val="22"/>
          <w:szCs w:val="24"/>
        </w:rPr>
        <w:t>health?</w:t>
      </w:r>
    </w:p>
    <w:p w:rsidR="00E55629" w:rsidRPr="005B6839" w:rsidRDefault="00E55629" w:rsidP="00E55629">
      <w:pPr>
        <w:spacing w:line="360" w:lineRule="auto"/>
        <w:ind w:left="113" w:firstLine="851"/>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before="240" w:after="240"/>
        <w:ind w:left="964" w:hanging="482"/>
        <w:rPr>
          <w:szCs w:val="24"/>
        </w:rPr>
      </w:pPr>
      <w:r w:rsidRPr="005B6839">
        <w:rPr>
          <w:szCs w:val="24"/>
        </w:rPr>
        <w:t>(b)</w:t>
      </w:r>
      <w:r w:rsidRPr="005B6839">
        <w:rPr>
          <w:szCs w:val="24"/>
        </w:rPr>
        <w:tab/>
        <w:t>Do you allege that a child is at risk because a party to the proceedings, or another person relevant to the proceedings, abuses drugs or alcohol?</w:t>
      </w:r>
    </w:p>
    <w:p w:rsidR="00E55629" w:rsidRPr="005B6839" w:rsidRDefault="00E55629" w:rsidP="00E55629">
      <w:pPr>
        <w:spacing w:line="360" w:lineRule="auto"/>
        <w:ind w:left="113" w:firstLine="851"/>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before="240" w:after="240"/>
        <w:ind w:left="964" w:hanging="482"/>
        <w:rPr>
          <w:szCs w:val="24"/>
        </w:rPr>
      </w:pPr>
      <w:r w:rsidRPr="005B6839">
        <w:rPr>
          <w:szCs w:val="24"/>
        </w:rPr>
        <w:t>(c)</w:t>
      </w:r>
      <w:r w:rsidRPr="005B6839">
        <w:rPr>
          <w:szCs w:val="24"/>
        </w:rPr>
        <w:tab/>
        <w:t>Do you allege that a child is at risk because a party, or another person relevant to the proceedings, suffers a serious parental incapacity?</w:t>
      </w:r>
    </w:p>
    <w:p w:rsidR="00E55629" w:rsidRPr="005B6839" w:rsidRDefault="00E55629" w:rsidP="00E55629">
      <w:pPr>
        <w:spacing w:line="360" w:lineRule="auto"/>
        <w:ind w:left="113" w:firstLine="851"/>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before="240" w:after="240"/>
        <w:ind w:left="964" w:hanging="482"/>
        <w:rPr>
          <w:szCs w:val="24"/>
        </w:rPr>
      </w:pPr>
      <w:r w:rsidRPr="005B6839">
        <w:rPr>
          <w:szCs w:val="24"/>
        </w:rPr>
        <w:t>(d)</w:t>
      </w:r>
      <w:r w:rsidRPr="005B6839">
        <w:rPr>
          <w:szCs w:val="24"/>
        </w:rPr>
        <w:tab/>
        <w:t>Do you allege that a child is otherwise at risk?</w:t>
      </w:r>
    </w:p>
    <w:p w:rsidR="00E55629" w:rsidRPr="005B6839" w:rsidRDefault="00E55629" w:rsidP="00E55629">
      <w:pPr>
        <w:spacing w:line="360" w:lineRule="auto"/>
        <w:ind w:left="113" w:firstLine="851"/>
        <w:rPr>
          <w:szCs w:val="24"/>
        </w:rPr>
      </w:pPr>
      <w:r w:rsidRPr="005B6839">
        <w:rPr>
          <w:szCs w:val="24"/>
        </w:rPr>
        <w:t xml:space="preserve">Yes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tab/>
      </w:r>
      <w:r w:rsidRPr="005B6839">
        <w:tab/>
        <w:t xml:space="preserve">No  </w:t>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p>
    <w:p w:rsidR="00E55629" w:rsidRPr="005B6839" w:rsidRDefault="00E55629" w:rsidP="00E55629">
      <w:pPr>
        <w:spacing w:before="240" w:after="240"/>
        <w:ind w:left="964" w:hanging="482"/>
        <w:rPr>
          <w:szCs w:val="24"/>
        </w:rPr>
      </w:pPr>
      <w:r w:rsidRPr="005B6839">
        <w:rPr>
          <w:szCs w:val="22"/>
        </w:rPr>
        <w:t>Particulars of facts or circumstances alleged in questions 4(a) to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r w:rsidR="00E55629" w:rsidRPr="005B6839" w:rsidTr="001C569E">
        <w:tc>
          <w:tcPr>
            <w:tcW w:w="5000" w:type="pct"/>
            <w:shd w:val="clear" w:color="auto" w:fill="auto"/>
          </w:tcPr>
          <w:p w:rsidR="00E55629" w:rsidRPr="005B6839" w:rsidRDefault="00E55629" w:rsidP="00170DFA">
            <w:pPr>
              <w:spacing w:line="360" w:lineRule="auto"/>
              <w:rPr>
                <w:rFonts w:ascii="Times New Roman Bold" w:hAnsi="Times New Roman Bold"/>
                <w:szCs w:val="22"/>
              </w:rPr>
            </w:pPr>
          </w:p>
        </w:tc>
      </w:tr>
    </w:tbl>
    <w:p w:rsidR="00E55629" w:rsidRPr="005B6839" w:rsidRDefault="00E55629" w:rsidP="00E55629">
      <w:pPr>
        <w:keepNext/>
        <w:spacing w:before="480"/>
        <w:ind w:left="720" w:hanging="720"/>
        <w:rPr>
          <w:b/>
          <w:szCs w:val="22"/>
        </w:rPr>
      </w:pPr>
      <w:r w:rsidRPr="005B6839">
        <w:rPr>
          <w:b/>
          <w:szCs w:val="22"/>
        </w:rPr>
        <w:t>5.</w:t>
      </w:r>
      <w:r w:rsidRPr="005B6839">
        <w:rPr>
          <w:b/>
          <w:szCs w:val="22"/>
        </w:rPr>
        <w:tab/>
        <w:t xml:space="preserve">Details of the identity of </w:t>
      </w:r>
      <w:r w:rsidRPr="005B6839">
        <w:rPr>
          <w:rFonts w:ascii="Times New Roman Bold" w:hAnsi="Times New Roman Bold"/>
          <w:b/>
          <w:szCs w:val="22"/>
        </w:rPr>
        <w:t>all</w:t>
      </w:r>
      <w:r w:rsidRPr="005B6839">
        <w:rPr>
          <w:b/>
          <w:szCs w:val="22"/>
        </w:rPr>
        <w:t xml:space="preserve"> relevant adults </w:t>
      </w:r>
      <w:r w:rsidRPr="005B6839">
        <w:rPr>
          <w:rFonts w:ascii="Times New Roman Bold" w:hAnsi="Times New Roman Bold"/>
          <w:b/>
          <w:szCs w:val="22"/>
        </w:rPr>
        <w:t xml:space="preserve">and </w:t>
      </w:r>
      <w:r w:rsidRPr="005B6839">
        <w:rPr>
          <w:b/>
          <w:szCs w:val="22"/>
        </w:rPr>
        <w:t>children:</w:t>
      </w:r>
    </w:p>
    <w:p w:rsidR="00E55629" w:rsidRPr="005B6839" w:rsidRDefault="00E55629" w:rsidP="00E55629">
      <w:pPr>
        <w:keepNext/>
        <w:tabs>
          <w:tab w:val="left" w:pos="480"/>
        </w:tabs>
        <w:spacing w:before="240" w:after="240"/>
        <w:ind w:left="1701" w:hanging="1134"/>
        <w:rPr>
          <w:rFonts w:ascii="Times New Roman Bold" w:hAnsi="Times New Roman Bold"/>
          <w:i/>
          <w:sz w:val="28"/>
        </w:rPr>
      </w:pPr>
      <w:r w:rsidRPr="005B6839">
        <w:rPr>
          <w:rFonts w:ascii="AGaramond-Regular" w:hAnsi="AGaramond-Regular" w:cs="AGaramond-Regular"/>
          <w:i/>
          <w:szCs w:val="22"/>
          <w:lang w:eastAsia="en-AU"/>
        </w:rPr>
        <w:t>NOTE:</w:t>
      </w:r>
      <w:r w:rsidRPr="005B6839">
        <w:rPr>
          <w:rFonts w:ascii="AGaramond-Regular" w:hAnsi="AGaramond-Regular" w:cs="AGaramond-Regular"/>
          <w:i/>
          <w:szCs w:val="22"/>
          <w:lang w:eastAsia="en-AU"/>
        </w:rPr>
        <w:tab/>
        <w:t>If you fear for your safety or the safety of your children, you do not need to disclose your or your children’s residential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3243"/>
        <w:gridCol w:w="1534"/>
        <w:gridCol w:w="1876"/>
      </w:tblGrid>
      <w:tr w:rsidR="00E55629" w:rsidRPr="005B6839" w:rsidTr="001C569E">
        <w:tc>
          <w:tcPr>
            <w:tcW w:w="1100" w:type="pct"/>
            <w:shd w:val="clear" w:color="auto" w:fill="auto"/>
            <w:vAlign w:val="center"/>
          </w:tcPr>
          <w:p w:rsidR="00E55629" w:rsidRPr="005B6839" w:rsidRDefault="00E55629" w:rsidP="00170DFA">
            <w:pPr>
              <w:spacing w:before="60" w:line="360" w:lineRule="auto"/>
              <w:ind w:left="480" w:hanging="480"/>
              <w:rPr>
                <w:b/>
                <w:sz w:val="18"/>
                <w:szCs w:val="24"/>
              </w:rPr>
            </w:pPr>
            <w:r w:rsidRPr="005B6839">
              <w:rPr>
                <w:b/>
                <w:sz w:val="18"/>
                <w:szCs w:val="24"/>
              </w:rPr>
              <w:t>Name</w:t>
            </w:r>
          </w:p>
        </w:tc>
        <w:tc>
          <w:tcPr>
            <w:tcW w:w="1901" w:type="pct"/>
            <w:shd w:val="clear" w:color="auto" w:fill="auto"/>
            <w:vAlign w:val="center"/>
          </w:tcPr>
          <w:p w:rsidR="00E55629" w:rsidRPr="005B6839" w:rsidRDefault="00E55629" w:rsidP="00170DFA">
            <w:pPr>
              <w:rPr>
                <w:rFonts w:ascii="Times New Roman Bold" w:hAnsi="Times New Roman Bold"/>
                <w:b/>
                <w:sz w:val="18"/>
                <w:szCs w:val="24"/>
              </w:rPr>
            </w:pPr>
            <w:r w:rsidRPr="005B6839">
              <w:rPr>
                <w:rFonts w:eastAsia="SimSun"/>
                <w:b/>
                <w:sz w:val="18"/>
                <w:szCs w:val="22"/>
              </w:rPr>
              <w:t>Last Known Address</w:t>
            </w:r>
          </w:p>
        </w:tc>
        <w:tc>
          <w:tcPr>
            <w:tcW w:w="899" w:type="pct"/>
            <w:shd w:val="clear" w:color="auto" w:fill="auto"/>
            <w:vAlign w:val="center"/>
          </w:tcPr>
          <w:p w:rsidR="00E55629" w:rsidRPr="005B6839" w:rsidRDefault="00E55629" w:rsidP="00170DFA">
            <w:pPr>
              <w:rPr>
                <w:b/>
                <w:sz w:val="18"/>
                <w:szCs w:val="24"/>
              </w:rPr>
            </w:pPr>
            <w:r w:rsidRPr="005B6839">
              <w:rPr>
                <w:rFonts w:eastAsia="SimSun"/>
                <w:b/>
                <w:sz w:val="18"/>
                <w:szCs w:val="22"/>
              </w:rPr>
              <w:t>Date of Birth</w:t>
            </w:r>
          </w:p>
        </w:tc>
        <w:tc>
          <w:tcPr>
            <w:tcW w:w="1100" w:type="pct"/>
            <w:shd w:val="clear" w:color="auto" w:fill="auto"/>
            <w:vAlign w:val="center"/>
          </w:tcPr>
          <w:p w:rsidR="00E55629" w:rsidRPr="005B6839" w:rsidRDefault="00E55629" w:rsidP="00170DFA">
            <w:pPr>
              <w:rPr>
                <w:b/>
                <w:sz w:val="18"/>
                <w:szCs w:val="24"/>
              </w:rPr>
            </w:pPr>
            <w:r w:rsidRPr="005B6839">
              <w:rPr>
                <w:rFonts w:eastAsia="SimSun"/>
                <w:b/>
                <w:sz w:val="18"/>
                <w:szCs w:val="22"/>
              </w:rPr>
              <w:t>Description/Role</w:t>
            </w:r>
          </w:p>
        </w:tc>
      </w:tr>
      <w:tr w:rsidR="00E55629" w:rsidRPr="005B6839" w:rsidTr="001C569E">
        <w:tc>
          <w:tcPr>
            <w:tcW w:w="1100" w:type="pct"/>
            <w:shd w:val="clear" w:color="auto" w:fill="auto"/>
          </w:tcPr>
          <w:p w:rsidR="00E55629" w:rsidRPr="005B6839" w:rsidRDefault="00E55629" w:rsidP="00170DFA">
            <w:pPr>
              <w:spacing w:line="360" w:lineRule="auto"/>
              <w:rPr>
                <w:szCs w:val="24"/>
              </w:rPr>
            </w:pPr>
          </w:p>
        </w:tc>
        <w:tc>
          <w:tcPr>
            <w:tcW w:w="1901" w:type="pct"/>
            <w:shd w:val="clear" w:color="auto" w:fill="auto"/>
          </w:tcPr>
          <w:p w:rsidR="00E55629" w:rsidRPr="005B6839" w:rsidRDefault="00E55629" w:rsidP="00170DFA">
            <w:pPr>
              <w:spacing w:line="360" w:lineRule="auto"/>
              <w:rPr>
                <w:szCs w:val="24"/>
              </w:rPr>
            </w:pPr>
          </w:p>
        </w:tc>
        <w:tc>
          <w:tcPr>
            <w:tcW w:w="899" w:type="pct"/>
            <w:shd w:val="clear" w:color="auto" w:fill="auto"/>
          </w:tcPr>
          <w:p w:rsidR="00E55629" w:rsidRPr="005B6839" w:rsidRDefault="00E55629" w:rsidP="00170DFA">
            <w:pPr>
              <w:spacing w:line="360" w:lineRule="auto"/>
              <w:rPr>
                <w:szCs w:val="24"/>
              </w:rPr>
            </w:pPr>
          </w:p>
        </w:tc>
        <w:tc>
          <w:tcPr>
            <w:tcW w:w="1100" w:type="pct"/>
            <w:shd w:val="clear" w:color="auto" w:fill="auto"/>
          </w:tcPr>
          <w:p w:rsidR="00E55629" w:rsidRPr="005B6839" w:rsidRDefault="00E55629" w:rsidP="00170DFA">
            <w:pPr>
              <w:spacing w:line="360" w:lineRule="auto"/>
              <w:rPr>
                <w:szCs w:val="24"/>
              </w:rPr>
            </w:pPr>
          </w:p>
        </w:tc>
      </w:tr>
      <w:tr w:rsidR="00E55629" w:rsidRPr="005B6839" w:rsidTr="001C569E">
        <w:tc>
          <w:tcPr>
            <w:tcW w:w="1100" w:type="pct"/>
            <w:shd w:val="clear" w:color="auto" w:fill="auto"/>
          </w:tcPr>
          <w:p w:rsidR="00E55629" w:rsidRPr="005B6839" w:rsidRDefault="00E55629" w:rsidP="00170DFA">
            <w:pPr>
              <w:spacing w:line="360" w:lineRule="auto"/>
              <w:rPr>
                <w:szCs w:val="24"/>
              </w:rPr>
            </w:pPr>
          </w:p>
        </w:tc>
        <w:tc>
          <w:tcPr>
            <w:tcW w:w="1901" w:type="pct"/>
            <w:shd w:val="clear" w:color="auto" w:fill="auto"/>
          </w:tcPr>
          <w:p w:rsidR="00E55629" w:rsidRPr="005B6839" w:rsidRDefault="00E55629" w:rsidP="00170DFA">
            <w:pPr>
              <w:spacing w:line="360" w:lineRule="auto"/>
              <w:rPr>
                <w:szCs w:val="24"/>
              </w:rPr>
            </w:pPr>
          </w:p>
        </w:tc>
        <w:tc>
          <w:tcPr>
            <w:tcW w:w="899" w:type="pct"/>
            <w:shd w:val="clear" w:color="auto" w:fill="auto"/>
          </w:tcPr>
          <w:p w:rsidR="00E55629" w:rsidRPr="005B6839" w:rsidRDefault="00E55629" w:rsidP="00170DFA">
            <w:pPr>
              <w:spacing w:line="360" w:lineRule="auto"/>
              <w:rPr>
                <w:szCs w:val="24"/>
              </w:rPr>
            </w:pPr>
          </w:p>
        </w:tc>
        <w:tc>
          <w:tcPr>
            <w:tcW w:w="1100" w:type="pct"/>
            <w:shd w:val="clear" w:color="auto" w:fill="auto"/>
          </w:tcPr>
          <w:p w:rsidR="00E55629" w:rsidRPr="005B6839" w:rsidRDefault="00E55629" w:rsidP="00170DFA">
            <w:pPr>
              <w:spacing w:line="360" w:lineRule="auto"/>
              <w:rPr>
                <w:szCs w:val="24"/>
              </w:rPr>
            </w:pPr>
          </w:p>
        </w:tc>
      </w:tr>
      <w:tr w:rsidR="00E55629" w:rsidRPr="005B6839" w:rsidTr="001C569E">
        <w:tc>
          <w:tcPr>
            <w:tcW w:w="1100" w:type="pct"/>
            <w:shd w:val="clear" w:color="auto" w:fill="auto"/>
          </w:tcPr>
          <w:p w:rsidR="00E55629" w:rsidRPr="005B6839" w:rsidRDefault="00E55629" w:rsidP="00170DFA">
            <w:pPr>
              <w:spacing w:line="360" w:lineRule="auto"/>
              <w:rPr>
                <w:szCs w:val="24"/>
              </w:rPr>
            </w:pPr>
          </w:p>
        </w:tc>
        <w:tc>
          <w:tcPr>
            <w:tcW w:w="1901" w:type="pct"/>
            <w:shd w:val="clear" w:color="auto" w:fill="auto"/>
          </w:tcPr>
          <w:p w:rsidR="00E55629" w:rsidRPr="005B6839" w:rsidRDefault="00E55629" w:rsidP="00170DFA">
            <w:pPr>
              <w:spacing w:line="360" w:lineRule="auto"/>
              <w:rPr>
                <w:szCs w:val="24"/>
              </w:rPr>
            </w:pPr>
          </w:p>
        </w:tc>
        <w:tc>
          <w:tcPr>
            <w:tcW w:w="899" w:type="pct"/>
            <w:shd w:val="clear" w:color="auto" w:fill="auto"/>
          </w:tcPr>
          <w:p w:rsidR="00E55629" w:rsidRPr="005B6839" w:rsidRDefault="00E55629" w:rsidP="00170DFA">
            <w:pPr>
              <w:spacing w:line="360" w:lineRule="auto"/>
              <w:rPr>
                <w:szCs w:val="24"/>
              </w:rPr>
            </w:pPr>
          </w:p>
        </w:tc>
        <w:tc>
          <w:tcPr>
            <w:tcW w:w="1100" w:type="pct"/>
            <w:shd w:val="clear" w:color="auto" w:fill="auto"/>
          </w:tcPr>
          <w:p w:rsidR="00E55629" w:rsidRPr="005B6839" w:rsidRDefault="00E55629" w:rsidP="00170DFA">
            <w:pPr>
              <w:spacing w:line="360" w:lineRule="auto"/>
              <w:rPr>
                <w:szCs w:val="24"/>
              </w:rPr>
            </w:pPr>
          </w:p>
        </w:tc>
      </w:tr>
      <w:tr w:rsidR="00E55629" w:rsidRPr="005B6839" w:rsidTr="001C569E">
        <w:tc>
          <w:tcPr>
            <w:tcW w:w="1100" w:type="pct"/>
            <w:shd w:val="clear" w:color="auto" w:fill="auto"/>
          </w:tcPr>
          <w:p w:rsidR="00E55629" w:rsidRPr="005B6839" w:rsidRDefault="00E55629" w:rsidP="00170DFA">
            <w:pPr>
              <w:spacing w:line="360" w:lineRule="auto"/>
              <w:rPr>
                <w:szCs w:val="24"/>
              </w:rPr>
            </w:pPr>
          </w:p>
        </w:tc>
        <w:tc>
          <w:tcPr>
            <w:tcW w:w="1901" w:type="pct"/>
            <w:shd w:val="clear" w:color="auto" w:fill="auto"/>
          </w:tcPr>
          <w:p w:rsidR="00E55629" w:rsidRPr="005B6839" w:rsidRDefault="00E55629" w:rsidP="00170DFA">
            <w:pPr>
              <w:spacing w:line="360" w:lineRule="auto"/>
              <w:rPr>
                <w:szCs w:val="24"/>
              </w:rPr>
            </w:pPr>
          </w:p>
        </w:tc>
        <w:tc>
          <w:tcPr>
            <w:tcW w:w="899" w:type="pct"/>
            <w:shd w:val="clear" w:color="auto" w:fill="auto"/>
          </w:tcPr>
          <w:p w:rsidR="00E55629" w:rsidRPr="005B6839" w:rsidRDefault="00E55629" w:rsidP="00170DFA">
            <w:pPr>
              <w:spacing w:line="360" w:lineRule="auto"/>
              <w:rPr>
                <w:szCs w:val="24"/>
              </w:rPr>
            </w:pPr>
          </w:p>
        </w:tc>
        <w:tc>
          <w:tcPr>
            <w:tcW w:w="1100" w:type="pct"/>
            <w:shd w:val="clear" w:color="auto" w:fill="auto"/>
          </w:tcPr>
          <w:p w:rsidR="00E55629" w:rsidRPr="005B6839" w:rsidRDefault="00E55629" w:rsidP="00170DFA">
            <w:pPr>
              <w:spacing w:line="360" w:lineRule="auto"/>
              <w:rPr>
                <w:szCs w:val="24"/>
              </w:rPr>
            </w:pPr>
          </w:p>
        </w:tc>
      </w:tr>
      <w:tr w:rsidR="00E55629" w:rsidRPr="005B6839" w:rsidTr="001C569E">
        <w:tc>
          <w:tcPr>
            <w:tcW w:w="1100" w:type="pct"/>
            <w:shd w:val="clear" w:color="auto" w:fill="auto"/>
          </w:tcPr>
          <w:p w:rsidR="00E55629" w:rsidRPr="005B6839" w:rsidRDefault="00E55629" w:rsidP="00170DFA">
            <w:pPr>
              <w:spacing w:line="360" w:lineRule="auto"/>
              <w:rPr>
                <w:szCs w:val="24"/>
              </w:rPr>
            </w:pPr>
          </w:p>
        </w:tc>
        <w:tc>
          <w:tcPr>
            <w:tcW w:w="1901" w:type="pct"/>
            <w:shd w:val="clear" w:color="auto" w:fill="auto"/>
          </w:tcPr>
          <w:p w:rsidR="00E55629" w:rsidRPr="005B6839" w:rsidRDefault="00E55629" w:rsidP="00170DFA">
            <w:pPr>
              <w:spacing w:line="360" w:lineRule="auto"/>
              <w:rPr>
                <w:szCs w:val="24"/>
              </w:rPr>
            </w:pPr>
          </w:p>
        </w:tc>
        <w:tc>
          <w:tcPr>
            <w:tcW w:w="899" w:type="pct"/>
            <w:shd w:val="clear" w:color="auto" w:fill="auto"/>
          </w:tcPr>
          <w:p w:rsidR="00E55629" w:rsidRPr="005B6839" w:rsidRDefault="00E55629" w:rsidP="00170DFA">
            <w:pPr>
              <w:spacing w:line="360" w:lineRule="auto"/>
              <w:rPr>
                <w:szCs w:val="24"/>
              </w:rPr>
            </w:pPr>
          </w:p>
        </w:tc>
        <w:tc>
          <w:tcPr>
            <w:tcW w:w="1100" w:type="pct"/>
            <w:shd w:val="clear" w:color="auto" w:fill="auto"/>
          </w:tcPr>
          <w:p w:rsidR="00E55629" w:rsidRPr="005B6839" w:rsidRDefault="00E55629" w:rsidP="00170DFA">
            <w:pPr>
              <w:spacing w:line="360" w:lineRule="auto"/>
              <w:rPr>
                <w:szCs w:val="24"/>
              </w:rPr>
            </w:pPr>
          </w:p>
        </w:tc>
      </w:tr>
    </w:tbl>
    <w:p w:rsidR="00E55629" w:rsidRPr="005B6839" w:rsidRDefault="00E55629" w:rsidP="00E55629">
      <w:pPr>
        <w:spacing w:before="240"/>
        <w:rPr>
          <w:rFonts w:ascii="Times New Roman Bold" w:hAnsi="Times New Roman Bold"/>
          <w:b/>
          <w:color w:val="000000"/>
          <w:sz w:val="28"/>
        </w:rPr>
      </w:pPr>
      <w:r w:rsidRPr="005B6839">
        <w:rPr>
          <w:rFonts w:ascii="Times New Roman Bold" w:hAnsi="Times New Roman Bold"/>
          <w:b/>
          <w:color w:val="000000"/>
          <w:sz w:val="28"/>
        </w:rPr>
        <w:t>The evidence of the allegations must be set out in an affidavit accompanying this form.</w:t>
      </w:r>
    </w:p>
    <w:p w:rsidR="00E55629" w:rsidRPr="005B6839" w:rsidRDefault="00E55629" w:rsidP="00E55629">
      <w:pPr>
        <w:rPr>
          <w:rFonts w:ascii="Times New Roman Bold" w:hAnsi="Times New Roman Bold"/>
          <w:b/>
          <w:color w:val="000000"/>
          <w:sz w:val="28"/>
        </w:rPr>
      </w:pPr>
    </w:p>
    <w:p w:rsidR="00E55629" w:rsidRPr="005B6839" w:rsidRDefault="00E55629" w:rsidP="00E55629">
      <w:pPr>
        <w:rPr>
          <w:rFonts w:ascii="Times New Roman Bold" w:hAnsi="Times New Roman Bold"/>
          <w:b/>
          <w:color w:val="000000"/>
          <w:sz w:val="28"/>
        </w:rPr>
      </w:pPr>
    </w:p>
    <w:p w:rsidR="00E55629" w:rsidRPr="005B6839" w:rsidRDefault="00E55629" w:rsidP="00E55629">
      <w:pPr>
        <w:rPr>
          <w:rFonts w:ascii="Times New Roman Bold" w:hAnsi="Times New Roman Bold"/>
          <w:b/>
          <w:color w:val="000000"/>
          <w:szCs w:val="22"/>
        </w:rPr>
      </w:pPr>
      <w:r w:rsidRPr="005B6839">
        <w:rPr>
          <w:b/>
          <w:szCs w:val="22"/>
        </w:rPr>
        <w:t>Signature:</w:t>
      </w:r>
      <w:r w:rsidRPr="005B6839">
        <w:rPr>
          <w:b/>
          <w:szCs w:val="22"/>
        </w:rPr>
        <w:tab/>
      </w:r>
      <w:r w:rsidRPr="005B6839">
        <w:rPr>
          <w:b/>
          <w:szCs w:val="22"/>
        </w:rPr>
        <w:tab/>
      </w:r>
      <w:r w:rsidRPr="005B6839">
        <w:rPr>
          <w:szCs w:val="22"/>
        </w:rPr>
        <w:fldChar w:fldCharType="begin">
          <w:ffData>
            <w:name w:val=""/>
            <w:enabled/>
            <w:calcOnExit w:val="0"/>
            <w:textInput>
              <w:default w:val="...................................................."/>
            </w:textInput>
          </w:ffData>
        </w:fldChar>
      </w:r>
      <w:r w:rsidRPr="005B6839">
        <w:rPr>
          <w:szCs w:val="22"/>
        </w:rPr>
        <w:instrText xml:space="preserve"> FORMTEXT </w:instrText>
      </w:r>
      <w:r w:rsidRPr="005B6839">
        <w:rPr>
          <w:szCs w:val="22"/>
        </w:rPr>
      </w:r>
      <w:r w:rsidRPr="005B6839">
        <w:rPr>
          <w:szCs w:val="22"/>
        </w:rPr>
        <w:fldChar w:fldCharType="separate"/>
      </w:r>
      <w:r w:rsidR="00875875">
        <w:rPr>
          <w:noProof/>
          <w:szCs w:val="22"/>
        </w:rPr>
        <w:t>....................................................</w:t>
      </w:r>
      <w:r w:rsidRPr="005B6839">
        <w:rPr>
          <w:szCs w:val="22"/>
        </w:rPr>
        <w:fldChar w:fldCharType="end"/>
      </w:r>
    </w:p>
    <w:p w:rsidR="00E55629" w:rsidRPr="005B6839" w:rsidRDefault="00E55629" w:rsidP="00E55629">
      <w:pPr>
        <w:spacing w:before="240" w:line="360" w:lineRule="auto"/>
        <w:rPr>
          <w:szCs w:val="24"/>
        </w:rPr>
      </w:pPr>
      <w:r w:rsidRPr="005B6839">
        <w:rPr>
          <w:b/>
          <w:bCs/>
        </w:rPr>
        <w:t>Signed by:</w:t>
      </w:r>
      <w:r w:rsidRPr="005B6839">
        <w:rPr>
          <w:b/>
        </w:rPr>
        <w:tab/>
      </w:r>
      <w:r w:rsidRPr="005B6839">
        <w:rPr>
          <w:b/>
        </w:rPr>
        <w:tab/>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rPr>
          <w:szCs w:val="24"/>
        </w:rPr>
        <w:t xml:space="preserve"> person giving this notice  </w:t>
      </w:r>
      <w:r w:rsidRPr="005B6839">
        <w:rPr>
          <w:szCs w:val="24"/>
        </w:rPr>
        <w:tab/>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rPr>
          <w:szCs w:val="24"/>
        </w:rPr>
        <w:t xml:space="preserve"> lawyer</w:t>
      </w:r>
    </w:p>
    <w:p w:rsidR="00E55629" w:rsidRPr="005B6839" w:rsidRDefault="00E55629" w:rsidP="00E55629">
      <w:pPr>
        <w:spacing w:before="120"/>
        <w:rPr>
          <w:szCs w:val="24"/>
        </w:rPr>
      </w:pPr>
      <w:r w:rsidRPr="005B6839">
        <w:rPr>
          <w:b/>
          <w:szCs w:val="24"/>
        </w:rPr>
        <w:t>Date:</w:t>
      </w:r>
      <w:r w:rsidRPr="005B6839">
        <w:rPr>
          <w:szCs w:val="24"/>
        </w:rPr>
        <w:tab/>
      </w:r>
      <w:r w:rsidRPr="005B6839">
        <w:rPr>
          <w:szCs w:val="24"/>
        </w:rPr>
        <w:tab/>
      </w:r>
      <w:r w:rsidRPr="005B6839">
        <w:rPr>
          <w:szCs w:val="24"/>
        </w:rPr>
        <w:tab/>
      </w:r>
      <w:r w:rsidRPr="005B6839">
        <w:rPr>
          <w:szCs w:val="24"/>
        </w:rPr>
        <w:fldChar w:fldCharType="begin">
          <w:ffData>
            <w:name w:val=""/>
            <w:enabled/>
            <w:calcOnExit w:val="0"/>
            <w:textInput>
              <w:default w:val="........../.........../.............."/>
            </w:textInput>
          </w:ffData>
        </w:fldChar>
      </w:r>
      <w:r w:rsidRPr="005B6839">
        <w:rPr>
          <w:szCs w:val="24"/>
        </w:rPr>
        <w:instrText xml:space="preserve"> FORMTEXT </w:instrText>
      </w:r>
      <w:r w:rsidRPr="005B6839">
        <w:rPr>
          <w:szCs w:val="24"/>
        </w:rPr>
      </w:r>
      <w:r w:rsidRPr="005B6839">
        <w:rPr>
          <w:szCs w:val="24"/>
        </w:rPr>
        <w:fldChar w:fldCharType="separate"/>
      </w:r>
      <w:r w:rsidR="00875875">
        <w:rPr>
          <w:noProof/>
          <w:szCs w:val="24"/>
        </w:rPr>
        <w:t>........../.........../..............</w:t>
      </w:r>
      <w:r w:rsidRPr="005B6839">
        <w:rPr>
          <w:szCs w:val="24"/>
        </w:rPr>
        <w:fldChar w:fldCharType="end"/>
      </w:r>
    </w:p>
    <w:p w:rsidR="00E55629" w:rsidRPr="005B6839" w:rsidRDefault="00E55629" w:rsidP="00E55629">
      <w:pPr>
        <w:spacing w:before="120"/>
        <w:rPr>
          <w:szCs w:val="24"/>
        </w:rPr>
      </w:pPr>
      <w:r w:rsidRPr="005B6839">
        <w:rPr>
          <w:szCs w:val="24"/>
        </w:rPr>
        <w:t>Notice prepared by:</w:t>
      </w:r>
      <w:r w:rsidRPr="005B6839">
        <w:rPr>
          <w:szCs w:val="24"/>
        </w:rPr>
        <w:tab/>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rPr>
          <w:szCs w:val="24"/>
        </w:rPr>
        <w:t xml:space="preserve"> person giving this notice </w:t>
      </w:r>
      <w:r w:rsidRPr="005B6839">
        <w:rPr>
          <w:szCs w:val="24"/>
        </w:rPr>
        <w:tab/>
      </w:r>
      <w:r w:rsidRPr="005B6839">
        <w:rPr>
          <w:szCs w:val="24"/>
        </w:rPr>
        <w:fldChar w:fldCharType="begin">
          <w:ffData>
            <w:name w:val="Check45"/>
            <w:enabled/>
            <w:calcOnExit w:val="0"/>
            <w:checkBox>
              <w:sizeAuto/>
              <w:default w:val="0"/>
            </w:checkBox>
          </w:ffData>
        </w:fldChar>
      </w:r>
      <w:r w:rsidRPr="005B6839">
        <w:rPr>
          <w:szCs w:val="24"/>
        </w:rPr>
        <w:instrText xml:space="preserve"> FORMCHECKBOX </w:instrText>
      </w:r>
      <w:r w:rsidR="009C624D">
        <w:rPr>
          <w:szCs w:val="24"/>
        </w:rPr>
      </w:r>
      <w:r w:rsidR="009C624D">
        <w:rPr>
          <w:szCs w:val="24"/>
        </w:rPr>
        <w:fldChar w:fldCharType="separate"/>
      </w:r>
      <w:r w:rsidRPr="005B6839">
        <w:rPr>
          <w:szCs w:val="24"/>
        </w:rPr>
        <w:fldChar w:fldCharType="end"/>
      </w:r>
      <w:r w:rsidRPr="005B6839">
        <w:rPr>
          <w:szCs w:val="24"/>
        </w:rPr>
        <w:t xml:space="preserve"> lawyer</w:t>
      </w:r>
    </w:p>
    <w:p w:rsidR="00E55629" w:rsidRPr="005B6839" w:rsidRDefault="00E55629" w:rsidP="00E55629">
      <w:pPr>
        <w:tabs>
          <w:tab w:val="left" w:pos="480"/>
        </w:tabs>
        <w:spacing w:before="240"/>
        <w:ind w:left="482" w:hanging="482"/>
        <w:rPr>
          <w:szCs w:val="24"/>
        </w:rPr>
      </w:pPr>
      <w:r w:rsidRPr="005B6839">
        <w:rPr>
          <w:bCs/>
        </w:rPr>
        <w:t>(Print name if lawyer)</w:t>
      </w:r>
      <w:r w:rsidRPr="005B6839">
        <w:t xml:space="preserve"> </w:t>
      </w:r>
      <w:r w:rsidRPr="005B6839">
        <w:tab/>
      </w:r>
      <w:bookmarkStart w:id="22" w:name="BKCheck15B_63"/>
      <w:bookmarkEnd w:id="22"/>
      <w:r w:rsidRPr="005B6839">
        <w:rPr>
          <w:szCs w:val="24"/>
        </w:rPr>
        <w:fldChar w:fldCharType="begin">
          <w:ffData>
            <w:name w:val=""/>
            <w:enabled/>
            <w:calcOnExit w:val="0"/>
            <w:textInput>
              <w:default w:val="...................................................."/>
            </w:textInput>
          </w:ffData>
        </w:fldChar>
      </w:r>
      <w:r w:rsidRPr="005B6839">
        <w:rPr>
          <w:szCs w:val="24"/>
        </w:rPr>
        <w:instrText xml:space="preserve"> FORMTEXT </w:instrText>
      </w:r>
      <w:r w:rsidRPr="005B6839">
        <w:rPr>
          <w:szCs w:val="24"/>
        </w:rPr>
      </w:r>
      <w:r w:rsidRPr="005B6839">
        <w:rPr>
          <w:szCs w:val="24"/>
        </w:rPr>
        <w:fldChar w:fldCharType="separate"/>
      </w:r>
      <w:r w:rsidR="00875875">
        <w:rPr>
          <w:noProof/>
          <w:szCs w:val="24"/>
        </w:rPr>
        <w:t>....................................................</w:t>
      </w:r>
      <w:r w:rsidRPr="005B6839">
        <w:rPr>
          <w:szCs w:val="24"/>
        </w:rPr>
        <w:fldChar w:fldCharType="end"/>
      </w:r>
    </w:p>
    <w:p w:rsidR="00E82AB2" w:rsidRPr="005B6839" w:rsidRDefault="00E82AB2" w:rsidP="00E55629">
      <w:pPr>
        <w:sectPr w:rsidR="00E82AB2" w:rsidRPr="005B6839" w:rsidSect="009C624D">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299"/>
        </w:sectPr>
      </w:pPr>
    </w:p>
    <w:p w:rsidR="005F364C" w:rsidRPr="005B6839" w:rsidRDefault="005F364C" w:rsidP="005F364C">
      <w:pPr>
        <w:pStyle w:val="ActHead1"/>
        <w:pageBreakBefore/>
        <w:spacing w:before="240"/>
      </w:pPr>
      <w:bookmarkStart w:id="23" w:name="_Toc453251962"/>
      <w:bookmarkEnd w:id="20"/>
      <w:r w:rsidRPr="0040586C">
        <w:rPr>
          <w:rStyle w:val="CharChapNo"/>
        </w:rPr>
        <w:t>Schedule</w:t>
      </w:r>
      <w:r w:rsidR="005B6839" w:rsidRPr="0040586C">
        <w:rPr>
          <w:rStyle w:val="CharChapNo"/>
        </w:rPr>
        <w:t> </w:t>
      </w:r>
      <w:r w:rsidRPr="0040586C">
        <w:rPr>
          <w:rStyle w:val="CharChapNo"/>
        </w:rPr>
        <w:t>3</w:t>
      </w:r>
      <w:r w:rsidRPr="005B6839">
        <w:t>—</w:t>
      </w:r>
      <w:r w:rsidRPr="0040586C">
        <w:rPr>
          <w:rStyle w:val="CharChapText"/>
        </w:rPr>
        <w:t>Family Law Rules and Federal Court Rules applied</w:t>
      </w:r>
      <w:bookmarkEnd w:id="23"/>
    </w:p>
    <w:p w:rsidR="005F364C" w:rsidRPr="005B6839" w:rsidRDefault="005F364C" w:rsidP="005F364C">
      <w:pPr>
        <w:pStyle w:val="notemargin"/>
      </w:pPr>
      <w:r w:rsidRPr="005B6839">
        <w:t>Note:</w:t>
      </w:r>
      <w:r w:rsidRPr="005B6839">
        <w:tab/>
        <w:t>See rule</w:t>
      </w:r>
      <w:r w:rsidR="005B6839">
        <w:t> </w:t>
      </w:r>
      <w:r w:rsidRPr="005B6839">
        <w:t>1.05.</w:t>
      </w:r>
    </w:p>
    <w:p w:rsidR="005F364C" w:rsidRPr="005B6839" w:rsidRDefault="005F364C" w:rsidP="005F364C">
      <w:pPr>
        <w:pStyle w:val="ActHead2"/>
      </w:pPr>
      <w:bookmarkStart w:id="24" w:name="_Toc453251963"/>
      <w:r w:rsidRPr="0040586C">
        <w:rPr>
          <w:rStyle w:val="CharPartNo"/>
        </w:rPr>
        <w:t>Part</w:t>
      </w:r>
      <w:r w:rsidR="005B6839" w:rsidRPr="0040586C">
        <w:rPr>
          <w:rStyle w:val="CharPartNo"/>
        </w:rPr>
        <w:t> </w:t>
      </w:r>
      <w:r w:rsidRPr="0040586C">
        <w:rPr>
          <w:rStyle w:val="CharPartNo"/>
        </w:rPr>
        <w:t>1</w:t>
      </w:r>
      <w:r w:rsidRPr="005B6839">
        <w:t>—</w:t>
      </w:r>
      <w:r w:rsidRPr="0040586C">
        <w:rPr>
          <w:rStyle w:val="CharPartText"/>
        </w:rPr>
        <w:t>Family Law Rules</w:t>
      </w:r>
      <w:bookmarkEnd w:id="24"/>
    </w:p>
    <w:p w:rsidR="005F364C" w:rsidRPr="0040586C" w:rsidRDefault="005F364C" w:rsidP="005F364C">
      <w:pPr>
        <w:pStyle w:val="Header"/>
      </w:pPr>
      <w:r w:rsidRPr="0040586C">
        <w:rPr>
          <w:rStyle w:val="CharDivNo"/>
        </w:rPr>
        <w:t xml:space="preserve"> </w:t>
      </w:r>
      <w:r w:rsidRPr="0040586C">
        <w:rPr>
          <w:rStyle w:val="CharDivText"/>
        </w:rPr>
        <w:t xml:space="preserve"> </w:t>
      </w:r>
    </w:p>
    <w:p w:rsidR="005F364C" w:rsidRPr="005B6839" w:rsidRDefault="005F364C" w:rsidP="005F364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593"/>
        <w:gridCol w:w="6936"/>
      </w:tblGrid>
      <w:tr w:rsidR="005F364C" w:rsidRPr="005B6839" w:rsidTr="001C569E">
        <w:trPr>
          <w:tblHeader/>
        </w:trPr>
        <w:tc>
          <w:tcPr>
            <w:tcW w:w="5000" w:type="pct"/>
            <w:gridSpan w:val="2"/>
            <w:tcBorders>
              <w:top w:val="single" w:sz="12" w:space="0" w:color="auto"/>
              <w:bottom w:val="single" w:sz="6" w:space="0" w:color="auto"/>
            </w:tcBorders>
            <w:shd w:val="clear" w:color="auto" w:fill="auto"/>
          </w:tcPr>
          <w:p w:rsidR="005F364C" w:rsidRPr="005B6839" w:rsidRDefault="005F364C" w:rsidP="00E6188F">
            <w:pPr>
              <w:pStyle w:val="TableHeading"/>
            </w:pPr>
            <w:r w:rsidRPr="005B6839">
              <w:t>Family Law Rules</w:t>
            </w:r>
          </w:p>
        </w:tc>
      </w:tr>
      <w:tr w:rsidR="005F364C" w:rsidRPr="005B6839" w:rsidTr="001C569E">
        <w:trPr>
          <w:tblHeader/>
        </w:trPr>
        <w:tc>
          <w:tcPr>
            <w:tcW w:w="934" w:type="pct"/>
            <w:tcBorders>
              <w:top w:val="single" w:sz="6" w:space="0" w:color="auto"/>
              <w:bottom w:val="single" w:sz="12" w:space="0" w:color="auto"/>
            </w:tcBorders>
            <w:shd w:val="clear" w:color="auto" w:fill="auto"/>
          </w:tcPr>
          <w:p w:rsidR="005F364C" w:rsidRPr="005B6839" w:rsidRDefault="005F364C" w:rsidP="00E6188F">
            <w:pPr>
              <w:pStyle w:val="TableHeading"/>
            </w:pPr>
            <w:r w:rsidRPr="005B6839">
              <w:t>Item</w:t>
            </w:r>
          </w:p>
        </w:tc>
        <w:tc>
          <w:tcPr>
            <w:tcW w:w="4066" w:type="pct"/>
            <w:tcBorders>
              <w:top w:val="single" w:sz="6" w:space="0" w:color="auto"/>
              <w:bottom w:val="single" w:sz="12" w:space="0" w:color="auto"/>
            </w:tcBorders>
            <w:shd w:val="clear" w:color="auto" w:fill="auto"/>
          </w:tcPr>
          <w:p w:rsidR="005F364C" w:rsidRPr="005B6839" w:rsidRDefault="005F364C" w:rsidP="00E6188F">
            <w:pPr>
              <w:pStyle w:val="TableHeading"/>
            </w:pPr>
            <w:r w:rsidRPr="005B6839">
              <w:t>Provision</w:t>
            </w:r>
          </w:p>
        </w:tc>
      </w:tr>
      <w:tr w:rsidR="005F364C" w:rsidRPr="005B6839" w:rsidTr="001C569E">
        <w:tc>
          <w:tcPr>
            <w:tcW w:w="934" w:type="pct"/>
            <w:tcBorders>
              <w:top w:val="single" w:sz="12" w:space="0" w:color="auto"/>
            </w:tcBorders>
            <w:shd w:val="clear" w:color="auto" w:fill="auto"/>
          </w:tcPr>
          <w:p w:rsidR="005F364C" w:rsidRPr="005B6839" w:rsidRDefault="005F364C" w:rsidP="00E6188F">
            <w:pPr>
              <w:pStyle w:val="Tabletext"/>
            </w:pPr>
            <w:r w:rsidRPr="005B6839">
              <w:t>1</w:t>
            </w:r>
          </w:p>
        </w:tc>
        <w:tc>
          <w:tcPr>
            <w:tcW w:w="4066" w:type="pct"/>
            <w:tcBorders>
              <w:top w:val="single" w:sz="12" w:space="0" w:color="auto"/>
            </w:tcBorders>
            <w:shd w:val="clear" w:color="auto" w:fill="auto"/>
          </w:tcPr>
          <w:p w:rsidR="005F364C" w:rsidRPr="005B6839" w:rsidRDefault="005F364C" w:rsidP="00E6188F">
            <w:pPr>
              <w:pStyle w:val="Tabletext"/>
            </w:pPr>
            <w:r w:rsidRPr="005B6839">
              <w:t>rules</w:t>
            </w:r>
            <w:r w:rsidR="005B6839">
              <w:t> </w:t>
            </w:r>
            <w:r w:rsidRPr="005B6839">
              <w:t>1.19 and 1.20</w:t>
            </w:r>
          </w:p>
        </w:tc>
      </w:tr>
      <w:tr w:rsidR="005F364C" w:rsidRPr="005B6839" w:rsidTr="001C569E">
        <w:tc>
          <w:tcPr>
            <w:tcW w:w="934" w:type="pct"/>
            <w:shd w:val="clear" w:color="auto" w:fill="auto"/>
          </w:tcPr>
          <w:p w:rsidR="005F364C" w:rsidRPr="005B6839" w:rsidRDefault="005F364C" w:rsidP="00E6188F">
            <w:pPr>
              <w:pStyle w:val="Tabletext"/>
            </w:pPr>
            <w:r w:rsidRPr="005B6839">
              <w:t>2</w:t>
            </w:r>
          </w:p>
        </w:tc>
        <w:tc>
          <w:tcPr>
            <w:tcW w:w="4066" w:type="pct"/>
            <w:shd w:val="clear" w:color="auto" w:fill="auto"/>
          </w:tcPr>
          <w:p w:rsidR="005F364C" w:rsidRPr="005B6839" w:rsidRDefault="005F364C" w:rsidP="00E6188F">
            <w:pPr>
              <w:pStyle w:val="Tabletext"/>
            </w:pPr>
            <w:r w:rsidRPr="005B6839">
              <w:t>Part</w:t>
            </w:r>
            <w:r w:rsidR="005B6839">
              <w:t> </w:t>
            </w:r>
            <w:r w:rsidRPr="005B6839">
              <w:t>2.2</w:t>
            </w:r>
          </w:p>
        </w:tc>
      </w:tr>
      <w:tr w:rsidR="005F364C" w:rsidRPr="005B6839" w:rsidTr="001C569E">
        <w:tc>
          <w:tcPr>
            <w:tcW w:w="934" w:type="pct"/>
            <w:shd w:val="clear" w:color="auto" w:fill="auto"/>
          </w:tcPr>
          <w:p w:rsidR="005F364C" w:rsidRPr="005B6839" w:rsidRDefault="005F364C" w:rsidP="00E6188F">
            <w:pPr>
              <w:pStyle w:val="Tabletext"/>
            </w:pPr>
            <w:r w:rsidRPr="005B6839">
              <w:t>4</w:t>
            </w:r>
          </w:p>
        </w:tc>
        <w:tc>
          <w:tcPr>
            <w:tcW w:w="4066" w:type="pct"/>
            <w:shd w:val="clear" w:color="auto" w:fill="auto"/>
          </w:tcPr>
          <w:p w:rsidR="005F364C" w:rsidRPr="005B6839" w:rsidRDefault="005F364C" w:rsidP="00E6188F">
            <w:pPr>
              <w:pStyle w:val="Tabletext"/>
            </w:pPr>
            <w:r w:rsidRPr="005B6839">
              <w:t>rules</w:t>
            </w:r>
            <w:r w:rsidR="005B6839">
              <w:t> </w:t>
            </w:r>
            <w:r w:rsidRPr="005B6839">
              <w:t>4.08 to 4.10</w:t>
            </w:r>
          </w:p>
        </w:tc>
      </w:tr>
      <w:tr w:rsidR="005F364C" w:rsidRPr="005B6839" w:rsidTr="001C569E">
        <w:tc>
          <w:tcPr>
            <w:tcW w:w="934" w:type="pct"/>
            <w:shd w:val="clear" w:color="auto" w:fill="auto"/>
          </w:tcPr>
          <w:p w:rsidR="005F364C" w:rsidRPr="005B6839" w:rsidRDefault="005F364C" w:rsidP="00E6188F">
            <w:pPr>
              <w:pStyle w:val="Tabletext"/>
            </w:pPr>
            <w:r w:rsidRPr="005B6839">
              <w:t>5</w:t>
            </w:r>
          </w:p>
        </w:tc>
        <w:tc>
          <w:tcPr>
            <w:tcW w:w="4066" w:type="pct"/>
            <w:shd w:val="clear" w:color="auto" w:fill="auto"/>
          </w:tcPr>
          <w:p w:rsidR="005F364C" w:rsidRPr="005B6839" w:rsidRDefault="005F364C" w:rsidP="00E6188F">
            <w:pPr>
              <w:pStyle w:val="Tabletext"/>
            </w:pPr>
            <w:r w:rsidRPr="005B6839">
              <w:t>rule</w:t>
            </w:r>
            <w:r w:rsidR="005B6839">
              <w:t> </w:t>
            </w:r>
            <w:r w:rsidRPr="005B6839">
              <w:t>6.15</w:t>
            </w:r>
          </w:p>
        </w:tc>
      </w:tr>
      <w:tr w:rsidR="005F364C" w:rsidRPr="005B6839" w:rsidTr="001C569E">
        <w:tc>
          <w:tcPr>
            <w:tcW w:w="934" w:type="pct"/>
            <w:shd w:val="clear" w:color="auto" w:fill="auto"/>
          </w:tcPr>
          <w:p w:rsidR="005F364C" w:rsidRPr="005B6839" w:rsidRDefault="005F364C" w:rsidP="00E6188F">
            <w:pPr>
              <w:pStyle w:val="Tabletext"/>
            </w:pPr>
            <w:r w:rsidRPr="005B6839">
              <w:t>6</w:t>
            </w:r>
          </w:p>
        </w:tc>
        <w:tc>
          <w:tcPr>
            <w:tcW w:w="4066" w:type="pct"/>
            <w:shd w:val="clear" w:color="auto" w:fill="auto"/>
          </w:tcPr>
          <w:p w:rsidR="005F364C" w:rsidRPr="005B6839" w:rsidRDefault="005F364C" w:rsidP="00E6188F">
            <w:pPr>
              <w:pStyle w:val="Tabletext"/>
            </w:pPr>
            <w:r w:rsidRPr="005B6839">
              <w:t>Part</w:t>
            </w:r>
            <w:r w:rsidR="005B6839">
              <w:t> </w:t>
            </w:r>
            <w:r w:rsidRPr="005B6839">
              <w:t>6.5</w:t>
            </w:r>
          </w:p>
        </w:tc>
      </w:tr>
      <w:tr w:rsidR="005F364C" w:rsidRPr="005B6839" w:rsidTr="001C569E">
        <w:tc>
          <w:tcPr>
            <w:tcW w:w="934" w:type="pct"/>
            <w:shd w:val="clear" w:color="auto" w:fill="auto"/>
          </w:tcPr>
          <w:p w:rsidR="005F364C" w:rsidRPr="005B6839" w:rsidRDefault="005F364C" w:rsidP="00E6188F">
            <w:pPr>
              <w:pStyle w:val="Tabletext"/>
            </w:pPr>
            <w:r w:rsidRPr="005B6839">
              <w:t>7</w:t>
            </w:r>
          </w:p>
        </w:tc>
        <w:tc>
          <w:tcPr>
            <w:tcW w:w="4066" w:type="pct"/>
            <w:shd w:val="clear" w:color="auto" w:fill="auto"/>
          </w:tcPr>
          <w:p w:rsidR="005F364C" w:rsidRPr="005B6839" w:rsidRDefault="005F364C" w:rsidP="00E6188F">
            <w:pPr>
              <w:pStyle w:val="Tabletext"/>
            </w:pPr>
            <w:r w:rsidRPr="005B6839">
              <w:t>rule</w:t>
            </w:r>
            <w:r w:rsidR="005B6839">
              <w:t> </w:t>
            </w:r>
            <w:r w:rsidRPr="005B6839">
              <w:t>16.10</w:t>
            </w:r>
          </w:p>
        </w:tc>
      </w:tr>
      <w:tr w:rsidR="005F364C" w:rsidRPr="005B6839" w:rsidTr="001C569E">
        <w:tc>
          <w:tcPr>
            <w:tcW w:w="934" w:type="pct"/>
            <w:shd w:val="clear" w:color="auto" w:fill="auto"/>
          </w:tcPr>
          <w:p w:rsidR="005F364C" w:rsidRPr="005B6839" w:rsidRDefault="005F364C" w:rsidP="00E6188F">
            <w:pPr>
              <w:pStyle w:val="Tabletext"/>
            </w:pPr>
            <w:r w:rsidRPr="005B6839">
              <w:t>8</w:t>
            </w:r>
          </w:p>
        </w:tc>
        <w:tc>
          <w:tcPr>
            <w:tcW w:w="4066" w:type="pct"/>
            <w:shd w:val="clear" w:color="auto" w:fill="auto"/>
          </w:tcPr>
          <w:p w:rsidR="005F364C" w:rsidRPr="005B6839" w:rsidRDefault="005F364C" w:rsidP="00E6188F">
            <w:pPr>
              <w:pStyle w:val="Tabletext"/>
            </w:pPr>
            <w:r w:rsidRPr="005B6839">
              <w:t>Part</w:t>
            </w:r>
            <w:r w:rsidR="005B6839">
              <w:t> </w:t>
            </w:r>
            <w:r w:rsidRPr="005B6839">
              <w:t>21.2</w:t>
            </w:r>
          </w:p>
        </w:tc>
      </w:tr>
      <w:tr w:rsidR="005F364C" w:rsidRPr="005B6839" w:rsidTr="001C569E">
        <w:tc>
          <w:tcPr>
            <w:tcW w:w="934" w:type="pct"/>
            <w:tcBorders>
              <w:bottom w:val="single" w:sz="4" w:space="0" w:color="auto"/>
            </w:tcBorders>
            <w:shd w:val="clear" w:color="auto" w:fill="auto"/>
          </w:tcPr>
          <w:p w:rsidR="005F364C" w:rsidRPr="005B6839" w:rsidRDefault="005F364C" w:rsidP="00E6188F">
            <w:pPr>
              <w:pStyle w:val="Tabletext"/>
            </w:pPr>
            <w:r w:rsidRPr="005B6839">
              <w:t>9</w:t>
            </w:r>
          </w:p>
        </w:tc>
        <w:tc>
          <w:tcPr>
            <w:tcW w:w="4066" w:type="pct"/>
            <w:tcBorders>
              <w:bottom w:val="single" w:sz="4" w:space="0" w:color="auto"/>
            </w:tcBorders>
            <w:shd w:val="clear" w:color="auto" w:fill="auto"/>
          </w:tcPr>
          <w:p w:rsidR="005F364C" w:rsidRPr="005B6839" w:rsidRDefault="005F364C" w:rsidP="00E6188F">
            <w:pPr>
              <w:pStyle w:val="Tabletext"/>
            </w:pPr>
            <w:r w:rsidRPr="005B6839">
              <w:t>Part</w:t>
            </w:r>
            <w:r w:rsidR="005B6839">
              <w:t> </w:t>
            </w:r>
            <w:r w:rsidRPr="005B6839">
              <w:t>23.1</w:t>
            </w:r>
          </w:p>
        </w:tc>
      </w:tr>
      <w:tr w:rsidR="005F364C" w:rsidRPr="005B6839" w:rsidTr="001C569E">
        <w:tc>
          <w:tcPr>
            <w:tcW w:w="934" w:type="pct"/>
            <w:tcBorders>
              <w:bottom w:val="single" w:sz="12" w:space="0" w:color="auto"/>
            </w:tcBorders>
            <w:shd w:val="clear" w:color="auto" w:fill="auto"/>
          </w:tcPr>
          <w:p w:rsidR="005F364C" w:rsidRPr="005B6839" w:rsidRDefault="005F364C" w:rsidP="00E6188F">
            <w:pPr>
              <w:pStyle w:val="Tabletext"/>
            </w:pPr>
            <w:r w:rsidRPr="005B6839">
              <w:t>10</w:t>
            </w:r>
          </w:p>
        </w:tc>
        <w:tc>
          <w:tcPr>
            <w:tcW w:w="4066" w:type="pct"/>
            <w:tcBorders>
              <w:bottom w:val="single" w:sz="12" w:space="0" w:color="auto"/>
            </w:tcBorders>
            <w:shd w:val="clear" w:color="auto" w:fill="auto"/>
          </w:tcPr>
          <w:p w:rsidR="005F364C" w:rsidRPr="005B6839" w:rsidRDefault="005F364C" w:rsidP="00E6188F">
            <w:pPr>
              <w:pStyle w:val="Tabletext"/>
            </w:pPr>
            <w:r w:rsidRPr="005B6839">
              <w:t>rule</w:t>
            </w:r>
            <w:r w:rsidR="005B6839">
              <w:t> </w:t>
            </w:r>
            <w:r w:rsidRPr="005B6839">
              <w:t>24.11</w:t>
            </w:r>
          </w:p>
        </w:tc>
      </w:tr>
    </w:tbl>
    <w:p w:rsidR="005F364C" w:rsidRPr="005B6839" w:rsidRDefault="005F364C" w:rsidP="005F364C">
      <w:pPr>
        <w:pStyle w:val="Tabletext"/>
      </w:pPr>
    </w:p>
    <w:p w:rsidR="005F364C" w:rsidRPr="005B6839" w:rsidRDefault="005F364C" w:rsidP="005F364C">
      <w:pPr>
        <w:pStyle w:val="ActHead2"/>
        <w:pageBreakBefore/>
      </w:pPr>
      <w:bookmarkStart w:id="25" w:name="_Toc453251964"/>
      <w:r w:rsidRPr="0040586C">
        <w:rPr>
          <w:rStyle w:val="CharPartNo"/>
        </w:rPr>
        <w:t>Part</w:t>
      </w:r>
      <w:r w:rsidR="005B6839" w:rsidRPr="0040586C">
        <w:rPr>
          <w:rStyle w:val="CharPartNo"/>
        </w:rPr>
        <w:t> </w:t>
      </w:r>
      <w:r w:rsidRPr="0040586C">
        <w:rPr>
          <w:rStyle w:val="CharPartNo"/>
        </w:rPr>
        <w:t>2</w:t>
      </w:r>
      <w:r w:rsidRPr="005B6839">
        <w:t>—</w:t>
      </w:r>
      <w:r w:rsidRPr="0040586C">
        <w:rPr>
          <w:rStyle w:val="CharPartText"/>
        </w:rPr>
        <w:t>Federal Court Rules</w:t>
      </w:r>
      <w:bookmarkEnd w:id="25"/>
    </w:p>
    <w:p w:rsidR="005F364C" w:rsidRPr="0040586C" w:rsidRDefault="005F364C" w:rsidP="005F364C">
      <w:pPr>
        <w:pStyle w:val="Header"/>
      </w:pPr>
      <w:r w:rsidRPr="0040586C">
        <w:rPr>
          <w:rStyle w:val="CharDivNo"/>
        </w:rPr>
        <w:t xml:space="preserve"> </w:t>
      </w:r>
      <w:r w:rsidRPr="0040586C">
        <w:rPr>
          <w:rStyle w:val="CharDivText"/>
        </w:rPr>
        <w:t xml:space="preserve"> </w:t>
      </w:r>
    </w:p>
    <w:p w:rsidR="005F364C" w:rsidRPr="005B6839" w:rsidRDefault="005F364C" w:rsidP="005F364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593"/>
        <w:gridCol w:w="6936"/>
      </w:tblGrid>
      <w:tr w:rsidR="005F364C" w:rsidRPr="005B6839" w:rsidTr="001C569E">
        <w:trPr>
          <w:tblHeader/>
        </w:trPr>
        <w:tc>
          <w:tcPr>
            <w:tcW w:w="5000" w:type="pct"/>
            <w:gridSpan w:val="2"/>
            <w:tcBorders>
              <w:top w:val="single" w:sz="12" w:space="0" w:color="auto"/>
              <w:bottom w:val="single" w:sz="4" w:space="0" w:color="auto"/>
            </w:tcBorders>
            <w:shd w:val="clear" w:color="auto" w:fill="auto"/>
          </w:tcPr>
          <w:p w:rsidR="005F364C" w:rsidRPr="005B6839" w:rsidRDefault="005F364C" w:rsidP="00E6188F">
            <w:pPr>
              <w:pStyle w:val="TableHeading"/>
            </w:pPr>
            <w:r w:rsidRPr="005B6839">
              <w:t>Federal Court Rules</w:t>
            </w:r>
          </w:p>
        </w:tc>
      </w:tr>
      <w:tr w:rsidR="005F364C" w:rsidRPr="005B6839" w:rsidTr="001C569E">
        <w:trPr>
          <w:tblHeader/>
        </w:trPr>
        <w:tc>
          <w:tcPr>
            <w:tcW w:w="934" w:type="pct"/>
            <w:tcBorders>
              <w:top w:val="single" w:sz="4" w:space="0" w:color="auto"/>
              <w:bottom w:val="single" w:sz="12" w:space="0" w:color="auto"/>
            </w:tcBorders>
            <w:shd w:val="clear" w:color="auto" w:fill="auto"/>
          </w:tcPr>
          <w:p w:rsidR="005F364C" w:rsidRPr="005B6839" w:rsidRDefault="005F364C" w:rsidP="00E6188F">
            <w:pPr>
              <w:pStyle w:val="TableHeading"/>
            </w:pPr>
            <w:r w:rsidRPr="005B6839">
              <w:t>Item</w:t>
            </w:r>
          </w:p>
        </w:tc>
        <w:tc>
          <w:tcPr>
            <w:tcW w:w="4066" w:type="pct"/>
            <w:tcBorders>
              <w:top w:val="single" w:sz="4" w:space="0" w:color="auto"/>
              <w:bottom w:val="single" w:sz="12" w:space="0" w:color="auto"/>
            </w:tcBorders>
            <w:shd w:val="clear" w:color="auto" w:fill="auto"/>
          </w:tcPr>
          <w:p w:rsidR="005F364C" w:rsidRPr="005B6839" w:rsidRDefault="005F364C" w:rsidP="00E6188F">
            <w:pPr>
              <w:pStyle w:val="TableHeading"/>
            </w:pPr>
            <w:r w:rsidRPr="005B6839">
              <w:t>Provision</w:t>
            </w:r>
          </w:p>
        </w:tc>
      </w:tr>
      <w:tr w:rsidR="005F364C" w:rsidRPr="005B6839" w:rsidTr="001C569E">
        <w:tc>
          <w:tcPr>
            <w:tcW w:w="934" w:type="pct"/>
            <w:tcBorders>
              <w:top w:val="single" w:sz="12" w:space="0" w:color="auto"/>
            </w:tcBorders>
            <w:shd w:val="clear" w:color="auto" w:fill="auto"/>
          </w:tcPr>
          <w:p w:rsidR="005F364C" w:rsidRPr="005B6839" w:rsidRDefault="005F364C" w:rsidP="00E6188F">
            <w:pPr>
              <w:pStyle w:val="Tabletext"/>
            </w:pPr>
            <w:r w:rsidRPr="005B6839">
              <w:t>1</w:t>
            </w:r>
          </w:p>
        </w:tc>
        <w:tc>
          <w:tcPr>
            <w:tcW w:w="4066" w:type="pct"/>
            <w:tcBorders>
              <w:top w:val="single" w:sz="12" w:space="0" w:color="auto"/>
            </w:tcBorders>
            <w:shd w:val="clear" w:color="auto" w:fill="auto"/>
          </w:tcPr>
          <w:p w:rsidR="005F364C" w:rsidRPr="005B6839" w:rsidRDefault="005F364C" w:rsidP="00E6188F">
            <w:pPr>
              <w:pStyle w:val="Tabletext"/>
            </w:pPr>
            <w:r w:rsidRPr="005B6839">
              <w:t>rules</w:t>
            </w:r>
            <w:r w:rsidR="005B6839">
              <w:t> </w:t>
            </w:r>
            <w:r w:rsidRPr="005B6839">
              <w:t>1.41 and 1.42</w:t>
            </w:r>
          </w:p>
        </w:tc>
      </w:tr>
      <w:tr w:rsidR="005F364C" w:rsidRPr="005B6839" w:rsidTr="001C569E">
        <w:tc>
          <w:tcPr>
            <w:tcW w:w="934" w:type="pct"/>
            <w:shd w:val="clear" w:color="auto" w:fill="auto"/>
          </w:tcPr>
          <w:p w:rsidR="005F364C" w:rsidRPr="005B6839" w:rsidRDefault="005F364C" w:rsidP="00E6188F">
            <w:pPr>
              <w:pStyle w:val="Tabletext"/>
            </w:pPr>
            <w:r w:rsidRPr="005B6839">
              <w:t>2</w:t>
            </w:r>
          </w:p>
        </w:tc>
        <w:tc>
          <w:tcPr>
            <w:tcW w:w="4066" w:type="pct"/>
            <w:shd w:val="clear" w:color="auto" w:fill="auto"/>
          </w:tcPr>
          <w:p w:rsidR="005F364C" w:rsidRPr="005B6839" w:rsidRDefault="005F364C" w:rsidP="00E6188F">
            <w:pPr>
              <w:pStyle w:val="Tabletext"/>
            </w:pPr>
            <w:r w:rsidRPr="005B6839">
              <w:t>rules</w:t>
            </w:r>
            <w:r w:rsidR="005B6839">
              <w:t> </w:t>
            </w:r>
            <w:r w:rsidRPr="005B6839">
              <w:t>2.41 to 2.43</w:t>
            </w:r>
          </w:p>
        </w:tc>
      </w:tr>
      <w:tr w:rsidR="005F364C" w:rsidRPr="005B6839" w:rsidTr="001C569E">
        <w:tc>
          <w:tcPr>
            <w:tcW w:w="934" w:type="pct"/>
            <w:shd w:val="clear" w:color="auto" w:fill="auto"/>
          </w:tcPr>
          <w:p w:rsidR="005F364C" w:rsidRPr="005B6839" w:rsidRDefault="005F364C" w:rsidP="00E6188F">
            <w:pPr>
              <w:pStyle w:val="Tabletext"/>
            </w:pPr>
            <w:r w:rsidRPr="005B6839">
              <w:t>3</w:t>
            </w:r>
          </w:p>
        </w:tc>
        <w:tc>
          <w:tcPr>
            <w:tcW w:w="4066" w:type="pct"/>
            <w:shd w:val="clear" w:color="auto" w:fill="auto"/>
          </w:tcPr>
          <w:p w:rsidR="005F364C" w:rsidRPr="005B6839" w:rsidRDefault="005F364C" w:rsidP="00E6188F">
            <w:pPr>
              <w:pStyle w:val="Tabletext"/>
            </w:pPr>
            <w:r w:rsidRPr="005B6839">
              <w:t>rules</w:t>
            </w:r>
            <w:r w:rsidR="005B6839">
              <w:t> </w:t>
            </w:r>
            <w:r w:rsidRPr="005B6839">
              <w:t>5.22 to 5.24</w:t>
            </w:r>
          </w:p>
        </w:tc>
      </w:tr>
      <w:tr w:rsidR="005F364C" w:rsidRPr="005B6839" w:rsidTr="001C569E">
        <w:tc>
          <w:tcPr>
            <w:tcW w:w="934" w:type="pct"/>
            <w:shd w:val="clear" w:color="auto" w:fill="auto"/>
          </w:tcPr>
          <w:p w:rsidR="005F364C" w:rsidRPr="005B6839" w:rsidRDefault="005F364C" w:rsidP="00E6188F">
            <w:pPr>
              <w:pStyle w:val="Tabletext"/>
            </w:pPr>
            <w:r w:rsidRPr="005B6839">
              <w:t>4</w:t>
            </w:r>
          </w:p>
        </w:tc>
        <w:tc>
          <w:tcPr>
            <w:tcW w:w="4066" w:type="pct"/>
            <w:shd w:val="clear" w:color="auto" w:fill="auto"/>
          </w:tcPr>
          <w:p w:rsidR="005F364C" w:rsidRPr="005B6839" w:rsidRDefault="005F364C" w:rsidP="00E6188F">
            <w:pPr>
              <w:pStyle w:val="Tabletext"/>
            </w:pPr>
            <w:r w:rsidRPr="005B6839">
              <w:t>rules</w:t>
            </w:r>
            <w:r w:rsidR="005B6839">
              <w:t> </w:t>
            </w:r>
            <w:r w:rsidRPr="005B6839">
              <w:t>10.41 to 10.52</w:t>
            </w:r>
          </w:p>
        </w:tc>
      </w:tr>
      <w:tr w:rsidR="005F364C" w:rsidRPr="005B6839" w:rsidTr="001C569E">
        <w:tc>
          <w:tcPr>
            <w:tcW w:w="934" w:type="pct"/>
            <w:shd w:val="clear" w:color="auto" w:fill="auto"/>
          </w:tcPr>
          <w:p w:rsidR="005F364C" w:rsidRPr="005B6839" w:rsidRDefault="005F364C" w:rsidP="00E6188F">
            <w:pPr>
              <w:pStyle w:val="Tabletext"/>
            </w:pPr>
            <w:r w:rsidRPr="005B6839">
              <w:t>5</w:t>
            </w:r>
          </w:p>
        </w:tc>
        <w:tc>
          <w:tcPr>
            <w:tcW w:w="4066" w:type="pct"/>
            <w:shd w:val="clear" w:color="auto" w:fill="auto"/>
          </w:tcPr>
          <w:p w:rsidR="005F364C" w:rsidRPr="005B6839" w:rsidRDefault="005F364C" w:rsidP="00E6188F">
            <w:pPr>
              <w:pStyle w:val="Tabletext"/>
            </w:pPr>
            <w:r w:rsidRPr="005B6839">
              <w:t>Division</w:t>
            </w:r>
            <w:r w:rsidR="005B6839">
              <w:t> </w:t>
            </w:r>
            <w:r w:rsidRPr="005B6839">
              <w:t>10.6</w:t>
            </w:r>
          </w:p>
        </w:tc>
      </w:tr>
      <w:tr w:rsidR="005F364C" w:rsidRPr="005B6839" w:rsidTr="001C569E">
        <w:tc>
          <w:tcPr>
            <w:tcW w:w="934" w:type="pct"/>
            <w:shd w:val="clear" w:color="auto" w:fill="auto"/>
          </w:tcPr>
          <w:p w:rsidR="005F364C" w:rsidRPr="005B6839" w:rsidRDefault="005F364C" w:rsidP="00E6188F">
            <w:pPr>
              <w:pStyle w:val="Tabletext"/>
            </w:pPr>
            <w:r w:rsidRPr="005B6839">
              <w:t>5A</w:t>
            </w:r>
          </w:p>
        </w:tc>
        <w:tc>
          <w:tcPr>
            <w:tcW w:w="4066" w:type="pct"/>
            <w:shd w:val="clear" w:color="auto" w:fill="auto"/>
          </w:tcPr>
          <w:p w:rsidR="005F364C" w:rsidRPr="005B6839" w:rsidRDefault="005F364C" w:rsidP="00E6188F">
            <w:pPr>
              <w:pStyle w:val="Tabletext"/>
            </w:pPr>
            <w:r w:rsidRPr="005B6839">
              <w:t>rule</w:t>
            </w:r>
            <w:r w:rsidR="005B6839">
              <w:t> </w:t>
            </w:r>
            <w:r w:rsidRPr="005B6839">
              <w:t>12.01</w:t>
            </w:r>
          </w:p>
        </w:tc>
      </w:tr>
      <w:tr w:rsidR="005F364C" w:rsidRPr="005B6839" w:rsidTr="001C569E">
        <w:tc>
          <w:tcPr>
            <w:tcW w:w="934" w:type="pct"/>
            <w:shd w:val="clear" w:color="auto" w:fill="auto"/>
          </w:tcPr>
          <w:p w:rsidR="005F364C" w:rsidRPr="005B6839" w:rsidRDefault="005F364C" w:rsidP="00E6188F">
            <w:pPr>
              <w:pStyle w:val="Tabletext"/>
            </w:pPr>
            <w:r w:rsidRPr="005B6839">
              <w:t>6</w:t>
            </w:r>
          </w:p>
        </w:tc>
        <w:tc>
          <w:tcPr>
            <w:tcW w:w="4066" w:type="pct"/>
            <w:shd w:val="clear" w:color="auto" w:fill="auto"/>
          </w:tcPr>
          <w:p w:rsidR="005F364C" w:rsidRPr="005B6839" w:rsidRDefault="005F364C" w:rsidP="00E6188F">
            <w:pPr>
              <w:pStyle w:val="Tabletext"/>
            </w:pPr>
            <w:r w:rsidRPr="005B6839">
              <w:t>rule</w:t>
            </w:r>
            <w:r w:rsidR="005B6839">
              <w:t> </w:t>
            </w:r>
            <w:r w:rsidRPr="005B6839">
              <w:t>15.10</w:t>
            </w:r>
          </w:p>
        </w:tc>
      </w:tr>
      <w:tr w:rsidR="005F364C" w:rsidRPr="005B6839" w:rsidTr="001C569E">
        <w:tc>
          <w:tcPr>
            <w:tcW w:w="934" w:type="pct"/>
            <w:shd w:val="clear" w:color="auto" w:fill="auto"/>
          </w:tcPr>
          <w:p w:rsidR="005F364C" w:rsidRPr="005B6839" w:rsidRDefault="005F364C" w:rsidP="00E6188F">
            <w:pPr>
              <w:pStyle w:val="Tabletext"/>
            </w:pPr>
            <w:r w:rsidRPr="005B6839">
              <w:t>7</w:t>
            </w:r>
          </w:p>
        </w:tc>
        <w:tc>
          <w:tcPr>
            <w:tcW w:w="4066" w:type="pct"/>
            <w:shd w:val="clear" w:color="auto" w:fill="auto"/>
          </w:tcPr>
          <w:p w:rsidR="005F364C" w:rsidRPr="005B6839" w:rsidRDefault="005F364C" w:rsidP="00E6188F">
            <w:pPr>
              <w:pStyle w:val="Tabletext"/>
            </w:pPr>
            <w:r w:rsidRPr="005B6839">
              <w:t>rule</w:t>
            </w:r>
            <w:r w:rsidR="005B6839">
              <w:t> </w:t>
            </w:r>
            <w:r w:rsidRPr="005B6839">
              <w:t>16.01</w:t>
            </w:r>
          </w:p>
        </w:tc>
      </w:tr>
      <w:tr w:rsidR="005F364C" w:rsidRPr="005B6839" w:rsidTr="001C569E">
        <w:tc>
          <w:tcPr>
            <w:tcW w:w="934" w:type="pct"/>
            <w:shd w:val="clear" w:color="auto" w:fill="auto"/>
          </w:tcPr>
          <w:p w:rsidR="005F364C" w:rsidRPr="005B6839" w:rsidRDefault="005F364C" w:rsidP="00E6188F">
            <w:pPr>
              <w:pStyle w:val="Tabletext"/>
            </w:pPr>
            <w:r w:rsidRPr="005B6839">
              <w:t>8</w:t>
            </w:r>
          </w:p>
        </w:tc>
        <w:tc>
          <w:tcPr>
            <w:tcW w:w="4066" w:type="pct"/>
            <w:shd w:val="clear" w:color="auto" w:fill="auto"/>
          </w:tcPr>
          <w:p w:rsidR="005F364C" w:rsidRPr="005B6839" w:rsidRDefault="005F364C" w:rsidP="00E6188F">
            <w:pPr>
              <w:pStyle w:val="Tabletext"/>
            </w:pPr>
            <w:r w:rsidRPr="005B6839">
              <w:t>paragraphs 16.02(1)(a), (b) and (d)</w:t>
            </w:r>
          </w:p>
        </w:tc>
      </w:tr>
      <w:tr w:rsidR="005F364C" w:rsidRPr="005B6839" w:rsidTr="001C569E">
        <w:tc>
          <w:tcPr>
            <w:tcW w:w="934" w:type="pct"/>
            <w:shd w:val="clear" w:color="auto" w:fill="auto"/>
          </w:tcPr>
          <w:p w:rsidR="005F364C" w:rsidRPr="005B6839" w:rsidRDefault="005F364C" w:rsidP="00E6188F">
            <w:pPr>
              <w:pStyle w:val="Tabletext"/>
            </w:pPr>
            <w:r w:rsidRPr="005B6839">
              <w:t>9</w:t>
            </w:r>
          </w:p>
        </w:tc>
        <w:tc>
          <w:tcPr>
            <w:tcW w:w="4066" w:type="pct"/>
            <w:shd w:val="clear" w:color="auto" w:fill="auto"/>
          </w:tcPr>
          <w:p w:rsidR="005F364C" w:rsidRPr="005B6839" w:rsidRDefault="005F364C" w:rsidP="00E6188F">
            <w:pPr>
              <w:pStyle w:val="Tabletext"/>
            </w:pPr>
            <w:r w:rsidRPr="005B6839">
              <w:t>subrules 16.02(3) and (5)</w:t>
            </w:r>
          </w:p>
        </w:tc>
      </w:tr>
      <w:tr w:rsidR="005F364C" w:rsidRPr="005B6839" w:rsidTr="001C569E">
        <w:tc>
          <w:tcPr>
            <w:tcW w:w="934" w:type="pct"/>
            <w:shd w:val="clear" w:color="auto" w:fill="auto"/>
          </w:tcPr>
          <w:p w:rsidR="005F364C" w:rsidRPr="005B6839" w:rsidRDefault="005F364C" w:rsidP="00E6188F">
            <w:pPr>
              <w:pStyle w:val="Tabletext"/>
            </w:pPr>
            <w:r w:rsidRPr="005B6839">
              <w:t>10</w:t>
            </w:r>
          </w:p>
        </w:tc>
        <w:tc>
          <w:tcPr>
            <w:tcW w:w="4066" w:type="pct"/>
            <w:shd w:val="clear" w:color="auto" w:fill="auto"/>
          </w:tcPr>
          <w:p w:rsidR="005F364C" w:rsidRPr="005B6839" w:rsidRDefault="005F364C" w:rsidP="00E6188F">
            <w:pPr>
              <w:pStyle w:val="Tabletext"/>
            </w:pPr>
            <w:r w:rsidRPr="005B6839">
              <w:t>rules</w:t>
            </w:r>
            <w:r w:rsidR="005B6839">
              <w:t> </w:t>
            </w:r>
            <w:r w:rsidRPr="005B6839">
              <w:t>16.03 to 16.12</w:t>
            </w:r>
          </w:p>
        </w:tc>
      </w:tr>
      <w:tr w:rsidR="005F364C" w:rsidRPr="005B6839" w:rsidTr="001C569E">
        <w:tc>
          <w:tcPr>
            <w:tcW w:w="934" w:type="pct"/>
            <w:shd w:val="clear" w:color="auto" w:fill="auto"/>
          </w:tcPr>
          <w:p w:rsidR="005F364C" w:rsidRPr="005B6839" w:rsidRDefault="005F364C" w:rsidP="00E6188F">
            <w:pPr>
              <w:pStyle w:val="Tabletext"/>
            </w:pPr>
            <w:r w:rsidRPr="005B6839">
              <w:t>11</w:t>
            </w:r>
          </w:p>
        </w:tc>
        <w:tc>
          <w:tcPr>
            <w:tcW w:w="4066" w:type="pct"/>
            <w:shd w:val="clear" w:color="auto" w:fill="auto"/>
          </w:tcPr>
          <w:p w:rsidR="005F364C" w:rsidRPr="005B6839" w:rsidRDefault="005F364C" w:rsidP="00E6188F">
            <w:pPr>
              <w:pStyle w:val="Tabletext"/>
            </w:pPr>
            <w:r w:rsidRPr="005B6839">
              <w:t>rule</w:t>
            </w:r>
            <w:r w:rsidR="005B6839">
              <w:t> </w:t>
            </w:r>
            <w:r w:rsidRPr="005B6839">
              <w:t>16.21</w:t>
            </w:r>
          </w:p>
        </w:tc>
      </w:tr>
      <w:tr w:rsidR="005F364C" w:rsidRPr="005B6839" w:rsidTr="001C569E">
        <w:tc>
          <w:tcPr>
            <w:tcW w:w="934" w:type="pct"/>
            <w:shd w:val="clear" w:color="auto" w:fill="auto"/>
          </w:tcPr>
          <w:p w:rsidR="005F364C" w:rsidRPr="005B6839" w:rsidRDefault="005F364C" w:rsidP="00E6188F">
            <w:pPr>
              <w:pStyle w:val="Tabletext"/>
            </w:pPr>
            <w:r w:rsidRPr="005B6839">
              <w:t>12</w:t>
            </w:r>
          </w:p>
        </w:tc>
        <w:tc>
          <w:tcPr>
            <w:tcW w:w="4066" w:type="pct"/>
            <w:shd w:val="clear" w:color="auto" w:fill="auto"/>
          </w:tcPr>
          <w:p w:rsidR="005F364C" w:rsidRPr="005B6839" w:rsidRDefault="005F364C" w:rsidP="00E6188F">
            <w:pPr>
              <w:pStyle w:val="Tabletext"/>
            </w:pPr>
            <w:r w:rsidRPr="005B6839">
              <w:t>rules</w:t>
            </w:r>
            <w:r w:rsidR="005B6839">
              <w:t> </w:t>
            </w:r>
            <w:r w:rsidRPr="005B6839">
              <w:t>16.31 to 16.33</w:t>
            </w:r>
          </w:p>
        </w:tc>
      </w:tr>
      <w:tr w:rsidR="005F364C" w:rsidRPr="005B6839" w:rsidTr="001C569E">
        <w:tc>
          <w:tcPr>
            <w:tcW w:w="934" w:type="pct"/>
            <w:shd w:val="clear" w:color="auto" w:fill="auto"/>
          </w:tcPr>
          <w:p w:rsidR="005F364C" w:rsidRPr="005B6839" w:rsidRDefault="005F364C" w:rsidP="00E6188F">
            <w:pPr>
              <w:pStyle w:val="Tabletext"/>
            </w:pPr>
            <w:r w:rsidRPr="005B6839">
              <w:t>13</w:t>
            </w:r>
          </w:p>
        </w:tc>
        <w:tc>
          <w:tcPr>
            <w:tcW w:w="4066" w:type="pct"/>
            <w:shd w:val="clear" w:color="auto" w:fill="auto"/>
          </w:tcPr>
          <w:p w:rsidR="005F364C" w:rsidRPr="005B6839" w:rsidRDefault="005F364C" w:rsidP="00E6188F">
            <w:pPr>
              <w:pStyle w:val="Tabletext"/>
            </w:pPr>
            <w:r w:rsidRPr="005B6839">
              <w:t>rules</w:t>
            </w:r>
            <w:r w:rsidR="005B6839">
              <w:t> </w:t>
            </w:r>
            <w:r w:rsidRPr="005B6839">
              <w:t>16.41 to 16.45</w:t>
            </w:r>
          </w:p>
        </w:tc>
      </w:tr>
      <w:tr w:rsidR="005F364C" w:rsidRPr="005B6839" w:rsidTr="001C569E">
        <w:tc>
          <w:tcPr>
            <w:tcW w:w="934" w:type="pct"/>
            <w:shd w:val="clear" w:color="auto" w:fill="auto"/>
          </w:tcPr>
          <w:p w:rsidR="005F364C" w:rsidRPr="005B6839" w:rsidRDefault="005F364C" w:rsidP="00E6188F">
            <w:pPr>
              <w:pStyle w:val="Tabletext"/>
            </w:pPr>
            <w:r w:rsidRPr="005B6839">
              <w:t>14</w:t>
            </w:r>
          </w:p>
        </w:tc>
        <w:tc>
          <w:tcPr>
            <w:tcW w:w="4066" w:type="pct"/>
            <w:shd w:val="clear" w:color="auto" w:fill="auto"/>
          </w:tcPr>
          <w:p w:rsidR="005F364C" w:rsidRPr="005B6839" w:rsidRDefault="005F364C" w:rsidP="00E6188F">
            <w:pPr>
              <w:pStyle w:val="Tabletext"/>
            </w:pPr>
            <w:r w:rsidRPr="005B6839">
              <w:t>rule</w:t>
            </w:r>
            <w:r w:rsidR="005B6839">
              <w:t> </w:t>
            </w:r>
            <w:r w:rsidRPr="005B6839">
              <w:t>25.01 to 25.06</w:t>
            </w:r>
          </w:p>
        </w:tc>
      </w:tr>
      <w:tr w:rsidR="005F364C" w:rsidRPr="005B6839" w:rsidTr="001C569E">
        <w:tc>
          <w:tcPr>
            <w:tcW w:w="934" w:type="pct"/>
            <w:shd w:val="clear" w:color="auto" w:fill="auto"/>
          </w:tcPr>
          <w:p w:rsidR="005F364C" w:rsidRPr="005B6839" w:rsidRDefault="005F364C" w:rsidP="00E6188F">
            <w:pPr>
              <w:pStyle w:val="Tabletext"/>
            </w:pPr>
            <w:r w:rsidRPr="005B6839">
              <w:t>15</w:t>
            </w:r>
          </w:p>
        </w:tc>
        <w:tc>
          <w:tcPr>
            <w:tcW w:w="4066" w:type="pct"/>
            <w:shd w:val="clear" w:color="auto" w:fill="auto"/>
          </w:tcPr>
          <w:p w:rsidR="005F364C" w:rsidRPr="005B6839" w:rsidRDefault="005F364C" w:rsidP="00E6188F">
            <w:pPr>
              <w:pStyle w:val="Tabletext"/>
            </w:pPr>
            <w:r w:rsidRPr="005B6839">
              <w:t>rules</w:t>
            </w:r>
            <w:r w:rsidR="005B6839">
              <w:t> </w:t>
            </w:r>
            <w:r w:rsidRPr="005B6839">
              <w:t>25.10 to 25.12</w:t>
            </w:r>
          </w:p>
        </w:tc>
      </w:tr>
      <w:tr w:rsidR="005F364C" w:rsidRPr="005B6839" w:rsidTr="001C569E">
        <w:tc>
          <w:tcPr>
            <w:tcW w:w="934" w:type="pct"/>
            <w:shd w:val="clear" w:color="auto" w:fill="auto"/>
          </w:tcPr>
          <w:p w:rsidR="005F364C" w:rsidRPr="005B6839" w:rsidRDefault="005F364C" w:rsidP="00E6188F">
            <w:pPr>
              <w:pStyle w:val="Tabletext"/>
            </w:pPr>
            <w:r w:rsidRPr="005B6839">
              <w:t>16</w:t>
            </w:r>
          </w:p>
        </w:tc>
        <w:tc>
          <w:tcPr>
            <w:tcW w:w="4066" w:type="pct"/>
            <w:shd w:val="clear" w:color="auto" w:fill="auto"/>
          </w:tcPr>
          <w:p w:rsidR="005F364C" w:rsidRPr="005B6839" w:rsidRDefault="005F364C" w:rsidP="00E6188F">
            <w:pPr>
              <w:pStyle w:val="Tabletext"/>
            </w:pPr>
            <w:r w:rsidRPr="005B6839">
              <w:t>rule</w:t>
            </w:r>
            <w:r w:rsidR="005B6839">
              <w:t> </w:t>
            </w:r>
            <w:r w:rsidRPr="005B6839">
              <w:t>25.14</w:t>
            </w:r>
          </w:p>
        </w:tc>
      </w:tr>
      <w:tr w:rsidR="005F364C" w:rsidRPr="005B6839" w:rsidTr="001C569E">
        <w:tc>
          <w:tcPr>
            <w:tcW w:w="934" w:type="pct"/>
            <w:shd w:val="clear" w:color="auto" w:fill="auto"/>
          </w:tcPr>
          <w:p w:rsidR="005F364C" w:rsidRPr="005B6839" w:rsidRDefault="005F364C" w:rsidP="00E6188F">
            <w:pPr>
              <w:pStyle w:val="Tabletext"/>
            </w:pPr>
            <w:r w:rsidRPr="005B6839">
              <w:t>17</w:t>
            </w:r>
          </w:p>
        </w:tc>
        <w:tc>
          <w:tcPr>
            <w:tcW w:w="4066" w:type="pct"/>
            <w:shd w:val="clear" w:color="auto" w:fill="auto"/>
          </w:tcPr>
          <w:p w:rsidR="005F364C" w:rsidRPr="005B6839" w:rsidRDefault="005F364C" w:rsidP="00E6188F">
            <w:pPr>
              <w:pStyle w:val="Tabletext"/>
            </w:pPr>
            <w:r w:rsidRPr="005B6839">
              <w:t>rule</w:t>
            </w:r>
            <w:r w:rsidR="005B6839">
              <w:t> </w:t>
            </w:r>
            <w:r w:rsidRPr="005B6839">
              <w:t>30.29 to 30.33</w:t>
            </w:r>
          </w:p>
        </w:tc>
      </w:tr>
      <w:tr w:rsidR="005F364C" w:rsidRPr="005B6839" w:rsidTr="001C569E">
        <w:tc>
          <w:tcPr>
            <w:tcW w:w="934" w:type="pct"/>
            <w:shd w:val="clear" w:color="auto" w:fill="auto"/>
          </w:tcPr>
          <w:p w:rsidR="005F364C" w:rsidRPr="005B6839" w:rsidRDefault="005F364C" w:rsidP="00E6188F">
            <w:pPr>
              <w:pStyle w:val="Tabletext"/>
            </w:pPr>
            <w:r w:rsidRPr="005B6839">
              <w:t>18</w:t>
            </w:r>
          </w:p>
        </w:tc>
        <w:tc>
          <w:tcPr>
            <w:tcW w:w="4066" w:type="pct"/>
            <w:shd w:val="clear" w:color="auto" w:fill="auto"/>
          </w:tcPr>
          <w:p w:rsidR="005F364C" w:rsidRPr="005B6839" w:rsidRDefault="005F364C" w:rsidP="00E6188F">
            <w:pPr>
              <w:pStyle w:val="Tabletext"/>
            </w:pPr>
            <w:r w:rsidRPr="005B6839">
              <w:t>Divisions</w:t>
            </w:r>
            <w:r w:rsidR="005B6839">
              <w:t> </w:t>
            </w:r>
            <w:r w:rsidRPr="005B6839">
              <w:t>34.2 and 34.3</w:t>
            </w:r>
          </w:p>
        </w:tc>
      </w:tr>
      <w:tr w:rsidR="005F364C" w:rsidRPr="005B6839" w:rsidTr="001C569E">
        <w:tc>
          <w:tcPr>
            <w:tcW w:w="934" w:type="pct"/>
            <w:shd w:val="clear" w:color="auto" w:fill="auto"/>
          </w:tcPr>
          <w:p w:rsidR="005F364C" w:rsidRPr="005B6839" w:rsidRDefault="005F364C" w:rsidP="00E6188F">
            <w:pPr>
              <w:pStyle w:val="Tabletext"/>
            </w:pPr>
            <w:r w:rsidRPr="005B6839">
              <w:t>19</w:t>
            </w:r>
          </w:p>
        </w:tc>
        <w:tc>
          <w:tcPr>
            <w:tcW w:w="4066" w:type="pct"/>
            <w:shd w:val="clear" w:color="auto" w:fill="auto"/>
          </w:tcPr>
          <w:p w:rsidR="005F364C" w:rsidRPr="005B6839" w:rsidRDefault="005F364C" w:rsidP="00E6188F">
            <w:pPr>
              <w:pStyle w:val="Tabletext"/>
            </w:pPr>
            <w:r w:rsidRPr="005B6839">
              <w:t>rules</w:t>
            </w:r>
            <w:r w:rsidR="005B6839">
              <w:t> </w:t>
            </w:r>
            <w:r w:rsidRPr="005B6839">
              <w:t>39.01 to 39.03</w:t>
            </w:r>
          </w:p>
        </w:tc>
      </w:tr>
      <w:tr w:rsidR="005F364C" w:rsidRPr="005B6839" w:rsidTr="001C569E">
        <w:tc>
          <w:tcPr>
            <w:tcW w:w="934" w:type="pct"/>
            <w:shd w:val="clear" w:color="auto" w:fill="auto"/>
          </w:tcPr>
          <w:p w:rsidR="005F364C" w:rsidRPr="005B6839" w:rsidRDefault="005F364C" w:rsidP="00E6188F">
            <w:pPr>
              <w:pStyle w:val="Tabletext"/>
            </w:pPr>
            <w:r w:rsidRPr="005B6839">
              <w:t>20</w:t>
            </w:r>
          </w:p>
        </w:tc>
        <w:tc>
          <w:tcPr>
            <w:tcW w:w="4066" w:type="pct"/>
            <w:shd w:val="clear" w:color="auto" w:fill="auto"/>
          </w:tcPr>
          <w:p w:rsidR="005F364C" w:rsidRPr="005B6839" w:rsidRDefault="005F364C" w:rsidP="00E6188F">
            <w:pPr>
              <w:pStyle w:val="Tabletext"/>
            </w:pPr>
            <w:r w:rsidRPr="005B6839">
              <w:t>rule</w:t>
            </w:r>
            <w:r w:rsidR="005B6839">
              <w:t> </w:t>
            </w:r>
            <w:r w:rsidRPr="005B6839">
              <w:t>39.06</w:t>
            </w:r>
          </w:p>
        </w:tc>
      </w:tr>
      <w:tr w:rsidR="005F364C" w:rsidRPr="005B6839" w:rsidTr="001C569E">
        <w:tc>
          <w:tcPr>
            <w:tcW w:w="934" w:type="pct"/>
            <w:shd w:val="clear" w:color="auto" w:fill="auto"/>
          </w:tcPr>
          <w:p w:rsidR="005F364C" w:rsidRPr="005B6839" w:rsidRDefault="005F364C" w:rsidP="00E6188F">
            <w:pPr>
              <w:pStyle w:val="Tabletext"/>
            </w:pPr>
            <w:r w:rsidRPr="005B6839">
              <w:t>21</w:t>
            </w:r>
          </w:p>
        </w:tc>
        <w:tc>
          <w:tcPr>
            <w:tcW w:w="4066" w:type="pct"/>
            <w:shd w:val="clear" w:color="auto" w:fill="auto"/>
          </w:tcPr>
          <w:p w:rsidR="005F364C" w:rsidRPr="005B6839" w:rsidRDefault="005F364C" w:rsidP="00E6188F">
            <w:pPr>
              <w:pStyle w:val="Tabletext"/>
            </w:pPr>
            <w:r w:rsidRPr="005B6839">
              <w:t>rule</w:t>
            </w:r>
            <w:r w:rsidR="005B6839">
              <w:t> </w:t>
            </w:r>
            <w:r w:rsidRPr="005B6839">
              <w:t>39.11</w:t>
            </w:r>
          </w:p>
        </w:tc>
      </w:tr>
      <w:tr w:rsidR="005F364C" w:rsidRPr="005B6839" w:rsidTr="001C569E">
        <w:tc>
          <w:tcPr>
            <w:tcW w:w="934" w:type="pct"/>
            <w:tcBorders>
              <w:bottom w:val="single" w:sz="4" w:space="0" w:color="auto"/>
            </w:tcBorders>
            <w:shd w:val="clear" w:color="auto" w:fill="auto"/>
          </w:tcPr>
          <w:p w:rsidR="005F364C" w:rsidRPr="005B6839" w:rsidRDefault="005F364C" w:rsidP="00E6188F">
            <w:pPr>
              <w:pStyle w:val="Tabletext"/>
            </w:pPr>
            <w:r w:rsidRPr="005B6839">
              <w:t>22</w:t>
            </w:r>
          </w:p>
        </w:tc>
        <w:tc>
          <w:tcPr>
            <w:tcW w:w="4066" w:type="pct"/>
            <w:tcBorders>
              <w:bottom w:val="single" w:sz="4" w:space="0" w:color="auto"/>
            </w:tcBorders>
            <w:shd w:val="clear" w:color="auto" w:fill="auto"/>
          </w:tcPr>
          <w:p w:rsidR="005F364C" w:rsidRPr="005B6839" w:rsidRDefault="005F364C" w:rsidP="00E6188F">
            <w:pPr>
              <w:pStyle w:val="Tabletext"/>
            </w:pPr>
            <w:r w:rsidRPr="005B6839">
              <w:t>rule</w:t>
            </w:r>
            <w:r w:rsidR="005B6839">
              <w:t> </w:t>
            </w:r>
            <w:r w:rsidRPr="005B6839">
              <w:t>39.21</w:t>
            </w:r>
          </w:p>
        </w:tc>
      </w:tr>
      <w:tr w:rsidR="005F364C" w:rsidRPr="005B6839" w:rsidTr="001C569E">
        <w:tc>
          <w:tcPr>
            <w:tcW w:w="934" w:type="pct"/>
            <w:tcBorders>
              <w:bottom w:val="single" w:sz="12" w:space="0" w:color="auto"/>
            </w:tcBorders>
            <w:shd w:val="clear" w:color="auto" w:fill="auto"/>
          </w:tcPr>
          <w:p w:rsidR="005F364C" w:rsidRPr="005B6839" w:rsidRDefault="005F364C" w:rsidP="00E6188F">
            <w:pPr>
              <w:pStyle w:val="Tabletext"/>
            </w:pPr>
            <w:r w:rsidRPr="005B6839">
              <w:t>23</w:t>
            </w:r>
          </w:p>
        </w:tc>
        <w:tc>
          <w:tcPr>
            <w:tcW w:w="4066" w:type="pct"/>
            <w:tcBorders>
              <w:bottom w:val="single" w:sz="12" w:space="0" w:color="auto"/>
            </w:tcBorders>
            <w:shd w:val="clear" w:color="auto" w:fill="auto"/>
          </w:tcPr>
          <w:p w:rsidR="005F364C" w:rsidRPr="005B6839" w:rsidRDefault="005F364C" w:rsidP="00E6188F">
            <w:pPr>
              <w:pStyle w:val="Tabletext"/>
            </w:pPr>
            <w:r w:rsidRPr="005B6839">
              <w:t>Division</w:t>
            </w:r>
            <w:r w:rsidR="005B6839">
              <w:t> </w:t>
            </w:r>
            <w:r w:rsidRPr="005B6839">
              <w:t>42.3</w:t>
            </w:r>
          </w:p>
        </w:tc>
      </w:tr>
    </w:tbl>
    <w:p w:rsidR="003B3D2C" w:rsidRPr="005B6839" w:rsidRDefault="003B3D2C" w:rsidP="005B6839">
      <w:pPr>
        <w:pStyle w:val="ActHead1"/>
        <w:pageBreakBefore/>
        <w:spacing w:before="240"/>
        <w:outlineLvl w:val="9"/>
      </w:pPr>
      <w:bookmarkStart w:id="26" w:name="_Toc453251965"/>
      <w:r w:rsidRPr="0040586C">
        <w:rPr>
          <w:rStyle w:val="CharChapNo"/>
        </w:rPr>
        <w:t>Dictionary</w:t>
      </w:r>
      <w:bookmarkEnd w:id="26"/>
      <w:r w:rsidR="001D047A" w:rsidRPr="0040586C">
        <w:rPr>
          <w:rStyle w:val="CharChapText"/>
        </w:rPr>
        <w:t xml:space="preserve"> </w:t>
      </w:r>
      <w:r w:rsidR="001D047A" w:rsidRPr="00C965B3">
        <w:t xml:space="preserve"> </w:t>
      </w:r>
    </w:p>
    <w:p w:rsidR="003B3D2C" w:rsidRPr="005B6839" w:rsidRDefault="003B3D2C" w:rsidP="007F7A99">
      <w:pPr>
        <w:pStyle w:val="notemargin"/>
      </w:pPr>
      <w:r w:rsidRPr="005B6839">
        <w:t>(rule</w:t>
      </w:r>
      <w:r w:rsidR="005B6839">
        <w:t> </w:t>
      </w:r>
      <w:r w:rsidRPr="005B6839">
        <w:t>1.04)</w:t>
      </w:r>
    </w:p>
    <w:p w:rsidR="00647437" w:rsidRPr="0040586C" w:rsidRDefault="007F7A99" w:rsidP="00647437">
      <w:pPr>
        <w:pStyle w:val="Header"/>
      </w:pPr>
      <w:r w:rsidRPr="0040586C">
        <w:rPr>
          <w:rStyle w:val="CharPartNo"/>
        </w:rPr>
        <w:t xml:space="preserve"> </w:t>
      </w:r>
      <w:r w:rsidRPr="0040586C">
        <w:rPr>
          <w:rStyle w:val="CharPartText"/>
        </w:rPr>
        <w:t xml:space="preserve"> </w:t>
      </w:r>
    </w:p>
    <w:p w:rsidR="001D6CFC" w:rsidRPr="005B6839" w:rsidRDefault="001D6CFC" w:rsidP="007F7A99">
      <w:pPr>
        <w:pStyle w:val="Definition"/>
      </w:pPr>
      <w:r w:rsidRPr="005B6839">
        <w:rPr>
          <w:b/>
          <w:i/>
        </w:rPr>
        <w:t xml:space="preserve">AAT Act </w:t>
      </w:r>
      <w:r w:rsidRPr="005B6839">
        <w:t xml:space="preserve">means the </w:t>
      </w:r>
      <w:r w:rsidRPr="005B6839">
        <w:rPr>
          <w:i/>
        </w:rPr>
        <w:t>Administrative Appeals Tribunal Act 1975</w:t>
      </w:r>
      <w:r w:rsidRPr="005B6839">
        <w:t>.</w:t>
      </w:r>
    </w:p>
    <w:p w:rsidR="0013388E" w:rsidRPr="005B6839" w:rsidRDefault="0013388E" w:rsidP="0013388E">
      <w:pPr>
        <w:pStyle w:val="Definition"/>
        <w:rPr>
          <w:i/>
        </w:rPr>
      </w:pPr>
      <w:r w:rsidRPr="005B6839">
        <w:rPr>
          <w:b/>
          <w:i/>
        </w:rPr>
        <w:t>Act</w:t>
      </w:r>
      <w:r w:rsidRPr="005B6839">
        <w:t xml:space="preserve"> means the </w:t>
      </w:r>
      <w:r w:rsidRPr="005B6839">
        <w:rPr>
          <w:i/>
        </w:rPr>
        <w:t>Federal Circuit Court of Australia Act 1999.</w:t>
      </w:r>
    </w:p>
    <w:p w:rsidR="00647437" w:rsidRPr="005B6839" w:rsidRDefault="00647437" w:rsidP="007F7A99">
      <w:pPr>
        <w:pStyle w:val="Definition"/>
      </w:pPr>
      <w:r w:rsidRPr="005B6839">
        <w:rPr>
          <w:b/>
          <w:i/>
        </w:rPr>
        <w:t>address for service</w:t>
      </w:r>
      <w:r w:rsidRPr="005B6839">
        <w:t>, for a party</w:t>
      </w:r>
      <w:r w:rsidRPr="005B6839">
        <w:rPr>
          <w:b/>
          <w:i/>
        </w:rPr>
        <w:t xml:space="preserve"> </w:t>
      </w:r>
      <w:r w:rsidRPr="005B6839">
        <w:t>means the address for service given by the party in accordance with rule</w:t>
      </w:r>
      <w:r w:rsidR="005B6839">
        <w:t> </w:t>
      </w:r>
      <w:r w:rsidRPr="005B6839">
        <w:t>6.01.</w:t>
      </w:r>
    </w:p>
    <w:p w:rsidR="00CB5969" w:rsidRPr="005B6839" w:rsidRDefault="00C80D01" w:rsidP="007F7A99">
      <w:pPr>
        <w:pStyle w:val="Definition"/>
      </w:pPr>
      <w:r w:rsidRPr="005B6839">
        <w:rPr>
          <w:b/>
          <w:i/>
        </w:rPr>
        <w:t>AD(JR</w:t>
      </w:r>
      <w:r w:rsidR="00CB5969" w:rsidRPr="005B6839">
        <w:rPr>
          <w:b/>
          <w:i/>
        </w:rPr>
        <w:t xml:space="preserve">) Act </w:t>
      </w:r>
      <w:r w:rsidR="00CB5969" w:rsidRPr="005B6839">
        <w:t xml:space="preserve">means the </w:t>
      </w:r>
      <w:r w:rsidR="00CB5969" w:rsidRPr="005B6839">
        <w:rPr>
          <w:i/>
        </w:rPr>
        <w:t>Administrative Decisions (Judicial Review) Act</w:t>
      </w:r>
      <w:r w:rsidR="0093658D" w:rsidRPr="005B6839">
        <w:rPr>
          <w:i/>
        </w:rPr>
        <w:t xml:space="preserve"> </w:t>
      </w:r>
      <w:r w:rsidR="00CB5969" w:rsidRPr="005B6839">
        <w:rPr>
          <w:i/>
        </w:rPr>
        <w:t>1977</w:t>
      </w:r>
      <w:r w:rsidR="00CB5969" w:rsidRPr="005B6839">
        <w:t>.</w:t>
      </w:r>
    </w:p>
    <w:p w:rsidR="00647437" w:rsidRPr="005B6839" w:rsidRDefault="00647437" w:rsidP="007F7A99">
      <w:pPr>
        <w:pStyle w:val="Definition"/>
      </w:pPr>
      <w:r w:rsidRPr="005B6839">
        <w:rPr>
          <w:b/>
          <w:i/>
        </w:rPr>
        <w:t xml:space="preserve">answers to specific questions </w:t>
      </w:r>
      <w:r w:rsidRPr="005B6839">
        <w:t>includes interrogatories.</w:t>
      </w:r>
    </w:p>
    <w:p w:rsidR="00647437" w:rsidRPr="005B6839" w:rsidRDefault="00647437" w:rsidP="007F7A99">
      <w:pPr>
        <w:pStyle w:val="Definition"/>
      </w:pPr>
      <w:r w:rsidRPr="005B6839">
        <w:rPr>
          <w:b/>
          <w:i/>
        </w:rPr>
        <w:t>application in a case</w:t>
      </w:r>
      <w:r w:rsidRPr="005B6839">
        <w:t xml:space="preserve"> means an application that is made in a proceeding which has already been started under these Rules and that is an application for:</w:t>
      </w:r>
    </w:p>
    <w:p w:rsidR="00647437" w:rsidRPr="005B6839" w:rsidRDefault="001D047A" w:rsidP="007F7A99">
      <w:pPr>
        <w:pStyle w:val="paragraph"/>
      </w:pPr>
      <w:r w:rsidRPr="005B6839">
        <w:tab/>
      </w:r>
      <w:r w:rsidR="00647437" w:rsidRPr="005B6839">
        <w:t>(a)</w:t>
      </w:r>
      <w:r w:rsidR="00647437" w:rsidRPr="005B6839">
        <w:tab/>
        <w:t>an interim order; or</w:t>
      </w:r>
    </w:p>
    <w:p w:rsidR="00647437" w:rsidRPr="005B6839" w:rsidRDefault="001D047A" w:rsidP="007F7A99">
      <w:pPr>
        <w:pStyle w:val="paragraph"/>
      </w:pPr>
      <w:r w:rsidRPr="005B6839">
        <w:tab/>
      </w:r>
      <w:r w:rsidR="00647437" w:rsidRPr="005B6839">
        <w:t>(b)</w:t>
      </w:r>
      <w:r w:rsidR="00647437" w:rsidRPr="005B6839">
        <w:tab/>
        <w:t>a procedural order; or</w:t>
      </w:r>
    </w:p>
    <w:p w:rsidR="00647437" w:rsidRPr="005B6839" w:rsidRDefault="001D047A" w:rsidP="007F7A99">
      <w:pPr>
        <w:pStyle w:val="paragraph"/>
      </w:pPr>
      <w:r w:rsidRPr="005B6839">
        <w:tab/>
      </w:r>
      <w:r w:rsidR="00647437" w:rsidRPr="005B6839">
        <w:t>(c)</w:t>
      </w:r>
      <w:r w:rsidR="00647437" w:rsidRPr="005B6839">
        <w:tab/>
        <w:t>an ancillary order; or</w:t>
      </w:r>
    </w:p>
    <w:p w:rsidR="00647437" w:rsidRPr="005B6839" w:rsidRDefault="001D047A" w:rsidP="007F7A99">
      <w:pPr>
        <w:pStyle w:val="paragraph"/>
      </w:pPr>
      <w:r w:rsidRPr="005B6839">
        <w:tab/>
      </w:r>
      <w:r w:rsidR="00647437" w:rsidRPr="005B6839">
        <w:t>(d)</w:t>
      </w:r>
      <w:r w:rsidR="00647437" w:rsidRPr="005B6839">
        <w:tab/>
        <w:t>an interlocutory order; or</w:t>
      </w:r>
    </w:p>
    <w:p w:rsidR="00647437" w:rsidRPr="005B6839" w:rsidRDefault="001D047A" w:rsidP="007F7A99">
      <w:pPr>
        <w:pStyle w:val="paragraph"/>
      </w:pPr>
      <w:r w:rsidRPr="005B6839">
        <w:tab/>
      </w:r>
      <w:r w:rsidR="00647437" w:rsidRPr="005B6839">
        <w:t>(e)</w:t>
      </w:r>
      <w:r w:rsidR="00647437" w:rsidRPr="005B6839">
        <w:tab/>
        <w:t>any other incidental order relating to an application or order.</w:t>
      </w:r>
    </w:p>
    <w:p w:rsidR="00647437" w:rsidRPr="005B6839" w:rsidRDefault="00647437" w:rsidP="007F7A99">
      <w:pPr>
        <w:pStyle w:val="Definition"/>
      </w:pPr>
      <w:r w:rsidRPr="005B6839">
        <w:rPr>
          <w:b/>
          <w:i/>
        </w:rPr>
        <w:t>appropriate registry</w:t>
      </w:r>
      <w:r w:rsidRPr="005B6839">
        <w:t>, for a proceeding, means the registry in which the application starting the proceeding is filed or, if the proceeding is transferred to another registry, that registry.</w:t>
      </w:r>
    </w:p>
    <w:p w:rsidR="0013388E" w:rsidRPr="005B6839" w:rsidRDefault="0013388E" w:rsidP="0013388E">
      <w:pPr>
        <w:pStyle w:val="Definition"/>
      </w:pPr>
      <w:r w:rsidRPr="005B6839">
        <w:rPr>
          <w:b/>
          <w:i/>
        </w:rPr>
        <w:t>approved form</w:t>
      </w:r>
      <w:r w:rsidRPr="005B6839">
        <w:t>, for a provision of these Rules, means a form approved by the Chief Judge under subrule 2.04(1A) for the provision.</w:t>
      </w:r>
    </w:p>
    <w:p w:rsidR="00647437" w:rsidRPr="005B6839" w:rsidRDefault="00647437" w:rsidP="007F7A99">
      <w:pPr>
        <w:pStyle w:val="Definition"/>
      </w:pPr>
      <w:r w:rsidRPr="005B6839">
        <w:rPr>
          <w:b/>
          <w:i/>
        </w:rPr>
        <w:t>Assessment Act</w:t>
      </w:r>
      <w:r w:rsidRPr="005B6839">
        <w:t xml:space="preserve"> means the </w:t>
      </w:r>
      <w:r w:rsidRPr="005B6839">
        <w:rPr>
          <w:i/>
        </w:rPr>
        <w:t>Child Support (Assessment) Act 1989</w:t>
      </w:r>
      <w:r w:rsidRPr="005B6839">
        <w:t>.</w:t>
      </w:r>
    </w:p>
    <w:p w:rsidR="00647437" w:rsidRPr="005B6839" w:rsidRDefault="00647437" w:rsidP="007F7A99">
      <w:pPr>
        <w:pStyle w:val="Definition"/>
      </w:pPr>
      <w:r w:rsidRPr="005B6839">
        <w:rPr>
          <w:b/>
          <w:i/>
        </w:rPr>
        <w:t>authenticate</w:t>
      </w:r>
      <w:r w:rsidRPr="005B6839">
        <w:t>, in relation to an order of the Court, means to sign and seal the order.</w:t>
      </w:r>
    </w:p>
    <w:p w:rsidR="00647437" w:rsidRPr="005B6839" w:rsidRDefault="00647437" w:rsidP="007F7A99">
      <w:pPr>
        <w:pStyle w:val="Definition"/>
      </w:pPr>
      <w:r w:rsidRPr="005B6839">
        <w:rPr>
          <w:b/>
          <w:i/>
        </w:rPr>
        <w:t>authorised Registrar</w:t>
      </w:r>
      <w:r w:rsidRPr="005B6839">
        <w:t>, in relation to a provision of these Rules, means a Registrar authorised in writing by the Chief Executive Officer to exercise the powers or perform the functions of an authorised Registrar under that provision.</w:t>
      </w:r>
    </w:p>
    <w:p w:rsidR="00647437" w:rsidRPr="005B6839" w:rsidRDefault="00647437" w:rsidP="007F7A99">
      <w:pPr>
        <w:pStyle w:val="Definition"/>
      </w:pPr>
      <w:r w:rsidRPr="005B6839">
        <w:rPr>
          <w:b/>
          <w:i/>
        </w:rPr>
        <w:t xml:space="preserve">Child Support Agency </w:t>
      </w:r>
      <w:r w:rsidRPr="005B6839">
        <w:t>means the part of the Department of Family and Community Services known by that name that administers the Assessment Act and the Registration Act.</w:t>
      </w:r>
    </w:p>
    <w:p w:rsidR="00647437" w:rsidRPr="005B6839" w:rsidRDefault="00647437" w:rsidP="007F7A99">
      <w:pPr>
        <w:pStyle w:val="Definition"/>
      </w:pPr>
      <w:r w:rsidRPr="005B6839">
        <w:rPr>
          <w:b/>
          <w:i/>
        </w:rPr>
        <w:t xml:space="preserve">child support agreement </w:t>
      </w:r>
      <w:r w:rsidRPr="005B6839">
        <w:t>has the meaning given by section</w:t>
      </w:r>
      <w:r w:rsidR="005B6839">
        <w:t> </w:t>
      </w:r>
      <w:r w:rsidRPr="005B6839">
        <w:t>81 of the Assessment Act.</w:t>
      </w:r>
    </w:p>
    <w:p w:rsidR="00652C82" w:rsidRPr="005B6839" w:rsidRDefault="00652C82" w:rsidP="00652C82">
      <w:pPr>
        <w:pStyle w:val="Definition"/>
      </w:pPr>
      <w:r w:rsidRPr="005B6839">
        <w:rPr>
          <w:b/>
          <w:i/>
        </w:rPr>
        <w:t>child support proceeding</w:t>
      </w:r>
      <w:r w:rsidRPr="005B6839">
        <w:t>:</w:t>
      </w:r>
    </w:p>
    <w:p w:rsidR="00652C82" w:rsidRPr="005B6839" w:rsidRDefault="00652C82" w:rsidP="00652C82">
      <w:pPr>
        <w:pStyle w:val="paragraph"/>
      </w:pPr>
      <w:r w:rsidRPr="005B6839">
        <w:tab/>
        <w:t>(a)</w:t>
      </w:r>
      <w:r w:rsidRPr="005B6839">
        <w:tab/>
        <w:t>means a proceeding under the Assessment Act or the Registration Act; and</w:t>
      </w:r>
    </w:p>
    <w:p w:rsidR="00652C82" w:rsidRPr="005B6839" w:rsidRDefault="00652C82" w:rsidP="00652C82">
      <w:pPr>
        <w:pStyle w:val="paragraph"/>
      </w:pPr>
      <w:r w:rsidRPr="005B6839">
        <w:tab/>
        <w:t>(b)</w:t>
      </w:r>
      <w:r w:rsidRPr="005B6839">
        <w:tab/>
        <w:t>for the purposes of Part</w:t>
      </w:r>
      <w:r w:rsidR="005B6839">
        <w:t> </w:t>
      </w:r>
      <w:r w:rsidRPr="005B6839">
        <w:t>25A, includes an appeal under section</w:t>
      </w:r>
      <w:r w:rsidR="005B6839">
        <w:t> </w:t>
      </w:r>
      <w:r w:rsidRPr="005B6839">
        <w:t>44AAA of the AAT Act (which provides for appeals from certain child support first review proceedings).</w:t>
      </w:r>
    </w:p>
    <w:p w:rsidR="00647437" w:rsidRPr="005B6839" w:rsidRDefault="00647437" w:rsidP="007F7A99">
      <w:pPr>
        <w:pStyle w:val="Definition"/>
      </w:pPr>
      <w:r w:rsidRPr="005B6839">
        <w:rPr>
          <w:b/>
          <w:i/>
        </w:rPr>
        <w:t xml:space="preserve">Child Support Registrar </w:t>
      </w:r>
      <w:r w:rsidRPr="005B6839">
        <w:t>means the Child Support Registrar under section</w:t>
      </w:r>
      <w:r w:rsidR="005B6839">
        <w:t> </w:t>
      </w:r>
      <w:r w:rsidRPr="005B6839">
        <w:t>10 of the Registration Act.</w:t>
      </w:r>
    </w:p>
    <w:p w:rsidR="009E5751" w:rsidRPr="005B6839" w:rsidRDefault="009E5751" w:rsidP="007F7A99">
      <w:pPr>
        <w:pStyle w:val="Definition"/>
      </w:pPr>
      <w:r w:rsidRPr="005B6839">
        <w:rPr>
          <w:b/>
          <w:i/>
        </w:rPr>
        <w:t>Civil Dispute Resolution Act</w:t>
      </w:r>
      <w:r w:rsidRPr="005B6839">
        <w:t xml:space="preserve"> means the </w:t>
      </w:r>
      <w:r w:rsidRPr="005B6839">
        <w:rPr>
          <w:i/>
        </w:rPr>
        <w:t>Civil Dispute Resolution Act 2011.</w:t>
      </w:r>
    </w:p>
    <w:p w:rsidR="00647437" w:rsidRPr="005B6839" w:rsidRDefault="00647437" w:rsidP="007F7A99">
      <w:pPr>
        <w:pStyle w:val="Definition"/>
      </w:pPr>
      <w:r w:rsidRPr="005B6839">
        <w:rPr>
          <w:b/>
          <w:i/>
        </w:rPr>
        <w:t xml:space="preserve">corporation </w:t>
      </w:r>
      <w:r w:rsidRPr="005B6839">
        <w:t>includes any artificial person other than an organisation.</w:t>
      </w:r>
    </w:p>
    <w:p w:rsidR="0013388E" w:rsidRPr="005B6839" w:rsidRDefault="0013388E" w:rsidP="0013388E">
      <w:pPr>
        <w:pStyle w:val="Definition"/>
      </w:pPr>
      <w:r w:rsidRPr="005B6839">
        <w:rPr>
          <w:b/>
          <w:i/>
        </w:rPr>
        <w:t>Court</w:t>
      </w:r>
      <w:r w:rsidRPr="005B6839">
        <w:t xml:space="preserve"> means the Federal Circuit Court of Australia.</w:t>
      </w:r>
    </w:p>
    <w:p w:rsidR="00E754F6" w:rsidRPr="005B6839" w:rsidRDefault="00E754F6" w:rsidP="00E754F6">
      <w:pPr>
        <w:pStyle w:val="Definition"/>
      </w:pPr>
      <w:r w:rsidRPr="005B6839">
        <w:rPr>
          <w:b/>
          <w:i/>
        </w:rPr>
        <w:t>de facto partner</w:t>
      </w:r>
      <w:r w:rsidRPr="005B6839">
        <w:t xml:space="preserve"> has the meaning given by the </w:t>
      </w:r>
      <w:r w:rsidRPr="005B6839">
        <w:rPr>
          <w:i/>
        </w:rPr>
        <w:t>Acts Interpretation Act 1901</w:t>
      </w:r>
      <w:r w:rsidRPr="005B6839">
        <w:t>.</w:t>
      </w:r>
    </w:p>
    <w:p w:rsidR="00647437" w:rsidRPr="005B6839" w:rsidRDefault="00647437" w:rsidP="007F7A99">
      <w:pPr>
        <w:pStyle w:val="Definition"/>
      </w:pPr>
      <w:r w:rsidRPr="005B6839">
        <w:rPr>
          <w:b/>
          <w:i/>
        </w:rPr>
        <w:t>discontinuance</w:t>
      </w:r>
      <w:r w:rsidRPr="005B6839">
        <w:t>, in relation to a proceeding, includes withdrawal from the proceeding.</w:t>
      </w:r>
    </w:p>
    <w:p w:rsidR="00647437" w:rsidRPr="005B6839" w:rsidRDefault="00647437" w:rsidP="007F7A99">
      <w:pPr>
        <w:pStyle w:val="Definition"/>
      </w:pPr>
      <w:r w:rsidRPr="005B6839">
        <w:rPr>
          <w:b/>
          <w:i/>
        </w:rPr>
        <w:t>discovery</w:t>
      </w:r>
      <w:r w:rsidRPr="005B6839">
        <w:rPr>
          <w:i/>
        </w:rPr>
        <w:t xml:space="preserve"> </w:t>
      </w:r>
      <w:r w:rsidRPr="005B6839">
        <w:t>means an obligation to disclose.</w:t>
      </w:r>
    </w:p>
    <w:p w:rsidR="00062181" w:rsidRPr="005B6839" w:rsidRDefault="00062181" w:rsidP="007F7A99">
      <w:pPr>
        <w:pStyle w:val="Definition"/>
      </w:pPr>
      <w:r w:rsidRPr="005B6839">
        <w:rPr>
          <w:b/>
          <w:i/>
        </w:rPr>
        <w:t>electronic communication</w:t>
      </w:r>
      <w:r w:rsidRPr="005B6839">
        <w:t xml:space="preserve"> means a communication of information in the form of data, text or images by means of guided or unguided electromagnetic energy, including an email or an email attachment.</w:t>
      </w:r>
    </w:p>
    <w:p w:rsidR="00647437" w:rsidRPr="005B6839" w:rsidRDefault="00647437" w:rsidP="007F7A99">
      <w:pPr>
        <w:pStyle w:val="Definition"/>
      </w:pPr>
      <w:r w:rsidRPr="005B6839">
        <w:rPr>
          <w:b/>
          <w:i/>
        </w:rPr>
        <w:t xml:space="preserve">eligible carer </w:t>
      </w:r>
      <w:r w:rsidRPr="005B6839">
        <w:t>has the meaning given by section</w:t>
      </w:r>
      <w:r w:rsidR="005B6839">
        <w:t> </w:t>
      </w:r>
      <w:r w:rsidRPr="005B6839">
        <w:t>7B of the Assessment Act.</w:t>
      </w:r>
    </w:p>
    <w:p w:rsidR="00647437" w:rsidRPr="005B6839" w:rsidRDefault="00647437" w:rsidP="007F7A99">
      <w:pPr>
        <w:pStyle w:val="Definition"/>
      </w:pPr>
      <w:r w:rsidRPr="005B6839">
        <w:rPr>
          <w:b/>
          <w:i/>
        </w:rPr>
        <w:t>enter</w:t>
      </w:r>
      <w:r w:rsidRPr="005B6839">
        <w:t>, in relation to an order, means to take out or authenticate the order.</w:t>
      </w:r>
    </w:p>
    <w:p w:rsidR="00822BC9" w:rsidRPr="005B6839" w:rsidRDefault="00822BC9" w:rsidP="00822BC9">
      <w:pPr>
        <w:pStyle w:val="Definition"/>
      </w:pPr>
      <w:r w:rsidRPr="005B6839">
        <w:rPr>
          <w:b/>
          <w:i/>
        </w:rPr>
        <w:t>Fair Work Commission</w:t>
      </w:r>
      <w:r w:rsidRPr="005B6839">
        <w:t xml:space="preserve"> has the meaning given by section</w:t>
      </w:r>
      <w:r w:rsidR="005B6839">
        <w:t> </w:t>
      </w:r>
      <w:r w:rsidRPr="005B6839">
        <w:t xml:space="preserve">12 of the </w:t>
      </w:r>
      <w:r w:rsidRPr="005B6839">
        <w:rPr>
          <w:i/>
        </w:rPr>
        <w:t>Fair Work Act 2009</w:t>
      </w:r>
      <w:r w:rsidRPr="005B6839">
        <w:t>.</w:t>
      </w:r>
    </w:p>
    <w:p w:rsidR="00647437" w:rsidRPr="005B6839" w:rsidRDefault="00647437" w:rsidP="007F7A99">
      <w:pPr>
        <w:pStyle w:val="Definition"/>
      </w:pPr>
      <w:r w:rsidRPr="005B6839">
        <w:rPr>
          <w:b/>
          <w:i/>
        </w:rPr>
        <w:t>Family Law Act</w:t>
      </w:r>
      <w:r w:rsidRPr="005B6839">
        <w:t xml:space="preserve"> means the </w:t>
      </w:r>
      <w:r w:rsidRPr="005B6839">
        <w:rPr>
          <w:i/>
        </w:rPr>
        <w:t>Family Law Act 1975</w:t>
      </w:r>
      <w:r w:rsidRPr="005B6839">
        <w:t>.</w:t>
      </w:r>
    </w:p>
    <w:p w:rsidR="00647437" w:rsidRPr="005B6839" w:rsidRDefault="00647437" w:rsidP="007F7A99">
      <w:pPr>
        <w:pStyle w:val="Definition"/>
      </w:pPr>
      <w:r w:rsidRPr="005B6839">
        <w:rPr>
          <w:b/>
          <w:i/>
        </w:rPr>
        <w:t>family law proceeding</w:t>
      </w:r>
      <w:r w:rsidRPr="005B6839">
        <w:t xml:space="preserve"> means a proceeding under the Family Law Act.</w:t>
      </w:r>
    </w:p>
    <w:p w:rsidR="00647437" w:rsidRPr="005B6839" w:rsidRDefault="00647437" w:rsidP="007F7A99">
      <w:pPr>
        <w:pStyle w:val="Definition"/>
      </w:pPr>
      <w:r w:rsidRPr="005B6839">
        <w:rPr>
          <w:b/>
          <w:i/>
        </w:rPr>
        <w:t>Family Law Regulations</w:t>
      </w:r>
      <w:r w:rsidRPr="005B6839">
        <w:t xml:space="preserve"> means the </w:t>
      </w:r>
      <w:r w:rsidRPr="005B6839">
        <w:rPr>
          <w:i/>
        </w:rPr>
        <w:t>Family Law Regulations</w:t>
      </w:r>
      <w:r w:rsidR="005B6839">
        <w:rPr>
          <w:i/>
        </w:rPr>
        <w:t> </w:t>
      </w:r>
      <w:r w:rsidRPr="005B6839">
        <w:rPr>
          <w:i/>
        </w:rPr>
        <w:t xml:space="preserve">1984 </w:t>
      </w:r>
      <w:r w:rsidRPr="005B6839">
        <w:t>made under the Family Law Act.</w:t>
      </w:r>
    </w:p>
    <w:p w:rsidR="00647437" w:rsidRPr="005B6839" w:rsidRDefault="00647437" w:rsidP="007F7A99">
      <w:pPr>
        <w:pStyle w:val="Definition"/>
      </w:pPr>
      <w:r w:rsidRPr="005B6839">
        <w:rPr>
          <w:b/>
          <w:i/>
        </w:rPr>
        <w:t>Family Law Rules</w:t>
      </w:r>
      <w:r w:rsidRPr="005B6839">
        <w:t xml:space="preserve"> means the </w:t>
      </w:r>
      <w:r w:rsidRPr="005B6839">
        <w:rPr>
          <w:i/>
        </w:rPr>
        <w:t>Family Law Rules</w:t>
      </w:r>
      <w:r w:rsidR="005B6839">
        <w:rPr>
          <w:i/>
        </w:rPr>
        <w:t> </w:t>
      </w:r>
      <w:r w:rsidRPr="005B6839">
        <w:rPr>
          <w:i/>
        </w:rPr>
        <w:t>2004</w:t>
      </w:r>
      <w:r w:rsidRPr="005B6839">
        <w:t xml:space="preserve"> made under the Family Law </w:t>
      </w:r>
      <w:r w:rsidR="00A10B2A" w:rsidRPr="005B6839">
        <w:t>Act, as amended from time to time.</w:t>
      </w:r>
    </w:p>
    <w:p w:rsidR="00E55629" w:rsidRPr="005B6839" w:rsidRDefault="00E55629" w:rsidP="00E55629">
      <w:pPr>
        <w:pStyle w:val="Definition"/>
      </w:pPr>
      <w:r w:rsidRPr="005B6839">
        <w:rPr>
          <w:b/>
          <w:i/>
        </w:rPr>
        <w:t>family violence order</w:t>
      </w:r>
      <w:r w:rsidRPr="005B6839">
        <w:t xml:space="preserve"> has the same meaning as in the Family Law Act.</w:t>
      </w:r>
    </w:p>
    <w:p w:rsidR="0097565A" w:rsidRPr="005B6839" w:rsidRDefault="0097565A" w:rsidP="007F7A99">
      <w:pPr>
        <w:pStyle w:val="Definition"/>
      </w:pPr>
      <w:r w:rsidRPr="005B6839">
        <w:rPr>
          <w:b/>
          <w:i/>
        </w:rPr>
        <w:t xml:space="preserve">Federal Court Rules </w:t>
      </w:r>
      <w:r w:rsidRPr="005B6839">
        <w:t xml:space="preserve">means the </w:t>
      </w:r>
      <w:r w:rsidRPr="005B6839">
        <w:rPr>
          <w:i/>
        </w:rPr>
        <w:t>Federal Court Rules</w:t>
      </w:r>
      <w:r w:rsidR="005B6839">
        <w:rPr>
          <w:i/>
        </w:rPr>
        <w:t> </w:t>
      </w:r>
      <w:r w:rsidRPr="005B6839">
        <w:rPr>
          <w:i/>
        </w:rPr>
        <w:t>2011</w:t>
      </w:r>
      <w:r w:rsidRPr="005B6839">
        <w:t xml:space="preserve"> made under the </w:t>
      </w:r>
      <w:r w:rsidRPr="005B6839">
        <w:rPr>
          <w:i/>
        </w:rPr>
        <w:t>Federal Court of Australia Act 1976</w:t>
      </w:r>
      <w:r w:rsidRPr="005B6839">
        <w:t>,</w:t>
      </w:r>
      <w:r w:rsidRPr="005B6839">
        <w:rPr>
          <w:i/>
        </w:rPr>
        <w:t xml:space="preserve"> </w:t>
      </w:r>
      <w:r w:rsidRPr="005B6839">
        <w:t>as amended from time to time.</w:t>
      </w:r>
    </w:p>
    <w:p w:rsidR="00647437" w:rsidRPr="005B6839" w:rsidRDefault="00647437" w:rsidP="007F7A99">
      <w:pPr>
        <w:pStyle w:val="Definition"/>
      </w:pPr>
      <w:r w:rsidRPr="005B6839">
        <w:rPr>
          <w:b/>
          <w:i/>
        </w:rPr>
        <w:t xml:space="preserve">financial matter </w:t>
      </w:r>
      <w:r w:rsidRPr="005B6839">
        <w:t xml:space="preserve">includes a proceeding under </w:t>
      </w:r>
      <w:r w:rsidR="00A21D2D" w:rsidRPr="005B6839">
        <w:t>section</w:t>
      </w:r>
      <w:r w:rsidR="005B6839">
        <w:t> </w:t>
      </w:r>
      <w:r w:rsidR="00A21D2D" w:rsidRPr="005B6839">
        <w:t>79, 79A or 90SM</w:t>
      </w:r>
      <w:r w:rsidRPr="005B6839">
        <w:t xml:space="preserve"> of the Family Law Act.</w:t>
      </w:r>
    </w:p>
    <w:p w:rsidR="00647437" w:rsidRPr="005B6839" w:rsidRDefault="00647437" w:rsidP="007F7A99">
      <w:pPr>
        <w:pStyle w:val="Definition"/>
      </w:pPr>
      <w:r w:rsidRPr="005B6839">
        <w:rPr>
          <w:b/>
          <w:i/>
        </w:rPr>
        <w:t>general federal law proceeding</w:t>
      </w:r>
      <w:r w:rsidRPr="005B6839">
        <w:t xml:space="preserve"> means a proceeding other than a family law or child support proceeding.</w:t>
      </w:r>
    </w:p>
    <w:p w:rsidR="009E5751" w:rsidRPr="005B6839" w:rsidRDefault="009E5751" w:rsidP="007F7A99">
      <w:pPr>
        <w:pStyle w:val="Definition"/>
      </w:pPr>
      <w:r w:rsidRPr="005B6839">
        <w:rPr>
          <w:b/>
          <w:i/>
        </w:rPr>
        <w:t>genuine steps statement</w:t>
      </w:r>
      <w:r w:rsidRPr="005B6839">
        <w:rPr>
          <w:i/>
        </w:rPr>
        <w:t xml:space="preserve"> </w:t>
      </w:r>
      <w:r w:rsidRPr="005B6839">
        <w:t>has the meaning given by section</w:t>
      </w:r>
      <w:r w:rsidR="005B6839">
        <w:t> </w:t>
      </w:r>
      <w:r w:rsidRPr="005B6839">
        <w:t>5 of the Civil Dispute Resolution Act.</w:t>
      </w:r>
    </w:p>
    <w:p w:rsidR="00CE4D55" w:rsidRPr="005B6839" w:rsidRDefault="00CE4D55" w:rsidP="007F7A99">
      <w:pPr>
        <w:pStyle w:val="Definition"/>
      </w:pPr>
      <w:r w:rsidRPr="005B6839">
        <w:rPr>
          <w:b/>
          <w:i/>
        </w:rPr>
        <w:t xml:space="preserve">Human Rights Act </w:t>
      </w:r>
      <w:r w:rsidRPr="005B6839">
        <w:t xml:space="preserve">means the </w:t>
      </w:r>
      <w:r w:rsidRPr="005B6839">
        <w:rPr>
          <w:i/>
        </w:rPr>
        <w:t>Australian Human Rights Commission Act</w:t>
      </w:r>
      <w:r w:rsidR="0093658D" w:rsidRPr="005B6839">
        <w:rPr>
          <w:i/>
        </w:rPr>
        <w:t xml:space="preserve"> </w:t>
      </w:r>
      <w:r w:rsidRPr="005B6839">
        <w:rPr>
          <w:i/>
        </w:rPr>
        <w:t>1986</w:t>
      </w:r>
      <w:r w:rsidRPr="005B6839">
        <w:t>.</w:t>
      </w:r>
    </w:p>
    <w:p w:rsidR="00A21D2D" w:rsidRPr="005B6839" w:rsidRDefault="00A21D2D" w:rsidP="007F7A99">
      <w:pPr>
        <w:pStyle w:val="Definition"/>
      </w:pPr>
      <w:r w:rsidRPr="005B6839">
        <w:rPr>
          <w:b/>
          <w:i/>
        </w:rPr>
        <w:t xml:space="preserve">independent children’s lawyer </w:t>
      </w:r>
      <w:r w:rsidRPr="005B6839">
        <w:t>means a child representative approved under section</w:t>
      </w:r>
      <w:r w:rsidR="005B6839">
        <w:t> </w:t>
      </w:r>
      <w:r w:rsidRPr="005B6839">
        <w:t>68L of the Family Law Act.</w:t>
      </w:r>
    </w:p>
    <w:p w:rsidR="00647437" w:rsidRPr="005B6839" w:rsidRDefault="00647437" w:rsidP="007F7A99">
      <w:pPr>
        <w:pStyle w:val="Definition"/>
        <w:rPr>
          <w:b/>
          <w:i/>
        </w:rPr>
      </w:pPr>
      <w:r w:rsidRPr="005B6839">
        <w:rPr>
          <w:b/>
          <w:i/>
        </w:rPr>
        <w:t xml:space="preserve">information sheet </w:t>
      </w:r>
      <w:r w:rsidRPr="005B6839">
        <w:t>means the relevant information sheet approved by an authorised Registrar.</w:t>
      </w:r>
    </w:p>
    <w:p w:rsidR="00647437" w:rsidRPr="005B6839" w:rsidRDefault="00647437" w:rsidP="007F7A99">
      <w:pPr>
        <w:pStyle w:val="Definition"/>
      </w:pPr>
      <w:r w:rsidRPr="005B6839">
        <w:rPr>
          <w:b/>
          <w:i/>
        </w:rPr>
        <w:t xml:space="preserve">lawyer </w:t>
      </w:r>
      <w:r w:rsidRPr="005B6839">
        <w:t>means a legal practitioner who is entitled to practise in the Court.</w:t>
      </w:r>
    </w:p>
    <w:p w:rsidR="00647437" w:rsidRPr="005B6839" w:rsidRDefault="00647437" w:rsidP="007F7A99">
      <w:pPr>
        <w:pStyle w:val="Definition"/>
      </w:pPr>
      <w:r w:rsidRPr="005B6839">
        <w:rPr>
          <w:b/>
          <w:i/>
        </w:rPr>
        <w:t xml:space="preserve">marriage certificate </w:t>
      </w:r>
      <w:r w:rsidRPr="005B6839">
        <w:t>means:</w:t>
      </w:r>
    </w:p>
    <w:p w:rsidR="00647437" w:rsidRPr="005B6839" w:rsidRDefault="006B35EC" w:rsidP="007F7A99">
      <w:pPr>
        <w:pStyle w:val="paragraph"/>
      </w:pPr>
      <w:r w:rsidRPr="005B6839">
        <w:tab/>
      </w:r>
      <w:r w:rsidR="00647437" w:rsidRPr="005B6839">
        <w:t>(a)</w:t>
      </w:r>
      <w:r w:rsidR="00647437" w:rsidRPr="005B6839">
        <w:tab/>
        <w:t>a certificate of marriage or a certified copy of the certificate; or</w:t>
      </w:r>
    </w:p>
    <w:p w:rsidR="00647437" w:rsidRPr="005B6839" w:rsidRDefault="006B35EC" w:rsidP="007F7A99">
      <w:pPr>
        <w:pStyle w:val="paragraph"/>
      </w:pPr>
      <w:r w:rsidRPr="005B6839">
        <w:tab/>
      </w:r>
      <w:r w:rsidR="00647437" w:rsidRPr="005B6839">
        <w:t>(b)</w:t>
      </w:r>
      <w:r w:rsidR="00647437" w:rsidRPr="005B6839">
        <w:tab/>
        <w:t>a certified copy of:</w:t>
      </w:r>
    </w:p>
    <w:p w:rsidR="00647437" w:rsidRPr="005B6839" w:rsidRDefault="006B35EC" w:rsidP="007F7A99">
      <w:pPr>
        <w:pStyle w:val="paragraphsub"/>
      </w:pPr>
      <w:r w:rsidRPr="005B6839">
        <w:tab/>
      </w:r>
      <w:r w:rsidR="00647437" w:rsidRPr="005B6839">
        <w:t>(i)</w:t>
      </w:r>
      <w:r w:rsidR="00647437" w:rsidRPr="005B6839">
        <w:tab/>
        <w:t xml:space="preserve">the entry of a marriage in a Register of Marriages; or </w:t>
      </w:r>
    </w:p>
    <w:p w:rsidR="00647437" w:rsidRPr="005B6839" w:rsidRDefault="006B35EC" w:rsidP="007F7A99">
      <w:pPr>
        <w:pStyle w:val="paragraphsub"/>
      </w:pPr>
      <w:r w:rsidRPr="005B6839">
        <w:tab/>
      </w:r>
      <w:r w:rsidR="00647437" w:rsidRPr="005B6839">
        <w:t>(ii)</w:t>
      </w:r>
      <w:r w:rsidR="00647437" w:rsidRPr="005B6839">
        <w:tab/>
        <w:t>an extract of the entry of a marriage.</w:t>
      </w:r>
    </w:p>
    <w:p w:rsidR="00647437" w:rsidRPr="005B6839" w:rsidRDefault="00647437" w:rsidP="007F7A99">
      <w:pPr>
        <w:pStyle w:val="Definition"/>
      </w:pPr>
      <w:r w:rsidRPr="005B6839">
        <w:rPr>
          <w:b/>
          <w:i/>
        </w:rPr>
        <w:t xml:space="preserve">minor </w:t>
      </w:r>
      <w:r w:rsidRPr="005B6839">
        <w:t>means a person under the age of 18 years.</w:t>
      </w:r>
    </w:p>
    <w:p w:rsidR="00CE4D55" w:rsidRPr="005B6839" w:rsidRDefault="00CE4D55" w:rsidP="007F7A99">
      <w:pPr>
        <w:pStyle w:val="Definition"/>
      </w:pPr>
      <w:r w:rsidRPr="005B6839">
        <w:rPr>
          <w:b/>
          <w:i/>
        </w:rPr>
        <w:t>parenting order</w:t>
      </w:r>
      <w:r w:rsidRPr="005B6839">
        <w:t xml:space="preserve"> has the meaning given by subsection</w:t>
      </w:r>
      <w:r w:rsidR="005B6839">
        <w:t> </w:t>
      </w:r>
      <w:r w:rsidRPr="005B6839">
        <w:t>64</w:t>
      </w:r>
      <w:r w:rsidR="007F7A99" w:rsidRPr="005B6839">
        <w:t>B(</w:t>
      </w:r>
      <w:r w:rsidRPr="005B6839">
        <w:t>1) of the Family Law Act.</w:t>
      </w:r>
    </w:p>
    <w:p w:rsidR="00647437" w:rsidRPr="005B6839" w:rsidRDefault="00647437" w:rsidP="007F7A99">
      <w:pPr>
        <w:pStyle w:val="Definition"/>
      </w:pPr>
      <w:r w:rsidRPr="005B6839">
        <w:rPr>
          <w:b/>
          <w:i/>
        </w:rPr>
        <w:t xml:space="preserve">party </w:t>
      </w:r>
      <w:r w:rsidRPr="005B6839">
        <w:t>means an applicant, respondent or other person included as a party to a proceeding.</w:t>
      </w:r>
    </w:p>
    <w:p w:rsidR="00652C82" w:rsidRPr="005B6839" w:rsidRDefault="00652C82" w:rsidP="00652C82">
      <w:pPr>
        <w:pStyle w:val="Definition"/>
      </w:pPr>
      <w:r w:rsidRPr="005B6839">
        <w:rPr>
          <w:b/>
          <w:i/>
        </w:rPr>
        <w:t>Registrar of the Tribunal</w:t>
      </w:r>
      <w:r w:rsidRPr="005B6839">
        <w:t xml:space="preserve"> includes a person:</w:t>
      </w:r>
    </w:p>
    <w:p w:rsidR="00652C82" w:rsidRPr="005B6839" w:rsidRDefault="00652C82" w:rsidP="00652C82">
      <w:pPr>
        <w:pStyle w:val="paragraph"/>
      </w:pPr>
      <w:r w:rsidRPr="005B6839">
        <w:tab/>
        <w:t>(a)</w:t>
      </w:r>
      <w:r w:rsidRPr="005B6839">
        <w:tab/>
        <w:t>who has been appointed as an officer of the Tribunal under section</w:t>
      </w:r>
      <w:r w:rsidR="005B6839">
        <w:t> </w:t>
      </w:r>
      <w:r w:rsidRPr="005B6839">
        <w:t>24PA of the AAT Act; and</w:t>
      </w:r>
    </w:p>
    <w:p w:rsidR="00652C82" w:rsidRPr="005B6839" w:rsidRDefault="00652C82" w:rsidP="00652C82">
      <w:pPr>
        <w:pStyle w:val="paragraph"/>
      </w:pPr>
      <w:r w:rsidRPr="005B6839">
        <w:tab/>
        <w:t>(b)</w:t>
      </w:r>
      <w:r w:rsidRPr="005B6839">
        <w:tab/>
        <w:t>to whom powers or functions have been delegated under subsection</w:t>
      </w:r>
      <w:r w:rsidR="005B6839">
        <w:t> </w:t>
      </w:r>
      <w:r w:rsidRPr="005B6839">
        <w:t>10A(3) of the AAT Act.</w:t>
      </w:r>
    </w:p>
    <w:p w:rsidR="00647437" w:rsidRPr="005B6839" w:rsidRDefault="00647437" w:rsidP="007F7A99">
      <w:pPr>
        <w:pStyle w:val="Definition"/>
      </w:pPr>
      <w:r w:rsidRPr="005B6839">
        <w:rPr>
          <w:b/>
          <w:i/>
        </w:rPr>
        <w:t>Registration Act</w:t>
      </w:r>
      <w:r w:rsidRPr="005B6839">
        <w:t xml:space="preserve"> means the </w:t>
      </w:r>
      <w:r w:rsidRPr="005B6839">
        <w:rPr>
          <w:i/>
        </w:rPr>
        <w:t>Child Support (Registration and Collection) Act 1988</w:t>
      </w:r>
      <w:r w:rsidRPr="005B6839">
        <w:t>.</w:t>
      </w:r>
    </w:p>
    <w:p w:rsidR="00647437" w:rsidRPr="005B6839" w:rsidRDefault="00647437" w:rsidP="007F7A99">
      <w:pPr>
        <w:pStyle w:val="Definition"/>
      </w:pPr>
      <w:r w:rsidRPr="005B6839">
        <w:rPr>
          <w:b/>
          <w:i/>
        </w:rPr>
        <w:t>service by hand</w:t>
      </w:r>
      <w:r w:rsidRPr="005B6839">
        <w:t xml:space="preserve"> means personal service.</w:t>
      </w:r>
    </w:p>
    <w:p w:rsidR="0013388E" w:rsidRPr="005B6839" w:rsidRDefault="0013388E" w:rsidP="0013388E">
      <w:pPr>
        <w:pStyle w:val="Definition"/>
      </w:pPr>
      <w:r w:rsidRPr="005B6839">
        <w:rPr>
          <w:b/>
          <w:i/>
        </w:rPr>
        <w:t>the Court</w:t>
      </w:r>
      <w:r w:rsidRPr="005B6839">
        <w:t xml:space="preserve"> </w:t>
      </w:r>
      <w:r w:rsidRPr="005B6839">
        <w:rPr>
          <w:b/>
          <w:i/>
        </w:rPr>
        <w:t>or a Judge</w:t>
      </w:r>
      <w:r w:rsidRPr="005B6839">
        <w:t xml:space="preserve"> includes a Judge sitting in chambers.</w:t>
      </w:r>
    </w:p>
    <w:p w:rsidR="00647437" w:rsidRPr="005B6839" w:rsidRDefault="00647437" w:rsidP="007F7A99">
      <w:pPr>
        <w:pStyle w:val="Definition"/>
      </w:pPr>
      <w:r w:rsidRPr="005B6839">
        <w:rPr>
          <w:b/>
          <w:i/>
        </w:rPr>
        <w:t>Tribunal</w:t>
      </w:r>
      <w:r w:rsidRPr="005B6839">
        <w:rPr>
          <w:i/>
        </w:rPr>
        <w:t xml:space="preserve"> </w:t>
      </w:r>
      <w:r w:rsidRPr="005B6839">
        <w:t>means the Administrative Appeals Tribunal.</w:t>
      </w:r>
    </w:p>
    <w:p w:rsidR="000F4E5D" w:rsidRPr="005B6839" w:rsidRDefault="000F4E5D" w:rsidP="000F4E5D">
      <w:pPr>
        <w:pStyle w:val="Definition"/>
      </w:pPr>
      <w:bookmarkStart w:id="27" w:name="OPCSB_NonAmendNoClausesB5"/>
      <w:r w:rsidRPr="005B6839">
        <w:rPr>
          <w:b/>
          <w:i/>
        </w:rPr>
        <w:t>vexatious proceeding</w:t>
      </w:r>
      <w:r w:rsidRPr="005B6839">
        <w:t>—see subsection</w:t>
      </w:r>
      <w:r w:rsidR="005B6839">
        <w:t> </w:t>
      </w:r>
      <w:r w:rsidRPr="005B6839">
        <w:t>88N(1) of the Act.</w:t>
      </w:r>
    </w:p>
    <w:p w:rsidR="000F4E5D" w:rsidRPr="005B6839" w:rsidRDefault="000F4E5D" w:rsidP="000F4E5D">
      <w:pPr>
        <w:pStyle w:val="Definition"/>
      </w:pPr>
      <w:r w:rsidRPr="005B6839">
        <w:rPr>
          <w:b/>
          <w:i/>
        </w:rPr>
        <w:t>vexatious proceedings order</w:t>
      </w:r>
      <w:r w:rsidRPr="005B6839">
        <w:t>—see subsection</w:t>
      </w:r>
      <w:r w:rsidR="005B6839">
        <w:t> </w:t>
      </w:r>
      <w:r w:rsidRPr="005B6839">
        <w:t>88N(1) of the Act.</w:t>
      </w:r>
    </w:p>
    <w:p w:rsidR="000F4E5D" w:rsidRPr="005B6839" w:rsidRDefault="000F4E5D" w:rsidP="00314CBB">
      <w:pPr>
        <w:sectPr w:rsidR="000F4E5D" w:rsidRPr="005B6839" w:rsidSect="009C624D">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683CF4" w:rsidRPr="005B6839" w:rsidRDefault="00683CF4" w:rsidP="00EA6FD8">
      <w:pPr>
        <w:pStyle w:val="ENotesHeading1"/>
        <w:pageBreakBefore/>
        <w:outlineLvl w:val="9"/>
      </w:pPr>
      <w:bookmarkStart w:id="28" w:name="_Toc453251966"/>
      <w:bookmarkEnd w:id="27"/>
      <w:r w:rsidRPr="005B6839">
        <w:t>Endnotes</w:t>
      </w:r>
      <w:bookmarkEnd w:id="28"/>
    </w:p>
    <w:p w:rsidR="001C569E" w:rsidRPr="005B6839" w:rsidRDefault="001C569E" w:rsidP="00E6188F">
      <w:pPr>
        <w:pStyle w:val="ENotesHeading2"/>
        <w:spacing w:line="240" w:lineRule="auto"/>
        <w:outlineLvl w:val="9"/>
      </w:pPr>
      <w:bookmarkStart w:id="29" w:name="_Toc453251967"/>
      <w:r w:rsidRPr="005B6839">
        <w:t>Endnote 1—About the endnotes</w:t>
      </w:r>
      <w:bookmarkEnd w:id="29"/>
    </w:p>
    <w:p w:rsidR="001C569E" w:rsidRPr="005B6839" w:rsidRDefault="001C569E" w:rsidP="00E6188F">
      <w:pPr>
        <w:spacing w:after="120"/>
      </w:pPr>
      <w:r w:rsidRPr="005B6839">
        <w:t>The endnotes provide information about this compilation and the compiled law.</w:t>
      </w:r>
    </w:p>
    <w:p w:rsidR="001C569E" w:rsidRPr="005B6839" w:rsidRDefault="001C569E" w:rsidP="00E6188F">
      <w:pPr>
        <w:spacing w:after="120"/>
      </w:pPr>
      <w:r w:rsidRPr="005B6839">
        <w:t>The following endnotes are included in every compilation:</w:t>
      </w:r>
    </w:p>
    <w:p w:rsidR="001C569E" w:rsidRPr="005B6839" w:rsidRDefault="001C569E" w:rsidP="00E6188F">
      <w:r w:rsidRPr="005B6839">
        <w:t>Endnote 1—About the endnotes</w:t>
      </w:r>
    </w:p>
    <w:p w:rsidR="001C569E" w:rsidRPr="005B6839" w:rsidRDefault="001C569E" w:rsidP="00E6188F">
      <w:r w:rsidRPr="005B6839">
        <w:t>Endnote 2—Abbreviation key</w:t>
      </w:r>
    </w:p>
    <w:p w:rsidR="001C569E" w:rsidRPr="005B6839" w:rsidRDefault="001C569E" w:rsidP="00E6188F">
      <w:r w:rsidRPr="005B6839">
        <w:t>Endnote 3—Legislation history</w:t>
      </w:r>
    </w:p>
    <w:p w:rsidR="001C569E" w:rsidRPr="005B6839" w:rsidRDefault="001C569E" w:rsidP="00E6188F">
      <w:pPr>
        <w:spacing w:after="120"/>
      </w:pPr>
      <w:r w:rsidRPr="005B6839">
        <w:t>Endnote 4—Amendment history</w:t>
      </w:r>
    </w:p>
    <w:p w:rsidR="001C569E" w:rsidRPr="005B6839" w:rsidRDefault="001C569E" w:rsidP="00E6188F">
      <w:r w:rsidRPr="005B6839">
        <w:rPr>
          <w:b/>
        </w:rPr>
        <w:t>Abbreviation key—Endnote 2</w:t>
      </w:r>
    </w:p>
    <w:p w:rsidR="001C569E" w:rsidRPr="005B6839" w:rsidRDefault="001C569E" w:rsidP="00E6188F">
      <w:pPr>
        <w:spacing w:after="120"/>
      </w:pPr>
      <w:r w:rsidRPr="005B6839">
        <w:t>The abbreviation key sets out abbreviations that may be used in the endnotes.</w:t>
      </w:r>
    </w:p>
    <w:p w:rsidR="001C569E" w:rsidRPr="005B6839" w:rsidRDefault="001C569E" w:rsidP="00E6188F">
      <w:pPr>
        <w:rPr>
          <w:b/>
        </w:rPr>
      </w:pPr>
      <w:r w:rsidRPr="005B6839">
        <w:rPr>
          <w:b/>
        </w:rPr>
        <w:t>Legislation history and amendment history—Endnotes 3 and 4</w:t>
      </w:r>
    </w:p>
    <w:p w:rsidR="001C569E" w:rsidRPr="005B6839" w:rsidRDefault="001C569E" w:rsidP="00E6188F">
      <w:pPr>
        <w:spacing w:after="120"/>
      </w:pPr>
      <w:r w:rsidRPr="005B6839">
        <w:t>Amending laws are annotated in the legislation history and amendment history.</w:t>
      </w:r>
    </w:p>
    <w:p w:rsidR="001C569E" w:rsidRPr="005B6839" w:rsidRDefault="001C569E" w:rsidP="00E6188F">
      <w:pPr>
        <w:spacing w:after="120"/>
      </w:pPr>
      <w:r w:rsidRPr="005B683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C569E" w:rsidRPr="005B6839" w:rsidRDefault="001C569E" w:rsidP="00E6188F">
      <w:pPr>
        <w:spacing w:after="120"/>
      </w:pPr>
      <w:r w:rsidRPr="005B683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C569E" w:rsidRPr="005B6839" w:rsidRDefault="001C569E" w:rsidP="00E6188F">
      <w:pPr>
        <w:rPr>
          <w:b/>
        </w:rPr>
      </w:pPr>
      <w:r w:rsidRPr="005B6839">
        <w:rPr>
          <w:b/>
        </w:rPr>
        <w:t>Editorial changes</w:t>
      </w:r>
    </w:p>
    <w:p w:rsidR="001C569E" w:rsidRPr="005B6839" w:rsidRDefault="001C569E" w:rsidP="00E6188F">
      <w:pPr>
        <w:spacing w:after="120"/>
      </w:pPr>
      <w:r w:rsidRPr="005B6839">
        <w:t xml:space="preserve">The </w:t>
      </w:r>
      <w:r w:rsidRPr="005B6839">
        <w:rPr>
          <w:i/>
        </w:rPr>
        <w:t>Legislation Act 2003</w:t>
      </w:r>
      <w:r w:rsidRPr="005B683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C569E" w:rsidRPr="005B6839" w:rsidRDefault="001C569E" w:rsidP="00E6188F">
      <w:pPr>
        <w:spacing w:after="120"/>
      </w:pPr>
      <w:r w:rsidRPr="005B6839">
        <w:t xml:space="preserve">If the compilation includes editorial changes, the endnotes include a brief outline of the changes in general terms. Full details of any changes can be obtained from the Office of Parliamentary Counsel. </w:t>
      </w:r>
    </w:p>
    <w:p w:rsidR="001C569E" w:rsidRPr="005B6839" w:rsidRDefault="001C569E" w:rsidP="00E6188F">
      <w:pPr>
        <w:keepNext/>
      </w:pPr>
      <w:r w:rsidRPr="005B6839">
        <w:rPr>
          <w:b/>
        </w:rPr>
        <w:t>Misdescribed amendments</w:t>
      </w:r>
    </w:p>
    <w:p w:rsidR="001C569E" w:rsidRPr="005B6839" w:rsidRDefault="001C569E" w:rsidP="00E6188F">
      <w:pPr>
        <w:spacing w:after="120"/>
      </w:pPr>
      <w:r w:rsidRPr="005B683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C569E" w:rsidRPr="005B6839" w:rsidRDefault="001C569E" w:rsidP="00E6188F">
      <w:pPr>
        <w:spacing w:before="120"/>
      </w:pPr>
      <w:r w:rsidRPr="005B6839">
        <w:t>If a misdescribed amendment cannot be given effect as intended, the abbreviation “(md not incorp)” is added to the details of the amendment included in the amendment history.</w:t>
      </w:r>
    </w:p>
    <w:p w:rsidR="001C569E" w:rsidRPr="005B6839" w:rsidRDefault="001C569E" w:rsidP="00E6188F"/>
    <w:p w:rsidR="001C569E" w:rsidRPr="005B6839" w:rsidRDefault="001C569E" w:rsidP="00E6188F">
      <w:pPr>
        <w:pStyle w:val="ENotesHeading2"/>
        <w:pageBreakBefore/>
        <w:outlineLvl w:val="9"/>
      </w:pPr>
      <w:bookmarkStart w:id="30" w:name="_Toc453251968"/>
      <w:r w:rsidRPr="005B6839">
        <w:t>Endnote 2—Abbreviation key</w:t>
      </w:r>
      <w:bookmarkEnd w:id="30"/>
    </w:p>
    <w:p w:rsidR="001C569E" w:rsidRPr="005B6839" w:rsidRDefault="001C569E" w:rsidP="00E6188F">
      <w:pPr>
        <w:pStyle w:val="Tabletext"/>
      </w:pPr>
    </w:p>
    <w:tbl>
      <w:tblPr>
        <w:tblW w:w="5000" w:type="pct"/>
        <w:tblLook w:val="0000" w:firstRow="0" w:lastRow="0" w:firstColumn="0" w:lastColumn="0" w:noHBand="0" w:noVBand="0"/>
      </w:tblPr>
      <w:tblGrid>
        <w:gridCol w:w="4570"/>
        <w:gridCol w:w="3959"/>
      </w:tblGrid>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ad = added or inserted</w:t>
            </w:r>
          </w:p>
        </w:tc>
        <w:tc>
          <w:tcPr>
            <w:tcW w:w="2321" w:type="pct"/>
            <w:shd w:val="clear" w:color="auto" w:fill="auto"/>
          </w:tcPr>
          <w:p w:rsidR="001C569E" w:rsidRPr="005B6839" w:rsidRDefault="001C569E" w:rsidP="00E6188F">
            <w:pPr>
              <w:spacing w:before="60"/>
              <w:ind w:left="34"/>
              <w:rPr>
                <w:sz w:val="20"/>
              </w:rPr>
            </w:pPr>
            <w:r w:rsidRPr="005B6839">
              <w:rPr>
                <w:sz w:val="20"/>
              </w:rPr>
              <w:t>o = order(s)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am = amended</w:t>
            </w:r>
          </w:p>
        </w:tc>
        <w:tc>
          <w:tcPr>
            <w:tcW w:w="2321" w:type="pct"/>
            <w:shd w:val="clear" w:color="auto" w:fill="auto"/>
          </w:tcPr>
          <w:p w:rsidR="001C569E" w:rsidRPr="005B6839" w:rsidRDefault="001C569E" w:rsidP="00E6188F">
            <w:pPr>
              <w:spacing w:before="60"/>
              <w:ind w:left="34"/>
              <w:rPr>
                <w:sz w:val="20"/>
              </w:rPr>
            </w:pPr>
            <w:r w:rsidRPr="005B6839">
              <w:rPr>
                <w:sz w:val="20"/>
              </w:rPr>
              <w:t>Ord = Ordinance</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amdt = amendment</w:t>
            </w:r>
          </w:p>
        </w:tc>
        <w:tc>
          <w:tcPr>
            <w:tcW w:w="2321" w:type="pct"/>
            <w:shd w:val="clear" w:color="auto" w:fill="auto"/>
          </w:tcPr>
          <w:p w:rsidR="001C569E" w:rsidRPr="005B6839" w:rsidRDefault="001C569E" w:rsidP="00E6188F">
            <w:pPr>
              <w:spacing w:before="60"/>
              <w:ind w:left="34"/>
              <w:rPr>
                <w:sz w:val="20"/>
              </w:rPr>
            </w:pPr>
            <w:r w:rsidRPr="005B6839">
              <w:rPr>
                <w:sz w:val="20"/>
              </w:rPr>
              <w:t>orig = original</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c = clause(s)</w:t>
            </w:r>
          </w:p>
        </w:tc>
        <w:tc>
          <w:tcPr>
            <w:tcW w:w="2321" w:type="pct"/>
            <w:shd w:val="clear" w:color="auto" w:fill="auto"/>
          </w:tcPr>
          <w:p w:rsidR="001C569E" w:rsidRPr="005B6839" w:rsidRDefault="001C569E" w:rsidP="00E6188F">
            <w:pPr>
              <w:spacing w:before="60"/>
              <w:ind w:left="34"/>
              <w:rPr>
                <w:sz w:val="20"/>
              </w:rPr>
            </w:pPr>
            <w:r w:rsidRPr="005B6839">
              <w:rPr>
                <w:sz w:val="20"/>
              </w:rPr>
              <w:t>par = paragraph(s)/subparagraph(s)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C[x] = Compilation No. x</w:t>
            </w:r>
          </w:p>
        </w:tc>
        <w:tc>
          <w:tcPr>
            <w:tcW w:w="2321" w:type="pct"/>
            <w:shd w:val="clear" w:color="auto" w:fill="auto"/>
          </w:tcPr>
          <w:p w:rsidR="001C569E" w:rsidRPr="005B6839" w:rsidRDefault="001C569E" w:rsidP="00E6188F">
            <w:pPr>
              <w:ind w:left="34"/>
              <w:rPr>
                <w:sz w:val="20"/>
              </w:rPr>
            </w:pPr>
            <w:r w:rsidRPr="005B6839">
              <w:rPr>
                <w:sz w:val="20"/>
              </w:rPr>
              <w:t xml:space="preserve">    /sub</w:t>
            </w:r>
            <w:r w:rsidR="005B6839">
              <w:rPr>
                <w:sz w:val="20"/>
              </w:rPr>
              <w:noBreakHyphen/>
            </w:r>
            <w:r w:rsidRPr="005B6839">
              <w:rPr>
                <w:sz w:val="20"/>
              </w:rPr>
              <w:t>subparagraph(s)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Ch = Chapter(s)</w:t>
            </w:r>
          </w:p>
        </w:tc>
        <w:tc>
          <w:tcPr>
            <w:tcW w:w="2321" w:type="pct"/>
            <w:shd w:val="clear" w:color="auto" w:fill="auto"/>
          </w:tcPr>
          <w:p w:rsidR="001C569E" w:rsidRPr="005B6839" w:rsidRDefault="001C569E" w:rsidP="00E6188F">
            <w:pPr>
              <w:spacing w:before="60"/>
              <w:ind w:left="34"/>
              <w:rPr>
                <w:sz w:val="20"/>
              </w:rPr>
            </w:pPr>
            <w:r w:rsidRPr="005B6839">
              <w:rPr>
                <w:sz w:val="20"/>
              </w:rPr>
              <w:t>pres = present</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def = definition(s)</w:t>
            </w:r>
          </w:p>
        </w:tc>
        <w:tc>
          <w:tcPr>
            <w:tcW w:w="2321" w:type="pct"/>
            <w:shd w:val="clear" w:color="auto" w:fill="auto"/>
          </w:tcPr>
          <w:p w:rsidR="001C569E" w:rsidRPr="005B6839" w:rsidRDefault="001C569E" w:rsidP="00E6188F">
            <w:pPr>
              <w:spacing w:before="60"/>
              <w:ind w:left="34"/>
              <w:rPr>
                <w:sz w:val="20"/>
              </w:rPr>
            </w:pPr>
            <w:r w:rsidRPr="005B6839">
              <w:rPr>
                <w:sz w:val="20"/>
              </w:rPr>
              <w:t>prev = previous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Dict = Dictionary</w:t>
            </w:r>
          </w:p>
        </w:tc>
        <w:tc>
          <w:tcPr>
            <w:tcW w:w="2321" w:type="pct"/>
            <w:shd w:val="clear" w:color="auto" w:fill="auto"/>
          </w:tcPr>
          <w:p w:rsidR="001C569E" w:rsidRPr="005B6839" w:rsidRDefault="001C569E" w:rsidP="00E6188F">
            <w:pPr>
              <w:spacing w:before="60"/>
              <w:ind w:left="34"/>
              <w:rPr>
                <w:sz w:val="20"/>
              </w:rPr>
            </w:pPr>
            <w:r w:rsidRPr="005B6839">
              <w:rPr>
                <w:sz w:val="20"/>
              </w:rPr>
              <w:t>(prev…) = previously</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disallowed = disallowed by Parliament</w:t>
            </w:r>
          </w:p>
        </w:tc>
        <w:tc>
          <w:tcPr>
            <w:tcW w:w="2321" w:type="pct"/>
            <w:shd w:val="clear" w:color="auto" w:fill="auto"/>
          </w:tcPr>
          <w:p w:rsidR="001C569E" w:rsidRPr="005B6839" w:rsidRDefault="001C569E" w:rsidP="00E6188F">
            <w:pPr>
              <w:spacing w:before="60"/>
              <w:ind w:left="34"/>
              <w:rPr>
                <w:sz w:val="20"/>
              </w:rPr>
            </w:pPr>
            <w:r w:rsidRPr="005B6839">
              <w:rPr>
                <w:sz w:val="20"/>
              </w:rPr>
              <w:t>Pt = Part(s)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Div = Division(s)</w:t>
            </w:r>
          </w:p>
        </w:tc>
        <w:tc>
          <w:tcPr>
            <w:tcW w:w="2321" w:type="pct"/>
            <w:shd w:val="clear" w:color="auto" w:fill="auto"/>
          </w:tcPr>
          <w:p w:rsidR="001C569E" w:rsidRPr="005B6839" w:rsidRDefault="001C569E" w:rsidP="00E6188F">
            <w:pPr>
              <w:spacing w:before="60"/>
              <w:ind w:left="34"/>
              <w:rPr>
                <w:sz w:val="20"/>
              </w:rPr>
            </w:pPr>
            <w:r w:rsidRPr="005B6839">
              <w:rPr>
                <w:sz w:val="20"/>
              </w:rPr>
              <w:t>r = regulation(s)/rule(s)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ed = editorial change</w:t>
            </w:r>
          </w:p>
        </w:tc>
        <w:tc>
          <w:tcPr>
            <w:tcW w:w="2321" w:type="pct"/>
            <w:shd w:val="clear" w:color="auto" w:fill="auto"/>
          </w:tcPr>
          <w:p w:rsidR="001C569E" w:rsidRPr="005B6839" w:rsidRDefault="001C569E" w:rsidP="00E6188F">
            <w:pPr>
              <w:spacing w:before="60"/>
              <w:ind w:left="34"/>
              <w:rPr>
                <w:sz w:val="20"/>
              </w:rPr>
            </w:pPr>
            <w:r w:rsidRPr="005B6839">
              <w:rPr>
                <w:sz w:val="20"/>
              </w:rPr>
              <w:t>reloc = relocated</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exp = expires/expired or ceases/ceased to have</w:t>
            </w:r>
          </w:p>
        </w:tc>
        <w:tc>
          <w:tcPr>
            <w:tcW w:w="2321" w:type="pct"/>
            <w:shd w:val="clear" w:color="auto" w:fill="auto"/>
          </w:tcPr>
          <w:p w:rsidR="001C569E" w:rsidRPr="005B6839" w:rsidRDefault="001C569E" w:rsidP="00E6188F">
            <w:pPr>
              <w:spacing w:before="60"/>
              <w:ind w:left="34"/>
              <w:rPr>
                <w:sz w:val="20"/>
              </w:rPr>
            </w:pPr>
            <w:r w:rsidRPr="005B6839">
              <w:rPr>
                <w:sz w:val="20"/>
              </w:rPr>
              <w:t>renum = renumbered</w:t>
            </w:r>
          </w:p>
        </w:tc>
      </w:tr>
      <w:tr w:rsidR="001C569E" w:rsidRPr="005B6839" w:rsidTr="001C569E">
        <w:tc>
          <w:tcPr>
            <w:tcW w:w="2679" w:type="pct"/>
            <w:shd w:val="clear" w:color="auto" w:fill="auto"/>
          </w:tcPr>
          <w:p w:rsidR="001C569E" w:rsidRPr="005B6839" w:rsidRDefault="001C569E" w:rsidP="00E6188F">
            <w:pPr>
              <w:ind w:left="34"/>
              <w:rPr>
                <w:sz w:val="20"/>
              </w:rPr>
            </w:pPr>
            <w:r w:rsidRPr="005B6839">
              <w:rPr>
                <w:sz w:val="20"/>
              </w:rPr>
              <w:t xml:space="preserve">    effect</w:t>
            </w:r>
          </w:p>
        </w:tc>
        <w:tc>
          <w:tcPr>
            <w:tcW w:w="2321" w:type="pct"/>
            <w:shd w:val="clear" w:color="auto" w:fill="auto"/>
          </w:tcPr>
          <w:p w:rsidR="001C569E" w:rsidRPr="005B6839" w:rsidRDefault="001C569E" w:rsidP="00E6188F">
            <w:pPr>
              <w:spacing w:before="60"/>
              <w:ind w:left="34"/>
              <w:rPr>
                <w:sz w:val="20"/>
              </w:rPr>
            </w:pPr>
            <w:r w:rsidRPr="005B6839">
              <w:rPr>
                <w:sz w:val="20"/>
              </w:rPr>
              <w:t>rep = repealed</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F = Federal Register of Legislation</w:t>
            </w:r>
          </w:p>
        </w:tc>
        <w:tc>
          <w:tcPr>
            <w:tcW w:w="2321" w:type="pct"/>
            <w:shd w:val="clear" w:color="auto" w:fill="auto"/>
          </w:tcPr>
          <w:p w:rsidR="001C569E" w:rsidRPr="005B6839" w:rsidRDefault="001C569E" w:rsidP="00E6188F">
            <w:pPr>
              <w:spacing w:before="60"/>
              <w:ind w:left="34"/>
              <w:rPr>
                <w:sz w:val="20"/>
              </w:rPr>
            </w:pPr>
            <w:r w:rsidRPr="005B6839">
              <w:rPr>
                <w:sz w:val="20"/>
              </w:rPr>
              <w:t>rs = repealed and substituted</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gaz = gazette</w:t>
            </w:r>
          </w:p>
        </w:tc>
        <w:tc>
          <w:tcPr>
            <w:tcW w:w="2321" w:type="pct"/>
            <w:shd w:val="clear" w:color="auto" w:fill="auto"/>
          </w:tcPr>
          <w:p w:rsidR="001C569E" w:rsidRPr="005B6839" w:rsidRDefault="001C569E" w:rsidP="00E6188F">
            <w:pPr>
              <w:spacing w:before="60"/>
              <w:ind w:left="34"/>
              <w:rPr>
                <w:sz w:val="20"/>
              </w:rPr>
            </w:pPr>
            <w:r w:rsidRPr="005B6839">
              <w:rPr>
                <w:sz w:val="20"/>
              </w:rPr>
              <w:t>s = section(s)/subsection(s)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 xml:space="preserve">LA = </w:t>
            </w:r>
            <w:r w:rsidRPr="005B6839">
              <w:rPr>
                <w:i/>
                <w:sz w:val="20"/>
              </w:rPr>
              <w:t>Legislation Act 2003</w:t>
            </w:r>
          </w:p>
        </w:tc>
        <w:tc>
          <w:tcPr>
            <w:tcW w:w="2321" w:type="pct"/>
            <w:shd w:val="clear" w:color="auto" w:fill="auto"/>
          </w:tcPr>
          <w:p w:rsidR="001C569E" w:rsidRPr="005B6839" w:rsidRDefault="001C569E" w:rsidP="00E6188F">
            <w:pPr>
              <w:spacing w:before="60"/>
              <w:ind w:left="34"/>
              <w:rPr>
                <w:sz w:val="20"/>
              </w:rPr>
            </w:pPr>
            <w:r w:rsidRPr="005B6839">
              <w:rPr>
                <w:sz w:val="20"/>
              </w:rPr>
              <w:t>Sch = Schedule(s)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 xml:space="preserve">LIA = </w:t>
            </w:r>
            <w:r w:rsidRPr="005B6839">
              <w:rPr>
                <w:i/>
                <w:sz w:val="20"/>
              </w:rPr>
              <w:t>Legislative Instruments Act 2003</w:t>
            </w:r>
          </w:p>
        </w:tc>
        <w:tc>
          <w:tcPr>
            <w:tcW w:w="2321" w:type="pct"/>
            <w:shd w:val="clear" w:color="auto" w:fill="auto"/>
          </w:tcPr>
          <w:p w:rsidR="001C569E" w:rsidRPr="005B6839" w:rsidRDefault="001C569E" w:rsidP="00E6188F">
            <w:pPr>
              <w:spacing w:before="60"/>
              <w:ind w:left="34"/>
              <w:rPr>
                <w:sz w:val="20"/>
              </w:rPr>
            </w:pPr>
            <w:r w:rsidRPr="005B6839">
              <w:rPr>
                <w:sz w:val="20"/>
              </w:rPr>
              <w:t>Sdiv = Subdivision(s)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(md) = misdescribed amendment can be given</w:t>
            </w:r>
          </w:p>
        </w:tc>
        <w:tc>
          <w:tcPr>
            <w:tcW w:w="2321" w:type="pct"/>
            <w:shd w:val="clear" w:color="auto" w:fill="auto"/>
          </w:tcPr>
          <w:p w:rsidR="001C569E" w:rsidRPr="005B6839" w:rsidRDefault="001C569E" w:rsidP="00E6188F">
            <w:pPr>
              <w:spacing w:before="60"/>
              <w:ind w:left="34"/>
              <w:rPr>
                <w:sz w:val="20"/>
              </w:rPr>
            </w:pPr>
            <w:r w:rsidRPr="005B6839">
              <w:rPr>
                <w:sz w:val="20"/>
              </w:rPr>
              <w:t>SLI = Select Legislative Instrument</w:t>
            </w:r>
          </w:p>
        </w:tc>
      </w:tr>
      <w:tr w:rsidR="001C569E" w:rsidRPr="005B6839" w:rsidTr="001C569E">
        <w:tc>
          <w:tcPr>
            <w:tcW w:w="2679" w:type="pct"/>
            <w:shd w:val="clear" w:color="auto" w:fill="auto"/>
          </w:tcPr>
          <w:p w:rsidR="001C569E" w:rsidRPr="005B6839" w:rsidRDefault="001C569E" w:rsidP="00E6188F">
            <w:pPr>
              <w:ind w:left="34"/>
              <w:rPr>
                <w:sz w:val="20"/>
              </w:rPr>
            </w:pPr>
            <w:r w:rsidRPr="005B6839">
              <w:rPr>
                <w:sz w:val="20"/>
              </w:rPr>
              <w:t xml:space="preserve">    effect</w:t>
            </w:r>
          </w:p>
        </w:tc>
        <w:tc>
          <w:tcPr>
            <w:tcW w:w="2321" w:type="pct"/>
            <w:shd w:val="clear" w:color="auto" w:fill="auto"/>
          </w:tcPr>
          <w:p w:rsidR="001C569E" w:rsidRPr="005B6839" w:rsidRDefault="001C569E" w:rsidP="00E6188F">
            <w:pPr>
              <w:spacing w:before="60"/>
              <w:ind w:left="34"/>
              <w:rPr>
                <w:sz w:val="20"/>
              </w:rPr>
            </w:pPr>
            <w:r w:rsidRPr="005B6839">
              <w:rPr>
                <w:sz w:val="20"/>
              </w:rPr>
              <w:t>SR = Statutory Rules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(md not incorp) = misdescribed amendment</w:t>
            </w:r>
          </w:p>
        </w:tc>
        <w:tc>
          <w:tcPr>
            <w:tcW w:w="2321" w:type="pct"/>
            <w:shd w:val="clear" w:color="auto" w:fill="auto"/>
          </w:tcPr>
          <w:p w:rsidR="001C569E" w:rsidRPr="005B6839" w:rsidRDefault="001C569E" w:rsidP="00E6188F">
            <w:pPr>
              <w:spacing w:before="60"/>
              <w:ind w:left="34"/>
              <w:rPr>
                <w:sz w:val="20"/>
              </w:rPr>
            </w:pPr>
            <w:r w:rsidRPr="005B6839">
              <w:rPr>
                <w:sz w:val="20"/>
              </w:rPr>
              <w:t>Sub</w:t>
            </w:r>
            <w:r w:rsidR="005B6839">
              <w:rPr>
                <w:sz w:val="20"/>
              </w:rPr>
              <w:noBreakHyphen/>
            </w:r>
            <w:r w:rsidRPr="005B6839">
              <w:rPr>
                <w:sz w:val="20"/>
              </w:rPr>
              <w:t>Ch = Sub</w:t>
            </w:r>
            <w:r w:rsidR="005B6839">
              <w:rPr>
                <w:sz w:val="20"/>
              </w:rPr>
              <w:noBreakHyphen/>
            </w:r>
            <w:r w:rsidRPr="005B6839">
              <w:rPr>
                <w:sz w:val="20"/>
              </w:rPr>
              <w:t>Chapter(s)</w:t>
            </w:r>
          </w:p>
        </w:tc>
      </w:tr>
      <w:tr w:rsidR="001C569E" w:rsidRPr="005B6839" w:rsidTr="001C569E">
        <w:tc>
          <w:tcPr>
            <w:tcW w:w="2679" w:type="pct"/>
            <w:shd w:val="clear" w:color="auto" w:fill="auto"/>
          </w:tcPr>
          <w:p w:rsidR="001C569E" w:rsidRPr="005B6839" w:rsidRDefault="001C569E" w:rsidP="00E6188F">
            <w:pPr>
              <w:ind w:left="34"/>
              <w:rPr>
                <w:sz w:val="20"/>
              </w:rPr>
            </w:pPr>
            <w:r w:rsidRPr="005B6839">
              <w:rPr>
                <w:sz w:val="20"/>
              </w:rPr>
              <w:t xml:space="preserve">    cannot be given effect</w:t>
            </w:r>
          </w:p>
        </w:tc>
        <w:tc>
          <w:tcPr>
            <w:tcW w:w="2321" w:type="pct"/>
            <w:shd w:val="clear" w:color="auto" w:fill="auto"/>
          </w:tcPr>
          <w:p w:rsidR="001C569E" w:rsidRPr="005B6839" w:rsidRDefault="001C569E" w:rsidP="00E6188F">
            <w:pPr>
              <w:spacing w:before="60"/>
              <w:ind w:left="34"/>
              <w:rPr>
                <w:sz w:val="20"/>
              </w:rPr>
            </w:pPr>
            <w:r w:rsidRPr="005B6839">
              <w:rPr>
                <w:sz w:val="20"/>
              </w:rPr>
              <w:t>SubPt = Subpart(s)</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mod = modified/modification</w:t>
            </w:r>
          </w:p>
        </w:tc>
        <w:tc>
          <w:tcPr>
            <w:tcW w:w="2321" w:type="pct"/>
            <w:shd w:val="clear" w:color="auto" w:fill="auto"/>
          </w:tcPr>
          <w:p w:rsidR="001C569E" w:rsidRPr="005B6839" w:rsidRDefault="001C569E" w:rsidP="00E6188F">
            <w:pPr>
              <w:spacing w:before="60"/>
              <w:ind w:left="34"/>
              <w:rPr>
                <w:sz w:val="20"/>
              </w:rPr>
            </w:pPr>
            <w:r w:rsidRPr="005B6839">
              <w:rPr>
                <w:sz w:val="20"/>
                <w:u w:val="single"/>
              </w:rPr>
              <w:t>underlining</w:t>
            </w:r>
            <w:r w:rsidRPr="005B6839">
              <w:rPr>
                <w:sz w:val="20"/>
              </w:rPr>
              <w:t xml:space="preserve"> = whole or part not</w:t>
            </w:r>
          </w:p>
        </w:tc>
      </w:tr>
      <w:tr w:rsidR="001C569E" w:rsidRPr="005B6839" w:rsidTr="001C569E">
        <w:tc>
          <w:tcPr>
            <w:tcW w:w="2679" w:type="pct"/>
            <w:shd w:val="clear" w:color="auto" w:fill="auto"/>
          </w:tcPr>
          <w:p w:rsidR="001C569E" w:rsidRPr="005B6839" w:rsidRDefault="001C569E" w:rsidP="00E6188F">
            <w:pPr>
              <w:spacing w:before="60"/>
              <w:ind w:left="34"/>
              <w:rPr>
                <w:sz w:val="20"/>
              </w:rPr>
            </w:pPr>
            <w:r w:rsidRPr="005B6839">
              <w:rPr>
                <w:sz w:val="20"/>
              </w:rPr>
              <w:t>No. = Number(s)</w:t>
            </w:r>
          </w:p>
        </w:tc>
        <w:tc>
          <w:tcPr>
            <w:tcW w:w="2321" w:type="pct"/>
            <w:shd w:val="clear" w:color="auto" w:fill="auto"/>
          </w:tcPr>
          <w:p w:rsidR="001C569E" w:rsidRPr="005B6839" w:rsidRDefault="001C569E" w:rsidP="00E6188F">
            <w:pPr>
              <w:ind w:left="34"/>
              <w:rPr>
                <w:sz w:val="20"/>
              </w:rPr>
            </w:pPr>
            <w:r w:rsidRPr="005B6839">
              <w:rPr>
                <w:sz w:val="20"/>
              </w:rPr>
              <w:t xml:space="preserve">    commenced or to be commenced</w:t>
            </w:r>
          </w:p>
        </w:tc>
      </w:tr>
    </w:tbl>
    <w:p w:rsidR="001C569E" w:rsidRPr="005B6839" w:rsidRDefault="001C569E" w:rsidP="00E6188F">
      <w:pPr>
        <w:pStyle w:val="Tabletext"/>
      </w:pPr>
    </w:p>
    <w:p w:rsidR="001C569E" w:rsidRPr="005B6839" w:rsidRDefault="001C569E" w:rsidP="005B6839">
      <w:pPr>
        <w:pStyle w:val="ENotesHeading2"/>
        <w:pageBreakBefore/>
        <w:outlineLvl w:val="9"/>
      </w:pPr>
      <w:bookmarkStart w:id="31" w:name="_Toc453251969"/>
      <w:r w:rsidRPr="005B6839">
        <w:t>Endnote 3—Legislation history</w:t>
      </w:r>
      <w:bookmarkEnd w:id="31"/>
    </w:p>
    <w:p w:rsidR="001C569E" w:rsidRPr="005B6839" w:rsidRDefault="001C569E" w:rsidP="00E618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C569E" w:rsidRPr="005B6839" w:rsidTr="00E6188F">
        <w:trPr>
          <w:cantSplit/>
          <w:tblHeader/>
        </w:trPr>
        <w:tc>
          <w:tcPr>
            <w:tcW w:w="1250" w:type="pct"/>
            <w:tcBorders>
              <w:top w:val="single" w:sz="12" w:space="0" w:color="auto"/>
              <w:bottom w:val="single" w:sz="12" w:space="0" w:color="auto"/>
            </w:tcBorders>
            <w:shd w:val="clear" w:color="auto" w:fill="auto"/>
          </w:tcPr>
          <w:p w:rsidR="001C569E" w:rsidRPr="005B6839" w:rsidRDefault="001C569E" w:rsidP="00E6188F">
            <w:pPr>
              <w:pStyle w:val="ENoteTableHeading"/>
            </w:pPr>
            <w:r w:rsidRPr="005B6839">
              <w:t>Number and year</w:t>
            </w:r>
          </w:p>
        </w:tc>
        <w:tc>
          <w:tcPr>
            <w:tcW w:w="1250" w:type="pct"/>
            <w:tcBorders>
              <w:top w:val="single" w:sz="12" w:space="0" w:color="auto"/>
              <w:bottom w:val="single" w:sz="12" w:space="0" w:color="auto"/>
            </w:tcBorders>
            <w:shd w:val="clear" w:color="auto" w:fill="auto"/>
          </w:tcPr>
          <w:p w:rsidR="001C569E" w:rsidRPr="005B6839" w:rsidRDefault="001C569E" w:rsidP="00E6188F">
            <w:pPr>
              <w:pStyle w:val="ENoteTableHeading"/>
            </w:pPr>
            <w:r w:rsidRPr="005B6839">
              <w:t>Registration</w:t>
            </w:r>
          </w:p>
        </w:tc>
        <w:tc>
          <w:tcPr>
            <w:tcW w:w="1250" w:type="pct"/>
            <w:tcBorders>
              <w:top w:val="single" w:sz="12" w:space="0" w:color="auto"/>
              <w:bottom w:val="single" w:sz="12" w:space="0" w:color="auto"/>
            </w:tcBorders>
            <w:shd w:val="clear" w:color="auto" w:fill="auto"/>
          </w:tcPr>
          <w:p w:rsidR="001C569E" w:rsidRPr="005B6839" w:rsidRDefault="001C569E" w:rsidP="00E6188F">
            <w:pPr>
              <w:pStyle w:val="ENoteTableHeading"/>
            </w:pPr>
            <w:r w:rsidRPr="005B6839">
              <w:t>Commencement</w:t>
            </w:r>
          </w:p>
        </w:tc>
        <w:tc>
          <w:tcPr>
            <w:tcW w:w="1250" w:type="pct"/>
            <w:tcBorders>
              <w:top w:val="single" w:sz="12" w:space="0" w:color="auto"/>
              <w:bottom w:val="single" w:sz="12" w:space="0" w:color="auto"/>
            </w:tcBorders>
            <w:shd w:val="clear" w:color="auto" w:fill="auto"/>
          </w:tcPr>
          <w:p w:rsidR="001C569E" w:rsidRPr="005B6839" w:rsidRDefault="001C569E" w:rsidP="00E6188F">
            <w:pPr>
              <w:pStyle w:val="ENoteTableHeading"/>
            </w:pPr>
            <w:r w:rsidRPr="005B6839">
              <w:t>Application, saving and transitional provisions</w:t>
            </w:r>
          </w:p>
        </w:tc>
      </w:tr>
      <w:tr w:rsidR="001C569E" w:rsidRPr="005B6839" w:rsidTr="00E6188F">
        <w:trPr>
          <w:cantSplit/>
        </w:trPr>
        <w:tc>
          <w:tcPr>
            <w:tcW w:w="1250" w:type="pct"/>
            <w:tcBorders>
              <w:top w:val="single" w:sz="12" w:space="0" w:color="auto"/>
              <w:bottom w:val="single" w:sz="4" w:space="0" w:color="auto"/>
            </w:tcBorders>
            <w:shd w:val="clear" w:color="auto" w:fill="auto"/>
          </w:tcPr>
          <w:p w:rsidR="001C569E" w:rsidRPr="005B6839" w:rsidRDefault="001C569E" w:rsidP="00E6188F">
            <w:pPr>
              <w:pStyle w:val="ENoteTableText"/>
            </w:pPr>
            <w:r w:rsidRPr="005B6839">
              <w:t>2001 No.</w:t>
            </w:r>
            <w:r w:rsidR="005B6839">
              <w:t> </w:t>
            </w:r>
            <w:r w:rsidRPr="005B6839">
              <w:t>195</w:t>
            </w:r>
          </w:p>
        </w:tc>
        <w:tc>
          <w:tcPr>
            <w:tcW w:w="1250" w:type="pct"/>
            <w:tcBorders>
              <w:top w:val="single" w:sz="12" w:space="0" w:color="auto"/>
              <w:bottom w:val="single" w:sz="4" w:space="0" w:color="auto"/>
            </w:tcBorders>
            <w:shd w:val="clear" w:color="auto" w:fill="auto"/>
          </w:tcPr>
          <w:p w:rsidR="001C569E" w:rsidRPr="005B6839" w:rsidRDefault="001C569E" w:rsidP="00E6188F">
            <w:pPr>
              <w:pStyle w:val="ENoteTableText"/>
            </w:pPr>
            <w:r w:rsidRPr="005B6839">
              <w:t>13</w:t>
            </w:r>
            <w:r w:rsidR="005B6839">
              <w:t> </w:t>
            </w:r>
            <w:r w:rsidRPr="005B6839">
              <w:t>July 2001</w:t>
            </w:r>
          </w:p>
        </w:tc>
        <w:tc>
          <w:tcPr>
            <w:tcW w:w="1250" w:type="pct"/>
            <w:tcBorders>
              <w:top w:val="single" w:sz="12" w:space="0" w:color="auto"/>
              <w:bottom w:val="single" w:sz="4" w:space="0" w:color="auto"/>
            </w:tcBorders>
            <w:shd w:val="clear" w:color="auto" w:fill="auto"/>
          </w:tcPr>
          <w:p w:rsidR="001C569E" w:rsidRPr="005B6839" w:rsidRDefault="001C569E" w:rsidP="00E6188F">
            <w:pPr>
              <w:pStyle w:val="ENoteTableText"/>
            </w:pPr>
            <w:r w:rsidRPr="005B6839">
              <w:t>30</w:t>
            </w:r>
            <w:r w:rsidR="005B6839">
              <w:t> </w:t>
            </w:r>
            <w:r w:rsidRPr="005B6839">
              <w:t>July 2001</w:t>
            </w:r>
          </w:p>
        </w:tc>
        <w:tc>
          <w:tcPr>
            <w:tcW w:w="1250" w:type="pct"/>
            <w:tcBorders>
              <w:top w:val="single" w:sz="12" w:space="0" w:color="auto"/>
              <w:bottom w:val="single" w:sz="4" w:space="0" w:color="auto"/>
            </w:tcBorders>
            <w:shd w:val="clear" w:color="auto" w:fill="auto"/>
          </w:tcPr>
          <w:p w:rsidR="001C569E" w:rsidRPr="005B6839" w:rsidRDefault="001C569E" w:rsidP="00E6188F">
            <w:pPr>
              <w:pStyle w:val="ENoteTableText"/>
            </w:pP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2002 No.</w:t>
            </w:r>
            <w:r w:rsidR="005B6839">
              <w:t> </w:t>
            </w:r>
            <w:r w:rsidRPr="005B6839">
              <w:t>80</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18 Apr 2002</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18 Apr 2002</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2003 No.</w:t>
            </w:r>
            <w:r w:rsidR="005B6839">
              <w:t> </w:t>
            </w:r>
            <w:r w:rsidRPr="005B6839">
              <w:t>272</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31 Oct 2003</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3 Nov 2003</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r 4</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2004 No.</w:t>
            </w:r>
            <w:r w:rsidR="005B6839">
              <w:t> </w:t>
            </w:r>
            <w:r w:rsidRPr="005B6839">
              <w:t>54</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26 Mar 2004</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29 Mar 2004</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2005 No.</w:t>
            </w:r>
            <w:r w:rsidR="005B6839">
              <w:t> </w:t>
            </w:r>
            <w:r w:rsidRPr="005B6839">
              <w:t>263</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21 Nov 2005 (F2005L03610)</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1 Dec 2005 (r 2)</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2006 No.</w:t>
            </w:r>
            <w:r w:rsidR="005B6839">
              <w:t> </w:t>
            </w:r>
            <w:r w:rsidRPr="005B6839">
              <w:t>2</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6 Feb 2006 (F2006L00314)</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6 Feb 2006</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2007 No.</w:t>
            </w:r>
            <w:r w:rsidR="005B6839">
              <w:t> </w:t>
            </w:r>
            <w:r w:rsidRPr="005B6839">
              <w:t>179</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26</w:t>
            </w:r>
            <w:r w:rsidR="005B6839">
              <w:t> </w:t>
            </w:r>
            <w:r w:rsidRPr="005B6839">
              <w:t>June 2007 (F2007L01823)</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27</w:t>
            </w:r>
            <w:r w:rsidR="005B6839">
              <w:t> </w:t>
            </w:r>
            <w:r w:rsidRPr="005B6839">
              <w:t>June 2007</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2008 No.</w:t>
            </w:r>
            <w:r w:rsidR="005B6839">
              <w:t> </w:t>
            </w:r>
            <w:r w:rsidRPr="005B6839">
              <w:t>10</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29 Feb 2008 (F2008L00640)</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1 Mar 2008</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2008 No.</w:t>
            </w:r>
            <w:r w:rsidR="005B6839">
              <w:t> </w:t>
            </w:r>
            <w:r w:rsidRPr="005B6839">
              <w:t>215</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29 Oct 2008 (F2008L04169)</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30 Oct 2008</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2009 No.</w:t>
            </w:r>
            <w:r w:rsidR="005B6839">
              <w:t> </w:t>
            </w:r>
            <w:r w:rsidRPr="005B6839">
              <w:t>55</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6 Apr 2009 (F2009L01212)</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7 Apr 2009</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2009 No.</w:t>
            </w:r>
            <w:r w:rsidR="005B6839">
              <w:t> </w:t>
            </w:r>
            <w:r w:rsidRPr="005B6839">
              <w:t>160</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29</w:t>
            </w:r>
            <w:r w:rsidR="005B6839">
              <w:t> </w:t>
            </w:r>
            <w:r w:rsidRPr="005B6839">
              <w:t>June 2009 (F2009L02510)</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1</w:t>
            </w:r>
            <w:r w:rsidR="005B6839">
              <w:t> </w:t>
            </w:r>
            <w:r w:rsidRPr="005B6839">
              <w:t>July 2009</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2009 No.</w:t>
            </w:r>
            <w:r w:rsidR="005B6839">
              <w:t> </w:t>
            </w:r>
            <w:r w:rsidRPr="005B6839">
              <w:t>316</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20 Nov 2009 (F2009L04279)</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r 1–3 and Sch 1:</w:t>
            </w:r>
            <w:r w:rsidRPr="005B6839">
              <w:br/>
              <w:t>30 Nov 2009</w:t>
            </w:r>
            <w:r w:rsidRPr="005B6839">
              <w:br/>
              <w:t xml:space="preserve">Sch 2: 30 Nov 2009 </w:t>
            </w:r>
            <w:r w:rsidRPr="005B6839">
              <w:br/>
              <w:t>(s 2)</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bookmarkStart w:id="32" w:name="CU_1419474"/>
            <w:bookmarkEnd w:id="32"/>
            <w:r w:rsidRPr="005B6839">
              <w:t>2011 No.</w:t>
            </w:r>
            <w:r w:rsidR="005B6839">
              <w:t> </w:t>
            </w:r>
            <w:r w:rsidRPr="005B6839">
              <w:t>133</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8</w:t>
            </w:r>
            <w:r w:rsidR="005B6839">
              <w:t> </w:t>
            </w:r>
            <w:r w:rsidRPr="005B6839">
              <w:t>July 2011 (F2011L01456)</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r 1–3 and Sch 1: 11</w:t>
            </w:r>
            <w:r w:rsidR="005B6839">
              <w:t> </w:t>
            </w:r>
            <w:r w:rsidRPr="005B6839">
              <w:t>July 2011</w:t>
            </w:r>
            <w:r w:rsidRPr="005B6839">
              <w:br/>
              <w:t>Sch 2:</w:t>
            </w:r>
            <w:r w:rsidRPr="005B6839">
              <w:rPr>
                <w:i/>
              </w:rPr>
              <w:t xml:space="preserve"> </w:t>
            </w:r>
            <w:r w:rsidRPr="005B6839">
              <w:t>11</w:t>
            </w:r>
            <w:r w:rsidR="005B6839">
              <w:t> </w:t>
            </w:r>
            <w:r w:rsidRPr="005B6839">
              <w:t xml:space="preserve">July 2013 </w:t>
            </w:r>
            <w:r w:rsidRPr="005B6839">
              <w:br/>
              <w:t>(r 2(b))</w:t>
            </w:r>
            <w:r w:rsidRPr="005B6839">
              <w:rPr>
                <w:i/>
              </w:rPr>
              <w:br/>
            </w:r>
            <w:r w:rsidRPr="005B6839">
              <w:t xml:space="preserve">Sch 3: 1 Aug 2011 </w:t>
            </w:r>
            <w:r w:rsidRPr="005B6839">
              <w:br/>
              <w:t>(r 2(c) and F2011L01408)</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2012 No.</w:t>
            </w:r>
            <w:r w:rsidR="005B6839">
              <w:t> </w:t>
            </w:r>
            <w:r w:rsidRPr="005B6839">
              <w:t>94</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24</w:t>
            </w:r>
            <w:r w:rsidR="005B6839">
              <w:t> </w:t>
            </w:r>
            <w:r w:rsidRPr="005B6839">
              <w:t>May 2012 (F2012L01073)</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r 1–3 and Sch 1: 25</w:t>
            </w:r>
            <w:r w:rsidR="005B6839">
              <w:t> </w:t>
            </w:r>
            <w:r w:rsidRPr="005B6839">
              <w:t>May 2012 (r 2(a))</w:t>
            </w:r>
            <w:r w:rsidRPr="005B6839">
              <w:br/>
              <w:t>Sch 2: 7</w:t>
            </w:r>
            <w:r w:rsidR="005B6839">
              <w:t> </w:t>
            </w:r>
            <w:r w:rsidRPr="005B6839">
              <w:t xml:space="preserve">June 2012 </w:t>
            </w:r>
            <w:r w:rsidRPr="005B6839">
              <w:br/>
              <w:t>(r 2(b))</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4" w:space="0" w:color="auto"/>
            </w:tcBorders>
            <w:shd w:val="clear" w:color="auto" w:fill="auto"/>
          </w:tcPr>
          <w:p w:rsidR="001C569E" w:rsidRPr="005B6839" w:rsidRDefault="001C569E" w:rsidP="00E6188F">
            <w:pPr>
              <w:pStyle w:val="ENoteTableText"/>
            </w:pPr>
            <w:r w:rsidRPr="005B6839">
              <w:t>56, 2013</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11 Apr 2013 (F2013L00641)</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r 1–4 and Sch 1: 12 Apr 2013 (s 2 items</w:t>
            </w:r>
            <w:r w:rsidR="005B6839">
              <w:t> </w:t>
            </w:r>
            <w:r w:rsidRPr="005B6839">
              <w:t>1, 2)</w:t>
            </w:r>
            <w:r w:rsidRPr="005B6839">
              <w:br/>
              <w:t>Sch 2: 11</w:t>
            </w:r>
            <w:r w:rsidR="005B6839">
              <w:t> </w:t>
            </w:r>
            <w:r w:rsidRPr="005B6839">
              <w:t>June 2013</w:t>
            </w:r>
            <w:r w:rsidRPr="005B6839">
              <w:br/>
              <w:t>(s 2 item</w:t>
            </w:r>
            <w:r w:rsidR="005B6839">
              <w:t> </w:t>
            </w:r>
            <w:r w:rsidRPr="005B6839">
              <w:t>3)</w:t>
            </w:r>
            <w:r w:rsidRPr="005B6839">
              <w:rPr>
                <w:i/>
                <w:color w:val="FF0000"/>
              </w:rPr>
              <w:br/>
            </w:r>
            <w:r w:rsidRPr="005B6839">
              <w:t>Sch 3: 12 Apr 2013</w:t>
            </w:r>
            <w:r w:rsidRPr="005B6839">
              <w:br/>
              <w:t>(s 2 item</w:t>
            </w:r>
            <w:r w:rsidR="005B6839">
              <w:t> </w:t>
            </w:r>
            <w:r w:rsidRPr="005B6839">
              <w:t>4 and F2013L00643)</w:t>
            </w:r>
          </w:p>
        </w:tc>
        <w:tc>
          <w:tcPr>
            <w:tcW w:w="1250" w:type="pct"/>
            <w:tcBorders>
              <w:bottom w:val="single" w:sz="4" w:space="0" w:color="auto"/>
            </w:tcBorders>
            <w:shd w:val="clear" w:color="auto" w:fill="auto"/>
          </w:tcPr>
          <w:p w:rsidR="001C569E" w:rsidRPr="005B6839" w:rsidRDefault="001C569E" w:rsidP="00E6188F">
            <w:pPr>
              <w:pStyle w:val="ENoteTableText"/>
            </w:pPr>
            <w:r w:rsidRPr="005B6839">
              <w:t>—</w:t>
            </w:r>
          </w:p>
        </w:tc>
      </w:tr>
      <w:tr w:rsidR="001C569E" w:rsidRPr="005B6839" w:rsidTr="00E6188F">
        <w:trPr>
          <w:cantSplit/>
        </w:trPr>
        <w:tc>
          <w:tcPr>
            <w:tcW w:w="1250" w:type="pct"/>
            <w:tcBorders>
              <w:bottom w:val="single" w:sz="12" w:space="0" w:color="auto"/>
            </w:tcBorders>
            <w:shd w:val="clear" w:color="auto" w:fill="auto"/>
          </w:tcPr>
          <w:p w:rsidR="001C569E" w:rsidRPr="005B6839" w:rsidRDefault="001C569E" w:rsidP="00E6188F">
            <w:pPr>
              <w:pStyle w:val="ENoteTableText"/>
            </w:pPr>
            <w:bookmarkStart w:id="33" w:name="CU_1719893"/>
            <w:bookmarkEnd w:id="33"/>
            <w:r w:rsidRPr="005B6839">
              <w:t>151, 2014</w:t>
            </w:r>
          </w:p>
        </w:tc>
        <w:tc>
          <w:tcPr>
            <w:tcW w:w="1250" w:type="pct"/>
            <w:tcBorders>
              <w:bottom w:val="single" w:sz="12" w:space="0" w:color="auto"/>
            </w:tcBorders>
            <w:shd w:val="clear" w:color="auto" w:fill="auto"/>
          </w:tcPr>
          <w:p w:rsidR="001C569E" w:rsidRPr="005B6839" w:rsidRDefault="001C569E" w:rsidP="00E6188F">
            <w:pPr>
              <w:pStyle w:val="ENoteTableText"/>
            </w:pPr>
            <w:r w:rsidRPr="005B6839">
              <w:t>22 Oct 2014 (F2014L01378)</w:t>
            </w:r>
          </w:p>
        </w:tc>
        <w:tc>
          <w:tcPr>
            <w:tcW w:w="1250" w:type="pct"/>
            <w:tcBorders>
              <w:bottom w:val="single" w:sz="12" w:space="0" w:color="auto"/>
            </w:tcBorders>
            <w:shd w:val="clear" w:color="auto" w:fill="auto"/>
          </w:tcPr>
          <w:p w:rsidR="001C569E" w:rsidRPr="005B6839" w:rsidRDefault="001C569E" w:rsidP="00E6188F">
            <w:pPr>
              <w:pStyle w:val="ENoteTableText"/>
            </w:pPr>
            <w:r w:rsidRPr="005B6839">
              <w:t>Sch 1 (items</w:t>
            </w:r>
            <w:r w:rsidR="005B6839">
              <w:t> </w:t>
            </w:r>
            <w:r w:rsidRPr="005B6839">
              <w:t>23–29): 12 Jan 2015 (s 2 item</w:t>
            </w:r>
            <w:r w:rsidR="005B6839">
              <w:t> </w:t>
            </w:r>
            <w:r w:rsidRPr="005B6839">
              <w:t>3)</w:t>
            </w:r>
            <w:r w:rsidRPr="005B6839">
              <w:br/>
              <w:t>Remainder: 23 Oct 2014 (s 2 items</w:t>
            </w:r>
            <w:r w:rsidR="005B6839">
              <w:t> </w:t>
            </w:r>
            <w:r w:rsidRPr="005B6839">
              <w:t>1, 2)</w:t>
            </w:r>
          </w:p>
        </w:tc>
        <w:tc>
          <w:tcPr>
            <w:tcW w:w="1250" w:type="pct"/>
            <w:tcBorders>
              <w:bottom w:val="single" w:sz="12" w:space="0" w:color="auto"/>
            </w:tcBorders>
            <w:shd w:val="clear" w:color="auto" w:fill="auto"/>
          </w:tcPr>
          <w:p w:rsidR="001C569E" w:rsidRPr="005B6839" w:rsidRDefault="001C569E" w:rsidP="00E6188F">
            <w:pPr>
              <w:pStyle w:val="ENoteTableText"/>
            </w:pPr>
            <w:r w:rsidRPr="005B6839">
              <w:t>—</w:t>
            </w:r>
          </w:p>
        </w:tc>
      </w:tr>
    </w:tbl>
    <w:p w:rsidR="001C569E" w:rsidRPr="005B6839" w:rsidRDefault="001C569E" w:rsidP="00E618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C569E" w:rsidRPr="005B6839" w:rsidTr="001C569E">
        <w:trPr>
          <w:cantSplit/>
          <w:tblHeader/>
        </w:trPr>
        <w:tc>
          <w:tcPr>
            <w:tcW w:w="1250" w:type="pct"/>
            <w:tcBorders>
              <w:top w:val="single" w:sz="12" w:space="0" w:color="auto"/>
              <w:bottom w:val="single" w:sz="12" w:space="0" w:color="auto"/>
            </w:tcBorders>
            <w:shd w:val="clear" w:color="auto" w:fill="auto"/>
          </w:tcPr>
          <w:p w:rsidR="001C569E" w:rsidRPr="005B6839" w:rsidRDefault="001C569E" w:rsidP="00E6188F">
            <w:pPr>
              <w:pStyle w:val="ENoteTableHeading"/>
            </w:pPr>
            <w:r w:rsidRPr="005B6839">
              <w:t>Name</w:t>
            </w:r>
          </w:p>
        </w:tc>
        <w:tc>
          <w:tcPr>
            <w:tcW w:w="1250" w:type="pct"/>
            <w:tcBorders>
              <w:top w:val="single" w:sz="12" w:space="0" w:color="auto"/>
              <w:bottom w:val="single" w:sz="12" w:space="0" w:color="auto"/>
            </w:tcBorders>
            <w:shd w:val="clear" w:color="auto" w:fill="auto"/>
          </w:tcPr>
          <w:p w:rsidR="001C569E" w:rsidRPr="005B6839" w:rsidRDefault="001C569E" w:rsidP="00E6188F">
            <w:pPr>
              <w:pStyle w:val="ENoteTableHeading"/>
            </w:pPr>
            <w:r w:rsidRPr="005B6839">
              <w:t>Registration</w:t>
            </w:r>
          </w:p>
        </w:tc>
        <w:tc>
          <w:tcPr>
            <w:tcW w:w="1250" w:type="pct"/>
            <w:tcBorders>
              <w:top w:val="single" w:sz="12" w:space="0" w:color="auto"/>
              <w:bottom w:val="single" w:sz="12" w:space="0" w:color="auto"/>
            </w:tcBorders>
            <w:shd w:val="clear" w:color="auto" w:fill="auto"/>
          </w:tcPr>
          <w:p w:rsidR="001C569E" w:rsidRPr="005B6839" w:rsidRDefault="001C569E" w:rsidP="00E6188F">
            <w:pPr>
              <w:pStyle w:val="ENoteTableHeading"/>
            </w:pPr>
            <w:r w:rsidRPr="005B6839">
              <w:t>Commencement</w:t>
            </w:r>
          </w:p>
        </w:tc>
        <w:tc>
          <w:tcPr>
            <w:tcW w:w="1250" w:type="pct"/>
            <w:tcBorders>
              <w:top w:val="single" w:sz="12" w:space="0" w:color="auto"/>
              <w:bottom w:val="single" w:sz="12" w:space="0" w:color="auto"/>
            </w:tcBorders>
            <w:shd w:val="clear" w:color="auto" w:fill="auto"/>
          </w:tcPr>
          <w:p w:rsidR="001C569E" w:rsidRPr="005B6839" w:rsidRDefault="001C569E" w:rsidP="00E6188F">
            <w:pPr>
              <w:pStyle w:val="ENoteTableHeading"/>
            </w:pPr>
            <w:r w:rsidRPr="005B6839">
              <w:t>Application, saving and transitional provisions</w:t>
            </w:r>
          </w:p>
        </w:tc>
      </w:tr>
      <w:tr w:rsidR="001C569E" w:rsidRPr="005B6839" w:rsidTr="00450BDB">
        <w:trPr>
          <w:cantSplit/>
        </w:trPr>
        <w:tc>
          <w:tcPr>
            <w:tcW w:w="1250" w:type="pct"/>
            <w:shd w:val="clear" w:color="auto" w:fill="auto"/>
          </w:tcPr>
          <w:p w:rsidR="001C569E" w:rsidRPr="005B6839" w:rsidRDefault="00443281" w:rsidP="00E6188F">
            <w:pPr>
              <w:pStyle w:val="ENoteTableText"/>
            </w:pPr>
            <w:r w:rsidRPr="005B6839">
              <w:t>Federal Circuit Court (Bankruptcy) Repeal Rules</w:t>
            </w:r>
            <w:r w:rsidR="005B6839">
              <w:t> </w:t>
            </w:r>
            <w:r w:rsidRPr="005B6839">
              <w:t>2016</w:t>
            </w:r>
          </w:p>
        </w:tc>
        <w:tc>
          <w:tcPr>
            <w:tcW w:w="1250" w:type="pct"/>
            <w:shd w:val="clear" w:color="auto" w:fill="auto"/>
          </w:tcPr>
          <w:p w:rsidR="001C569E" w:rsidRPr="005B6839" w:rsidRDefault="00443281" w:rsidP="00E6188F">
            <w:pPr>
              <w:pStyle w:val="ENoteTableText"/>
            </w:pPr>
            <w:r w:rsidRPr="005B6839">
              <w:t>24 Mar 2016 (F2016L00384)</w:t>
            </w:r>
          </w:p>
        </w:tc>
        <w:tc>
          <w:tcPr>
            <w:tcW w:w="1250" w:type="pct"/>
            <w:shd w:val="clear" w:color="auto" w:fill="auto"/>
          </w:tcPr>
          <w:p w:rsidR="001C569E" w:rsidRPr="005B6839" w:rsidRDefault="00443281" w:rsidP="00E6188F">
            <w:pPr>
              <w:pStyle w:val="ENoteTableText"/>
            </w:pPr>
            <w:r w:rsidRPr="005B6839">
              <w:t>Sch 2 and Sch 3: 1 Apr 2016 (r 2(1) item</w:t>
            </w:r>
            <w:r w:rsidR="005B6839">
              <w:t> </w:t>
            </w:r>
            <w:r w:rsidRPr="005B6839">
              <w:t>1)</w:t>
            </w:r>
          </w:p>
        </w:tc>
        <w:tc>
          <w:tcPr>
            <w:tcW w:w="1250" w:type="pct"/>
            <w:shd w:val="clear" w:color="auto" w:fill="auto"/>
          </w:tcPr>
          <w:p w:rsidR="001C569E" w:rsidRPr="005B6839" w:rsidRDefault="00443281" w:rsidP="00E6188F">
            <w:pPr>
              <w:pStyle w:val="ENoteTableText"/>
            </w:pPr>
            <w:r w:rsidRPr="005B6839">
              <w:t>Sch 3</w:t>
            </w:r>
          </w:p>
        </w:tc>
      </w:tr>
      <w:tr w:rsidR="00652C82" w:rsidRPr="005B6839" w:rsidTr="001C569E">
        <w:trPr>
          <w:cantSplit/>
        </w:trPr>
        <w:tc>
          <w:tcPr>
            <w:tcW w:w="1250" w:type="pct"/>
            <w:tcBorders>
              <w:bottom w:val="single" w:sz="12" w:space="0" w:color="auto"/>
            </w:tcBorders>
            <w:shd w:val="clear" w:color="auto" w:fill="auto"/>
          </w:tcPr>
          <w:p w:rsidR="00652C82" w:rsidRPr="005B6839" w:rsidRDefault="00652C82" w:rsidP="00E6188F">
            <w:pPr>
              <w:pStyle w:val="ENoteTableText"/>
            </w:pPr>
            <w:r w:rsidRPr="005B6839">
              <w:t>Federal Circuit Court Amendment (Costs and Other Measures) Rules</w:t>
            </w:r>
            <w:r w:rsidR="005B6839">
              <w:t> </w:t>
            </w:r>
            <w:r w:rsidRPr="005B6839">
              <w:t>2016</w:t>
            </w:r>
          </w:p>
        </w:tc>
        <w:tc>
          <w:tcPr>
            <w:tcW w:w="1250" w:type="pct"/>
            <w:tcBorders>
              <w:bottom w:val="single" w:sz="12" w:space="0" w:color="auto"/>
            </w:tcBorders>
            <w:shd w:val="clear" w:color="auto" w:fill="auto"/>
          </w:tcPr>
          <w:p w:rsidR="00652C82" w:rsidRPr="005B6839" w:rsidRDefault="00652C82" w:rsidP="00E6188F">
            <w:pPr>
              <w:pStyle w:val="ENoteTableText"/>
            </w:pPr>
            <w:r w:rsidRPr="005B6839">
              <w:t>20</w:t>
            </w:r>
            <w:r w:rsidR="005B6839">
              <w:t> </w:t>
            </w:r>
            <w:r w:rsidRPr="005B6839">
              <w:t>May 2016 (F2016L00818)</w:t>
            </w:r>
          </w:p>
        </w:tc>
        <w:tc>
          <w:tcPr>
            <w:tcW w:w="1250" w:type="pct"/>
            <w:tcBorders>
              <w:bottom w:val="single" w:sz="12" w:space="0" w:color="auto"/>
            </w:tcBorders>
            <w:shd w:val="clear" w:color="auto" w:fill="auto"/>
          </w:tcPr>
          <w:p w:rsidR="00652C82" w:rsidRPr="005B6839" w:rsidRDefault="00652C82" w:rsidP="00E6188F">
            <w:pPr>
              <w:pStyle w:val="ENoteTableText"/>
            </w:pPr>
            <w:r w:rsidRPr="005B6839">
              <w:t>21</w:t>
            </w:r>
            <w:r w:rsidR="005B6839">
              <w:t> </w:t>
            </w:r>
            <w:r w:rsidRPr="005B6839">
              <w:t>May 2016: 21</w:t>
            </w:r>
            <w:r w:rsidR="005B6839">
              <w:t> </w:t>
            </w:r>
            <w:r w:rsidRPr="005B6839">
              <w:t>May 2016 (r 2(1) item</w:t>
            </w:r>
            <w:r w:rsidR="005B6839">
              <w:t> </w:t>
            </w:r>
            <w:r w:rsidRPr="005B6839">
              <w:t>1)</w:t>
            </w:r>
          </w:p>
        </w:tc>
        <w:tc>
          <w:tcPr>
            <w:tcW w:w="1250" w:type="pct"/>
            <w:tcBorders>
              <w:bottom w:val="single" w:sz="12" w:space="0" w:color="auto"/>
            </w:tcBorders>
            <w:shd w:val="clear" w:color="auto" w:fill="auto"/>
          </w:tcPr>
          <w:p w:rsidR="00652C82" w:rsidRPr="005B6839" w:rsidRDefault="00652C82" w:rsidP="00E6188F">
            <w:pPr>
              <w:pStyle w:val="ENoteTableText"/>
            </w:pPr>
            <w:r w:rsidRPr="005B6839">
              <w:t>—</w:t>
            </w:r>
          </w:p>
        </w:tc>
      </w:tr>
    </w:tbl>
    <w:p w:rsidR="001C569E" w:rsidRPr="005B6839" w:rsidRDefault="001C569E" w:rsidP="00E6188F">
      <w:pPr>
        <w:pStyle w:val="Tabletext"/>
      </w:pPr>
    </w:p>
    <w:p w:rsidR="00683CF4" w:rsidRPr="005B6839" w:rsidRDefault="00683CF4" w:rsidP="00EA6FD8">
      <w:pPr>
        <w:pStyle w:val="ENotesHeading2"/>
        <w:pageBreakBefore/>
        <w:outlineLvl w:val="9"/>
      </w:pPr>
      <w:bookmarkStart w:id="34" w:name="_Toc453251970"/>
      <w:r w:rsidRPr="005B6839">
        <w:t>Endnote 4—Amendment history</w:t>
      </w:r>
      <w:bookmarkEnd w:id="34"/>
    </w:p>
    <w:p w:rsidR="00683CF4" w:rsidRPr="005B6839" w:rsidRDefault="00683CF4" w:rsidP="009C26F1">
      <w:pPr>
        <w:pStyle w:val="Tabletext"/>
      </w:pPr>
    </w:p>
    <w:tbl>
      <w:tblPr>
        <w:tblW w:w="5000" w:type="pct"/>
        <w:tblLook w:val="0000" w:firstRow="0" w:lastRow="0" w:firstColumn="0" w:lastColumn="0" w:noHBand="0" w:noVBand="0"/>
      </w:tblPr>
      <w:tblGrid>
        <w:gridCol w:w="2576"/>
        <w:gridCol w:w="5953"/>
      </w:tblGrid>
      <w:tr w:rsidR="00683CF4" w:rsidRPr="005B6839" w:rsidTr="001C569E">
        <w:trPr>
          <w:cantSplit/>
          <w:tblHeader/>
        </w:trPr>
        <w:tc>
          <w:tcPr>
            <w:tcW w:w="1510" w:type="pct"/>
            <w:tcBorders>
              <w:top w:val="single" w:sz="12" w:space="0" w:color="auto"/>
              <w:bottom w:val="single" w:sz="12" w:space="0" w:color="auto"/>
            </w:tcBorders>
            <w:shd w:val="clear" w:color="auto" w:fill="auto"/>
          </w:tcPr>
          <w:p w:rsidR="00683CF4" w:rsidRPr="005B6839" w:rsidRDefault="00683CF4" w:rsidP="009C26F1">
            <w:pPr>
              <w:pStyle w:val="ENoteTableHeading"/>
              <w:tabs>
                <w:tab w:val="center" w:leader="dot" w:pos="2268"/>
              </w:tabs>
            </w:pPr>
            <w:r w:rsidRPr="005B6839">
              <w:t>Provision affected</w:t>
            </w:r>
          </w:p>
        </w:tc>
        <w:tc>
          <w:tcPr>
            <w:tcW w:w="3490" w:type="pct"/>
            <w:tcBorders>
              <w:top w:val="single" w:sz="12" w:space="0" w:color="auto"/>
              <w:bottom w:val="single" w:sz="12" w:space="0" w:color="auto"/>
            </w:tcBorders>
            <w:shd w:val="clear" w:color="auto" w:fill="auto"/>
          </w:tcPr>
          <w:p w:rsidR="00683CF4" w:rsidRPr="005B6839" w:rsidRDefault="00683CF4" w:rsidP="009C26F1">
            <w:pPr>
              <w:pStyle w:val="ENoteTableHeading"/>
              <w:tabs>
                <w:tab w:val="center" w:leader="dot" w:pos="2268"/>
              </w:tabs>
            </w:pPr>
            <w:r w:rsidRPr="005B6839">
              <w:t>How affected</w:t>
            </w:r>
          </w:p>
        </w:tc>
      </w:tr>
      <w:tr w:rsidR="00484C98" w:rsidRPr="005B6839" w:rsidTr="001C569E">
        <w:trPr>
          <w:cantSplit/>
        </w:trPr>
        <w:tc>
          <w:tcPr>
            <w:tcW w:w="1510" w:type="pct"/>
            <w:tcBorders>
              <w:top w:val="single" w:sz="12" w:space="0" w:color="auto"/>
            </w:tcBorders>
            <w:shd w:val="clear" w:color="auto" w:fill="auto"/>
          </w:tcPr>
          <w:p w:rsidR="00484C98" w:rsidRPr="005B6839" w:rsidRDefault="00484C98" w:rsidP="00484C98">
            <w:pPr>
              <w:pStyle w:val="ENoteTableText"/>
            </w:pPr>
            <w:r w:rsidRPr="005B6839">
              <w:rPr>
                <w:b/>
              </w:rPr>
              <w:t>Chapter</w:t>
            </w:r>
            <w:r w:rsidR="005B6839">
              <w:rPr>
                <w:b/>
              </w:rPr>
              <w:t> </w:t>
            </w:r>
            <w:r w:rsidRPr="005B6839">
              <w:rPr>
                <w:b/>
              </w:rPr>
              <w:t>1</w:t>
            </w:r>
          </w:p>
        </w:tc>
        <w:tc>
          <w:tcPr>
            <w:tcW w:w="3490" w:type="pct"/>
            <w:tcBorders>
              <w:top w:val="single" w:sz="12" w:space="0" w:color="auto"/>
            </w:tcBorders>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1.01</w:t>
            </w:r>
            <w:r w:rsidR="00484C98"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1.02A</w:t>
            </w:r>
            <w:r w:rsidR="00484C98" w:rsidRPr="005B6839">
              <w:tab/>
            </w:r>
          </w:p>
        </w:tc>
        <w:tc>
          <w:tcPr>
            <w:tcW w:w="3490" w:type="pct"/>
            <w:shd w:val="clear" w:color="auto" w:fill="auto"/>
          </w:tcPr>
          <w:p w:rsidR="00484C98" w:rsidRPr="005B6839" w:rsidRDefault="00484C98" w:rsidP="00484C98">
            <w:pPr>
              <w:pStyle w:val="ENoteTableText"/>
            </w:pPr>
            <w:r w:rsidRPr="005B6839">
              <w:t>ad.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1.03</w:t>
            </w:r>
            <w:r w:rsidR="00484C98"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1.05</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2004 No.</w:t>
            </w:r>
            <w:r w:rsidR="005B6839">
              <w:t> </w:t>
            </w:r>
            <w:r w:rsidRPr="005B6839">
              <w:t>54; 2006 No.</w:t>
            </w:r>
            <w:r w:rsidR="005B6839">
              <w:t> </w:t>
            </w:r>
            <w:r w:rsidRPr="005B6839">
              <w:t>2; 2011 No.</w:t>
            </w:r>
            <w:r w:rsidR="005B6839">
              <w:t> </w:t>
            </w:r>
            <w:r w:rsidRPr="005B6839">
              <w:t>133;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1.06</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C741E7" w:rsidRPr="005B6839" w:rsidTr="001C569E">
        <w:trPr>
          <w:cantSplit/>
        </w:trPr>
        <w:tc>
          <w:tcPr>
            <w:tcW w:w="1510" w:type="pct"/>
            <w:shd w:val="clear" w:color="auto" w:fill="auto"/>
          </w:tcPr>
          <w:p w:rsidR="00C741E7" w:rsidRPr="005B6839" w:rsidRDefault="00C741E7" w:rsidP="00484C98">
            <w:pPr>
              <w:pStyle w:val="ENoteTableText"/>
              <w:tabs>
                <w:tab w:val="center" w:leader="dot" w:pos="2268"/>
              </w:tabs>
            </w:pPr>
            <w:r w:rsidRPr="005B6839">
              <w:t>r 1.07</w:t>
            </w:r>
            <w:r w:rsidRPr="005B6839">
              <w:tab/>
            </w:r>
          </w:p>
        </w:tc>
        <w:tc>
          <w:tcPr>
            <w:tcW w:w="3490" w:type="pct"/>
            <w:shd w:val="clear" w:color="auto" w:fill="auto"/>
          </w:tcPr>
          <w:p w:rsidR="00C741E7" w:rsidRPr="005B6839" w:rsidRDefault="00C741E7" w:rsidP="00484C98">
            <w:pPr>
              <w:pStyle w:val="ENoteTableText"/>
            </w:pPr>
            <w:r w:rsidRPr="005B6839">
              <w:t>ad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2.01</w:t>
            </w:r>
            <w:r w:rsidR="00484C98" w:rsidRPr="005B6839">
              <w:tab/>
            </w:r>
          </w:p>
        </w:tc>
        <w:tc>
          <w:tcPr>
            <w:tcW w:w="3490" w:type="pct"/>
            <w:shd w:val="clear" w:color="auto" w:fill="auto"/>
          </w:tcPr>
          <w:p w:rsidR="00484C98" w:rsidRPr="005B6839" w:rsidRDefault="00484C98" w:rsidP="00484C98">
            <w:pPr>
              <w:pStyle w:val="ENoteTableText"/>
            </w:pPr>
            <w:r w:rsidRPr="005B6839">
              <w:t>am. 2008 No.</w:t>
            </w:r>
            <w:r w:rsidR="005B6839">
              <w:t> </w:t>
            </w:r>
            <w:r w:rsidRPr="005B6839">
              <w:t>215;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2.03</w:t>
            </w:r>
            <w:r w:rsidR="00484C98" w:rsidRPr="005B6839">
              <w:tab/>
            </w:r>
          </w:p>
        </w:tc>
        <w:tc>
          <w:tcPr>
            <w:tcW w:w="3490" w:type="pct"/>
            <w:shd w:val="clear" w:color="auto" w:fill="auto"/>
          </w:tcPr>
          <w:p w:rsidR="00484C98" w:rsidRPr="005B6839" w:rsidRDefault="00484C98" w:rsidP="00484C98">
            <w:pPr>
              <w:pStyle w:val="ENoteTableText"/>
            </w:pPr>
            <w:r w:rsidRPr="005B6839">
              <w:t>am. 2008 No.</w:t>
            </w:r>
            <w:r w:rsidR="005B6839">
              <w:t> </w:t>
            </w:r>
            <w:r w:rsidRPr="005B6839">
              <w:t>215;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2.04</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 No.</w:t>
            </w:r>
            <w:r w:rsidR="005B6839">
              <w:t> </w:t>
            </w:r>
            <w:r w:rsidRPr="005B6839">
              <w:t>56, 2013</w:t>
            </w:r>
            <w:r w:rsidR="00EF29E3" w:rsidRPr="005B6839">
              <w:t>;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2.05</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 2008 No.</w:t>
            </w:r>
            <w:r w:rsidR="005B6839">
              <w:t> </w:t>
            </w:r>
            <w:r w:rsidRPr="005B6839">
              <w:t>215; 2011 No.</w:t>
            </w:r>
            <w:r w:rsidR="005B6839">
              <w:t> </w:t>
            </w:r>
            <w:r w:rsidRPr="005B6839">
              <w:t>133;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2.05(1)</w:t>
            </w:r>
            <w:r w:rsidRPr="005B6839">
              <w:tab/>
            </w:r>
          </w:p>
        </w:tc>
        <w:tc>
          <w:tcPr>
            <w:tcW w:w="3490" w:type="pct"/>
            <w:shd w:val="clear" w:color="auto" w:fill="auto"/>
          </w:tcPr>
          <w:p w:rsidR="00484C98" w:rsidRPr="005B6839" w:rsidRDefault="00484C98" w:rsidP="00484C98">
            <w:pPr>
              <w:pStyle w:val="ENoteTableText"/>
            </w:pPr>
            <w:r w:rsidRPr="005B6839">
              <w:t>rs.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2.05(3) </w:t>
            </w:r>
            <w:r w:rsidRPr="005B6839">
              <w:tab/>
            </w:r>
          </w:p>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2.06</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2.07</w:t>
            </w:r>
            <w:r w:rsidR="00484C98" w:rsidRPr="005B6839">
              <w:tab/>
            </w:r>
          </w:p>
        </w:tc>
        <w:tc>
          <w:tcPr>
            <w:tcW w:w="3490" w:type="pct"/>
            <w:shd w:val="clear" w:color="auto" w:fill="auto"/>
          </w:tcPr>
          <w:p w:rsidR="00484C98" w:rsidRPr="005B6839" w:rsidRDefault="00484C98" w:rsidP="00484C98">
            <w:pPr>
              <w:pStyle w:val="ENoteTableText"/>
            </w:pPr>
            <w:r w:rsidRPr="005B6839">
              <w:t>rs.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2.07A</w:t>
            </w:r>
            <w:r w:rsidR="00484C98" w:rsidRPr="005B6839">
              <w:tab/>
            </w:r>
          </w:p>
        </w:tc>
        <w:tc>
          <w:tcPr>
            <w:tcW w:w="3490" w:type="pct"/>
            <w:shd w:val="clear" w:color="auto" w:fill="auto"/>
          </w:tcPr>
          <w:p w:rsidR="00484C98" w:rsidRPr="005B6839" w:rsidRDefault="00484C98" w:rsidP="00484C98">
            <w:pPr>
              <w:pStyle w:val="ENoteTableText"/>
            </w:pPr>
            <w:r w:rsidRPr="005B6839">
              <w:t>ad.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2.07B</w:t>
            </w:r>
            <w:r w:rsidR="00484C98" w:rsidRPr="005B6839">
              <w:tab/>
            </w:r>
          </w:p>
        </w:tc>
        <w:tc>
          <w:tcPr>
            <w:tcW w:w="3490" w:type="pct"/>
            <w:shd w:val="clear" w:color="auto" w:fill="auto"/>
          </w:tcPr>
          <w:p w:rsidR="00484C98" w:rsidRPr="005B6839" w:rsidRDefault="00484C98" w:rsidP="00484C98">
            <w:pPr>
              <w:pStyle w:val="ENoteTableText"/>
            </w:pPr>
            <w:r w:rsidRPr="005B6839">
              <w:t>ad.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2.08</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2009 No.</w:t>
            </w:r>
            <w:r w:rsidR="005B6839">
              <w:t> </w:t>
            </w:r>
            <w:r w:rsidRPr="005B6839">
              <w:t>55; 2011 No.</w:t>
            </w:r>
            <w:r w:rsidR="005B6839">
              <w:t> </w:t>
            </w:r>
            <w:r w:rsidRPr="005B6839">
              <w:t>133; 2012 No.</w:t>
            </w:r>
            <w:r w:rsidR="005B6839">
              <w:t> </w:t>
            </w:r>
            <w:r w:rsidRPr="005B6839">
              <w:t>94</w:t>
            </w:r>
            <w:r w:rsidR="008070B4" w:rsidRPr="005B6839">
              <w:t>; F2016L00818</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2.4 of Part</w:t>
            </w:r>
            <w:r w:rsidR="005B6839">
              <w:t> </w:t>
            </w:r>
            <w:r w:rsidRPr="005B6839">
              <w:t>2</w:t>
            </w:r>
            <w:r w:rsidRPr="005B6839">
              <w:tab/>
            </w:r>
          </w:p>
        </w:tc>
        <w:tc>
          <w:tcPr>
            <w:tcW w:w="3490" w:type="pct"/>
            <w:shd w:val="clear" w:color="auto" w:fill="auto"/>
          </w:tcPr>
          <w:p w:rsidR="00484C98" w:rsidRPr="005B6839" w:rsidRDefault="00484C98" w:rsidP="00484C98">
            <w:pPr>
              <w:pStyle w:val="ENoteTableText"/>
            </w:pPr>
            <w:r w:rsidRPr="005B6839">
              <w:t>ad.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2.09</w:t>
            </w:r>
            <w:r w:rsidR="00484C98" w:rsidRPr="005B6839">
              <w:tab/>
            </w:r>
          </w:p>
        </w:tc>
        <w:tc>
          <w:tcPr>
            <w:tcW w:w="3490" w:type="pct"/>
            <w:shd w:val="clear" w:color="auto" w:fill="auto"/>
          </w:tcPr>
          <w:p w:rsidR="00484C98" w:rsidRPr="005B6839" w:rsidRDefault="00484C98" w:rsidP="00484C98">
            <w:pPr>
              <w:pStyle w:val="ENoteTableText"/>
            </w:pPr>
            <w:r w:rsidRPr="005B6839">
              <w:t>ad.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2 to </w:t>
            </w:r>
            <w:r w:rsidR="00C741E7" w:rsidRPr="005B6839">
              <w:t>r</w:t>
            </w:r>
            <w:r w:rsidRPr="005B6839">
              <w:t xml:space="preserve"> 2.09</w:t>
            </w:r>
            <w:r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2.10</w:t>
            </w:r>
            <w:r w:rsidR="00484C98" w:rsidRPr="005B6839">
              <w:tab/>
            </w:r>
          </w:p>
        </w:tc>
        <w:tc>
          <w:tcPr>
            <w:tcW w:w="3490" w:type="pct"/>
            <w:shd w:val="clear" w:color="auto" w:fill="auto"/>
          </w:tcPr>
          <w:p w:rsidR="00484C98" w:rsidRPr="005B6839" w:rsidRDefault="00484C98" w:rsidP="00484C98">
            <w:pPr>
              <w:pStyle w:val="ENoteTableText"/>
            </w:pPr>
            <w:r w:rsidRPr="005B6839">
              <w:t>ad.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2.11</w:t>
            </w:r>
            <w:r w:rsidR="00484C98" w:rsidRPr="005B6839">
              <w:tab/>
            </w:r>
          </w:p>
        </w:tc>
        <w:tc>
          <w:tcPr>
            <w:tcW w:w="3490" w:type="pct"/>
            <w:shd w:val="clear" w:color="auto" w:fill="auto"/>
          </w:tcPr>
          <w:p w:rsidR="00484C98" w:rsidRPr="005B6839" w:rsidRDefault="00484C98" w:rsidP="00484C98">
            <w:pPr>
              <w:pStyle w:val="ENoteTableText"/>
            </w:pPr>
            <w:r w:rsidRPr="005B6839">
              <w:t>ad.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rPr>
                <w:b/>
              </w:rPr>
            </w:pPr>
            <w:r w:rsidRPr="005B6839">
              <w:rPr>
                <w:b/>
              </w:rPr>
              <w:t>Division</w:t>
            </w:r>
            <w:r w:rsidR="005B6839">
              <w:rPr>
                <w:b/>
              </w:rPr>
              <w:t> </w:t>
            </w:r>
            <w:r w:rsidRPr="005B6839">
              <w:rPr>
                <w:b/>
              </w:rPr>
              <w:t>3.1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rPr>
                <w:rFonts w:eastAsiaTheme="minorHAnsi" w:cstheme="minorBidi"/>
                <w:lang w:eastAsia="en-US"/>
              </w:rPr>
            </w:pPr>
            <w:r w:rsidRPr="005B6839">
              <w:t>r</w:t>
            </w:r>
            <w:r w:rsidR="00484C98" w:rsidRPr="005B6839">
              <w:t xml:space="preserve"> 3.01</w:t>
            </w:r>
            <w:r w:rsidR="00484C98"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3.02</w:t>
            </w:r>
            <w:r w:rsidR="00484C98"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Part</w:t>
            </w:r>
            <w:r w:rsidR="005B6839">
              <w:t> </w:t>
            </w:r>
            <w:r w:rsidRPr="005B6839">
              <w:t>4</w:t>
            </w:r>
            <w:r w:rsidRPr="005B6839">
              <w:tab/>
            </w:r>
          </w:p>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4.1</w:t>
            </w:r>
            <w:r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4.01</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r w:rsidR="00EF29E3" w:rsidRPr="005B6839">
              <w:t>;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4.03</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2007 No.</w:t>
            </w:r>
            <w:r w:rsidR="005B6839">
              <w:t> </w:t>
            </w:r>
            <w:r w:rsidRPr="005B6839">
              <w:t>179</w:t>
            </w:r>
            <w:r w:rsidR="00EF29E3" w:rsidRPr="005B6839">
              <w:t>; No 151, 2014</w:t>
            </w:r>
          </w:p>
          <w:p w:rsidR="008070B4" w:rsidRPr="005B6839" w:rsidRDefault="008070B4" w:rsidP="00484C98">
            <w:pPr>
              <w:pStyle w:val="ENoteTableText"/>
            </w:pPr>
            <w:r w:rsidRPr="005B6839">
              <w:t>rs F2016L00818</w:t>
            </w:r>
          </w:p>
        </w:tc>
      </w:tr>
      <w:tr w:rsidR="008070B4" w:rsidRPr="005B6839" w:rsidTr="001C569E">
        <w:trPr>
          <w:cantSplit/>
        </w:trPr>
        <w:tc>
          <w:tcPr>
            <w:tcW w:w="1510" w:type="pct"/>
            <w:shd w:val="clear" w:color="auto" w:fill="auto"/>
          </w:tcPr>
          <w:p w:rsidR="008070B4" w:rsidRPr="005B6839" w:rsidRDefault="008070B4" w:rsidP="00484C98">
            <w:pPr>
              <w:pStyle w:val="ENoteTableText"/>
              <w:tabs>
                <w:tab w:val="center" w:leader="dot" w:pos="2268"/>
              </w:tabs>
            </w:pPr>
            <w:r w:rsidRPr="005B6839">
              <w:t>r 4.04</w:t>
            </w:r>
            <w:r w:rsidRPr="005B6839">
              <w:tab/>
            </w:r>
          </w:p>
        </w:tc>
        <w:tc>
          <w:tcPr>
            <w:tcW w:w="3490" w:type="pct"/>
            <w:shd w:val="clear" w:color="auto" w:fill="auto"/>
          </w:tcPr>
          <w:p w:rsidR="008070B4" w:rsidRPr="005B6839" w:rsidRDefault="008070B4" w:rsidP="00484C98">
            <w:pPr>
              <w:pStyle w:val="ENoteTableText"/>
            </w:pPr>
            <w:r w:rsidRPr="005B6839">
              <w:t>rep F2016L00818</w:t>
            </w:r>
          </w:p>
        </w:tc>
      </w:tr>
      <w:tr w:rsidR="00484C98" w:rsidRPr="005B6839" w:rsidTr="001C569E">
        <w:trPr>
          <w:cantSplit/>
        </w:trPr>
        <w:tc>
          <w:tcPr>
            <w:tcW w:w="1510" w:type="pct"/>
            <w:shd w:val="clear" w:color="auto" w:fill="auto"/>
          </w:tcPr>
          <w:p w:rsidR="00484C98" w:rsidRPr="005B6839" w:rsidRDefault="00C741E7" w:rsidP="00DD7FF3">
            <w:pPr>
              <w:pStyle w:val="ENoteTableText"/>
              <w:tabs>
                <w:tab w:val="center" w:leader="dot" w:pos="2268"/>
              </w:tabs>
            </w:pPr>
            <w:r w:rsidRPr="005B6839">
              <w:t>r</w:t>
            </w:r>
            <w:r w:rsidR="00484C98" w:rsidRPr="005B6839">
              <w:t xml:space="preserve"> 4.05</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 2009 No.</w:t>
            </w:r>
            <w:r w:rsidR="005B6839">
              <w:t> </w:t>
            </w:r>
            <w:r w:rsidRPr="005B6839">
              <w:t>160;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rPr>
                <w:rFonts w:eastAsiaTheme="minorHAnsi" w:cstheme="minorBidi"/>
                <w:lang w:eastAsia="en-US"/>
              </w:rPr>
            </w:pPr>
            <w:r w:rsidRPr="005B6839">
              <w:t xml:space="preserve">Note to </w:t>
            </w:r>
            <w:r w:rsidR="00C741E7" w:rsidRPr="005B6839">
              <w:t>r</w:t>
            </w:r>
            <w:r w:rsidRPr="005B6839">
              <w:t xml:space="preserve"> 4.05(3)</w:t>
            </w:r>
            <w:r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4.06</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keepNext/>
              <w:keepLines/>
            </w:pPr>
          </w:p>
        </w:tc>
        <w:tc>
          <w:tcPr>
            <w:tcW w:w="3490" w:type="pct"/>
            <w:shd w:val="clear" w:color="auto" w:fill="auto"/>
          </w:tcPr>
          <w:p w:rsidR="00484C98" w:rsidRPr="005B6839" w:rsidRDefault="00484C98" w:rsidP="00484C98">
            <w:pPr>
              <w:pStyle w:val="ENoteTableText"/>
            </w:pPr>
            <w:r w:rsidRPr="005B6839">
              <w:t>rep.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4.07</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4.08</w:t>
            </w:r>
            <w:r w:rsidR="00484C98" w:rsidRPr="005B6839">
              <w:tab/>
            </w:r>
          </w:p>
        </w:tc>
        <w:tc>
          <w:tcPr>
            <w:tcW w:w="3490" w:type="pct"/>
            <w:shd w:val="clear" w:color="auto" w:fill="auto"/>
          </w:tcPr>
          <w:p w:rsidR="00484C98" w:rsidRPr="005B6839" w:rsidRDefault="00484C98" w:rsidP="00484C98">
            <w:pPr>
              <w:pStyle w:val="ENoteTableText"/>
            </w:pPr>
            <w:r w:rsidRPr="005B6839">
              <w:t>ad.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4.2 of Part</w:t>
            </w:r>
            <w:r w:rsidR="005B6839">
              <w:t> </w:t>
            </w:r>
            <w:r w:rsidRPr="005B6839">
              <w:t>4</w:t>
            </w:r>
            <w:r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4.09</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EF6E7F" w:rsidRPr="005B6839" w:rsidTr="001C569E">
        <w:trPr>
          <w:cantSplit/>
        </w:trPr>
        <w:tc>
          <w:tcPr>
            <w:tcW w:w="1510" w:type="pct"/>
            <w:shd w:val="clear" w:color="auto" w:fill="auto"/>
          </w:tcPr>
          <w:p w:rsidR="00EF6E7F" w:rsidRPr="005B6839" w:rsidRDefault="00EF6E7F" w:rsidP="00484C98">
            <w:pPr>
              <w:pStyle w:val="ENoteTableText"/>
              <w:tabs>
                <w:tab w:val="center" w:leader="dot" w:pos="2268"/>
              </w:tabs>
            </w:pPr>
          </w:p>
        </w:tc>
        <w:tc>
          <w:tcPr>
            <w:tcW w:w="3490" w:type="pct"/>
            <w:shd w:val="clear" w:color="auto" w:fill="auto"/>
          </w:tcPr>
          <w:p w:rsidR="00EF6E7F" w:rsidRPr="005B6839" w:rsidRDefault="00EF6E7F" w:rsidP="00484C98">
            <w:pPr>
              <w:pStyle w:val="ENoteTableText"/>
            </w:pPr>
            <w:r w:rsidRPr="005B6839">
              <w:t>am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4.10</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EF6E7F" w:rsidRPr="005B6839" w:rsidTr="001C569E">
        <w:trPr>
          <w:cantSplit/>
        </w:trPr>
        <w:tc>
          <w:tcPr>
            <w:tcW w:w="1510" w:type="pct"/>
            <w:shd w:val="clear" w:color="auto" w:fill="auto"/>
          </w:tcPr>
          <w:p w:rsidR="00EF6E7F" w:rsidRPr="005B6839" w:rsidRDefault="00EF6E7F" w:rsidP="00484C98">
            <w:pPr>
              <w:pStyle w:val="ENoteTableText"/>
              <w:tabs>
                <w:tab w:val="center" w:leader="dot" w:pos="2268"/>
              </w:tabs>
            </w:pPr>
          </w:p>
        </w:tc>
        <w:tc>
          <w:tcPr>
            <w:tcW w:w="3490" w:type="pct"/>
            <w:shd w:val="clear" w:color="auto" w:fill="auto"/>
          </w:tcPr>
          <w:p w:rsidR="00EF6E7F" w:rsidRPr="005B6839" w:rsidRDefault="00EF6E7F" w:rsidP="00484C98">
            <w:pPr>
              <w:pStyle w:val="ENoteTableText"/>
            </w:pPr>
            <w:r w:rsidRPr="005B6839">
              <w:t>am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5</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5.02</w:t>
            </w:r>
            <w:r w:rsidR="00484C98"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5.03</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6</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6.1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6.01</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 2007 No.</w:t>
            </w:r>
            <w:r w:rsidR="005B6839">
              <w:t> </w:t>
            </w:r>
            <w:r w:rsidRPr="005B6839">
              <w:t>179; 2008 No.</w:t>
            </w:r>
            <w:r w:rsidR="005B6839">
              <w:t> </w:t>
            </w:r>
            <w:r w:rsidRPr="005B6839">
              <w:t>215;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6.03</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6.05</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6.2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6.07</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6.08</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6.3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6.11</w:t>
            </w:r>
            <w:r w:rsidR="00484C98" w:rsidRPr="005B6839">
              <w:tab/>
            </w:r>
          </w:p>
        </w:tc>
        <w:tc>
          <w:tcPr>
            <w:tcW w:w="3490" w:type="pct"/>
            <w:shd w:val="clear" w:color="auto" w:fill="auto"/>
          </w:tcPr>
          <w:p w:rsidR="00484C98" w:rsidRPr="005B6839" w:rsidRDefault="00484C98" w:rsidP="00484C98">
            <w:pPr>
              <w:pStyle w:val="ENoteTableText"/>
            </w:pPr>
            <w:r w:rsidRPr="005B6839">
              <w:t>am.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6.12</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6.4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6.4</w:t>
            </w:r>
            <w:r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6.14</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6.15</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6.19</w:t>
            </w:r>
            <w:r w:rsidR="00484C98" w:rsidRPr="005B6839">
              <w:tab/>
            </w:r>
          </w:p>
        </w:tc>
        <w:tc>
          <w:tcPr>
            <w:tcW w:w="3490" w:type="pct"/>
            <w:shd w:val="clear" w:color="auto" w:fill="auto"/>
          </w:tcPr>
          <w:p w:rsidR="00484C98" w:rsidRPr="005B6839" w:rsidRDefault="00484C98" w:rsidP="00484C98">
            <w:pPr>
              <w:pStyle w:val="ENoteTableText"/>
            </w:pPr>
            <w:r w:rsidRPr="005B6839">
              <w:t>ad.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7</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rPr>
                <w:b/>
              </w:rPr>
            </w:pPr>
            <w:r w:rsidRPr="005B6839">
              <w:rPr>
                <w:b/>
              </w:rPr>
              <w:t>Division</w:t>
            </w:r>
            <w:r w:rsidR="005B6839">
              <w:rPr>
                <w:b/>
              </w:rPr>
              <w:t> </w:t>
            </w:r>
            <w:r w:rsidRPr="005B6839">
              <w:rPr>
                <w:b/>
              </w:rPr>
              <w:t>7.1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7.02</w:t>
            </w:r>
            <w:r w:rsidR="00484C98"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8</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8.02</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2008 No.</w:t>
            </w:r>
            <w:r w:rsidR="005B6839">
              <w:t> </w:t>
            </w:r>
            <w:r w:rsidRPr="005B6839">
              <w:t>215;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1 to </w:t>
            </w:r>
            <w:r w:rsidR="00C741E7" w:rsidRPr="005B6839">
              <w:t>r</w:t>
            </w:r>
            <w:r w:rsidRPr="005B6839">
              <w:t xml:space="preserve"> 8.02</w:t>
            </w:r>
            <w:r w:rsidRPr="005B6839">
              <w:tab/>
            </w:r>
          </w:p>
        </w:tc>
        <w:tc>
          <w:tcPr>
            <w:tcW w:w="3490" w:type="pct"/>
            <w:shd w:val="clear" w:color="auto" w:fill="auto"/>
          </w:tcPr>
          <w:p w:rsidR="00484C98" w:rsidRPr="005B6839" w:rsidRDefault="00484C98" w:rsidP="00484C98">
            <w:pPr>
              <w:pStyle w:val="ENoteTableText"/>
            </w:pPr>
            <w:r w:rsidRPr="005B6839">
              <w:t>rep.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2 to </w:t>
            </w:r>
            <w:r w:rsidR="00C741E7" w:rsidRPr="005B6839">
              <w:t>r</w:t>
            </w:r>
            <w:r w:rsidRPr="005B6839">
              <w:t xml:space="preserve"> 8.02</w:t>
            </w:r>
            <w:r w:rsidRPr="005B6839">
              <w:tab/>
            </w:r>
          </w:p>
        </w:tc>
        <w:tc>
          <w:tcPr>
            <w:tcW w:w="3490" w:type="pct"/>
            <w:shd w:val="clear" w:color="auto" w:fill="auto"/>
          </w:tcPr>
          <w:p w:rsidR="00484C98" w:rsidRPr="005B6839" w:rsidRDefault="00484C98" w:rsidP="00484C98">
            <w:pPr>
              <w:pStyle w:val="ENoteTableText"/>
            </w:pPr>
            <w:r w:rsidRPr="005B6839">
              <w:t>rep.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8.02</w:t>
            </w:r>
            <w:r w:rsidRPr="005B6839">
              <w:tab/>
            </w:r>
          </w:p>
        </w:tc>
        <w:tc>
          <w:tcPr>
            <w:tcW w:w="3490" w:type="pct"/>
            <w:shd w:val="clear" w:color="auto" w:fill="auto"/>
          </w:tcPr>
          <w:p w:rsidR="00484C98" w:rsidRPr="005B6839" w:rsidRDefault="00484C98" w:rsidP="00484C98">
            <w:pPr>
              <w:pStyle w:val="ENoteTableText"/>
            </w:pPr>
            <w:r w:rsidRPr="005B6839">
              <w:t>ad.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8.03</w:t>
            </w:r>
            <w:r w:rsidR="00484C98" w:rsidRPr="005B6839">
              <w:tab/>
            </w:r>
          </w:p>
        </w:tc>
        <w:tc>
          <w:tcPr>
            <w:tcW w:w="3490" w:type="pct"/>
            <w:shd w:val="clear" w:color="auto" w:fill="auto"/>
          </w:tcPr>
          <w:p w:rsidR="00484C98" w:rsidRPr="005B6839" w:rsidRDefault="00484C98" w:rsidP="00484C98">
            <w:pPr>
              <w:pStyle w:val="ENoteTableText"/>
            </w:pPr>
            <w:r w:rsidRPr="005B6839">
              <w:t>rs.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9</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9.01</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9.02</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9.03</w:t>
            </w:r>
            <w:r w:rsidR="00484C98" w:rsidRPr="005B6839">
              <w:tab/>
            </w:r>
          </w:p>
        </w:tc>
        <w:tc>
          <w:tcPr>
            <w:tcW w:w="3490" w:type="pct"/>
            <w:shd w:val="clear" w:color="auto" w:fill="auto"/>
          </w:tcPr>
          <w:p w:rsidR="00484C98" w:rsidRPr="005B6839" w:rsidRDefault="00484C98" w:rsidP="00484C98">
            <w:pPr>
              <w:pStyle w:val="ENoteTableText"/>
            </w:pPr>
            <w:r w:rsidRPr="005B6839">
              <w:t>am.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10</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10.1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10.01</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10.2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10.2</w:t>
            </w:r>
            <w:r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10.04</w:t>
            </w:r>
            <w:r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10.04</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1 to </w:t>
            </w:r>
            <w:r w:rsidR="00C741E7" w:rsidRPr="005B6839">
              <w:t>r</w:t>
            </w:r>
            <w:r w:rsidRPr="005B6839">
              <w:t xml:space="preserve"> 10.04</w:t>
            </w:r>
            <w:r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2 to </w:t>
            </w:r>
            <w:r w:rsidR="00C741E7" w:rsidRPr="005B6839">
              <w:t>r</w:t>
            </w:r>
            <w:r w:rsidRPr="005B6839">
              <w:t xml:space="preserve"> 10.04</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3 to </w:t>
            </w:r>
            <w:r w:rsidR="00C741E7" w:rsidRPr="005B6839">
              <w:t>r</w:t>
            </w:r>
            <w:r w:rsidRPr="005B6839">
              <w:t xml:space="preserve"> 10.04</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2007 No.</w:t>
            </w:r>
            <w:r w:rsidR="005B6839">
              <w:t> </w:t>
            </w:r>
            <w:r w:rsidRPr="005B6839">
              <w:t>179;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4 to </w:t>
            </w:r>
            <w:r w:rsidR="00C741E7" w:rsidRPr="005B6839">
              <w:t>r</w:t>
            </w:r>
            <w:r w:rsidRPr="005B6839">
              <w:t xml:space="preserve"> 10.04</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5 to </w:t>
            </w:r>
            <w:r w:rsidR="00C741E7" w:rsidRPr="005B6839">
              <w:t>r</w:t>
            </w:r>
            <w:r w:rsidRPr="005B6839">
              <w:t xml:space="preserve"> 10.04</w:t>
            </w:r>
            <w:r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10.05</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 2011 No.</w:t>
            </w:r>
            <w:r w:rsidR="005B6839">
              <w:t> </w:t>
            </w:r>
            <w:r w:rsidRPr="005B6839">
              <w:t>133; No.</w:t>
            </w:r>
            <w:r w:rsidR="005B6839">
              <w:t> </w:t>
            </w:r>
            <w:r w:rsidRPr="005B6839">
              <w:t>56, 2013</w:t>
            </w:r>
            <w:r w:rsidR="00EF6E7F" w:rsidRPr="005B6839">
              <w:t>;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10.3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10.06</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11.2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11.08</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11.12</w:t>
            </w:r>
            <w:r w:rsidR="00484C98" w:rsidRPr="005B6839">
              <w:tab/>
            </w:r>
          </w:p>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11.13</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12 of Chapt. 1</w:t>
            </w:r>
            <w:r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12.01</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12.02</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12.03</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12.03A</w:t>
            </w:r>
            <w:r w:rsidR="00484C98" w:rsidRPr="005B6839">
              <w:tab/>
            </w:r>
          </w:p>
        </w:tc>
        <w:tc>
          <w:tcPr>
            <w:tcW w:w="3490" w:type="pct"/>
            <w:shd w:val="clear" w:color="auto" w:fill="auto"/>
          </w:tcPr>
          <w:p w:rsidR="00484C98" w:rsidRPr="005B6839" w:rsidRDefault="00484C98" w:rsidP="00484C98">
            <w:pPr>
              <w:pStyle w:val="ENoteTableText"/>
            </w:pPr>
            <w:r w:rsidRPr="005B6839">
              <w:t>ad.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12.04</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12.05</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12.06</w:t>
            </w:r>
            <w:r w:rsidR="00484C98" w:rsidRPr="005B6839">
              <w:tab/>
            </w:r>
          </w:p>
        </w:tc>
        <w:tc>
          <w:tcPr>
            <w:tcW w:w="3490" w:type="pct"/>
            <w:shd w:val="clear" w:color="auto" w:fill="auto"/>
          </w:tcPr>
          <w:p w:rsidR="00484C98" w:rsidRPr="005B6839" w:rsidRDefault="00484C98" w:rsidP="00484C98">
            <w:pPr>
              <w:pStyle w:val="ENoteTableText"/>
            </w:pPr>
            <w:r w:rsidRPr="005B6839">
              <w:t>rep.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12.07</w:t>
            </w:r>
            <w:r w:rsidR="00484C98" w:rsidRPr="005B6839">
              <w:tab/>
            </w:r>
          </w:p>
        </w:tc>
        <w:tc>
          <w:tcPr>
            <w:tcW w:w="3490" w:type="pct"/>
            <w:shd w:val="clear" w:color="auto" w:fill="auto"/>
          </w:tcPr>
          <w:p w:rsidR="00484C98" w:rsidRPr="005B6839" w:rsidRDefault="00484C98" w:rsidP="00484C98">
            <w:pPr>
              <w:pStyle w:val="ENoteTableText"/>
            </w:pPr>
            <w:r w:rsidRPr="005B6839">
              <w:t>rep.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5631DA">
            <w:pPr>
              <w:pStyle w:val="ENoteTableText"/>
              <w:keepNext/>
              <w:keepLines/>
            </w:pPr>
            <w:r w:rsidRPr="005B6839">
              <w:rPr>
                <w:b/>
              </w:rPr>
              <w:t>Part</w:t>
            </w:r>
            <w:r w:rsidR="005B6839">
              <w:rPr>
                <w:b/>
              </w:rPr>
              <w:t> </w:t>
            </w:r>
            <w:r w:rsidRPr="005B6839">
              <w:rPr>
                <w:b/>
              </w:rPr>
              <w:t>13</w:t>
            </w:r>
          </w:p>
        </w:tc>
        <w:tc>
          <w:tcPr>
            <w:tcW w:w="3490" w:type="pct"/>
            <w:shd w:val="clear" w:color="auto" w:fill="auto"/>
          </w:tcPr>
          <w:p w:rsidR="00484C98" w:rsidRPr="005B6839" w:rsidRDefault="00484C98" w:rsidP="005631DA">
            <w:pPr>
              <w:pStyle w:val="ENoteTableText"/>
              <w:keepNext/>
              <w:keepLines/>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13.1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13.1</w:t>
            </w:r>
            <w:r w:rsidRPr="005B6839">
              <w:tab/>
            </w:r>
          </w:p>
        </w:tc>
        <w:tc>
          <w:tcPr>
            <w:tcW w:w="3490" w:type="pct"/>
            <w:shd w:val="clear" w:color="auto" w:fill="auto"/>
          </w:tcPr>
          <w:p w:rsidR="00484C98" w:rsidRPr="005B6839" w:rsidRDefault="00484C98" w:rsidP="00484C98">
            <w:pPr>
              <w:pStyle w:val="ENoteTableText"/>
            </w:pPr>
            <w:r w:rsidRPr="005B6839">
              <w:t>rs.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13.01</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13.1A</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13.1A</w:t>
            </w:r>
            <w:r w:rsidRPr="005B6839">
              <w:tab/>
            </w:r>
          </w:p>
        </w:tc>
        <w:tc>
          <w:tcPr>
            <w:tcW w:w="3490" w:type="pct"/>
            <w:shd w:val="clear" w:color="auto" w:fill="auto"/>
          </w:tcPr>
          <w:p w:rsidR="00484C98" w:rsidRPr="005B6839" w:rsidRDefault="00484C98" w:rsidP="00484C98">
            <w:pPr>
              <w:pStyle w:val="ENoteTableText"/>
            </w:pPr>
            <w:r w:rsidRPr="005B6839">
              <w:t>ad.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13.03</w:t>
            </w:r>
            <w:r w:rsidRPr="005B6839">
              <w:tab/>
            </w:r>
          </w:p>
        </w:tc>
        <w:tc>
          <w:tcPr>
            <w:tcW w:w="3490" w:type="pct"/>
            <w:shd w:val="clear" w:color="auto" w:fill="auto"/>
          </w:tcPr>
          <w:p w:rsidR="00484C98" w:rsidRPr="005B6839" w:rsidRDefault="00484C98" w:rsidP="00484C98">
            <w:pPr>
              <w:pStyle w:val="ENoteTableText"/>
            </w:pPr>
            <w:r w:rsidRPr="005B6839">
              <w:t>rs.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13.03</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13.03A</w:t>
            </w:r>
            <w:r w:rsidR="00484C98"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2006 No.</w:t>
            </w:r>
            <w:r w:rsidR="005B6839">
              <w:t> </w:t>
            </w:r>
            <w:r w:rsidRPr="005B6839">
              <w:t>2;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13.03B</w:t>
            </w:r>
            <w:r w:rsidR="00484C98"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13.03B</w:t>
            </w:r>
            <w:r w:rsidRPr="005B6839">
              <w:tab/>
            </w:r>
          </w:p>
        </w:tc>
        <w:tc>
          <w:tcPr>
            <w:tcW w:w="3490" w:type="pct"/>
            <w:shd w:val="clear" w:color="auto" w:fill="auto"/>
          </w:tcPr>
          <w:p w:rsidR="00484C98" w:rsidRPr="005B6839" w:rsidRDefault="00484C98" w:rsidP="00484C98">
            <w:pPr>
              <w:pStyle w:val="ENoteTableText"/>
            </w:pPr>
            <w:r w:rsidRPr="005B6839">
              <w:t>rep.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13.03C</w:t>
            </w:r>
            <w:r w:rsidR="00484C98"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13.03D</w:t>
            </w:r>
            <w:r w:rsidR="00484C98" w:rsidRPr="005B6839">
              <w:tab/>
            </w:r>
          </w:p>
        </w:tc>
        <w:tc>
          <w:tcPr>
            <w:tcW w:w="3490" w:type="pct"/>
            <w:shd w:val="clear" w:color="auto" w:fill="auto"/>
          </w:tcPr>
          <w:p w:rsidR="00484C98" w:rsidRPr="005B6839" w:rsidRDefault="00484C98" w:rsidP="00484C98">
            <w:pPr>
              <w:pStyle w:val="ENoteTableText"/>
            </w:pPr>
            <w:r w:rsidRPr="005B6839">
              <w:t>ad.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13.2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13.04A</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13.3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13.06</w:t>
            </w:r>
            <w:r w:rsidR="00484C98" w:rsidRPr="005B6839">
              <w:tab/>
            </w:r>
          </w:p>
        </w:tc>
        <w:tc>
          <w:tcPr>
            <w:tcW w:w="3490" w:type="pct"/>
            <w:shd w:val="clear" w:color="auto" w:fill="auto"/>
          </w:tcPr>
          <w:p w:rsidR="00484C98" w:rsidRPr="005B6839" w:rsidRDefault="00484C98" w:rsidP="00484C98">
            <w:pPr>
              <w:pStyle w:val="ENoteTableText"/>
            </w:pPr>
            <w:r w:rsidRPr="005B6839">
              <w:t>rep.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13.07</w:t>
            </w:r>
            <w:r w:rsidRPr="005B6839">
              <w:tab/>
            </w:r>
          </w:p>
        </w:tc>
        <w:tc>
          <w:tcPr>
            <w:tcW w:w="3490" w:type="pct"/>
            <w:shd w:val="clear" w:color="auto" w:fill="auto"/>
          </w:tcPr>
          <w:p w:rsidR="00484C98" w:rsidRPr="005B6839" w:rsidRDefault="00484C98" w:rsidP="00484C98">
            <w:pPr>
              <w:pStyle w:val="ENoteTableText"/>
            </w:pPr>
            <w:r w:rsidRPr="005B6839">
              <w:t>rs.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13.07</w:t>
            </w:r>
            <w:r w:rsidR="00484C98" w:rsidRPr="005B6839">
              <w:tab/>
            </w:r>
          </w:p>
        </w:tc>
        <w:tc>
          <w:tcPr>
            <w:tcW w:w="3490" w:type="pct"/>
            <w:shd w:val="clear" w:color="auto" w:fill="auto"/>
          </w:tcPr>
          <w:p w:rsidR="00484C98" w:rsidRPr="005B6839" w:rsidRDefault="00484C98" w:rsidP="00484C98">
            <w:pPr>
              <w:pStyle w:val="ENoteTableText"/>
            </w:pPr>
            <w:r w:rsidRPr="005B6839">
              <w:t>am.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13.09</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13.10</w:t>
            </w:r>
            <w:r w:rsidR="00484C98" w:rsidRPr="005B6839">
              <w:tab/>
            </w:r>
          </w:p>
        </w:tc>
        <w:tc>
          <w:tcPr>
            <w:tcW w:w="3490" w:type="pct"/>
            <w:shd w:val="clear" w:color="auto" w:fill="auto"/>
          </w:tcPr>
          <w:p w:rsidR="00484C98" w:rsidRPr="005B6839" w:rsidRDefault="00484C98" w:rsidP="00484C98">
            <w:pPr>
              <w:pStyle w:val="ENoteTableText"/>
            </w:pPr>
            <w:r w:rsidRPr="005B6839">
              <w:t>rs. 2003 No.</w:t>
            </w:r>
            <w:r w:rsidR="005B6839">
              <w:t> </w:t>
            </w:r>
            <w:r w:rsidRPr="005B6839">
              <w:t>272; 2005 No.</w:t>
            </w:r>
            <w:r w:rsidR="005B6839">
              <w:t> </w:t>
            </w:r>
            <w:r w:rsidRPr="005B6839">
              <w:t>263</w:t>
            </w:r>
          </w:p>
        </w:tc>
      </w:tr>
      <w:tr w:rsidR="00EF6E7F" w:rsidRPr="005B6839" w:rsidTr="001C569E">
        <w:trPr>
          <w:cantSplit/>
        </w:trPr>
        <w:tc>
          <w:tcPr>
            <w:tcW w:w="1510" w:type="pct"/>
            <w:shd w:val="clear" w:color="auto" w:fill="auto"/>
          </w:tcPr>
          <w:p w:rsidR="00EF6E7F" w:rsidRPr="005B6839" w:rsidRDefault="00EF6E7F" w:rsidP="00484C98">
            <w:pPr>
              <w:pStyle w:val="ENoteTableText"/>
              <w:tabs>
                <w:tab w:val="center" w:leader="dot" w:pos="2268"/>
              </w:tabs>
            </w:pPr>
            <w:r w:rsidRPr="005B6839">
              <w:t>Note to r 13.10</w:t>
            </w:r>
            <w:r w:rsidRPr="005B6839">
              <w:tab/>
            </w:r>
          </w:p>
        </w:tc>
        <w:tc>
          <w:tcPr>
            <w:tcW w:w="3490" w:type="pct"/>
            <w:shd w:val="clear" w:color="auto" w:fill="auto"/>
          </w:tcPr>
          <w:p w:rsidR="00EF6E7F" w:rsidRPr="005B6839" w:rsidRDefault="00EF6E7F" w:rsidP="00484C98">
            <w:pPr>
              <w:pStyle w:val="ENoteTableText"/>
            </w:pPr>
            <w:r w:rsidRPr="005B6839">
              <w:t>am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13.11</w:t>
            </w:r>
            <w:r w:rsidR="00484C98" w:rsidRPr="005B6839">
              <w:tab/>
            </w:r>
          </w:p>
        </w:tc>
        <w:tc>
          <w:tcPr>
            <w:tcW w:w="3490" w:type="pct"/>
            <w:shd w:val="clear" w:color="auto" w:fill="auto"/>
          </w:tcPr>
          <w:p w:rsidR="00484C98" w:rsidRPr="005B6839" w:rsidRDefault="00484C98" w:rsidP="00484C98">
            <w:pPr>
              <w:pStyle w:val="ENoteTableText"/>
            </w:pPr>
            <w:r w:rsidRPr="005B6839">
              <w:t xml:space="preserve">am. </w:t>
            </w:r>
            <w:r w:rsidR="008070B4" w:rsidRPr="005B6839">
              <w:t>2003 No.</w:t>
            </w:r>
            <w:r w:rsidR="005B6839">
              <w:t> </w:t>
            </w:r>
            <w:r w:rsidR="008070B4" w:rsidRPr="005B6839">
              <w:t xml:space="preserve">272; </w:t>
            </w:r>
            <w:r w:rsidRPr="005B6839">
              <w:t>2008 No.</w:t>
            </w:r>
            <w:r w:rsidR="005B6839">
              <w:t> </w:t>
            </w:r>
            <w:r w:rsidRPr="005B6839">
              <w:t>215;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rs. No.</w:t>
            </w:r>
            <w:r w:rsidR="005B6839">
              <w:t> </w:t>
            </w:r>
            <w:r w:rsidRPr="005B6839">
              <w:t>56, 2013</w:t>
            </w:r>
          </w:p>
        </w:tc>
      </w:tr>
      <w:tr w:rsidR="008070B4" w:rsidRPr="005B6839" w:rsidTr="001C569E">
        <w:trPr>
          <w:cantSplit/>
        </w:trPr>
        <w:tc>
          <w:tcPr>
            <w:tcW w:w="1510" w:type="pct"/>
            <w:shd w:val="clear" w:color="auto" w:fill="auto"/>
          </w:tcPr>
          <w:p w:rsidR="008070B4" w:rsidRPr="005B6839" w:rsidRDefault="008070B4" w:rsidP="00484C98">
            <w:pPr>
              <w:pStyle w:val="ENoteTableText"/>
              <w:tabs>
                <w:tab w:val="center" w:leader="dot" w:pos="2268"/>
              </w:tabs>
            </w:pPr>
          </w:p>
        </w:tc>
        <w:tc>
          <w:tcPr>
            <w:tcW w:w="3490" w:type="pct"/>
            <w:shd w:val="clear" w:color="auto" w:fill="auto"/>
          </w:tcPr>
          <w:p w:rsidR="008070B4" w:rsidRPr="005B6839" w:rsidRDefault="008070B4"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13.11A</w:t>
            </w:r>
            <w:r w:rsidR="00484C98" w:rsidRPr="005B6839">
              <w:tab/>
            </w:r>
          </w:p>
        </w:tc>
        <w:tc>
          <w:tcPr>
            <w:tcW w:w="3490" w:type="pct"/>
            <w:shd w:val="clear" w:color="auto" w:fill="auto"/>
          </w:tcPr>
          <w:p w:rsidR="00484C98" w:rsidRPr="005B6839" w:rsidRDefault="00484C98" w:rsidP="00484C98">
            <w:pPr>
              <w:pStyle w:val="ENoteTableText"/>
            </w:pPr>
            <w:r w:rsidRPr="005B6839">
              <w:t>ad. No.</w:t>
            </w:r>
            <w:r w:rsidR="005B6839">
              <w:t> </w:t>
            </w:r>
            <w:r w:rsidRPr="005B6839">
              <w:t>56, 2013</w:t>
            </w:r>
          </w:p>
        </w:tc>
      </w:tr>
      <w:tr w:rsidR="008070B4" w:rsidRPr="005B6839" w:rsidTr="001C569E">
        <w:trPr>
          <w:cantSplit/>
        </w:trPr>
        <w:tc>
          <w:tcPr>
            <w:tcW w:w="1510" w:type="pct"/>
            <w:shd w:val="clear" w:color="auto" w:fill="auto"/>
          </w:tcPr>
          <w:p w:rsidR="008070B4" w:rsidRPr="005B6839" w:rsidRDefault="008070B4" w:rsidP="00484C98">
            <w:pPr>
              <w:pStyle w:val="ENoteTableText"/>
              <w:tabs>
                <w:tab w:val="center" w:leader="dot" w:pos="2268"/>
              </w:tabs>
            </w:pPr>
          </w:p>
        </w:tc>
        <w:tc>
          <w:tcPr>
            <w:tcW w:w="3490" w:type="pct"/>
            <w:shd w:val="clear" w:color="auto" w:fill="auto"/>
          </w:tcPr>
          <w:p w:rsidR="008070B4" w:rsidRPr="005B6839" w:rsidRDefault="008070B4"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13.12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14.1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14.01</w:t>
            </w:r>
            <w:r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14.2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14.02(1)</w:t>
            </w:r>
            <w:r w:rsidRPr="005B6839">
              <w:tab/>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14.2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14.11</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15</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Note to heading to Part</w:t>
            </w:r>
            <w:r w:rsidR="005B6839">
              <w:t> </w:t>
            </w:r>
            <w:r w:rsidRPr="005B6839">
              <w:t>15</w:t>
            </w:r>
            <w:r w:rsidRPr="005B6839">
              <w:tab/>
            </w:r>
          </w:p>
        </w:tc>
        <w:tc>
          <w:tcPr>
            <w:tcW w:w="3490" w:type="pct"/>
            <w:shd w:val="clear" w:color="auto" w:fill="auto"/>
          </w:tcPr>
          <w:p w:rsidR="00484C98" w:rsidRPr="005B6839" w:rsidRDefault="00484C98" w:rsidP="00484C98">
            <w:pPr>
              <w:pStyle w:val="ENoteTableText"/>
            </w:pPr>
            <w:r w:rsidRPr="005B6839">
              <w:t>ad.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15.1</w:t>
            </w:r>
          </w:p>
        </w:tc>
        <w:tc>
          <w:tcPr>
            <w:tcW w:w="3490" w:type="pct"/>
            <w:shd w:val="clear" w:color="auto" w:fill="auto"/>
          </w:tcPr>
          <w:p w:rsidR="00484C98" w:rsidRPr="005B6839" w:rsidRDefault="00484C98" w:rsidP="00484C98">
            <w:pPr>
              <w:pStyle w:val="ENoteTableText"/>
            </w:pPr>
          </w:p>
        </w:tc>
      </w:tr>
      <w:tr w:rsidR="00EF6E7F" w:rsidRPr="005B6839" w:rsidTr="001C569E">
        <w:trPr>
          <w:cantSplit/>
        </w:trPr>
        <w:tc>
          <w:tcPr>
            <w:tcW w:w="1510" w:type="pct"/>
            <w:shd w:val="clear" w:color="auto" w:fill="auto"/>
          </w:tcPr>
          <w:p w:rsidR="00EF6E7F" w:rsidRPr="005B6839" w:rsidRDefault="00EF6E7F" w:rsidP="00924CD3">
            <w:pPr>
              <w:pStyle w:val="ENoteTableText"/>
              <w:tabs>
                <w:tab w:val="left" w:leader="dot" w:pos="2268"/>
              </w:tabs>
            </w:pPr>
            <w:r w:rsidRPr="005B6839">
              <w:t>Note to r 15.01</w:t>
            </w:r>
            <w:r w:rsidRPr="005B6839">
              <w:tab/>
            </w:r>
          </w:p>
        </w:tc>
        <w:tc>
          <w:tcPr>
            <w:tcW w:w="3490" w:type="pct"/>
            <w:shd w:val="clear" w:color="auto" w:fill="auto"/>
          </w:tcPr>
          <w:p w:rsidR="00EF6E7F" w:rsidRPr="005B6839" w:rsidRDefault="00EF6E7F" w:rsidP="00484C98">
            <w:pPr>
              <w:pStyle w:val="ENoteTableText"/>
            </w:pPr>
            <w:r w:rsidRPr="005B6839">
              <w:t>rep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15.02</w:t>
            </w:r>
            <w:r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15.02</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15.03</w:t>
            </w:r>
            <w:r w:rsidR="00484C98" w:rsidRPr="005B6839">
              <w:tab/>
              <w:t>`</w:t>
            </w: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15.05</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15.2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15.06A</w:t>
            </w:r>
            <w:r w:rsidR="00484C98"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15.09</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15.4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15.27</w:t>
            </w:r>
            <w:r w:rsidRPr="005B6839">
              <w:tab/>
            </w:r>
          </w:p>
        </w:tc>
        <w:tc>
          <w:tcPr>
            <w:tcW w:w="3490" w:type="pct"/>
            <w:shd w:val="clear" w:color="auto" w:fill="auto"/>
          </w:tcPr>
          <w:p w:rsidR="00484C98" w:rsidRPr="005B6839" w:rsidRDefault="00484C98" w:rsidP="00484C98">
            <w:pPr>
              <w:pStyle w:val="ENoteTableText"/>
            </w:pPr>
            <w:r w:rsidRPr="005B6839">
              <w:t>rs.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15.27</w:t>
            </w:r>
            <w:r w:rsidR="00484C98" w:rsidRPr="005B6839">
              <w:tab/>
            </w:r>
          </w:p>
        </w:tc>
        <w:tc>
          <w:tcPr>
            <w:tcW w:w="3490" w:type="pct"/>
            <w:shd w:val="clear" w:color="auto" w:fill="auto"/>
          </w:tcPr>
          <w:p w:rsidR="00484C98" w:rsidRPr="005B6839" w:rsidRDefault="00484C98" w:rsidP="00484C98">
            <w:pPr>
              <w:pStyle w:val="ENoteTableText"/>
            </w:pPr>
            <w:r w:rsidRPr="005B6839">
              <w:t>am.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15.29A</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15.5</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15.31</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15A</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15.3</w:t>
            </w:r>
            <w:r w:rsidRPr="005B6839">
              <w:br/>
              <w:t>Renumbered Part</w:t>
            </w:r>
            <w:r w:rsidR="005B6839">
              <w:t> </w:t>
            </w:r>
            <w:r w:rsidRPr="005B6839">
              <w:t>15A</w:t>
            </w:r>
            <w:r w:rsidRPr="005B6839">
              <w:tab/>
            </w:r>
          </w:p>
        </w:tc>
        <w:tc>
          <w:tcPr>
            <w:tcW w:w="3490" w:type="pct"/>
            <w:shd w:val="clear" w:color="auto" w:fill="auto"/>
          </w:tcPr>
          <w:p w:rsidR="00484C98" w:rsidRPr="005B6839" w:rsidRDefault="00484C98" w:rsidP="00484C98">
            <w:pPr>
              <w:pStyle w:val="ENoteTableText"/>
            </w:pPr>
            <w:r w:rsidRPr="005B6839">
              <w:br/>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15A.1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15A.1</w:t>
            </w:r>
            <w:r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15.13</w:t>
            </w:r>
            <w:r w:rsidR="00484C98" w:rsidRPr="005B6839">
              <w:rPr>
                <w:caps/>
              </w:rPr>
              <w:t>A</w:t>
            </w:r>
            <w:r w:rsidR="00484C98" w:rsidRPr="005B6839">
              <w:rPr>
                <w:caps/>
              </w:rPr>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15A.01</w:t>
            </w:r>
            <w:r w:rsidRPr="005B6839">
              <w:rPr>
                <w:caps/>
              </w:rPr>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15A.01</w:t>
            </w:r>
            <w:r w:rsidRPr="005B6839">
              <w:tab/>
            </w:r>
          </w:p>
        </w:tc>
        <w:tc>
          <w:tcPr>
            <w:tcW w:w="3490" w:type="pct"/>
            <w:shd w:val="clear" w:color="auto" w:fill="auto"/>
          </w:tcPr>
          <w:p w:rsidR="00484C98" w:rsidRPr="005B6839" w:rsidRDefault="00484C98" w:rsidP="00484C98">
            <w:pPr>
              <w:pStyle w:val="ENoteTableText"/>
            </w:pPr>
            <w:r w:rsidRPr="005B6839">
              <w:t>rs.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 15A.01</w:t>
            </w:r>
            <w:r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15.13</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15A.02</w:t>
            </w:r>
            <w:r w:rsidRPr="005B6839">
              <w:rPr>
                <w:caps/>
              </w:rPr>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15A.02</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15A.03</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pPr>
            <w:r w:rsidRPr="005B6839">
              <w:t>r</w:t>
            </w:r>
            <w:r w:rsidR="00484C98" w:rsidRPr="005B6839">
              <w:t xml:space="preserve"> 15.14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15A.04</w:t>
            </w:r>
            <w:r w:rsidRPr="005B6839">
              <w:rPr>
                <w:caps/>
              </w:rPr>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15A.04</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pPr>
            <w:r w:rsidRPr="005B6839">
              <w:t>r</w:t>
            </w:r>
            <w:r w:rsidR="00484C98" w:rsidRPr="005B6839">
              <w:t xml:space="preserve"> 15.15</w:t>
            </w:r>
            <w:r w:rsidR="00484C98" w:rsidRPr="005B6839">
              <w:tab/>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15A.05</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15A.05</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15.16</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15A.06</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15A.06</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316</w:t>
            </w:r>
            <w:r w:rsidR="00EF6E7F" w:rsidRPr="005B6839">
              <w:t>;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15.16(1) </w:t>
            </w:r>
            <w:r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15.17</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15A.07</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15.17A</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15A.08</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keepNext/>
              <w:keepLines/>
            </w:pPr>
            <w:r w:rsidRPr="005B6839">
              <w:t>r</w:t>
            </w:r>
            <w:r w:rsidR="00484C98" w:rsidRPr="005B6839">
              <w:t xml:space="preserve"> 15.18</w:t>
            </w:r>
            <w:r w:rsidR="00484C98" w:rsidRPr="005B6839">
              <w:tab/>
            </w:r>
          </w:p>
        </w:tc>
        <w:tc>
          <w:tcPr>
            <w:tcW w:w="3490" w:type="pct"/>
            <w:shd w:val="clear" w:color="auto" w:fill="auto"/>
          </w:tcPr>
          <w:p w:rsidR="00484C98" w:rsidRPr="005B6839" w:rsidRDefault="00484C98" w:rsidP="00484C98">
            <w:pPr>
              <w:pStyle w:val="ENoteTableText"/>
              <w:keepNext/>
              <w:keepLines/>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15A.09</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15.19</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15A.10</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15A.10</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15.20</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15A.11</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15A.2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15A.2 of Part</w:t>
            </w:r>
            <w:r w:rsidR="005B6839">
              <w:t> </w:t>
            </w:r>
            <w:r w:rsidRPr="005B6839">
              <w:t>15A</w:t>
            </w:r>
            <w:r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15A.12</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15A.13</w:t>
            </w:r>
            <w:r w:rsidR="00484C98" w:rsidRPr="005B6839">
              <w:tab/>
              <w:t xml:space="preserve"> </w:t>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15A.14</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15A.15</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15.21</w:t>
            </w:r>
            <w:r w:rsidR="00484C98" w:rsidRPr="005B6839">
              <w:tab/>
            </w:r>
          </w:p>
        </w:tc>
        <w:tc>
          <w:tcPr>
            <w:tcW w:w="3490" w:type="pct"/>
            <w:shd w:val="clear" w:color="auto" w:fill="auto"/>
          </w:tcPr>
          <w:p w:rsidR="00484C98" w:rsidRPr="005B6839" w:rsidRDefault="00484C98" w:rsidP="00484C98">
            <w:pPr>
              <w:pStyle w:val="ENoteTableText"/>
            </w:pPr>
            <w:r w:rsidRPr="005B6839">
              <w:t>am.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15.22</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15.23</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15A.16</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15A.3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15A.3</w:t>
            </w:r>
            <w:r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C741E7" w:rsidP="00484C98">
            <w:pPr>
              <w:pStyle w:val="ENoteTableText"/>
            </w:pPr>
            <w:r w:rsidRPr="005B6839">
              <w:t>r</w:t>
            </w:r>
            <w:r w:rsidR="00484C98" w:rsidRPr="005B6839">
              <w:t xml:space="preserve"> 15.24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15A.17</w:t>
            </w:r>
            <w:r w:rsidRPr="005B6839">
              <w:tab/>
            </w:r>
          </w:p>
        </w:tc>
        <w:tc>
          <w:tcPr>
            <w:tcW w:w="3490" w:type="pct"/>
            <w:shd w:val="clear" w:color="auto" w:fill="auto"/>
          </w:tcPr>
          <w:p w:rsidR="00484C98" w:rsidRPr="005B6839" w:rsidRDefault="00484C98" w:rsidP="00484C98">
            <w:pPr>
              <w:pStyle w:val="ENoteTableText"/>
            </w:pPr>
            <w:r w:rsidRPr="005B6839">
              <w:t>2009 No.</w:t>
            </w:r>
            <w:r w:rsidR="005B6839">
              <w:t> </w:t>
            </w:r>
            <w:r w:rsidRPr="005B6839">
              <w:t>316</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16</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16.05(3) </w:t>
            </w:r>
            <w:r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16.08</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2011 No.</w:t>
            </w:r>
            <w:r w:rsidR="005B6839">
              <w:t> </w:t>
            </w:r>
            <w:r w:rsidRPr="005B6839">
              <w:t>133; 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19</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19.02</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DB5483">
            <w:pPr>
              <w:pStyle w:val="ENoteTableText"/>
              <w:keepNext/>
              <w:keepLines/>
            </w:pPr>
            <w:r w:rsidRPr="005B6839">
              <w:rPr>
                <w:b/>
              </w:rPr>
              <w:t>Part</w:t>
            </w:r>
            <w:r w:rsidR="005B6839">
              <w:rPr>
                <w:b/>
              </w:rPr>
              <w:t> </w:t>
            </w:r>
            <w:r w:rsidRPr="005B6839">
              <w:rPr>
                <w:b/>
              </w:rPr>
              <w:t>20</w:t>
            </w:r>
          </w:p>
        </w:tc>
        <w:tc>
          <w:tcPr>
            <w:tcW w:w="3490" w:type="pct"/>
            <w:shd w:val="clear" w:color="auto" w:fill="auto"/>
          </w:tcPr>
          <w:p w:rsidR="00484C98" w:rsidRPr="005B6839" w:rsidRDefault="00484C98" w:rsidP="00DB5483">
            <w:pPr>
              <w:pStyle w:val="ENoteTableText"/>
              <w:keepNext/>
              <w:keepLines/>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Part</w:t>
            </w:r>
            <w:r w:rsidR="005B6839">
              <w:t> </w:t>
            </w:r>
            <w:r w:rsidRPr="005B6839">
              <w:t>20</w:t>
            </w:r>
            <w:r w:rsidRPr="005B6839">
              <w:tab/>
            </w:r>
          </w:p>
        </w:tc>
        <w:tc>
          <w:tcPr>
            <w:tcW w:w="3490" w:type="pct"/>
            <w:shd w:val="clear" w:color="auto" w:fill="auto"/>
          </w:tcPr>
          <w:p w:rsidR="00484C98" w:rsidRPr="005B6839" w:rsidRDefault="00484C98" w:rsidP="00484C98">
            <w:pPr>
              <w:pStyle w:val="ENoteTableText"/>
            </w:pPr>
            <w:r w:rsidRPr="005B6839">
              <w:t>rs.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20.1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20.1</w:t>
            </w:r>
            <w:r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20.00A</w:t>
            </w:r>
            <w:r w:rsidR="00484C98"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pPr>
              <w:keepNext/>
              <w:keepLines/>
            </w:pPr>
          </w:p>
        </w:tc>
        <w:tc>
          <w:tcPr>
            <w:tcW w:w="3490" w:type="pct"/>
            <w:shd w:val="clear" w:color="auto" w:fill="auto"/>
          </w:tcPr>
          <w:p w:rsidR="00484C98" w:rsidRPr="005B6839" w:rsidRDefault="00484C98" w:rsidP="00484C98">
            <w:pPr>
              <w:pStyle w:val="ENoteTableText"/>
            </w:pPr>
            <w:r w:rsidRPr="005B6839">
              <w:t>am. 2006 No.</w:t>
            </w:r>
            <w:r w:rsidR="005B6839">
              <w:t> </w:t>
            </w:r>
            <w:r w:rsidRPr="005B6839">
              <w:t>2; 2008 No.</w:t>
            </w:r>
            <w:r w:rsidR="005B6839">
              <w:t> </w:t>
            </w:r>
            <w:r w:rsidRPr="005B6839">
              <w:t>10</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2009 No.</w:t>
            </w:r>
            <w:r w:rsidR="005B6839">
              <w:t> </w:t>
            </w:r>
            <w:r w:rsidRPr="005B6839">
              <w:t>55; 2011 No.</w:t>
            </w:r>
            <w:r w:rsidR="005B6839">
              <w:t> </w:t>
            </w:r>
            <w:r w:rsidRPr="005B6839">
              <w:t>133; 2012 No.</w:t>
            </w:r>
            <w:r w:rsidR="005B6839">
              <w:t> </w:t>
            </w:r>
            <w:r w:rsidRPr="005B6839">
              <w:t>94;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20.00A</w:t>
            </w:r>
            <w:r w:rsidRPr="005B6839">
              <w:tab/>
            </w:r>
          </w:p>
        </w:tc>
        <w:tc>
          <w:tcPr>
            <w:tcW w:w="3490" w:type="pct"/>
            <w:shd w:val="clear" w:color="auto" w:fill="auto"/>
          </w:tcPr>
          <w:p w:rsidR="00484C98" w:rsidRPr="005B6839" w:rsidRDefault="00484C98" w:rsidP="00484C98">
            <w:pPr>
              <w:pStyle w:val="ENoteTableText"/>
            </w:pPr>
            <w:r w:rsidRPr="005B6839">
              <w:t>rep.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20.00A(2) </w:t>
            </w:r>
            <w:r w:rsidRPr="005B6839">
              <w:tab/>
            </w:r>
          </w:p>
        </w:tc>
        <w:tc>
          <w:tcPr>
            <w:tcW w:w="3490" w:type="pct"/>
            <w:shd w:val="clear" w:color="auto" w:fill="auto"/>
          </w:tcPr>
          <w:p w:rsidR="00484C98" w:rsidRPr="005B6839" w:rsidRDefault="00484C98" w:rsidP="00484C98">
            <w:pPr>
              <w:pStyle w:val="ENoteTableText"/>
            </w:pPr>
            <w:r w:rsidRPr="005B6839">
              <w:t>ad.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2008 No.</w:t>
            </w:r>
            <w:r w:rsidR="005B6839">
              <w:t> </w:t>
            </w:r>
            <w:r w:rsidRPr="005B6839">
              <w:t>215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20.00B</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20.2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20.2</w:t>
            </w:r>
            <w:r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20.01</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 2006 No.</w:t>
            </w:r>
            <w:r w:rsidR="005B6839">
              <w:t> </w:t>
            </w:r>
            <w:r w:rsidRPr="005B6839">
              <w:t>2;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20.02</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21.1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21.01</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21.01</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21.2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21.02</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21.06</w:t>
            </w:r>
            <w:r w:rsidR="00484C98" w:rsidRPr="005B6839">
              <w:tab/>
            </w:r>
          </w:p>
        </w:tc>
        <w:tc>
          <w:tcPr>
            <w:tcW w:w="3490" w:type="pct"/>
            <w:shd w:val="clear" w:color="auto" w:fill="auto"/>
          </w:tcPr>
          <w:p w:rsidR="00484C98" w:rsidRPr="005B6839" w:rsidRDefault="00484C98" w:rsidP="00484C98">
            <w:pPr>
              <w:pStyle w:val="ENoteTableText"/>
            </w:pPr>
            <w:r w:rsidRPr="005B6839">
              <w:t>rep.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21.08</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Subdiv. 21.3.1</w:t>
            </w:r>
            <w:r w:rsidRPr="005B6839">
              <w:tab/>
            </w:r>
            <w:r w:rsidRPr="005B6839">
              <w:br/>
              <w:t>of Part</w:t>
            </w:r>
            <w:r w:rsidR="005B6839">
              <w:t> </w:t>
            </w:r>
            <w:r w:rsidRPr="005B6839">
              <w:t>21</w:t>
            </w:r>
          </w:p>
        </w:tc>
        <w:tc>
          <w:tcPr>
            <w:tcW w:w="3490" w:type="pct"/>
            <w:shd w:val="clear" w:color="auto" w:fill="auto"/>
          </w:tcPr>
          <w:p w:rsidR="00484C98" w:rsidRPr="005B6839" w:rsidRDefault="00484C98" w:rsidP="00484C98">
            <w:pPr>
              <w:pStyle w:val="ENoteTableText"/>
            </w:pPr>
            <w:r w:rsidRPr="005B6839">
              <w:t>rep.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21.3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21.09</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00DB5483" w:rsidRPr="005B6839">
              <w:t xml:space="preserve"> 21.09(3)</w:t>
            </w:r>
            <w:r w:rsidRPr="005B6839">
              <w:tab/>
            </w:r>
          </w:p>
        </w:tc>
        <w:tc>
          <w:tcPr>
            <w:tcW w:w="3490" w:type="pct"/>
            <w:shd w:val="clear" w:color="auto" w:fill="auto"/>
          </w:tcPr>
          <w:p w:rsidR="00484C98" w:rsidRPr="005B6839" w:rsidRDefault="00484C98" w:rsidP="00484C98">
            <w:pPr>
              <w:pStyle w:val="ENoteTableText"/>
            </w:pPr>
            <w:r w:rsidRPr="005B6839">
              <w:t>rs.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21.10</w:t>
            </w:r>
            <w:r w:rsidR="00484C98" w:rsidRPr="005B6839">
              <w:tab/>
            </w:r>
          </w:p>
        </w:tc>
        <w:tc>
          <w:tcPr>
            <w:tcW w:w="3490" w:type="pct"/>
            <w:shd w:val="clear" w:color="auto" w:fill="auto"/>
          </w:tcPr>
          <w:p w:rsidR="00484C98" w:rsidRPr="005B6839" w:rsidRDefault="00484C98" w:rsidP="00824A21">
            <w:pPr>
              <w:pStyle w:val="ENoteTableText"/>
            </w:pPr>
            <w:r w:rsidRPr="005B6839">
              <w:t>am. 2002 No.</w:t>
            </w:r>
            <w:r w:rsidR="005B6839">
              <w:t> </w:t>
            </w:r>
            <w:r w:rsidRPr="005B6839">
              <w:t>60;</w:t>
            </w:r>
            <w:r w:rsidR="00824A21" w:rsidRPr="005B6839">
              <w:t xml:space="preserve"> No 2002 No.</w:t>
            </w:r>
            <w:r w:rsidR="005B6839">
              <w:t> </w:t>
            </w:r>
            <w:r w:rsidR="00824A21" w:rsidRPr="005B6839">
              <w:t xml:space="preserve">80; </w:t>
            </w:r>
            <w:r w:rsidRPr="005B6839">
              <w:t>2005 No.</w:t>
            </w:r>
            <w:r w:rsidR="005B6839">
              <w:t> </w:t>
            </w:r>
            <w:r w:rsidRPr="005B6839">
              <w:t xml:space="preserve">263; </w:t>
            </w:r>
            <w:r w:rsidR="00824A21" w:rsidRPr="005B6839">
              <w:t>No 2006 No.</w:t>
            </w:r>
            <w:r w:rsidR="005B6839">
              <w:t> </w:t>
            </w:r>
            <w:r w:rsidR="00824A21" w:rsidRPr="005B6839">
              <w:t xml:space="preserve">2; </w:t>
            </w:r>
            <w:r w:rsidRPr="005B6839">
              <w:t>2012</w:t>
            </w:r>
            <w:r w:rsidR="00824A21" w:rsidRPr="005B6839">
              <w:t>; No.</w:t>
            </w:r>
            <w:r w:rsidR="005B6839">
              <w:t> </w:t>
            </w:r>
            <w:r w:rsidR="00824A21" w:rsidRPr="005B6839">
              <w:t>56, 2013;</w:t>
            </w:r>
            <w:r w:rsidRPr="005B6839">
              <w:t xml:space="preserve"> No.</w:t>
            </w:r>
            <w:r w:rsidR="005B6839">
              <w:t> </w:t>
            </w:r>
            <w:r w:rsidRPr="005B6839">
              <w:t>94</w:t>
            </w:r>
            <w:r w:rsidR="00824A21" w:rsidRPr="005B6839">
              <w:t>; F2016L00384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21.11</w:t>
            </w:r>
            <w:r w:rsidRPr="005B6839">
              <w:tab/>
            </w:r>
          </w:p>
        </w:tc>
        <w:tc>
          <w:tcPr>
            <w:tcW w:w="3490" w:type="pct"/>
            <w:shd w:val="clear" w:color="auto" w:fill="auto"/>
          </w:tcPr>
          <w:p w:rsidR="00484C98" w:rsidRPr="005B6839" w:rsidRDefault="00484C98" w:rsidP="00484C98">
            <w:pPr>
              <w:pStyle w:val="ENoteTableText"/>
            </w:pPr>
            <w:r w:rsidRPr="005B6839">
              <w:t>rs.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21.11</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2003 No.</w:t>
            </w:r>
            <w:r w:rsidR="005B6839">
              <w:t> </w:t>
            </w:r>
            <w:r w:rsidRPr="005B6839">
              <w:t>272;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21.13</w:t>
            </w:r>
            <w:r w:rsidR="00484C98" w:rsidRPr="005B6839">
              <w:tab/>
            </w:r>
          </w:p>
        </w:tc>
        <w:tc>
          <w:tcPr>
            <w:tcW w:w="3490" w:type="pct"/>
            <w:shd w:val="clear" w:color="auto" w:fill="auto"/>
          </w:tcPr>
          <w:p w:rsidR="00484C98" w:rsidRPr="005B6839" w:rsidRDefault="00484C98" w:rsidP="00484C98">
            <w:pPr>
              <w:pStyle w:val="ENoteTableText"/>
            </w:pPr>
            <w:r w:rsidRPr="005B6839">
              <w:t>am.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21.16</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 2005 No.</w:t>
            </w:r>
            <w:r w:rsidR="005B6839">
              <w:t> </w:t>
            </w:r>
            <w:r w:rsidRPr="005B6839">
              <w:t>263;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Subdiv. 21.3.2 to Part</w:t>
            </w:r>
            <w:r w:rsidR="005B6839">
              <w:t> </w:t>
            </w:r>
            <w:r w:rsidRPr="005B6839">
              <w:t>21</w:t>
            </w:r>
            <w:r w:rsidRPr="005B6839">
              <w:tab/>
            </w:r>
          </w:p>
        </w:tc>
        <w:tc>
          <w:tcPr>
            <w:tcW w:w="3490" w:type="pct"/>
            <w:shd w:val="clear" w:color="auto" w:fill="auto"/>
          </w:tcPr>
          <w:p w:rsidR="00484C98" w:rsidRPr="005B6839" w:rsidRDefault="00484C98" w:rsidP="00484C98">
            <w:pPr>
              <w:pStyle w:val="ENoteTableText"/>
            </w:pPr>
            <w:r w:rsidRPr="005B6839">
              <w:t>rep.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21.17–21.19</w:t>
            </w:r>
            <w:r w:rsidRPr="005B6839">
              <w:tab/>
            </w:r>
          </w:p>
        </w:tc>
        <w:tc>
          <w:tcPr>
            <w:tcW w:w="3490" w:type="pct"/>
            <w:shd w:val="clear" w:color="auto" w:fill="auto"/>
          </w:tcPr>
          <w:p w:rsidR="00484C98" w:rsidRPr="005B6839" w:rsidRDefault="00484C98" w:rsidP="00484C98">
            <w:pPr>
              <w:pStyle w:val="ENoteTableText"/>
            </w:pPr>
            <w:r w:rsidRPr="005B6839">
              <w:t>rep.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Chapter</w:t>
            </w:r>
            <w:r w:rsidR="005B6839">
              <w:rPr>
                <w:b/>
              </w:rPr>
              <w:t> </w:t>
            </w:r>
            <w:r w:rsidRPr="005B6839">
              <w:rPr>
                <w:b/>
              </w:rPr>
              <w:t>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Chapt. 2</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8070B4" w:rsidRPr="005B6839" w:rsidTr="001C569E">
        <w:trPr>
          <w:cantSplit/>
        </w:trPr>
        <w:tc>
          <w:tcPr>
            <w:tcW w:w="1510" w:type="pct"/>
            <w:shd w:val="clear" w:color="auto" w:fill="auto"/>
          </w:tcPr>
          <w:p w:rsidR="008070B4" w:rsidRPr="005B6839" w:rsidRDefault="008070B4" w:rsidP="00484C98">
            <w:pPr>
              <w:pStyle w:val="ENoteTableText"/>
              <w:tabs>
                <w:tab w:val="center" w:leader="dot" w:pos="2268"/>
              </w:tabs>
              <w:rPr>
                <w:b/>
              </w:rPr>
            </w:pPr>
            <w:r w:rsidRPr="005B6839">
              <w:rPr>
                <w:b/>
              </w:rPr>
              <w:t>Part</w:t>
            </w:r>
            <w:r w:rsidR="005B6839">
              <w:rPr>
                <w:b/>
              </w:rPr>
              <w:t> </w:t>
            </w:r>
            <w:r w:rsidRPr="005B6839">
              <w:rPr>
                <w:b/>
              </w:rPr>
              <w:t>22</w:t>
            </w:r>
          </w:p>
        </w:tc>
        <w:tc>
          <w:tcPr>
            <w:tcW w:w="3490" w:type="pct"/>
            <w:shd w:val="clear" w:color="auto" w:fill="auto"/>
          </w:tcPr>
          <w:p w:rsidR="008070B4" w:rsidRPr="005B6839" w:rsidRDefault="008070B4" w:rsidP="00484C98">
            <w:pPr>
              <w:pStyle w:val="ENoteTableText"/>
            </w:pPr>
          </w:p>
        </w:tc>
      </w:tr>
      <w:tr w:rsidR="008070B4" w:rsidRPr="005B6839" w:rsidTr="001C569E">
        <w:trPr>
          <w:cantSplit/>
        </w:trPr>
        <w:tc>
          <w:tcPr>
            <w:tcW w:w="1510" w:type="pct"/>
            <w:shd w:val="clear" w:color="auto" w:fill="auto"/>
          </w:tcPr>
          <w:p w:rsidR="008070B4" w:rsidRPr="005B6839" w:rsidRDefault="008070B4" w:rsidP="00484C98">
            <w:pPr>
              <w:pStyle w:val="ENoteTableText"/>
              <w:tabs>
                <w:tab w:val="center" w:leader="dot" w:pos="2268"/>
              </w:tabs>
            </w:pPr>
            <w:r w:rsidRPr="005B6839">
              <w:t>r 22.01</w:t>
            </w:r>
            <w:r w:rsidR="00FE6726" w:rsidRPr="005B6839">
              <w:tab/>
            </w:r>
          </w:p>
        </w:tc>
        <w:tc>
          <w:tcPr>
            <w:tcW w:w="3490" w:type="pct"/>
            <w:shd w:val="clear" w:color="auto" w:fill="auto"/>
          </w:tcPr>
          <w:p w:rsidR="008070B4" w:rsidRPr="005B6839" w:rsidRDefault="008070B4" w:rsidP="00484C98">
            <w:pPr>
              <w:pStyle w:val="ENoteTableText"/>
            </w:pPr>
            <w:r w:rsidRPr="005B6839">
              <w:t>rs F2016L00818</w:t>
            </w:r>
          </w:p>
        </w:tc>
      </w:tr>
      <w:tr w:rsidR="00EF29E3" w:rsidRPr="005B6839" w:rsidTr="001C569E">
        <w:trPr>
          <w:cantSplit/>
        </w:trPr>
        <w:tc>
          <w:tcPr>
            <w:tcW w:w="1510" w:type="pct"/>
            <w:shd w:val="clear" w:color="auto" w:fill="auto"/>
          </w:tcPr>
          <w:p w:rsidR="00EF29E3" w:rsidRPr="005B6839" w:rsidRDefault="00EF29E3" w:rsidP="00435BE5">
            <w:pPr>
              <w:pStyle w:val="ENoteTableText"/>
              <w:tabs>
                <w:tab w:val="center" w:leader="dot" w:pos="2268"/>
              </w:tabs>
              <w:rPr>
                <w:b/>
              </w:rPr>
            </w:pPr>
            <w:r w:rsidRPr="005B6839">
              <w:rPr>
                <w:b/>
              </w:rPr>
              <w:t>Part</w:t>
            </w:r>
            <w:r w:rsidR="005B6839">
              <w:rPr>
                <w:b/>
              </w:rPr>
              <w:t> </w:t>
            </w:r>
            <w:r w:rsidRPr="005B6839">
              <w:rPr>
                <w:b/>
              </w:rPr>
              <w:t>22A heading</w:t>
            </w:r>
          </w:p>
        </w:tc>
        <w:tc>
          <w:tcPr>
            <w:tcW w:w="3490" w:type="pct"/>
            <w:shd w:val="clear" w:color="auto" w:fill="auto"/>
          </w:tcPr>
          <w:p w:rsidR="00EF29E3" w:rsidRPr="005B6839" w:rsidRDefault="00EF29E3" w:rsidP="00484C98">
            <w:pPr>
              <w:pStyle w:val="ENoteTableText"/>
            </w:pPr>
          </w:p>
        </w:tc>
      </w:tr>
      <w:tr w:rsidR="00435BE5" w:rsidRPr="005B6839" w:rsidTr="001C569E">
        <w:trPr>
          <w:cantSplit/>
        </w:trPr>
        <w:tc>
          <w:tcPr>
            <w:tcW w:w="1510" w:type="pct"/>
            <w:shd w:val="clear" w:color="auto" w:fill="auto"/>
          </w:tcPr>
          <w:p w:rsidR="00435BE5" w:rsidRPr="005B6839" w:rsidRDefault="00435BE5" w:rsidP="00484C98">
            <w:pPr>
              <w:pStyle w:val="ENoteTableText"/>
              <w:tabs>
                <w:tab w:val="center" w:leader="dot" w:pos="2268"/>
              </w:tabs>
              <w:rPr>
                <w:b/>
              </w:rPr>
            </w:pPr>
            <w:r w:rsidRPr="005B6839">
              <w:rPr>
                <w:b/>
              </w:rPr>
              <w:t>Part</w:t>
            </w:r>
            <w:r w:rsidR="005B6839">
              <w:rPr>
                <w:b/>
              </w:rPr>
              <w:t> </w:t>
            </w:r>
            <w:r w:rsidRPr="005B6839">
              <w:rPr>
                <w:b/>
              </w:rPr>
              <w:t>22A</w:t>
            </w:r>
            <w:r w:rsidRPr="005B6839">
              <w:tab/>
            </w:r>
          </w:p>
        </w:tc>
        <w:tc>
          <w:tcPr>
            <w:tcW w:w="3490" w:type="pct"/>
            <w:shd w:val="clear" w:color="auto" w:fill="auto"/>
          </w:tcPr>
          <w:p w:rsidR="00435BE5" w:rsidRPr="005B6839" w:rsidRDefault="00435BE5"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rPr>
                <w:b/>
              </w:rPr>
            </w:pPr>
            <w:r w:rsidRPr="005B6839">
              <w:rPr>
                <w:b/>
              </w:rPr>
              <w:t>Division</w:t>
            </w:r>
            <w:r w:rsidR="005B6839">
              <w:rPr>
                <w:b/>
              </w:rPr>
              <w:t> </w:t>
            </w:r>
            <w:r w:rsidRPr="005B6839">
              <w:rPr>
                <w:b/>
              </w:rPr>
              <w:t>1 heading</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pPr>
            <w:r w:rsidRPr="005B6839">
              <w:t>r 22A.01</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pPr>
            <w:r w:rsidRPr="005B6839">
              <w:t>r 22A.02</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pPr>
            <w:r w:rsidRPr="005B6839">
              <w:t>r 22A.03</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pPr>
            <w:r w:rsidRPr="005B6839">
              <w:t>r 22A.04</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pPr>
            <w:r w:rsidRPr="005B6839">
              <w:t>r 22A.05</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pPr>
            <w:r w:rsidRPr="005B6839">
              <w:t>r 22A.06</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pPr>
            <w:r w:rsidRPr="005B6839">
              <w:t>r 22A.07</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484C98">
            <w:pPr>
              <w:pStyle w:val="ENoteTableText"/>
              <w:tabs>
                <w:tab w:val="center" w:leader="dot" w:pos="2268"/>
              </w:tabs>
              <w:rPr>
                <w:b/>
              </w:rPr>
            </w:pPr>
            <w:r w:rsidRPr="005B6839">
              <w:rPr>
                <w:b/>
              </w:rPr>
              <w:t>Division</w:t>
            </w:r>
            <w:r w:rsidR="005B6839">
              <w:rPr>
                <w:b/>
              </w:rPr>
              <w:t> </w:t>
            </w:r>
            <w:r w:rsidRPr="005B6839">
              <w:rPr>
                <w:b/>
              </w:rPr>
              <w:t>2 heading</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EF29E3" w:rsidRPr="005B6839" w:rsidTr="001C569E">
        <w:trPr>
          <w:cantSplit/>
        </w:trPr>
        <w:tc>
          <w:tcPr>
            <w:tcW w:w="1510" w:type="pct"/>
            <w:shd w:val="clear" w:color="auto" w:fill="auto"/>
          </w:tcPr>
          <w:p w:rsidR="00EF29E3" w:rsidRPr="005B6839" w:rsidRDefault="00EF29E3" w:rsidP="009B556B">
            <w:pPr>
              <w:pStyle w:val="ENoteTableText"/>
              <w:tabs>
                <w:tab w:val="center" w:leader="dot" w:pos="2268"/>
              </w:tabs>
            </w:pPr>
            <w:r w:rsidRPr="005B6839">
              <w:t>r 22A</w:t>
            </w:r>
            <w:r w:rsidR="009B556B" w:rsidRPr="005B6839">
              <w:t>.</w:t>
            </w:r>
            <w:r w:rsidRPr="005B6839">
              <w:t>08</w:t>
            </w:r>
            <w:r w:rsidRPr="005B6839">
              <w:tab/>
            </w:r>
          </w:p>
        </w:tc>
        <w:tc>
          <w:tcPr>
            <w:tcW w:w="3490" w:type="pct"/>
            <w:shd w:val="clear" w:color="auto" w:fill="auto"/>
          </w:tcPr>
          <w:p w:rsidR="00EF29E3" w:rsidRPr="005B6839" w:rsidRDefault="00EF29E3" w:rsidP="00484C98">
            <w:pPr>
              <w:pStyle w:val="ENoteTableText"/>
            </w:pPr>
            <w:r w:rsidRPr="005B6839">
              <w:t>ad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Part</w:t>
            </w:r>
            <w:r w:rsidR="005B6839">
              <w:t> </w:t>
            </w:r>
            <w:r w:rsidRPr="005B6839">
              <w:t>23</w:t>
            </w:r>
            <w:r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Notes 1–3 to heading to Part</w:t>
            </w:r>
            <w:r w:rsidR="005B6839">
              <w:t> </w:t>
            </w:r>
            <w:r w:rsidRPr="005B6839">
              <w:t>23</w:t>
            </w:r>
            <w:r w:rsidRPr="005B6839">
              <w:tab/>
            </w:r>
          </w:p>
        </w:tc>
        <w:tc>
          <w:tcPr>
            <w:tcW w:w="3490" w:type="pct"/>
            <w:shd w:val="clear" w:color="auto" w:fill="auto"/>
          </w:tcPr>
          <w:p w:rsidR="00484C98" w:rsidRPr="005B6839" w:rsidRDefault="00484C98" w:rsidP="00484C98">
            <w:pPr>
              <w:pStyle w:val="ENoteTableText"/>
            </w:pPr>
            <w:r w:rsidRPr="005B6839">
              <w:t>rep.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Note to heading to Part</w:t>
            </w:r>
            <w:r w:rsidR="005B6839">
              <w:t> </w:t>
            </w:r>
            <w:r w:rsidRPr="005B6839">
              <w:t>23</w:t>
            </w:r>
            <w:r w:rsidRPr="005B6839">
              <w:tab/>
            </w:r>
          </w:p>
        </w:tc>
        <w:tc>
          <w:tcPr>
            <w:tcW w:w="3490" w:type="pct"/>
            <w:shd w:val="clear" w:color="auto" w:fill="auto"/>
          </w:tcPr>
          <w:p w:rsidR="00484C98" w:rsidRPr="005B6839" w:rsidRDefault="00484C98" w:rsidP="00484C98">
            <w:pPr>
              <w:pStyle w:val="ENoteTableText"/>
            </w:pPr>
            <w:r w:rsidRPr="005B6839">
              <w:t>ad.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F93EF1">
            <w:pPr>
              <w:pStyle w:val="ENoteTableText"/>
              <w:keepNext/>
              <w:keepLines/>
            </w:pPr>
            <w:r w:rsidRPr="005B6839">
              <w:rPr>
                <w:b/>
              </w:rPr>
              <w:t>Division</w:t>
            </w:r>
            <w:r w:rsidR="005B6839">
              <w:rPr>
                <w:b/>
              </w:rPr>
              <w:t> </w:t>
            </w:r>
            <w:r w:rsidRPr="005B6839">
              <w:rPr>
                <w:b/>
              </w:rPr>
              <w:t>23.1</w:t>
            </w:r>
          </w:p>
        </w:tc>
        <w:tc>
          <w:tcPr>
            <w:tcW w:w="3490" w:type="pct"/>
            <w:shd w:val="clear" w:color="auto" w:fill="auto"/>
          </w:tcPr>
          <w:p w:rsidR="00484C98" w:rsidRPr="005B6839" w:rsidRDefault="00484C98" w:rsidP="00F93EF1">
            <w:pPr>
              <w:pStyle w:val="ENoteTableText"/>
              <w:keepNext/>
              <w:keepLines/>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Div. 23.1</w:t>
            </w:r>
            <w:r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Note to Heading to</w:t>
            </w:r>
            <w:r w:rsidRPr="005B6839">
              <w:tab/>
            </w:r>
            <w:r w:rsidRPr="005B6839">
              <w:br/>
              <w:t>Div. 23.1</w:t>
            </w:r>
          </w:p>
        </w:tc>
        <w:tc>
          <w:tcPr>
            <w:tcW w:w="3490" w:type="pct"/>
            <w:shd w:val="clear" w:color="auto" w:fill="auto"/>
          </w:tcPr>
          <w:p w:rsidR="00484C98" w:rsidRPr="005B6839" w:rsidRDefault="00484C98" w:rsidP="00484C98">
            <w:pPr>
              <w:pStyle w:val="ENoteTableText"/>
            </w:pPr>
            <w:r w:rsidRPr="005B6839">
              <w:t>rep.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23.01A</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 2009 No.</w:t>
            </w:r>
            <w:r w:rsidR="005B6839">
              <w:t> </w:t>
            </w:r>
            <w:r w:rsidRPr="005B6839">
              <w:t>55</w:t>
            </w:r>
            <w:r w:rsidR="00EF6E7F" w:rsidRPr="005B6839">
              <w:t>;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23.01</w:t>
            </w:r>
            <w:r w:rsidR="00484C98"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23.2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23.2 of Part</w:t>
            </w:r>
            <w:r w:rsidR="005B6839">
              <w:t> </w:t>
            </w:r>
            <w:r w:rsidRPr="005B6839">
              <w:t>23</w:t>
            </w:r>
            <w:r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23.02</w:t>
            </w:r>
            <w:r w:rsidR="00484C98"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23.02</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24.01A</w:t>
            </w:r>
            <w:r w:rsidR="00484C98"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24.02</w:t>
            </w:r>
            <w:r w:rsidR="00484C98" w:rsidRPr="005B6839">
              <w:tab/>
            </w:r>
          </w:p>
        </w:tc>
        <w:tc>
          <w:tcPr>
            <w:tcW w:w="3490" w:type="pct"/>
            <w:shd w:val="clear" w:color="auto" w:fill="auto"/>
          </w:tcPr>
          <w:p w:rsidR="00484C98" w:rsidRPr="005B6839" w:rsidRDefault="00484C98" w:rsidP="00484C98">
            <w:pPr>
              <w:pStyle w:val="ENoteTableText"/>
            </w:pPr>
            <w:r w:rsidRPr="005B6839">
              <w:t>rs.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2004 No.</w:t>
            </w:r>
            <w:r w:rsidR="005B6839">
              <w:t> </w:t>
            </w:r>
            <w:r w:rsidRPr="005B6839">
              <w:t>54;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24.03</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w:t>
            </w:r>
            <w:r w:rsidR="00EF6E7F" w:rsidRPr="005B6839">
              <w:t>;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24.04</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24.07</w:t>
            </w:r>
            <w:r w:rsidR="00484C98"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25</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Note to Heading to Part</w:t>
            </w:r>
            <w:r w:rsidR="005B6839">
              <w:t> </w:t>
            </w:r>
            <w:r w:rsidRPr="005B6839">
              <w:t>25</w:t>
            </w:r>
            <w:r w:rsidRPr="005B6839">
              <w:tab/>
            </w:r>
          </w:p>
        </w:tc>
        <w:tc>
          <w:tcPr>
            <w:tcW w:w="3490" w:type="pct"/>
            <w:shd w:val="clear" w:color="auto" w:fill="auto"/>
          </w:tcPr>
          <w:p w:rsidR="00484C98" w:rsidRPr="005B6839" w:rsidRDefault="00484C98" w:rsidP="00484C98">
            <w:pPr>
              <w:pStyle w:val="ENoteTableText"/>
            </w:pPr>
            <w:r w:rsidRPr="005B6839">
              <w:t>rep.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25</w:t>
            </w:r>
            <w:r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25.01</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25.02</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25.03</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25.04</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25.05</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keepNext/>
              <w:keepLines/>
            </w:pP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25.06</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25.07</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25.08</w:t>
            </w:r>
            <w:r w:rsidR="00484C98" w:rsidRPr="005B6839">
              <w:tab/>
            </w:r>
          </w:p>
        </w:tc>
        <w:tc>
          <w:tcPr>
            <w:tcW w:w="3490" w:type="pct"/>
            <w:shd w:val="clear" w:color="auto" w:fill="auto"/>
          </w:tcPr>
          <w:p w:rsidR="00484C98" w:rsidRPr="005B6839" w:rsidRDefault="00484C98" w:rsidP="00484C98">
            <w:pPr>
              <w:pStyle w:val="ENoteTableText"/>
            </w:pPr>
            <w:r w:rsidRPr="005B6839">
              <w:t>am.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25.09</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25.10</w:t>
            </w:r>
            <w:r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25.10</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25.11</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25.12</w:t>
            </w:r>
            <w:r w:rsidR="00484C98" w:rsidRPr="005B6839">
              <w:tab/>
            </w:r>
          </w:p>
        </w:tc>
        <w:tc>
          <w:tcPr>
            <w:tcW w:w="3490" w:type="pct"/>
            <w:shd w:val="clear" w:color="auto" w:fill="auto"/>
          </w:tcPr>
          <w:p w:rsidR="00484C98" w:rsidRPr="005B6839" w:rsidRDefault="00484C98" w:rsidP="00484C98">
            <w:pPr>
              <w:pStyle w:val="ENoteTableText"/>
            </w:pPr>
            <w:r w:rsidRPr="005B6839">
              <w:t>rep.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25.13</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25.14</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25.15</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25.5</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25.16</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25.17</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25.18</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25A</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25A</w:t>
            </w:r>
            <w:r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25A.01</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8070B4" w:rsidRPr="005B6839" w:rsidTr="001C569E">
        <w:trPr>
          <w:cantSplit/>
        </w:trPr>
        <w:tc>
          <w:tcPr>
            <w:tcW w:w="1510" w:type="pct"/>
            <w:shd w:val="clear" w:color="auto" w:fill="auto"/>
          </w:tcPr>
          <w:p w:rsidR="008070B4" w:rsidRPr="005B6839" w:rsidRDefault="008070B4" w:rsidP="00484C98"/>
        </w:tc>
        <w:tc>
          <w:tcPr>
            <w:tcW w:w="3490" w:type="pct"/>
            <w:shd w:val="clear" w:color="auto" w:fill="auto"/>
          </w:tcPr>
          <w:p w:rsidR="008070B4" w:rsidRPr="005B6839" w:rsidRDefault="008070B4"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25A.02</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25A.03</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 No.</w:t>
            </w:r>
            <w:r w:rsidR="005B6839">
              <w:t> </w:t>
            </w:r>
            <w:r w:rsidRPr="005B6839">
              <w:t>56, 2013</w:t>
            </w:r>
          </w:p>
        </w:tc>
      </w:tr>
      <w:tr w:rsidR="008070B4" w:rsidRPr="005B6839" w:rsidTr="001C569E">
        <w:trPr>
          <w:cantSplit/>
        </w:trPr>
        <w:tc>
          <w:tcPr>
            <w:tcW w:w="1510" w:type="pct"/>
            <w:shd w:val="clear" w:color="auto" w:fill="auto"/>
          </w:tcPr>
          <w:p w:rsidR="008070B4" w:rsidRPr="005B6839" w:rsidRDefault="008070B4" w:rsidP="00484C98"/>
        </w:tc>
        <w:tc>
          <w:tcPr>
            <w:tcW w:w="3490" w:type="pct"/>
            <w:shd w:val="clear" w:color="auto" w:fill="auto"/>
          </w:tcPr>
          <w:p w:rsidR="008070B4" w:rsidRPr="005B6839" w:rsidRDefault="008070B4"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25A.04</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25A.05</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8070B4" w:rsidRPr="005B6839" w:rsidTr="001C569E">
        <w:trPr>
          <w:cantSplit/>
        </w:trPr>
        <w:tc>
          <w:tcPr>
            <w:tcW w:w="1510" w:type="pct"/>
            <w:shd w:val="clear" w:color="auto" w:fill="auto"/>
          </w:tcPr>
          <w:p w:rsidR="008070B4" w:rsidRPr="005B6839" w:rsidRDefault="008070B4" w:rsidP="00484C98"/>
        </w:tc>
        <w:tc>
          <w:tcPr>
            <w:tcW w:w="3490" w:type="pct"/>
            <w:shd w:val="clear" w:color="auto" w:fill="auto"/>
          </w:tcPr>
          <w:p w:rsidR="008070B4" w:rsidRPr="005B6839" w:rsidRDefault="008070B4"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25A.06</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8070B4" w:rsidRPr="005B6839" w:rsidTr="001C569E">
        <w:trPr>
          <w:cantSplit/>
        </w:trPr>
        <w:tc>
          <w:tcPr>
            <w:tcW w:w="1510" w:type="pct"/>
            <w:shd w:val="clear" w:color="auto" w:fill="auto"/>
          </w:tcPr>
          <w:p w:rsidR="008070B4" w:rsidRPr="005B6839" w:rsidRDefault="008070B4" w:rsidP="00484C98"/>
        </w:tc>
        <w:tc>
          <w:tcPr>
            <w:tcW w:w="3490" w:type="pct"/>
            <w:shd w:val="clear" w:color="auto" w:fill="auto"/>
          </w:tcPr>
          <w:p w:rsidR="008070B4" w:rsidRPr="005B6839" w:rsidRDefault="008070B4"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25A.07</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2012 No.</w:t>
            </w:r>
            <w:r w:rsidR="005B6839">
              <w:t> </w:t>
            </w:r>
            <w:r w:rsidRPr="005B6839">
              <w:t>94; No.</w:t>
            </w:r>
            <w:r w:rsidR="005B6839">
              <w:t> </w:t>
            </w:r>
            <w:r w:rsidRPr="005B6839">
              <w:t>56, 2013</w:t>
            </w:r>
            <w:r w:rsidR="008070B4" w:rsidRPr="005B6839">
              <w:t>;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25A.08</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25B</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25B</w:t>
            </w:r>
            <w:r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25B.1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25B.01</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keepNext/>
              <w:keepLines/>
            </w:pPr>
          </w:p>
        </w:tc>
        <w:tc>
          <w:tcPr>
            <w:tcW w:w="3490" w:type="pct"/>
            <w:shd w:val="clear" w:color="auto" w:fill="auto"/>
          </w:tcPr>
          <w:p w:rsidR="00484C98" w:rsidRPr="005B6839" w:rsidRDefault="00484C98" w:rsidP="00484C98">
            <w:pPr>
              <w:pStyle w:val="ENoteTableText"/>
            </w:pPr>
            <w:r w:rsidRPr="005B6839">
              <w:t>rs.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3 to </w:t>
            </w:r>
            <w:r w:rsidR="00C741E7" w:rsidRPr="005B6839">
              <w:t>r</w:t>
            </w:r>
            <w:r w:rsidRPr="005B6839">
              <w:t xml:space="preserve"> 25B.01</w:t>
            </w:r>
            <w:r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25B.02</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2006 No.</w:t>
            </w:r>
            <w:r w:rsidR="005B6839">
              <w:t> </w:t>
            </w:r>
            <w:r w:rsidRPr="005B6839">
              <w:t>2;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25B.03</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25B.04</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25B.04</w:t>
            </w:r>
            <w:r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25B.2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25B.2 of Part</w:t>
            </w:r>
            <w:r w:rsidR="005B6839">
              <w:t> </w:t>
            </w:r>
            <w:r w:rsidRPr="005B6839">
              <w:t>25B</w:t>
            </w:r>
            <w:r w:rsidRPr="005B6839">
              <w:tab/>
            </w:r>
          </w:p>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Subdivision</w:t>
            </w:r>
            <w:r w:rsidR="005B6839">
              <w:rPr>
                <w:b/>
              </w:rPr>
              <w:t> </w:t>
            </w:r>
            <w:r w:rsidRPr="005B6839">
              <w:rPr>
                <w:b/>
              </w:rPr>
              <w:t>25B.2.1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25B.05</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2009 No.</w:t>
            </w:r>
            <w:r w:rsidR="005B6839">
              <w:t> </w:t>
            </w:r>
            <w:r w:rsidRPr="005B6839">
              <w:t>55;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25B.05</w:t>
            </w:r>
            <w:r w:rsidRPr="005B6839">
              <w:tab/>
            </w:r>
          </w:p>
        </w:tc>
        <w:tc>
          <w:tcPr>
            <w:tcW w:w="3490" w:type="pct"/>
            <w:shd w:val="clear" w:color="auto" w:fill="auto"/>
          </w:tcPr>
          <w:p w:rsidR="00484C98" w:rsidRPr="005B6839" w:rsidRDefault="00484C98" w:rsidP="00484C98">
            <w:pPr>
              <w:pStyle w:val="ENoteTableText"/>
              <w:tabs>
                <w:tab w:val="center" w:leader="dot" w:pos="2268"/>
              </w:tabs>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25B.06</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25B.07</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25B.08</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25B.09</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25B.10</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DD7FF3" w:rsidRPr="005B6839" w:rsidTr="001C569E">
        <w:trPr>
          <w:cantSplit/>
        </w:trPr>
        <w:tc>
          <w:tcPr>
            <w:tcW w:w="1510" w:type="pct"/>
            <w:shd w:val="clear" w:color="auto" w:fill="auto"/>
          </w:tcPr>
          <w:p w:rsidR="00DD7FF3" w:rsidRPr="005B6839" w:rsidRDefault="00DD7FF3" w:rsidP="00484C98">
            <w:pPr>
              <w:pStyle w:val="ENoteTableText"/>
              <w:tabs>
                <w:tab w:val="center" w:leader="dot" w:pos="2268"/>
              </w:tabs>
            </w:pPr>
          </w:p>
        </w:tc>
        <w:tc>
          <w:tcPr>
            <w:tcW w:w="3490" w:type="pct"/>
            <w:shd w:val="clear" w:color="auto" w:fill="auto"/>
          </w:tcPr>
          <w:p w:rsidR="00DD7FF3" w:rsidRPr="005B6839" w:rsidRDefault="00DD7FF3"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25B.11</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25B.13</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25B.14</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25B.15</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Subdivision</w:t>
            </w:r>
            <w:r w:rsidR="005B6839">
              <w:rPr>
                <w:b/>
              </w:rPr>
              <w:t> </w:t>
            </w:r>
            <w:r w:rsidRPr="005B6839">
              <w:rPr>
                <w:b/>
              </w:rPr>
              <w:t>25B.2.2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25B.16</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25B.17</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25B.18</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25B.19</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25B.20</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EF6E7F" w:rsidRPr="005B6839" w:rsidTr="001C569E">
        <w:trPr>
          <w:cantSplit/>
        </w:trPr>
        <w:tc>
          <w:tcPr>
            <w:tcW w:w="1510" w:type="pct"/>
            <w:shd w:val="clear" w:color="auto" w:fill="auto"/>
          </w:tcPr>
          <w:p w:rsidR="00EF6E7F" w:rsidRPr="005B6839" w:rsidRDefault="00EF6E7F" w:rsidP="00484C98">
            <w:pPr>
              <w:pStyle w:val="ENoteTableText"/>
              <w:tabs>
                <w:tab w:val="center" w:leader="dot" w:pos="2268"/>
              </w:tabs>
            </w:pPr>
            <w:r w:rsidRPr="005B6839">
              <w:t>Note to r 25B.20</w:t>
            </w:r>
            <w:r w:rsidRPr="005B6839">
              <w:tab/>
            </w:r>
          </w:p>
        </w:tc>
        <w:tc>
          <w:tcPr>
            <w:tcW w:w="3490" w:type="pct"/>
            <w:shd w:val="clear" w:color="auto" w:fill="auto"/>
          </w:tcPr>
          <w:p w:rsidR="00EF6E7F" w:rsidRPr="005B6839" w:rsidRDefault="00EF6E7F" w:rsidP="00484C98">
            <w:pPr>
              <w:pStyle w:val="ENoteTableText"/>
            </w:pPr>
            <w:r w:rsidRPr="005B6839">
              <w:t>am No 151, 2014</w:t>
            </w:r>
          </w:p>
        </w:tc>
      </w:tr>
      <w:tr w:rsidR="00484C98" w:rsidRPr="005B6839" w:rsidTr="001C569E">
        <w:trPr>
          <w:cantSplit/>
        </w:trPr>
        <w:tc>
          <w:tcPr>
            <w:tcW w:w="1510" w:type="pct"/>
            <w:shd w:val="clear" w:color="auto" w:fill="auto"/>
          </w:tcPr>
          <w:p w:rsidR="00484C98" w:rsidRPr="005B6839" w:rsidRDefault="00484C98" w:rsidP="00DB5483">
            <w:pPr>
              <w:pStyle w:val="ENoteTableText"/>
              <w:keepNext/>
              <w:keepLines/>
            </w:pPr>
            <w:r w:rsidRPr="005B6839">
              <w:rPr>
                <w:b/>
              </w:rPr>
              <w:t>Subdivision</w:t>
            </w:r>
            <w:r w:rsidR="005B6839">
              <w:rPr>
                <w:b/>
              </w:rPr>
              <w:t> </w:t>
            </w:r>
            <w:r w:rsidRPr="005B6839">
              <w:rPr>
                <w:b/>
              </w:rPr>
              <w:t>25B.2.3</w:t>
            </w:r>
          </w:p>
        </w:tc>
        <w:tc>
          <w:tcPr>
            <w:tcW w:w="3490" w:type="pct"/>
            <w:shd w:val="clear" w:color="auto" w:fill="auto"/>
          </w:tcPr>
          <w:p w:rsidR="00484C98" w:rsidRPr="005B6839" w:rsidRDefault="00484C98" w:rsidP="00DB5483">
            <w:pPr>
              <w:pStyle w:val="ENoteTableText"/>
              <w:keepNext/>
              <w:keepLines/>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25B.21</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25B.23</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25B.24</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25B.25</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25B.26</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25B.27</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25B.28</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25B.29</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25B.30</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25B.31</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24B.32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25B.33</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25B.34</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25B.35</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25B.36</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25B.37</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Subdivision</w:t>
            </w:r>
            <w:r w:rsidR="005B6839">
              <w:rPr>
                <w:b/>
              </w:rPr>
              <w:t> </w:t>
            </w:r>
            <w:r w:rsidRPr="005B6839">
              <w:rPr>
                <w:b/>
              </w:rPr>
              <w:t>25B.2.4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25B.38</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25B.39</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25B.40</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25B.41</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25B.43</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25B.44</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25B.45</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25B.46</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25B.47</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25B.48</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25B.49</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Subdivision</w:t>
            </w:r>
            <w:r w:rsidR="005B6839">
              <w:rPr>
                <w:b/>
              </w:rPr>
              <w:t> </w:t>
            </w:r>
            <w:r w:rsidRPr="005B6839">
              <w:rPr>
                <w:b/>
              </w:rPr>
              <w:t>25B.2.5</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25B.50</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25B.51</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25B.53</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Subdivision</w:t>
            </w:r>
            <w:r w:rsidR="005B6839">
              <w:rPr>
                <w:b/>
              </w:rPr>
              <w:t> </w:t>
            </w:r>
            <w:r w:rsidRPr="005B6839">
              <w:rPr>
                <w:b/>
              </w:rPr>
              <w:t>25B.2.6</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25B.54</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25B.55</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25B.56</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25B.57</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25B.58</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25B.59</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25B.60</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Subdivision</w:t>
            </w:r>
            <w:r w:rsidR="005B6839">
              <w:rPr>
                <w:b/>
              </w:rPr>
              <w:t> </w:t>
            </w:r>
            <w:r w:rsidRPr="005B6839">
              <w:rPr>
                <w:b/>
              </w:rPr>
              <w:t>25B.2.7</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25B.61</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25B.63</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25B.64</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Subdivision</w:t>
            </w:r>
            <w:r w:rsidR="005B6839">
              <w:rPr>
                <w:b/>
              </w:rPr>
              <w:t> </w:t>
            </w:r>
            <w:r w:rsidRPr="005B6839">
              <w:rPr>
                <w:b/>
              </w:rPr>
              <w:t>25B.2.8</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25B.65</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25B.66</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25B.67</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25B.68</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25B.3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25B.06</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25B.69</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25B.06</w:t>
            </w:r>
            <w:r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25B.07</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25B.70</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25B.08</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25B.71</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25B.09</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25B.72</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25B.4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25B.10</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25B.73</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25B.11</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25B.74</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25B.74</w:t>
            </w:r>
            <w:r w:rsidR="00484C98" w:rsidRPr="005B6839">
              <w:tab/>
            </w:r>
          </w:p>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25B.12</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25B.75</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25B.13</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25B.76</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25B.14</w:t>
            </w:r>
            <w:r w:rsidR="00484C98"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ind w:left="142"/>
            </w:pPr>
            <w:r w:rsidRPr="005B6839">
              <w:t xml:space="preserve">Renumbered </w:t>
            </w:r>
            <w:r w:rsidR="00C741E7" w:rsidRPr="005B6839">
              <w:t>r</w:t>
            </w:r>
            <w:r w:rsidRPr="005B6839">
              <w:t xml:space="preserve"> 25B.77</w:t>
            </w:r>
            <w:r w:rsidRPr="005B6839">
              <w:tab/>
            </w:r>
          </w:p>
        </w:tc>
        <w:tc>
          <w:tcPr>
            <w:tcW w:w="3490" w:type="pct"/>
            <w:shd w:val="clear" w:color="auto" w:fill="auto"/>
          </w:tcPr>
          <w:p w:rsidR="00484C98" w:rsidRPr="005B6839" w:rsidRDefault="00484C98" w:rsidP="00484C98">
            <w:pPr>
              <w:pStyle w:val="ENoteTableText"/>
            </w:pPr>
            <w:r w:rsidRPr="005B6839">
              <w:t>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Chapter</w:t>
            </w:r>
            <w:r w:rsidR="005B6839">
              <w:rPr>
                <w:b/>
              </w:rPr>
              <w:t> </w:t>
            </w:r>
            <w:r w:rsidRPr="005B6839">
              <w:rPr>
                <w:b/>
              </w:rPr>
              <w:t>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Chapt. 3</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26</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26.01</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27</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Part</w:t>
            </w:r>
            <w:r w:rsidR="005B6839">
              <w:t> </w:t>
            </w:r>
            <w:r w:rsidRPr="005B6839">
              <w:t>27</w:t>
            </w:r>
            <w:r w:rsidRPr="005B6839">
              <w:tab/>
            </w:r>
          </w:p>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27.1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27.01</w:t>
            </w:r>
            <w:r w:rsidR="00484C98" w:rsidRPr="005B6839">
              <w:tab/>
            </w:r>
          </w:p>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27.03</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28</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28.05</w:t>
            </w:r>
            <w:r w:rsidR="00484C98"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29</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29 of Chapt. 3</w:t>
            </w:r>
            <w:r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29.01</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29.03</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29.04</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29.05</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29.06</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29.07</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29.08</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29.09</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29.10</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29.11</w:t>
            </w:r>
            <w:r w:rsidR="00484C98" w:rsidRPr="005B6839">
              <w:tab/>
            </w:r>
          </w:p>
        </w:tc>
        <w:tc>
          <w:tcPr>
            <w:tcW w:w="3490" w:type="pct"/>
            <w:shd w:val="clear" w:color="auto" w:fill="auto"/>
          </w:tcPr>
          <w:p w:rsidR="00484C98" w:rsidRPr="005B6839" w:rsidRDefault="00484C98" w:rsidP="00484C98">
            <w:pPr>
              <w:pStyle w:val="ENoteTableText"/>
            </w:pPr>
            <w:r w:rsidRPr="005B6839">
              <w:t>ad.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29.12</w:t>
            </w:r>
            <w:r w:rsidR="00484C98" w:rsidRPr="005B6839">
              <w:tab/>
            </w:r>
          </w:p>
        </w:tc>
        <w:tc>
          <w:tcPr>
            <w:tcW w:w="3490" w:type="pct"/>
            <w:shd w:val="clear" w:color="auto" w:fill="auto"/>
          </w:tcPr>
          <w:p w:rsidR="00484C98" w:rsidRPr="005B6839" w:rsidRDefault="00484C98" w:rsidP="00484C98">
            <w:pPr>
              <w:pStyle w:val="ENoteTableText"/>
            </w:pPr>
            <w:r w:rsidRPr="005B6839">
              <w:t>ad.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Chapter</w:t>
            </w:r>
            <w:r w:rsidR="005B6839">
              <w:t> </w:t>
            </w:r>
            <w:r w:rsidRPr="005B6839">
              <w:t>4</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29</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29.01–29.07</w:t>
            </w:r>
            <w:r w:rsidRPr="005B6839">
              <w:tab/>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29.08</w:t>
            </w:r>
            <w:r w:rsidR="00484C98" w:rsidRPr="005B6839">
              <w:tab/>
            </w:r>
          </w:p>
        </w:tc>
        <w:tc>
          <w:tcPr>
            <w:tcW w:w="3490" w:type="pct"/>
            <w:shd w:val="clear" w:color="auto" w:fill="auto"/>
          </w:tcPr>
          <w:p w:rsidR="00484C98" w:rsidRPr="005B6839" w:rsidRDefault="00484C98" w:rsidP="00484C98">
            <w:pPr>
              <w:pStyle w:val="ENoteTableText"/>
            </w:pPr>
            <w:r w:rsidRPr="005B6839">
              <w:t>ad. 2002 No.</w:t>
            </w:r>
            <w:r w:rsidR="005B6839">
              <w:t> </w:t>
            </w:r>
            <w:r w:rsidRPr="005B6839">
              <w:t>80</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30</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30.01–30.03</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31</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31.01</w:t>
            </w:r>
            <w:r w:rsidR="00484C98"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31.02</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31.03–31.10</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32</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32.01–32.03</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33</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33.01</w:t>
            </w:r>
            <w:r w:rsidR="00484C98"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33.1</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33.02–33.06</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33.2</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33.07–33.14</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34</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34.01</w:t>
            </w:r>
            <w:r w:rsidR="00484C98"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35</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35.01–35.05</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36</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36.01–36.02</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37</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37.01–37.04</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38</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38.01–38.06</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39</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39.1</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39.01–39.03</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39.2</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39.04–39.05</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40</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r</w:t>
            </w:r>
            <w:r w:rsidR="00C741E7" w:rsidRPr="005B6839">
              <w:t>r</w:t>
            </w:r>
            <w:r w:rsidRPr="005B6839">
              <w:t xml:space="preserve"> 40.01–40.02</w:t>
            </w:r>
            <w:r w:rsidRPr="005B6839">
              <w:tab/>
            </w:r>
          </w:p>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Chapter</w:t>
            </w:r>
            <w:r w:rsidR="005B6839">
              <w:rPr>
                <w:b/>
              </w:rPr>
              <w:t> </w:t>
            </w:r>
            <w:r w:rsidRPr="005B6839">
              <w:rPr>
                <w:b/>
              </w:rPr>
              <w:t>5</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41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41.02</w:t>
            </w:r>
            <w:r w:rsidR="00484C98" w:rsidRPr="005B6839">
              <w:tab/>
            </w:r>
          </w:p>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Note to </w:t>
            </w:r>
            <w:r w:rsidR="00C741E7" w:rsidRPr="005B6839">
              <w:t>r</w:t>
            </w:r>
            <w:r w:rsidRPr="005B6839">
              <w:t xml:space="preserve"> 41.02(2) </w:t>
            </w:r>
            <w:r w:rsidRPr="005B6839">
              <w:tab/>
            </w:r>
          </w:p>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41.02A</w:t>
            </w:r>
            <w:r w:rsidR="00484C98" w:rsidRPr="005B6839">
              <w:tab/>
            </w:r>
          </w:p>
        </w:tc>
        <w:tc>
          <w:tcPr>
            <w:tcW w:w="3490" w:type="pct"/>
            <w:shd w:val="clear" w:color="auto" w:fill="auto"/>
          </w:tcPr>
          <w:p w:rsidR="00484C98" w:rsidRPr="005B6839" w:rsidRDefault="00484C98" w:rsidP="00484C98">
            <w:pPr>
              <w:pStyle w:val="ENoteTableText"/>
            </w:pPr>
            <w:r w:rsidRPr="005B6839">
              <w:t>ad.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41.03</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41.04</w:t>
            </w:r>
            <w:r w:rsidR="00484C98" w:rsidRPr="005B6839">
              <w:tab/>
            </w:r>
          </w:p>
        </w:tc>
        <w:tc>
          <w:tcPr>
            <w:tcW w:w="3490" w:type="pct"/>
            <w:shd w:val="clear" w:color="auto" w:fill="auto"/>
          </w:tcPr>
          <w:p w:rsidR="00484C98" w:rsidRPr="005B6839" w:rsidRDefault="00484C98" w:rsidP="00484C98">
            <w:pPr>
              <w:pStyle w:val="ENoteTableText"/>
            </w:pPr>
            <w:r w:rsidRPr="005B6839">
              <w:t>rs. 2006 No.</w:t>
            </w:r>
            <w:r w:rsidR="005B6839">
              <w:t> </w:t>
            </w:r>
            <w:r w:rsidRPr="005B6839">
              <w:t>2;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Chapter</w:t>
            </w:r>
            <w:r w:rsidR="005B6839">
              <w:rPr>
                <w:b/>
              </w:rPr>
              <w:t> </w:t>
            </w:r>
            <w:r w:rsidRPr="005B6839">
              <w:rPr>
                <w:b/>
              </w:rPr>
              <w:t>6</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42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42 of Chapt. 6</w:t>
            </w:r>
            <w:r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Note to Part</w:t>
            </w:r>
            <w:r w:rsidR="005B6839">
              <w:t> </w:t>
            </w:r>
            <w:r w:rsidRPr="005B6839">
              <w:t>42</w:t>
            </w:r>
            <w:r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42.01</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42.02</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42.03</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42.04</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42.05</w:t>
            </w:r>
            <w:r w:rsidR="00484C98" w:rsidRPr="005B6839">
              <w:tab/>
            </w:r>
          </w:p>
        </w:tc>
        <w:tc>
          <w:tcPr>
            <w:tcW w:w="3490" w:type="pct"/>
            <w:shd w:val="clear" w:color="auto" w:fill="auto"/>
          </w:tcPr>
          <w:p w:rsidR="00484C98" w:rsidRPr="005B6839" w:rsidRDefault="00484C98" w:rsidP="00484C98">
            <w:pPr>
              <w:pStyle w:val="ENoteTableText"/>
            </w:pPr>
            <w:r w:rsidRPr="005B6839">
              <w:t>ad.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42.06</w:t>
            </w:r>
            <w:r w:rsidR="00484C98" w:rsidRPr="005B6839">
              <w:tab/>
            </w:r>
          </w:p>
        </w:tc>
        <w:tc>
          <w:tcPr>
            <w:tcW w:w="3490" w:type="pct"/>
            <w:shd w:val="clear" w:color="auto" w:fill="auto"/>
          </w:tcPr>
          <w:p w:rsidR="00484C98" w:rsidRPr="005B6839" w:rsidRDefault="00484C98" w:rsidP="00484C98">
            <w:pPr>
              <w:pStyle w:val="ENoteTableText"/>
            </w:pPr>
            <w:r w:rsidRPr="005B6839">
              <w:t>ad.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43</w:t>
            </w:r>
          </w:p>
        </w:tc>
        <w:tc>
          <w:tcPr>
            <w:tcW w:w="3490" w:type="pct"/>
            <w:shd w:val="clear" w:color="auto" w:fill="auto"/>
          </w:tcPr>
          <w:p w:rsidR="00484C98" w:rsidRPr="005B6839" w:rsidRDefault="00484C98" w:rsidP="00484C98">
            <w:pPr>
              <w:pStyle w:val="ENoteTableText"/>
            </w:pPr>
          </w:p>
        </w:tc>
      </w:tr>
      <w:tr w:rsidR="00757298" w:rsidRPr="005B6839" w:rsidTr="001C569E">
        <w:trPr>
          <w:cantSplit/>
        </w:trPr>
        <w:tc>
          <w:tcPr>
            <w:tcW w:w="1510" w:type="pct"/>
            <w:shd w:val="clear" w:color="auto" w:fill="auto"/>
          </w:tcPr>
          <w:p w:rsidR="00757298" w:rsidRPr="005B6839" w:rsidRDefault="00757298" w:rsidP="00757298">
            <w:pPr>
              <w:pStyle w:val="ENoteTableText"/>
              <w:tabs>
                <w:tab w:val="center" w:leader="dot" w:pos="2268"/>
              </w:tabs>
            </w:pPr>
            <w:r w:rsidRPr="005B6839">
              <w:rPr>
                <w:b/>
              </w:rPr>
              <w:t>Part</w:t>
            </w:r>
            <w:r w:rsidR="005B6839">
              <w:rPr>
                <w:b/>
              </w:rPr>
              <w:t> </w:t>
            </w:r>
            <w:r w:rsidRPr="005B6839">
              <w:rPr>
                <w:b/>
              </w:rPr>
              <w:t>43 heading</w:t>
            </w:r>
            <w:r w:rsidRPr="005B6839">
              <w:tab/>
            </w:r>
          </w:p>
        </w:tc>
        <w:tc>
          <w:tcPr>
            <w:tcW w:w="3490" w:type="pct"/>
            <w:shd w:val="clear" w:color="auto" w:fill="auto"/>
          </w:tcPr>
          <w:p w:rsidR="00757298" w:rsidRPr="005B6839" w:rsidRDefault="00757298" w:rsidP="00484C98">
            <w:pPr>
              <w:pStyle w:val="ENoteTableText"/>
            </w:pPr>
            <w:r w:rsidRPr="005B6839">
              <w:t>am. 2005 No.</w:t>
            </w:r>
            <w:r w:rsidR="005B6839">
              <w:t> </w:t>
            </w:r>
            <w:r w:rsidRPr="005B6839">
              <w:t>263; F2016L00818</w:t>
            </w:r>
          </w:p>
        </w:tc>
      </w:tr>
      <w:tr w:rsidR="00484C98" w:rsidRPr="005B6839" w:rsidTr="001C569E">
        <w:trPr>
          <w:cantSplit/>
        </w:trPr>
        <w:tc>
          <w:tcPr>
            <w:tcW w:w="1510" w:type="pct"/>
            <w:shd w:val="clear" w:color="auto" w:fill="auto"/>
          </w:tcPr>
          <w:p w:rsidR="00484C98" w:rsidRPr="005B6839" w:rsidRDefault="00484C98" w:rsidP="00757298">
            <w:pPr>
              <w:pStyle w:val="ENoteTableText"/>
              <w:tabs>
                <w:tab w:val="center" w:leader="dot" w:pos="2268"/>
              </w:tabs>
            </w:pPr>
            <w:r w:rsidRPr="005B6839">
              <w:t>Part</w:t>
            </w:r>
            <w:r w:rsidR="005B6839">
              <w:t> </w:t>
            </w:r>
            <w:r w:rsidRPr="005B6839">
              <w:t>43</w:t>
            </w:r>
            <w:r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43.01</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DD7FF3" w:rsidRPr="005B6839" w:rsidTr="001C569E">
        <w:trPr>
          <w:cantSplit/>
        </w:trPr>
        <w:tc>
          <w:tcPr>
            <w:tcW w:w="1510" w:type="pct"/>
            <w:shd w:val="clear" w:color="auto" w:fill="auto"/>
          </w:tcPr>
          <w:p w:rsidR="00DD7FF3" w:rsidRPr="005B6839" w:rsidRDefault="00DD7FF3" w:rsidP="00484C98">
            <w:pPr>
              <w:pStyle w:val="ENoteTableText"/>
              <w:tabs>
                <w:tab w:val="center" w:leader="dot" w:pos="2268"/>
              </w:tabs>
            </w:pPr>
          </w:p>
        </w:tc>
        <w:tc>
          <w:tcPr>
            <w:tcW w:w="3490" w:type="pct"/>
            <w:shd w:val="clear" w:color="auto" w:fill="auto"/>
          </w:tcPr>
          <w:p w:rsidR="00DD7FF3" w:rsidRPr="005B6839" w:rsidRDefault="00DD7FF3"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43.02</w:t>
            </w:r>
            <w:r w:rsidR="00484C98" w:rsidRPr="005B6839">
              <w:tab/>
            </w:r>
          </w:p>
        </w:tc>
        <w:tc>
          <w:tcPr>
            <w:tcW w:w="3490" w:type="pct"/>
            <w:shd w:val="clear" w:color="auto" w:fill="auto"/>
          </w:tcPr>
          <w:p w:rsidR="00484C98" w:rsidRPr="005B6839" w:rsidRDefault="00484C98" w:rsidP="00484C98">
            <w:pPr>
              <w:pStyle w:val="ENoteTableText"/>
            </w:pPr>
            <w:r w:rsidRPr="005B6839">
              <w:t>am.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43.03</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43.04</w:t>
            </w:r>
            <w:r w:rsidR="00484C98"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 2007 No.</w:t>
            </w:r>
            <w:r w:rsidR="005B6839">
              <w:t> </w:t>
            </w:r>
            <w:r w:rsidRPr="005B6839">
              <w:t>179</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43.05</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43.06</w:t>
            </w:r>
            <w:r w:rsidR="00484C98" w:rsidRPr="005B6839">
              <w:tab/>
            </w:r>
          </w:p>
        </w:tc>
        <w:tc>
          <w:tcPr>
            <w:tcW w:w="3490" w:type="pct"/>
            <w:shd w:val="clear" w:color="auto" w:fill="auto"/>
          </w:tcPr>
          <w:p w:rsidR="00484C98" w:rsidRPr="005B6839" w:rsidRDefault="00484C98" w:rsidP="00484C98">
            <w:pPr>
              <w:pStyle w:val="ENoteTableText"/>
            </w:pPr>
            <w:r w:rsidRPr="005B6839">
              <w:t>rs.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43.07</w:t>
            </w:r>
            <w:r w:rsidR="00484C98" w:rsidRPr="005B6839">
              <w:tab/>
            </w:r>
          </w:p>
        </w:tc>
        <w:tc>
          <w:tcPr>
            <w:tcW w:w="3490" w:type="pct"/>
            <w:shd w:val="clear" w:color="auto" w:fill="auto"/>
          </w:tcPr>
          <w:p w:rsidR="00484C98" w:rsidRPr="005B6839" w:rsidRDefault="00484C98" w:rsidP="00484C98">
            <w:pPr>
              <w:pStyle w:val="ENoteTableText"/>
            </w:pPr>
            <w:r w:rsidRPr="005B6839">
              <w:t>ad.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44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Part</w:t>
            </w:r>
            <w:r w:rsidR="005B6839">
              <w:t> </w:t>
            </w:r>
            <w:r w:rsidRPr="005B6839">
              <w:t>44</w:t>
            </w:r>
            <w:r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484C98" w:rsidP="00DB5483">
            <w:pPr>
              <w:pStyle w:val="ENoteTableText"/>
              <w:keepNext/>
              <w:keepLines/>
            </w:pPr>
            <w:r w:rsidRPr="005B6839">
              <w:rPr>
                <w:b/>
              </w:rPr>
              <w:t>Division</w:t>
            </w:r>
            <w:r w:rsidR="005B6839">
              <w:rPr>
                <w:b/>
              </w:rPr>
              <w:t> </w:t>
            </w:r>
            <w:r w:rsidRPr="005B6839">
              <w:rPr>
                <w:b/>
              </w:rPr>
              <w:t>44.1</w:t>
            </w:r>
          </w:p>
        </w:tc>
        <w:tc>
          <w:tcPr>
            <w:tcW w:w="3490" w:type="pct"/>
            <w:shd w:val="clear" w:color="auto" w:fill="auto"/>
          </w:tcPr>
          <w:p w:rsidR="00484C98" w:rsidRPr="005B6839" w:rsidRDefault="00484C98" w:rsidP="00DB5483">
            <w:pPr>
              <w:pStyle w:val="ENoteTableText"/>
              <w:keepNext/>
              <w:keepLines/>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44.01</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44.02</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44.03</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44.2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44.04</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44.05</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2007 No.</w:t>
            </w:r>
            <w:r w:rsidR="005B6839">
              <w:t> </w:t>
            </w:r>
            <w:r w:rsidRPr="005B6839">
              <w:t>179;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44.06</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DD7FF3" w:rsidRPr="005B6839" w:rsidTr="001C569E">
        <w:trPr>
          <w:cantSplit/>
        </w:trPr>
        <w:tc>
          <w:tcPr>
            <w:tcW w:w="1510" w:type="pct"/>
            <w:shd w:val="clear" w:color="auto" w:fill="auto"/>
          </w:tcPr>
          <w:p w:rsidR="00DD7FF3" w:rsidRPr="005B6839" w:rsidRDefault="00DD7FF3" w:rsidP="00484C98">
            <w:pPr>
              <w:pStyle w:val="ENoteTableText"/>
              <w:tabs>
                <w:tab w:val="center" w:leader="dot" w:pos="2268"/>
              </w:tabs>
            </w:pPr>
          </w:p>
        </w:tc>
        <w:tc>
          <w:tcPr>
            <w:tcW w:w="3490" w:type="pct"/>
            <w:shd w:val="clear" w:color="auto" w:fill="auto"/>
          </w:tcPr>
          <w:p w:rsidR="00DD7FF3" w:rsidRPr="005B6839" w:rsidRDefault="00DD7FF3" w:rsidP="00484C98">
            <w:pPr>
              <w:pStyle w:val="ENoteTableText"/>
            </w:pPr>
            <w:r w:rsidRPr="005B6839">
              <w:t>am F2016L00818</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44.3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44.07</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44.08</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44.09</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44.4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44.10</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44.11</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44.12</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44.13</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44.14</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44.15</w:t>
            </w:r>
            <w:r w:rsidR="00484C98" w:rsidRPr="005B6839">
              <w:tab/>
            </w:r>
          </w:p>
        </w:tc>
        <w:tc>
          <w:tcPr>
            <w:tcW w:w="3490" w:type="pct"/>
            <w:shd w:val="clear" w:color="auto" w:fill="auto"/>
          </w:tcPr>
          <w:p w:rsidR="00484C98" w:rsidRPr="005B6839" w:rsidRDefault="00484C98" w:rsidP="00484C98">
            <w:pPr>
              <w:pStyle w:val="ENoteTableText"/>
            </w:pPr>
            <w:r w:rsidRPr="005B6839">
              <w:t>ad. 2005 No.</w:t>
            </w:r>
            <w:r w:rsidR="005B6839">
              <w:t> </w:t>
            </w:r>
            <w:r w:rsidRPr="005B6839">
              <w:t>263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2012 No.</w:t>
            </w:r>
            <w:r w:rsidR="005B6839">
              <w:t> </w:t>
            </w:r>
            <w:r w:rsidRPr="005B6839">
              <w:t>94; No.</w:t>
            </w:r>
            <w:r w:rsidR="005B6839">
              <w:t> </w:t>
            </w:r>
            <w:r w:rsidRPr="005B6839">
              <w:t>56, 2013</w:t>
            </w:r>
            <w:r w:rsidR="00EF6E7F" w:rsidRPr="005B6839">
              <w:t>; No 151, 2014</w:t>
            </w:r>
          </w:p>
        </w:tc>
      </w:tr>
      <w:tr w:rsidR="00DD7FF3" w:rsidRPr="005B6839" w:rsidTr="001C569E">
        <w:trPr>
          <w:cantSplit/>
        </w:trPr>
        <w:tc>
          <w:tcPr>
            <w:tcW w:w="1510" w:type="pct"/>
            <w:shd w:val="clear" w:color="auto" w:fill="auto"/>
          </w:tcPr>
          <w:p w:rsidR="00DD7FF3" w:rsidRPr="005B6839" w:rsidRDefault="00DD7FF3" w:rsidP="00484C98"/>
        </w:tc>
        <w:tc>
          <w:tcPr>
            <w:tcW w:w="3490" w:type="pct"/>
            <w:shd w:val="clear" w:color="auto" w:fill="auto"/>
          </w:tcPr>
          <w:p w:rsidR="00DD7FF3" w:rsidRPr="005B6839" w:rsidRDefault="00DD7FF3" w:rsidP="00484C98">
            <w:pPr>
              <w:pStyle w:val="ENoteTableText"/>
            </w:pPr>
            <w:r w:rsidRPr="005B6839">
              <w:t>rs F2016L00818</w:t>
            </w:r>
          </w:p>
        </w:tc>
      </w:tr>
      <w:tr w:rsidR="00484C98" w:rsidRPr="005B6839" w:rsidTr="001C569E">
        <w:trPr>
          <w:cantSplit/>
        </w:trPr>
        <w:tc>
          <w:tcPr>
            <w:tcW w:w="1510" w:type="pct"/>
            <w:shd w:val="clear" w:color="auto" w:fill="auto"/>
          </w:tcPr>
          <w:p w:rsidR="00484C98" w:rsidRPr="005B6839" w:rsidRDefault="00484C98" w:rsidP="00F93EF1">
            <w:pPr>
              <w:pStyle w:val="ENoteTableText"/>
              <w:keepNext/>
              <w:keepLines/>
            </w:pPr>
            <w:r w:rsidRPr="005B6839">
              <w:rPr>
                <w:b/>
              </w:rPr>
              <w:t>Chapter</w:t>
            </w:r>
            <w:r w:rsidR="005B6839">
              <w:rPr>
                <w:b/>
              </w:rPr>
              <w:t> </w:t>
            </w:r>
            <w:r w:rsidRPr="005B6839">
              <w:rPr>
                <w:b/>
              </w:rPr>
              <w:t>7</w:t>
            </w:r>
          </w:p>
        </w:tc>
        <w:tc>
          <w:tcPr>
            <w:tcW w:w="3490" w:type="pct"/>
            <w:shd w:val="clear" w:color="auto" w:fill="auto"/>
          </w:tcPr>
          <w:p w:rsidR="00484C98" w:rsidRPr="005B6839" w:rsidRDefault="00484C98" w:rsidP="00F93EF1">
            <w:pPr>
              <w:pStyle w:val="ENoteTableText"/>
              <w:keepNext/>
              <w:keepLines/>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Chapter</w:t>
            </w:r>
            <w:r w:rsidR="005B6839">
              <w:t> </w:t>
            </w:r>
            <w:r w:rsidRPr="005B6839">
              <w:t>7</w:t>
            </w:r>
            <w:r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Part</w:t>
            </w:r>
            <w:r w:rsidR="005B6839">
              <w:rPr>
                <w:b/>
              </w:rPr>
              <w:t> </w:t>
            </w:r>
            <w:r w:rsidRPr="005B6839">
              <w:rPr>
                <w:b/>
              </w:rPr>
              <w:t>45</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45.1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45.01</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EF6E7F" w:rsidRPr="005B6839" w:rsidTr="001C569E">
        <w:trPr>
          <w:cantSplit/>
        </w:trPr>
        <w:tc>
          <w:tcPr>
            <w:tcW w:w="1510" w:type="pct"/>
            <w:shd w:val="clear" w:color="auto" w:fill="auto"/>
          </w:tcPr>
          <w:p w:rsidR="00EF6E7F" w:rsidRPr="005B6839" w:rsidRDefault="00EF6E7F" w:rsidP="00484C98">
            <w:pPr>
              <w:pStyle w:val="ENoteTableText"/>
              <w:tabs>
                <w:tab w:val="center" w:leader="dot" w:pos="2268"/>
              </w:tabs>
            </w:pPr>
          </w:p>
        </w:tc>
        <w:tc>
          <w:tcPr>
            <w:tcW w:w="3490" w:type="pct"/>
            <w:shd w:val="clear" w:color="auto" w:fill="auto"/>
          </w:tcPr>
          <w:p w:rsidR="00EF6E7F" w:rsidRPr="005B6839" w:rsidRDefault="00EF6E7F" w:rsidP="00484C98">
            <w:pPr>
              <w:pStyle w:val="ENoteTableText"/>
            </w:pPr>
            <w:r w:rsidRPr="005B6839">
              <w:t>am No 151, 2014</w:t>
            </w:r>
          </w:p>
        </w:tc>
      </w:tr>
      <w:tr w:rsidR="00EF6E7F" w:rsidRPr="005B6839" w:rsidTr="001C569E">
        <w:trPr>
          <w:cantSplit/>
        </w:trPr>
        <w:tc>
          <w:tcPr>
            <w:tcW w:w="1510" w:type="pct"/>
            <w:shd w:val="clear" w:color="auto" w:fill="auto"/>
          </w:tcPr>
          <w:p w:rsidR="00EF6E7F" w:rsidRPr="005B6839" w:rsidRDefault="00924CD3" w:rsidP="00484C98">
            <w:pPr>
              <w:pStyle w:val="ENoteTableText"/>
              <w:tabs>
                <w:tab w:val="center" w:leader="dot" w:pos="2268"/>
              </w:tabs>
            </w:pPr>
            <w:r w:rsidRPr="005B6839">
              <w:t>h</w:t>
            </w:r>
            <w:r w:rsidR="00EF6E7F" w:rsidRPr="005B6839">
              <w:t>dg to r 45.02</w:t>
            </w:r>
            <w:r w:rsidR="00EF6E7F" w:rsidRPr="005B6839">
              <w:tab/>
            </w:r>
          </w:p>
        </w:tc>
        <w:tc>
          <w:tcPr>
            <w:tcW w:w="3490" w:type="pct"/>
            <w:shd w:val="clear" w:color="auto" w:fill="auto"/>
          </w:tcPr>
          <w:p w:rsidR="00EF6E7F" w:rsidRPr="005B6839" w:rsidRDefault="00EF6E7F" w:rsidP="00484C98">
            <w:pPr>
              <w:pStyle w:val="ENoteTableText"/>
            </w:pPr>
            <w:r w:rsidRPr="005B6839">
              <w:t>rs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45.02</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2C63AD" w:rsidRPr="005B6839" w:rsidTr="001C569E">
        <w:trPr>
          <w:cantSplit/>
        </w:trPr>
        <w:tc>
          <w:tcPr>
            <w:tcW w:w="1510" w:type="pct"/>
            <w:shd w:val="clear" w:color="auto" w:fill="auto"/>
          </w:tcPr>
          <w:p w:rsidR="002C63AD" w:rsidRPr="005B6839" w:rsidRDefault="002C63AD" w:rsidP="00484C98">
            <w:pPr>
              <w:pStyle w:val="ENoteTableText"/>
              <w:tabs>
                <w:tab w:val="center" w:leader="dot" w:pos="2268"/>
              </w:tabs>
            </w:pPr>
          </w:p>
        </w:tc>
        <w:tc>
          <w:tcPr>
            <w:tcW w:w="3490" w:type="pct"/>
            <w:shd w:val="clear" w:color="auto" w:fill="auto"/>
          </w:tcPr>
          <w:p w:rsidR="002C63AD" w:rsidRPr="005B6839" w:rsidRDefault="002C63AD" w:rsidP="00484C98">
            <w:pPr>
              <w:pStyle w:val="ENoteTableText"/>
            </w:pPr>
            <w:r w:rsidRPr="005B6839">
              <w:t>am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45.03</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2C63AD" w:rsidRPr="005B6839" w:rsidTr="001C569E">
        <w:trPr>
          <w:cantSplit/>
        </w:trPr>
        <w:tc>
          <w:tcPr>
            <w:tcW w:w="1510" w:type="pct"/>
            <w:shd w:val="clear" w:color="auto" w:fill="auto"/>
          </w:tcPr>
          <w:p w:rsidR="002C63AD" w:rsidRPr="005B6839" w:rsidRDefault="002C63AD" w:rsidP="00484C98">
            <w:pPr>
              <w:pStyle w:val="ENoteTableText"/>
              <w:tabs>
                <w:tab w:val="center" w:leader="dot" w:pos="2268"/>
              </w:tabs>
            </w:pPr>
          </w:p>
        </w:tc>
        <w:tc>
          <w:tcPr>
            <w:tcW w:w="3490" w:type="pct"/>
            <w:shd w:val="clear" w:color="auto" w:fill="auto"/>
          </w:tcPr>
          <w:p w:rsidR="002C63AD" w:rsidRPr="005B6839" w:rsidRDefault="002C63AD" w:rsidP="00484C98">
            <w:pPr>
              <w:pStyle w:val="ENoteTableText"/>
            </w:pPr>
            <w:r w:rsidRPr="005B6839">
              <w:t>am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45.2</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45.04</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45.05</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45.3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45.06</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r w:rsidR="002C63AD" w:rsidRPr="005B6839">
              <w:t>;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45.07</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r w:rsidR="002C63AD" w:rsidRPr="005B6839">
              <w:t>;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45.08</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45.09</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45.4</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45.10</w:t>
            </w:r>
            <w:r w:rsidRPr="005B6839">
              <w:tab/>
            </w:r>
          </w:p>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45.10</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45.11</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45.12</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 xml:space="preserve">Heading to </w:t>
            </w:r>
            <w:r w:rsidR="00C741E7" w:rsidRPr="005B6839">
              <w:t>r</w:t>
            </w:r>
            <w:r w:rsidRPr="005B6839">
              <w:t xml:space="preserve"> 45.13</w:t>
            </w:r>
            <w:r w:rsidRPr="005B6839">
              <w:tab/>
            </w:r>
          </w:p>
        </w:tc>
        <w:tc>
          <w:tcPr>
            <w:tcW w:w="3490" w:type="pct"/>
            <w:shd w:val="clear" w:color="auto" w:fill="auto"/>
          </w:tcPr>
          <w:p w:rsidR="00484C98" w:rsidRPr="005B6839" w:rsidRDefault="00484C98" w:rsidP="00484C98">
            <w:pPr>
              <w:pStyle w:val="ENoteTableText"/>
            </w:pPr>
            <w:r w:rsidRPr="005B6839">
              <w:t>rs.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45.13</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45.13A</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Division</w:t>
            </w:r>
            <w:r w:rsidR="005B6839">
              <w:rPr>
                <w:b/>
              </w:rPr>
              <w:t> </w:t>
            </w:r>
            <w:r w:rsidRPr="005B6839">
              <w:rPr>
                <w:b/>
              </w:rPr>
              <w:t>45.4A</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Div. 45.4A of Part</w:t>
            </w:r>
            <w:r w:rsidR="005B6839">
              <w:t> </w:t>
            </w:r>
            <w:r w:rsidRPr="005B6839">
              <w:t>4</w:t>
            </w:r>
            <w:r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45.13B</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am. No.</w:t>
            </w:r>
            <w:r w:rsidR="005B6839">
              <w:t> </w:t>
            </w:r>
            <w:r w:rsidRPr="005B6839">
              <w:t>56, 2013</w:t>
            </w:r>
          </w:p>
        </w:tc>
      </w:tr>
      <w:tr w:rsidR="002C63AD" w:rsidRPr="005B6839" w:rsidTr="001C569E">
        <w:trPr>
          <w:cantSplit/>
        </w:trPr>
        <w:tc>
          <w:tcPr>
            <w:tcW w:w="1510" w:type="pct"/>
            <w:shd w:val="clear" w:color="auto" w:fill="auto"/>
          </w:tcPr>
          <w:p w:rsidR="002C63AD" w:rsidRPr="005B6839" w:rsidDel="002C63AD" w:rsidRDefault="002C63AD" w:rsidP="00924CD3">
            <w:pPr>
              <w:pStyle w:val="ENoteTableText"/>
              <w:tabs>
                <w:tab w:val="left" w:leader="dot" w:pos="2268"/>
              </w:tabs>
            </w:pPr>
            <w:r w:rsidRPr="005B6839">
              <w:t>Div 45.5</w:t>
            </w:r>
            <w:r w:rsidRPr="005B6839">
              <w:tab/>
            </w:r>
          </w:p>
        </w:tc>
        <w:tc>
          <w:tcPr>
            <w:tcW w:w="3490" w:type="pct"/>
            <w:shd w:val="clear" w:color="auto" w:fill="auto"/>
          </w:tcPr>
          <w:p w:rsidR="002C63AD" w:rsidRPr="005B6839" w:rsidRDefault="002C63AD" w:rsidP="00484C98">
            <w:pPr>
              <w:pStyle w:val="ENoteTableText"/>
            </w:pPr>
            <w:r w:rsidRPr="005B6839">
              <w:t>rep No 151, 2014</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45.14</w:t>
            </w:r>
            <w:r w:rsidR="00484C98" w:rsidRPr="005B6839">
              <w:tab/>
            </w:r>
          </w:p>
        </w:tc>
        <w:tc>
          <w:tcPr>
            <w:tcW w:w="3490" w:type="pct"/>
            <w:shd w:val="clear" w:color="auto" w:fill="auto"/>
          </w:tcPr>
          <w:p w:rsidR="00484C98" w:rsidRPr="005B6839" w:rsidRDefault="00484C98" w:rsidP="00484C98">
            <w:pPr>
              <w:pStyle w:val="ENoteTableText"/>
            </w:pPr>
            <w:r w:rsidRPr="005B6839">
              <w:t>ad. 2009 No.</w:t>
            </w:r>
            <w:r w:rsidR="005B6839">
              <w:t> </w:t>
            </w:r>
            <w:r w:rsidRPr="005B6839">
              <w:t>160</w:t>
            </w:r>
          </w:p>
        </w:tc>
      </w:tr>
      <w:tr w:rsidR="002C63AD" w:rsidRPr="005B6839" w:rsidTr="001C569E">
        <w:trPr>
          <w:cantSplit/>
        </w:trPr>
        <w:tc>
          <w:tcPr>
            <w:tcW w:w="1510" w:type="pct"/>
            <w:shd w:val="clear" w:color="auto" w:fill="auto"/>
          </w:tcPr>
          <w:p w:rsidR="002C63AD" w:rsidRPr="005B6839" w:rsidRDefault="002C63AD" w:rsidP="00484C98">
            <w:pPr>
              <w:pStyle w:val="ENoteTableText"/>
              <w:tabs>
                <w:tab w:val="center" w:leader="dot" w:pos="2268"/>
              </w:tabs>
            </w:pPr>
          </w:p>
        </w:tc>
        <w:tc>
          <w:tcPr>
            <w:tcW w:w="3490" w:type="pct"/>
            <w:shd w:val="clear" w:color="auto" w:fill="auto"/>
          </w:tcPr>
          <w:p w:rsidR="002C63AD" w:rsidRPr="005B6839" w:rsidRDefault="002C63AD" w:rsidP="00484C98">
            <w:pPr>
              <w:pStyle w:val="ENoteTableText"/>
            </w:pPr>
            <w:r w:rsidRPr="005B6839">
              <w:t>rep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Chapter</w:t>
            </w:r>
            <w:r w:rsidR="005B6839">
              <w:rPr>
                <w:b/>
              </w:rPr>
              <w:t> </w:t>
            </w:r>
            <w:r w:rsidRPr="005B6839">
              <w:rPr>
                <w:b/>
              </w:rPr>
              <w:t>8</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DD7FF3">
            <w:pPr>
              <w:pStyle w:val="ENoteTableText"/>
              <w:tabs>
                <w:tab w:val="center" w:leader="dot" w:pos="2268"/>
              </w:tabs>
            </w:pPr>
            <w:r w:rsidRPr="005B6839">
              <w:t>Chapter</w:t>
            </w:r>
            <w:r w:rsidR="005B6839">
              <w:t> </w:t>
            </w:r>
            <w:r w:rsidRPr="005B6839">
              <w:t>8</w:t>
            </w:r>
            <w:r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DB5483">
            <w:pPr>
              <w:pStyle w:val="ENoteTableText"/>
              <w:keepNext/>
              <w:keepLines/>
            </w:pPr>
            <w:r w:rsidRPr="005B6839">
              <w:rPr>
                <w:b/>
              </w:rPr>
              <w:t>Part</w:t>
            </w:r>
            <w:r w:rsidR="005B6839">
              <w:rPr>
                <w:b/>
              </w:rPr>
              <w:t> </w:t>
            </w:r>
            <w:r w:rsidRPr="005B6839">
              <w:rPr>
                <w:b/>
              </w:rPr>
              <w:t>46</w:t>
            </w:r>
          </w:p>
        </w:tc>
        <w:tc>
          <w:tcPr>
            <w:tcW w:w="3490" w:type="pct"/>
            <w:shd w:val="clear" w:color="auto" w:fill="auto"/>
          </w:tcPr>
          <w:p w:rsidR="00484C98" w:rsidRPr="005B6839" w:rsidRDefault="00484C98" w:rsidP="00DB5483">
            <w:pPr>
              <w:pStyle w:val="ENoteTableText"/>
              <w:keepNext/>
              <w:keepLines/>
            </w:pP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46.1</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46.2</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46.3</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46.4</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C741E7" w:rsidP="00484C98">
            <w:pPr>
              <w:pStyle w:val="ENoteTableText"/>
              <w:tabs>
                <w:tab w:val="center" w:leader="dot" w:pos="2268"/>
              </w:tabs>
            </w:pPr>
            <w:r w:rsidRPr="005B6839">
              <w:t>r</w:t>
            </w:r>
            <w:r w:rsidR="00484C98" w:rsidRPr="005B6839">
              <w:t xml:space="preserve"> 46.5</w:t>
            </w:r>
            <w:r w:rsidR="00484C98" w:rsidRPr="005B6839">
              <w:tab/>
            </w:r>
          </w:p>
        </w:tc>
        <w:tc>
          <w:tcPr>
            <w:tcW w:w="3490" w:type="pct"/>
            <w:shd w:val="clear" w:color="auto" w:fill="auto"/>
          </w:tcPr>
          <w:p w:rsidR="00484C98" w:rsidRPr="005B6839" w:rsidRDefault="00484C98" w:rsidP="00484C98">
            <w:pPr>
              <w:pStyle w:val="ENoteTableText"/>
            </w:pPr>
            <w:r w:rsidRPr="005B6839">
              <w:t>ad.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Schedule</w:t>
            </w:r>
            <w:r w:rsidR="005B6839">
              <w:rPr>
                <w:b/>
              </w:rPr>
              <w:t> </w:t>
            </w:r>
            <w:r w:rsidRPr="005B6839">
              <w:rPr>
                <w:b/>
              </w:rPr>
              <w:t>1</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Heading to Schedule</w:t>
            </w:r>
            <w:r w:rsidR="005B6839">
              <w:t> </w:t>
            </w:r>
            <w:r w:rsidRPr="005B6839">
              <w:t>1</w:t>
            </w:r>
            <w:r w:rsidRPr="005B6839">
              <w:tab/>
            </w:r>
          </w:p>
        </w:tc>
        <w:tc>
          <w:tcPr>
            <w:tcW w:w="3490" w:type="pct"/>
            <w:shd w:val="clear" w:color="auto" w:fill="auto"/>
          </w:tcPr>
          <w:p w:rsidR="00484C98" w:rsidRPr="005B6839" w:rsidRDefault="00484C98" w:rsidP="00484C98">
            <w:pPr>
              <w:pStyle w:val="ENoteTableText"/>
            </w:pPr>
            <w:r w:rsidRPr="005B6839">
              <w:t>rs. 2003 No.</w:t>
            </w:r>
            <w:r w:rsidR="005B6839">
              <w:t> </w:t>
            </w:r>
            <w:r w:rsidRPr="005B6839">
              <w:t>272; 2005 No.</w:t>
            </w:r>
            <w:r w:rsidR="005B6839">
              <w:t> </w:t>
            </w:r>
            <w:r w:rsidRPr="005B6839">
              <w:t>263; 2012 No.</w:t>
            </w:r>
            <w:r w:rsidR="005B6839">
              <w:t> </w:t>
            </w:r>
            <w:r w:rsidRPr="005B6839">
              <w:t>94</w:t>
            </w:r>
            <w:r w:rsidR="002C63AD" w:rsidRPr="005B6839">
              <w:t>; No 151, 2014</w:t>
            </w:r>
            <w:r w:rsidR="008070B4" w:rsidRPr="005B6839">
              <w:t>; F2016L00818</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Schedule</w:t>
            </w:r>
            <w:r w:rsidR="005B6839">
              <w:t> </w:t>
            </w:r>
            <w:r w:rsidRPr="005B6839">
              <w:t>1</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2003 No.</w:t>
            </w:r>
            <w:r w:rsidR="005B6839">
              <w:t> </w:t>
            </w:r>
            <w:r w:rsidRPr="005B6839">
              <w:t>272; 2005 No.</w:t>
            </w:r>
            <w:r w:rsidR="005B6839">
              <w:t> </w:t>
            </w:r>
            <w:r w:rsidRPr="005B6839">
              <w:t>263; 2006 No.</w:t>
            </w:r>
            <w:r w:rsidR="005B6839">
              <w:t> </w:t>
            </w:r>
            <w:r w:rsidRPr="005B6839">
              <w:t>2; 2008 No.</w:t>
            </w:r>
            <w:r w:rsidR="005B6839">
              <w:t> </w:t>
            </w:r>
            <w:r w:rsidRPr="005B6839">
              <w:t>10</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am.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2012 No.</w:t>
            </w:r>
            <w:r w:rsidR="005B6839">
              <w:t> </w:t>
            </w:r>
            <w:r w:rsidRPr="005B6839">
              <w:t>94; No.</w:t>
            </w:r>
            <w:r w:rsidR="005B6839">
              <w:t> </w:t>
            </w:r>
            <w:r w:rsidRPr="005B6839">
              <w:t>56, 2013</w:t>
            </w:r>
            <w:r w:rsidR="002C63AD" w:rsidRPr="005B6839">
              <w:t>; No 151, 2014</w:t>
            </w:r>
            <w:r w:rsidR="008070B4" w:rsidRPr="005B6839">
              <w:t>; F2016L00818</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Schedule</w:t>
            </w:r>
            <w:r w:rsidR="005B6839">
              <w:t> </w:t>
            </w:r>
            <w:r w:rsidRPr="005B6839">
              <w:t>2</w:t>
            </w:r>
            <w:r w:rsidRPr="005B6839">
              <w:tab/>
            </w:r>
          </w:p>
        </w:tc>
        <w:tc>
          <w:tcPr>
            <w:tcW w:w="3490" w:type="pct"/>
            <w:shd w:val="clear" w:color="auto" w:fill="auto"/>
          </w:tcPr>
          <w:p w:rsidR="00484C98" w:rsidRPr="005B6839" w:rsidRDefault="00484C98" w:rsidP="00484C98">
            <w:pPr>
              <w:pStyle w:val="ENoteTableText"/>
            </w:pPr>
            <w:r w:rsidRPr="005B6839">
              <w:t>am. 2002 No.</w:t>
            </w:r>
            <w:r w:rsidR="005B6839">
              <w:t> </w:t>
            </w:r>
            <w:r w:rsidRPr="005B6839">
              <w:t>80; 2003 No.</w:t>
            </w:r>
            <w:r w:rsidR="005B6839">
              <w:t> </w:t>
            </w:r>
            <w:r w:rsidRPr="005B6839">
              <w:t>272; 2004 No.</w:t>
            </w:r>
            <w:r w:rsidR="005B6839">
              <w:t> </w:t>
            </w:r>
            <w:r w:rsidRPr="005B6839">
              <w:t>54; 2005 No.</w:t>
            </w:r>
            <w:r w:rsidR="005B6839">
              <w:t> </w:t>
            </w:r>
            <w:r w:rsidRPr="005B6839">
              <w:t>263;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2007 No.</w:t>
            </w:r>
            <w:r w:rsidR="005B6839">
              <w:t> </w:t>
            </w:r>
            <w:r w:rsidRPr="005B6839">
              <w:t>179</w:t>
            </w:r>
          </w:p>
        </w:tc>
      </w:tr>
      <w:tr w:rsidR="00EF29E3" w:rsidRPr="005B6839" w:rsidTr="001C569E">
        <w:trPr>
          <w:cantSplit/>
        </w:trPr>
        <w:tc>
          <w:tcPr>
            <w:tcW w:w="1510" w:type="pct"/>
            <w:shd w:val="clear" w:color="auto" w:fill="auto"/>
          </w:tcPr>
          <w:p w:rsidR="00EF29E3" w:rsidRPr="005B6839" w:rsidRDefault="00EF29E3" w:rsidP="00232D55">
            <w:pPr>
              <w:pStyle w:val="ENoteTableText"/>
              <w:tabs>
                <w:tab w:val="left" w:leader="dot" w:pos="2268"/>
              </w:tabs>
              <w:rPr>
                <w:b/>
              </w:rPr>
            </w:pPr>
            <w:r w:rsidRPr="005B6839">
              <w:rPr>
                <w:b/>
              </w:rPr>
              <w:t>Schedule</w:t>
            </w:r>
            <w:r w:rsidR="005B6839">
              <w:rPr>
                <w:b/>
              </w:rPr>
              <w:t> </w:t>
            </w:r>
            <w:r w:rsidRPr="005B6839">
              <w:rPr>
                <w:b/>
              </w:rPr>
              <w:t>2</w:t>
            </w:r>
            <w:r w:rsidR="00170DFA" w:rsidRPr="005B6839">
              <w:rPr>
                <w:b/>
              </w:rPr>
              <w:t xml:space="preserve"> heading</w:t>
            </w:r>
          </w:p>
        </w:tc>
        <w:tc>
          <w:tcPr>
            <w:tcW w:w="3490" w:type="pct"/>
            <w:shd w:val="clear" w:color="auto" w:fill="auto"/>
          </w:tcPr>
          <w:p w:rsidR="00EF29E3" w:rsidRPr="005B6839" w:rsidRDefault="00EF29E3" w:rsidP="00484C98">
            <w:pPr>
              <w:pStyle w:val="ENoteTableText"/>
              <w:rPr>
                <w:b/>
              </w:rPr>
            </w:pPr>
          </w:p>
        </w:tc>
      </w:tr>
      <w:tr w:rsidR="00232D55" w:rsidRPr="005B6839" w:rsidTr="001C569E">
        <w:trPr>
          <w:cantSplit/>
        </w:trPr>
        <w:tc>
          <w:tcPr>
            <w:tcW w:w="1510" w:type="pct"/>
            <w:shd w:val="clear" w:color="auto" w:fill="auto"/>
          </w:tcPr>
          <w:p w:rsidR="00232D55" w:rsidRPr="005B6839" w:rsidRDefault="00232D55" w:rsidP="00232D55">
            <w:pPr>
              <w:pStyle w:val="ENoteTableText"/>
              <w:tabs>
                <w:tab w:val="left" w:leader="dot" w:pos="2268"/>
              </w:tabs>
              <w:rPr>
                <w:b/>
              </w:rPr>
            </w:pPr>
            <w:r w:rsidRPr="005B6839">
              <w:rPr>
                <w:b/>
              </w:rPr>
              <w:t>Schedule</w:t>
            </w:r>
            <w:r w:rsidR="005B6839">
              <w:rPr>
                <w:b/>
              </w:rPr>
              <w:t> </w:t>
            </w:r>
            <w:r w:rsidRPr="005B6839">
              <w:rPr>
                <w:b/>
              </w:rPr>
              <w:t>2</w:t>
            </w:r>
            <w:r w:rsidRPr="005B6839">
              <w:tab/>
            </w:r>
          </w:p>
        </w:tc>
        <w:tc>
          <w:tcPr>
            <w:tcW w:w="3490" w:type="pct"/>
            <w:shd w:val="clear" w:color="auto" w:fill="auto"/>
          </w:tcPr>
          <w:p w:rsidR="00232D55" w:rsidRPr="005B6839" w:rsidRDefault="00232D55" w:rsidP="00484C98">
            <w:pPr>
              <w:pStyle w:val="ENoteTableText"/>
            </w:pPr>
            <w:r w:rsidRPr="005B6839">
              <w:t>ad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pPr>
            <w:r w:rsidRPr="005B6839">
              <w:rPr>
                <w:b/>
              </w:rPr>
              <w:t>Schedule</w:t>
            </w:r>
            <w:r w:rsidR="005B6839">
              <w:rPr>
                <w:b/>
              </w:rPr>
              <w:t> </w:t>
            </w:r>
            <w:r w:rsidRPr="005B6839">
              <w:rPr>
                <w:b/>
              </w:rPr>
              <w:t>3</w:t>
            </w:r>
          </w:p>
        </w:tc>
        <w:tc>
          <w:tcPr>
            <w:tcW w:w="3490" w:type="pct"/>
            <w:shd w:val="clear" w:color="auto" w:fill="auto"/>
          </w:tcPr>
          <w:p w:rsidR="00484C98" w:rsidRPr="005B6839" w:rsidRDefault="00484C98" w:rsidP="00484C98">
            <w:pPr>
              <w:pStyle w:val="ENoteTableText"/>
            </w:pP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Schedule</w:t>
            </w:r>
            <w:r w:rsidR="005B6839">
              <w:t> </w:t>
            </w:r>
            <w:r w:rsidRPr="005B6839">
              <w:t>3</w:t>
            </w:r>
            <w:r w:rsidRPr="005B6839">
              <w:tab/>
            </w:r>
          </w:p>
        </w:tc>
        <w:tc>
          <w:tcPr>
            <w:tcW w:w="3490" w:type="pct"/>
            <w:shd w:val="clear" w:color="auto" w:fill="auto"/>
          </w:tcPr>
          <w:p w:rsidR="00484C98" w:rsidRPr="005B6839" w:rsidRDefault="00484C98" w:rsidP="00484C98">
            <w:pPr>
              <w:pStyle w:val="ENoteTableText"/>
            </w:pPr>
            <w:r w:rsidRPr="005B6839">
              <w:t>am. 2003 No.</w:t>
            </w:r>
            <w:r w:rsidR="005B6839">
              <w:t> </w:t>
            </w:r>
            <w:r w:rsidRPr="005B6839">
              <w:t>272; 2004 No.</w:t>
            </w:r>
            <w:r w:rsidR="005B6839">
              <w:t> </w:t>
            </w:r>
            <w:r w:rsidRPr="005B6839">
              <w:t>54; 2006 No.</w:t>
            </w:r>
            <w:r w:rsidR="005B6839">
              <w:t> </w:t>
            </w:r>
            <w:r w:rsidRPr="005B6839">
              <w:t>2; 2007 No.</w:t>
            </w:r>
            <w:r w:rsidR="005B6839">
              <w:t> </w:t>
            </w:r>
            <w:r w:rsidRPr="005B6839">
              <w:t>179; 2009 No.</w:t>
            </w:r>
            <w:r w:rsidR="005B6839">
              <w:t> </w:t>
            </w:r>
            <w:r w:rsidRPr="005B6839">
              <w:t>160; 2011 No.</w:t>
            </w:r>
            <w:r w:rsidR="005B6839">
              <w:t> </w:t>
            </w:r>
            <w:r w:rsidRPr="005B6839">
              <w:t>133; 2012 No.</w:t>
            </w:r>
            <w:r w:rsidR="005B6839">
              <w:t> </w:t>
            </w:r>
            <w:r w:rsidRPr="005B6839">
              <w:t>94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p>
        </w:tc>
        <w:tc>
          <w:tcPr>
            <w:tcW w:w="3490" w:type="pct"/>
            <w:shd w:val="clear" w:color="auto" w:fill="auto"/>
          </w:tcPr>
          <w:p w:rsidR="00484C98" w:rsidRPr="005B6839" w:rsidRDefault="00484C98" w:rsidP="00484C98">
            <w:pPr>
              <w:pStyle w:val="ENoteTableText"/>
            </w:pPr>
            <w:r w:rsidRPr="005B6839">
              <w:t>rs. No.</w:t>
            </w:r>
            <w:r w:rsidR="005B6839">
              <w:t> </w:t>
            </w:r>
            <w:r w:rsidRPr="005B6839">
              <w:t>56, 2013</w:t>
            </w:r>
          </w:p>
        </w:tc>
      </w:tr>
      <w:tr w:rsidR="002C63AD" w:rsidRPr="005B6839" w:rsidTr="001C569E">
        <w:trPr>
          <w:cantSplit/>
        </w:trPr>
        <w:tc>
          <w:tcPr>
            <w:tcW w:w="1510" w:type="pct"/>
            <w:shd w:val="clear" w:color="auto" w:fill="auto"/>
          </w:tcPr>
          <w:p w:rsidR="002C63AD" w:rsidRPr="005B6839" w:rsidRDefault="002C63AD" w:rsidP="00484C98">
            <w:pPr>
              <w:pStyle w:val="ENoteTableText"/>
              <w:tabs>
                <w:tab w:val="center" w:leader="dot" w:pos="2268"/>
              </w:tabs>
            </w:pPr>
          </w:p>
        </w:tc>
        <w:tc>
          <w:tcPr>
            <w:tcW w:w="3490" w:type="pct"/>
            <w:shd w:val="clear" w:color="auto" w:fill="auto"/>
          </w:tcPr>
          <w:p w:rsidR="002C63AD" w:rsidRPr="005B6839" w:rsidRDefault="002C63AD" w:rsidP="00484C98">
            <w:pPr>
              <w:pStyle w:val="ENoteTableText"/>
            </w:pPr>
            <w:r w:rsidRPr="005B6839">
              <w:t>am No 151, 2014</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Schedule</w:t>
            </w:r>
            <w:r w:rsidR="005B6839">
              <w:t> </w:t>
            </w:r>
            <w:r w:rsidRPr="005B6839">
              <w:t>4</w:t>
            </w:r>
            <w:r w:rsidRPr="005B6839">
              <w:tab/>
            </w:r>
          </w:p>
        </w:tc>
        <w:tc>
          <w:tcPr>
            <w:tcW w:w="3490" w:type="pct"/>
            <w:shd w:val="clear" w:color="auto" w:fill="auto"/>
          </w:tcPr>
          <w:p w:rsidR="00484C98" w:rsidRPr="005B6839" w:rsidRDefault="00484C98" w:rsidP="00484C98">
            <w:pPr>
              <w:pStyle w:val="ENoteTableText"/>
            </w:pPr>
            <w:r w:rsidRPr="005B6839">
              <w:t>ad. 2003 No.</w:t>
            </w:r>
            <w:r w:rsidR="005B6839">
              <w:t> </w:t>
            </w:r>
            <w:r w:rsidRPr="005B6839">
              <w:t>272</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2006 No.</w:t>
            </w:r>
            <w:r w:rsidR="005B6839">
              <w:t> </w:t>
            </w:r>
            <w:r w:rsidRPr="005B6839">
              <w:t>2</w:t>
            </w:r>
          </w:p>
        </w:tc>
      </w:tr>
      <w:tr w:rsidR="00484C98" w:rsidRPr="005B6839" w:rsidTr="001C569E">
        <w:trPr>
          <w:cantSplit/>
        </w:trPr>
        <w:tc>
          <w:tcPr>
            <w:tcW w:w="1510" w:type="pct"/>
            <w:shd w:val="clear" w:color="auto" w:fill="auto"/>
          </w:tcPr>
          <w:p w:rsidR="00484C98" w:rsidRPr="005B6839" w:rsidRDefault="00484C98" w:rsidP="00484C98">
            <w:pPr>
              <w:pStyle w:val="ENoteTableText"/>
              <w:tabs>
                <w:tab w:val="center" w:leader="dot" w:pos="2268"/>
              </w:tabs>
            </w:pPr>
            <w:r w:rsidRPr="005B6839">
              <w:t>Schedule</w:t>
            </w:r>
            <w:r w:rsidR="005B6839">
              <w:t> </w:t>
            </w:r>
            <w:r w:rsidRPr="005B6839">
              <w:t>5</w:t>
            </w:r>
            <w:r w:rsidRPr="005B6839">
              <w:tab/>
            </w:r>
          </w:p>
        </w:tc>
        <w:tc>
          <w:tcPr>
            <w:tcW w:w="3490" w:type="pct"/>
            <w:shd w:val="clear" w:color="auto" w:fill="auto"/>
          </w:tcPr>
          <w:p w:rsidR="00484C98" w:rsidRPr="005B6839" w:rsidRDefault="00484C98" w:rsidP="00484C98">
            <w:pPr>
              <w:pStyle w:val="ENoteTableText"/>
            </w:pPr>
            <w:r w:rsidRPr="005B6839">
              <w:t>ad. 2004 No.</w:t>
            </w:r>
            <w:r w:rsidR="005B6839">
              <w:t> </w:t>
            </w:r>
            <w:r w:rsidRPr="005B6839">
              <w:t>54</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rs. 2009 No.</w:t>
            </w:r>
            <w:r w:rsidR="005B6839">
              <w:t> </w:t>
            </w:r>
            <w:r w:rsidRPr="005B6839">
              <w:t>55</w:t>
            </w:r>
          </w:p>
        </w:tc>
      </w:tr>
      <w:tr w:rsidR="00484C98" w:rsidRPr="005B6839" w:rsidTr="001C569E">
        <w:trPr>
          <w:cantSplit/>
        </w:trPr>
        <w:tc>
          <w:tcPr>
            <w:tcW w:w="1510" w:type="pct"/>
            <w:shd w:val="clear" w:color="auto" w:fill="auto"/>
          </w:tcPr>
          <w:p w:rsidR="00484C98" w:rsidRPr="005B6839" w:rsidRDefault="00484C98" w:rsidP="00484C98"/>
        </w:tc>
        <w:tc>
          <w:tcPr>
            <w:tcW w:w="3490" w:type="pct"/>
            <w:shd w:val="clear" w:color="auto" w:fill="auto"/>
          </w:tcPr>
          <w:p w:rsidR="00484C98" w:rsidRPr="005B6839" w:rsidRDefault="00484C98" w:rsidP="00484C98">
            <w:pPr>
              <w:pStyle w:val="ENoteTableText"/>
            </w:pPr>
            <w:r w:rsidRPr="005B6839">
              <w:t>rep. 2011 No.</w:t>
            </w:r>
            <w:r w:rsidR="005B6839">
              <w:t> </w:t>
            </w:r>
            <w:r w:rsidRPr="005B6839">
              <w:t>133</w:t>
            </w:r>
          </w:p>
        </w:tc>
      </w:tr>
      <w:tr w:rsidR="00484C98" w:rsidRPr="005B6839" w:rsidTr="001C569E">
        <w:trPr>
          <w:cantSplit/>
        </w:trPr>
        <w:tc>
          <w:tcPr>
            <w:tcW w:w="1510" w:type="pct"/>
            <w:shd w:val="clear" w:color="auto" w:fill="auto"/>
          </w:tcPr>
          <w:p w:rsidR="00484C98" w:rsidRPr="005B6839" w:rsidRDefault="00484C98" w:rsidP="00F93EF1">
            <w:pPr>
              <w:pStyle w:val="ENoteTableText"/>
              <w:keepNext/>
              <w:keepLines/>
            </w:pPr>
            <w:r w:rsidRPr="005B6839">
              <w:rPr>
                <w:b/>
              </w:rPr>
              <w:t>Dictionary</w:t>
            </w:r>
          </w:p>
        </w:tc>
        <w:tc>
          <w:tcPr>
            <w:tcW w:w="3490" w:type="pct"/>
            <w:shd w:val="clear" w:color="auto" w:fill="auto"/>
          </w:tcPr>
          <w:p w:rsidR="00484C98" w:rsidRPr="005B6839" w:rsidRDefault="00484C98" w:rsidP="00F93EF1">
            <w:pPr>
              <w:pStyle w:val="ENoteTableText"/>
              <w:keepNext/>
              <w:keepLines/>
            </w:pPr>
          </w:p>
        </w:tc>
      </w:tr>
      <w:tr w:rsidR="00484C98" w:rsidRPr="005B6839" w:rsidTr="001C569E">
        <w:trPr>
          <w:cantSplit/>
        </w:trPr>
        <w:tc>
          <w:tcPr>
            <w:tcW w:w="1510" w:type="pct"/>
            <w:tcBorders>
              <w:bottom w:val="single" w:sz="12" w:space="0" w:color="auto"/>
            </w:tcBorders>
            <w:shd w:val="clear" w:color="auto" w:fill="auto"/>
          </w:tcPr>
          <w:p w:rsidR="00484C98" w:rsidRPr="005B6839" w:rsidRDefault="00484C98" w:rsidP="00484C98">
            <w:pPr>
              <w:pStyle w:val="ENoteTableText"/>
              <w:tabs>
                <w:tab w:val="center" w:leader="dot" w:pos="2268"/>
              </w:tabs>
            </w:pPr>
            <w:r w:rsidRPr="005B6839">
              <w:t>Dictionary</w:t>
            </w:r>
            <w:r w:rsidRPr="005B6839">
              <w:tab/>
            </w:r>
          </w:p>
        </w:tc>
        <w:tc>
          <w:tcPr>
            <w:tcW w:w="3490" w:type="pct"/>
            <w:tcBorders>
              <w:bottom w:val="single" w:sz="12" w:space="0" w:color="auto"/>
            </w:tcBorders>
            <w:shd w:val="clear" w:color="auto" w:fill="auto"/>
          </w:tcPr>
          <w:p w:rsidR="00484C98" w:rsidRPr="005B6839" w:rsidRDefault="00484C98" w:rsidP="00484C98">
            <w:pPr>
              <w:pStyle w:val="ENoteTableText"/>
            </w:pPr>
            <w:r w:rsidRPr="005B6839">
              <w:t>am. 2002 No.</w:t>
            </w:r>
            <w:r w:rsidR="005B6839">
              <w:t> </w:t>
            </w:r>
            <w:r w:rsidRPr="005B6839">
              <w:t>80; 2004 No.</w:t>
            </w:r>
            <w:r w:rsidR="005B6839">
              <w:t> </w:t>
            </w:r>
            <w:r w:rsidRPr="005B6839">
              <w:t>54; 2006 No.</w:t>
            </w:r>
            <w:r w:rsidR="005B6839">
              <w:t> </w:t>
            </w:r>
            <w:r w:rsidRPr="005B6839">
              <w:t>2; 2007 No.</w:t>
            </w:r>
            <w:r w:rsidR="005B6839">
              <w:t> </w:t>
            </w:r>
            <w:r w:rsidRPr="005B6839">
              <w:t>179; 2008 No.</w:t>
            </w:r>
            <w:r w:rsidR="005B6839">
              <w:t> </w:t>
            </w:r>
            <w:r w:rsidRPr="005B6839">
              <w:t>215; 2009 No.</w:t>
            </w:r>
            <w:r w:rsidR="005B6839">
              <w:t> </w:t>
            </w:r>
            <w:r w:rsidRPr="005B6839">
              <w:t>55; 2011 No.</w:t>
            </w:r>
            <w:r w:rsidR="005B6839">
              <w:t> </w:t>
            </w:r>
            <w:r w:rsidRPr="005B6839">
              <w:t>133; 2012 No.</w:t>
            </w:r>
            <w:r w:rsidR="005B6839">
              <w:t> </w:t>
            </w:r>
            <w:r w:rsidRPr="005B6839">
              <w:t>94; No.</w:t>
            </w:r>
            <w:r w:rsidR="005B6839">
              <w:t> </w:t>
            </w:r>
            <w:r w:rsidRPr="005B6839">
              <w:t>56, 2013</w:t>
            </w:r>
            <w:r w:rsidR="002C63AD" w:rsidRPr="005B6839">
              <w:t>; No 151, 2014</w:t>
            </w:r>
            <w:r w:rsidR="00DD7FF3" w:rsidRPr="005B6839">
              <w:t>; F2016L00818</w:t>
            </w:r>
          </w:p>
        </w:tc>
      </w:tr>
    </w:tbl>
    <w:p w:rsidR="007F7A99" w:rsidRPr="005B6839" w:rsidRDefault="007F7A99" w:rsidP="00367446">
      <w:bookmarkStart w:id="35" w:name="_PageBreakInsert"/>
      <w:bookmarkStart w:id="36" w:name="f_Check_Lines_above"/>
      <w:bookmarkStart w:id="37" w:name="BKCheck15B_6"/>
      <w:bookmarkStart w:id="38" w:name="BKCheck15B_7"/>
      <w:bookmarkStart w:id="39" w:name="BKCheck15B_8"/>
      <w:bookmarkStart w:id="40" w:name="BKCheck15B_9"/>
      <w:bookmarkStart w:id="41" w:name="BKCheck15B_22"/>
      <w:bookmarkStart w:id="42" w:name="BKCheck15B_23"/>
      <w:bookmarkStart w:id="43" w:name="BKCheck15B_24"/>
      <w:bookmarkStart w:id="44" w:name="BKCheck15B_25"/>
      <w:bookmarkStart w:id="45" w:name="BKCheck15B_26"/>
      <w:bookmarkStart w:id="46" w:name="BKCheck15B_27"/>
      <w:bookmarkStart w:id="47" w:name="BKCheck15B_28"/>
      <w:bookmarkStart w:id="48" w:name="BKCheck15B_29"/>
      <w:bookmarkStart w:id="49" w:name="BKCheck15B_30"/>
      <w:bookmarkStart w:id="50" w:name="BKCheck15B_31"/>
      <w:bookmarkStart w:id="51" w:name="BKCheck15B_32"/>
      <w:bookmarkStart w:id="52" w:name="BKCheck15B_33"/>
      <w:bookmarkStart w:id="53" w:name="BKCheck15B_34"/>
      <w:bookmarkStart w:id="54" w:name="BKCheck15B_35"/>
      <w:bookmarkStart w:id="55" w:name="BKCheck15B_36"/>
      <w:bookmarkStart w:id="56" w:name="BKCheck15B_37"/>
      <w:bookmarkStart w:id="57" w:name="BKCheck15B_38"/>
      <w:bookmarkStart w:id="58" w:name="BKCheck15B_39"/>
      <w:bookmarkStart w:id="59" w:name="BKCheck15B_40"/>
      <w:bookmarkStart w:id="60" w:name="BKCheck15B_41"/>
      <w:bookmarkStart w:id="61" w:name="BKCheck15B_42"/>
      <w:bookmarkStart w:id="62" w:name="BKCheck15B_43"/>
      <w:bookmarkStart w:id="63" w:name="BKCheck15B_44"/>
      <w:bookmarkStart w:id="64" w:name="BKCheck15B_45"/>
      <w:bookmarkStart w:id="65" w:name="BKCheck15B_46"/>
      <w:bookmarkStart w:id="66" w:name="BKCheck15B_47"/>
      <w:bookmarkStart w:id="67" w:name="BKCheck15B_48"/>
      <w:bookmarkStart w:id="68" w:name="BKCheck15B_49"/>
      <w:bookmarkStart w:id="69" w:name="BKCheck15B_50"/>
      <w:bookmarkStart w:id="70" w:name="BKCheck15B_51"/>
      <w:bookmarkStart w:id="71" w:name="BKCheck15B_52"/>
      <w:bookmarkStart w:id="72" w:name="BKCheck15B_53"/>
      <w:bookmarkStart w:id="73" w:name="BKCheck15B_54"/>
      <w:bookmarkStart w:id="74" w:name="BKCheck15B_55"/>
      <w:bookmarkStart w:id="75" w:name="BKCheck15B_56"/>
      <w:bookmarkStart w:id="76" w:name="BKCheck15B_57"/>
      <w:bookmarkStart w:id="77" w:name="BKCheck15B_58"/>
      <w:bookmarkStart w:id="78" w:name="BKCheck15B_59"/>
      <w:bookmarkStart w:id="79" w:name="BKCheck15B_60"/>
      <w:bookmarkStart w:id="80" w:name="OPCCheckActTitles"/>
      <w:bookmarkStart w:id="81" w:name="BKCheck15B_61"/>
      <w:bookmarkStart w:id="82" w:name="BKCheck15B_6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55629" w:rsidRPr="005B6839" w:rsidRDefault="00E55629" w:rsidP="00170DFA">
      <w:pPr>
        <w:sectPr w:rsidR="00E55629" w:rsidRPr="005B6839" w:rsidSect="009C624D">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p w:rsidR="00647437" w:rsidRPr="005B6839" w:rsidRDefault="00647437" w:rsidP="00E55629"/>
    <w:sectPr w:rsidR="00647437" w:rsidRPr="005B6839" w:rsidSect="009C624D">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298" w:rsidRDefault="00757298">
      <w:r>
        <w:separator/>
      </w:r>
    </w:p>
  </w:endnote>
  <w:endnote w:type="continuationSeparator" w:id="0">
    <w:p w:rsidR="00757298" w:rsidRDefault="0075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294182">
          <w:pPr>
            <w:rPr>
              <w:i/>
              <w:sz w:val="16"/>
              <w:szCs w:val="16"/>
            </w:rPr>
          </w:pPr>
        </w:p>
      </w:tc>
      <w:tc>
        <w:tcPr>
          <w:tcW w:w="3688" w:type="pct"/>
          <w:gridSpan w:val="3"/>
        </w:tcPr>
        <w:p w:rsidR="00757298" w:rsidRPr="007B3B51" w:rsidRDefault="00757298"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624D">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29418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624D">
            <w:rPr>
              <w:i/>
              <w:noProof/>
              <w:sz w:val="16"/>
              <w:szCs w:val="16"/>
            </w:rPr>
            <w:t>17</w:t>
          </w:r>
          <w:r w:rsidRPr="007B3B51">
            <w:rPr>
              <w:i/>
              <w:sz w:val="16"/>
              <w:szCs w:val="16"/>
            </w:rPr>
            <w:fldChar w:fldCharType="end"/>
          </w:r>
        </w:p>
      </w:tc>
    </w:tr>
    <w:tr w:rsidR="00757298" w:rsidRPr="00130F37" w:rsidTr="001C569E">
      <w:tc>
        <w:tcPr>
          <w:tcW w:w="1499" w:type="pct"/>
          <w:gridSpan w:val="2"/>
        </w:tcPr>
        <w:p w:rsidR="00757298" w:rsidRPr="00130F37" w:rsidRDefault="00757298" w:rsidP="0029418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5875">
            <w:rPr>
              <w:sz w:val="16"/>
              <w:szCs w:val="16"/>
            </w:rPr>
            <w:t>22</w:t>
          </w:r>
          <w:r w:rsidRPr="00130F37">
            <w:rPr>
              <w:sz w:val="16"/>
              <w:szCs w:val="16"/>
            </w:rPr>
            <w:fldChar w:fldCharType="end"/>
          </w:r>
        </w:p>
      </w:tc>
      <w:tc>
        <w:tcPr>
          <w:tcW w:w="1999" w:type="pct"/>
        </w:tcPr>
        <w:p w:rsidR="00757298" w:rsidRPr="00130F37" w:rsidRDefault="00757298" w:rsidP="0029418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5875">
            <w:rPr>
              <w:sz w:val="16"/>
              <w:szCs w:val="16"/>
            </w:rPr>
            <w:t>21/5/16</w:t>
          </w:r>
          <w:r w:rsidRPr="00130F37">
            <w:rPr>
              <w:sz w:val="16"/>
              <w:szCs w:val="16"/>
            </w:rPr>
            <w:fldChar w:fldCharType="end"/>
          </w:r>
        </w:p>
      </w:tc>
      <w:tc>
        <w:tcPr>
          <w:tcW w:w="1502" w:type="pct"/>
          <w:gridSpan w:val="2"/>
        </w:tcPr>
        <w:p w:rsidR="00757298" w:rsidRPr="00130F37" w:rsidRDefault="00757298" w:rsidP="0029418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5875">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5875">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5875">
            <w:rPr>
              <w:noProof/>
              <w:sz w:val="16"/>
              <w:szCs w:val="16"/>
            </w:rPr>
            <w:t>10/6/16</w:t>
          </w:r>
          <w:r w:rsidRPr="00130F37">
            <w:rPr>
              <w:sz w:val="16"/>
              <w:szCs w:val="16"/>
            </w:rPr>
            <w:fldChar w:fldCharType="end"/>
          </w:r>
        </w:p>
      </w:tc>
    </w:tr>
  </w:tbl>
  <w:p w:rsidR="00757298" w:rsidRPr="00294182" w:rsidRDefault="00757298" w:rsidP="00294182">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E5562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170DFA">
          <w:pPr>
            <w:rPr>
              <w:i/>
              <w:sz w:val="16"/>
              <w:szCs w:val="16"/>
            </w:rPr>
          </w:pPr>
        </w:p>
      </w:tc>
      <w:tc>
        <w:tcPr>
          <w:tcW w:w="3688" w:type="pct"/>
          <w:gridSpan w:val="3"/>
        </w:tcPr>
        <w:p w:rsidR="00757298" w:rsidRPr="007B3B51" w:rsidRDefault="00757298" w:rsidP="00170D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875">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170D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r>
    <w:tr w:rsidR="00757298" w:rsidRPr="00130F37" w:rsidTr="001C569E">
      <w:tc>
        <w:tcPr>
          <w:tcW w:w="1499" w:type="pct"/>
          <w:gridSpan w:val="2"/>
        </w:tcPr>
        <w:p w:rsidR="00757298" w:rsidRPr="00130F37" w:rsidRDefault="00757298" w:rsidP="00170D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5875">
            <w:rPr>
              <w:sz w:val="16"/>
              <w:szCs w:val="16"/>
            </w:rPr>
            <w:t>22</w:t>
          </w:r>
          <w:r w:rsidRPr="00130F37">
            <w:rPr>
              <w:sz w:val="16"/>
              <w:szCs w:val="16"/>
            </w:rPr>
            <w:fldChar w:fldCharType="end"/>
          </w:r>
        </w:p>
      </w:tc>
      <w:tc>
        <w:tcPr>
          <w:tcW w:w="1999" w:type="pct"/>
        </w:tcPr>
        <w:p w:rsidR="00757298" w:rsidRPr="00130F37" w:rsidRDefault="00757298" w:rsidP="00170D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5875">
            <w:rPr>
              <w:sz w:val="16"/>
              <w:szCs w:val="16"/>
            </w:rPr>
            <w:t>21/5/16</w:t>
          </w:r>
          <w:r w:rsidRPr="00130F37">
            <w:rPr>
              <w:sz w:val="16"/>
              <w:szCs w:val="16"/>
            </w:rPr>
            <w:fldChar w:fldCharType="end"/>
          </w:r>
        </w:p>
      </w:tc>
      <w:tc>
        <w:tcPr>
          <w:tcW w:w="1502" w:type="pct"/>
          <w:gridSpan w:val="2"/>
        </w:tcPr>
        <w:p w:rsidR="00757298" w:rsidRPr="00130F37" w:rsidRDefault="00757298" w:rsidP="00170D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5875">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5875">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5875">
            <w:rPr>
              <w:noProof/>
              <w:sz w:val="16"/>
              <w:szCs w:val="16"/>
            </w:rPr>
            <w:t>10/6/16</w:t>
          </w:r>
          <w:r w:rsidRPr="00130F37">
            <w:rPr>
              <w:sz w:val="16"/>
              <w:szCs w:val="16"/>
            </w:rPr>
            <w:fldChar w:fldCharType="end"/>
          </w:r>
        </w:p>
      </w:tc>
    </w:tr>
  </w:tbl>
  <w:p w:rsidR="00757298" w:rsidRPr="00294182" w:rsidRDefault="00757298" w:rsidP="00E55629">
    <w:pPr>
      <w:pStyle w:val="Footer"/>
    </w:pPr>
  </w:p>
  <w:p w:rsidR="00757298" w:rsidRPr="00E55629" w:rsidRDefault="00757298" w:rsidP="00E5562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FF7E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E6188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624D">
            <w:rPr>
              <w:i/>
              <w:noProof/>
              <w:sz w:val="16"/>
              <w:szCs w:val="16"/>
            </w:rPr>
            <w:t>38</w:t>
          </w:r>
          <w:r w:rsidRPr="007B3B51">
            <w:rPr>
              <w:i/>
              <w:sz w:val="16"/>
              <w:szCs w:val="16"/>
            </w:rPr>
            <w:fldChar w:fldCharType="end"/>
          </w:r>
        </w:p>
      </w:tc>
      <w:tc>
        <w:tcPr>
          <w:tcW w:w="3688" w:type="pct"/>
          <w:gridSpan w:val="3"/>
        </w:tcPr>
        <w:p w:rsidR="00757298" w:rsidRPr="007B3B51" w:rsidRDefault="00757298" w:rsidP="00E618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624D">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E6188F">
          <w:pPr>
            <w:jc w:val="right"/>
            <w:rPr>
              <w:sz w:val="16"/>
              <w:szCs w:val="16"/>
            </w:rPr>
          </w:pPr>
        </w:p>
      </w:tc>
    </w:tr>
    <w:tr w:rsidR="00757298" w:rsidRPr="0055472E" w:rsidTr="001C569E">
      <w:tc>
        <w:tcPr>
          <w:tcW w:w="1499" w:type="pct"/>
          <w:gridSpan w:val="2"/>
        </w:tcPr>
        <w:p w:rsidR="00757298" w:rsidRPr="0055472E" w:rsidRDefault="00757298" w:rsidP="00E6188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5875">
            <w:rPr>
              <w:sz w:val="16"/>
              <w:szCs w:val="16"/>
            </w:rPr>
            <w:t>22</w:t>
          </w:r>
          <w:r w:rsidRPr="0055472E">
            <w:rPr>
              <w:sz w:val="16"/>
              <w:szCs w:val="16"/>
            </w:rPr>
            <w:fldChar w:fldCharType="end"/>
          </w:r>
        </w:p>
      </w:tc>
      <w:tc>
        <w:tcPr>
          <w:tcW w:w="1999" w:type="pct"/>
        </w:tcPr>
        <w:p w:rsidR="00757298" w:rsidRPr="0055472E" w:rsidRDefault="00757298" w:rsidP="00E6188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5875">
            <w:rPr>
              <w:sz w:val="16"/>
              <w:szCs w:val="16"/>
            </w:rPr>
            <w:t>21/5/16</w:t>
          </w:r>
          <w:r w:rsidRPr="0055472E">
            <w:rPr>
              <w:sz w:val="16"/>
              <w:szCs w:val="16"/>
            </w:rPr>
            <w:fldChar w:fldCharType="end"/>
          </w:r>
        </w:p>
      </w:tc>
      <w:tc>
        <w:tcPr>
          <w:tcW w:w="1502" w:type="pct"/>
          <w:gridSpan w:val="2"/>
        </w:tcPr>
        <w:p w:rsidR="00757298" w:rsidRPr="0055472E" w:rsidRDefault="00757298" w:rsidP="00E6188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5875">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5875">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5875">
            <w:rPr>
              <w:noProof/>
              <w:sz w:val="16"/>
              <w:szCs w:val="16"/>
            </w:rPr>
            <w:t>10/6/16</w:t>
          </w:r>
          <w:r w:rsidRPr="0055472E">
            <w:rPr>
              <w:sz w:val="16"/>
              <w:szCs w:val="16"/>
            </w:rPr>
            <w:fldChar w:fldCharType="end"/>
          </w:r>
        </w:p>
      </w:tc>
    </w:tr>
  </w:tbl>
  <w:p w:rsidR="00757298" w:rsidRPr="00294182" w:rsidRDefault="00757298" w:rsidP="00FF7EC5">
    <w:pPr>
      <w:pStyle w:val="Footer"/>
      <w:rPr>
        <w:rFonts w:eastAsia="Calibr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FF7E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E6188F">
          <w:pPr>
            <w:rPr>
              <w:i/>
              <w:sz w:val="16"/>
              <w:szCs w:val="16"/>
            </w:rPr>
          </w:pPr>
        </w:p>
      </w:tc>
      <w:tc>
        <w:tcPr>
          <w:tcW w:w="3688" w:type="pct"/>
          <w:gridSpan w:val="3"/>
        </w:tcPr>
        <w:p w:rsidR="00757298" w:rsidRPr="007B3B51" w:rsidRDefault="00757298" w:rsidP="00E618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624D">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E6188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624D">
            <w:rPr>
              <w:i/>
              <w:noProof/>
              <w:sz w:val="16"/>
              <w:szCs w:val="16"/>
            </w:rPr>
            <w:t>39</w:t>
          </w:r>
          <w:r w:rsidRPr="007B3B51">
            <w:rPr>
              <w:i/>
              <w:sz w:val="16"/>
              <w:szCs w:val="16"/>
            </w:rPr>
            <w:fldChar w:fldCharType="end"/>
          </w:r>
        </w:p>
      </w:tc>
    </w:tr>
    <w:tr w:rsidR="00757298" w:rsidRPr="00130F37" w:rsidTr="001C569E">
      <w:tc>
        <w:tcPr>
          <w:tcW w:w="1499" w:type="pct"/>
          <w:gridSpan w:val="2"/>
        </w:tcPr>
        <w:p w:rsidR="00757298" w:rsidRPr="00130F37" w:rsidRDefault="00757298" w:rsidP="00E6188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5875">
            <w:rPr>
              <w:sz w:val="16"/>
              <w:szCs w:val="16"/>
            </w:rPr>
            <w:t>22</w:t>
          </w:r>
          <w:r w:rsidRPr="00130F37">
            <w:rPr>
              <w:sz w:val="16"/>
              <w:szCs w:val="16"/>
            </w:rPr>
            <w:fldChar w:fldCharType="end"/>
          </w:r>
        </w:p>
      </w:tc>
      <w:tc>
        <w:tcPr>
          <w:tcW w:w="1999" w:type="pct"/>
        </w:tcPr>
        <w:p w:rsidR="00757298" w:rsidRPr="00130F37" w:rsidRDefault="00757298" w:rsidP="00E6188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5875">
            <w:rPr>
              <w:sz w:val="16"/>
              <w:szCs w:val="16"/>
            </w:rPr>
            <w:t>21/5/16</w:t>
          </w:r>
          <w:r w:rsidRPr="00130F37">
            <w:rPr>
              <w:sz w:val="16"/>
              <w:szCs w:val="16"/>
            </w:rPr>
            <w:fldChar w:fldCharType="end"/>
          </w:r>
        </w:p>
      </w:tc>
      <w:tc>
        <w:tcPr>
          <w:tcW w:w="1502" w:type="pct"/>
          <w:gridSpan w:val="2"/>
        </w:tcPr>
        <w:p w:rsidR="00757298" w:rsidRPr="00130F37" w:rsidRDefault="00757298" w:rsidP="00E6188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5875">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5875">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5875">
            <w:rPr>
              <w:noProof/>
              <w:sz w:val="16"/>
              <w:szCs w:val="16"/>
            </w:rPr>
            <w:t>10/6/16</w:t>
          </w:r>
          <w:r w:rsidRPr="00130F37">
            <w:rPr>
              <w:sz w:val="16"/>
              <w:szCs w:val="16"/>
            </w:rPr>
            <w:fldChar w:fldCharType="end"/>
          </w:r>
        </w:p>
      </w:tc>
    </w:tr>
  </w:tbl>
  <w:p w:rsidR="00757298" w:rsidRPr="00294182" w:rsidRDefault="00757298" w:rsidP="00FF7EC5">
    <w:pPr>
      <w:pStyle w:val="Footer"/>
      <w:rPr>
        <w:rFonts w:eastAsia="Calibr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29418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3688" w:type="pct"/>
          <w:gridSpan w:val="3"/>
        </w:tcPr>
        <w:p w:rsidR="00757298" w:rsidRPr="007B3B51" w:rsidRDefault="00757298"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875">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294182">
          <w:pPr>
            <w:jc w:val="right"/>
            <w:rPr>
              <w:sz w:val="16"/>
              <w:szCs w:val="16"/>
            </w:rPr>
          </w:pPr>
        </w:p>
      </w:tc>
    </w:tr>
    <w:tr w:rsidR="00757298" w:rsidRPr="0055472E" w:rsidTr="001C569E">
      <w:tc>
        <w:tcPr>
          <w:tcW w:w="1499" w:type="pct"/>
          <w:gridSpan w:val="2"/>
        </w:tcPr>
        <w:p w:rsidR="00757298" w:rsidRPr="0055472E" w:rsidRDefault="00757298" w:rsidP="0029418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5875">
            <w:rPr>
              <w:sz w:val="16"/>
              <w:szCs w:val="16"/>
            </w:rPr>
            <w:t>22</w:t>
          </w:r>
          <w:r w:rsidRPr="0055472E">
            <w:rPr>
              <w:sz w:val="16"/>
              <w:szCs w:val="16"/>
            </w:rPr>
            <w:fldChar w:fldCharType="end"/>
          </w:r>
        </w:p>
      </w:tc>
      <w:tc>
        <w:tcPr>
          <w:tcW w:w="1999" w:type="pct"/>
        </w:tcPr>
        <w:p w:rsidR="00757298" w:rsidRPr="0055472E" w:rsidRDefault="00757298" w:rsidP="0029418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5875">
            <w:rPr>
              <w:sz w:val="16"/>
              <w:szCs w:val="16"/>
            </w:rPr>
            <w:t>21/5/16</w:t>
          </w:r>
          <w:r w:rsidRPr="0055472E">
            <w:rPr>
              <w:sz w:val="16"/>
              <w:szCs w:val="16"/>
            </w:rPr>
            <w:fldChar w:fldCharType="end"/>
          </w:r>
        </w:p>
      </w:tc>
      <w:tc>
        <w:tcPr>
          <w:tcW w:w="1502" w:type="pct"/>
          <w:gridSpan w:val="2"/>
        </w:tcPr>
        <w:p w:rsidR="00757298" w:rsidRPr="0055472E" w:rsidRDefault="00757298" w:rsidP="0029418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5875">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5875">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5875">
            <w:rPr>
              <w:noProof/>
              <w:sz w:val="16"/>
              <w:szCs w:val="16"/>
            </w:rPr>
            <w:t>10/6/16</w:t>
          </w:r>
          <w:r w:rsidRPr="0055472E">
            <w:rPr>
              <w:sz w:val="16"/>
              <w:szCs w:val="16"/>
            </w:rPr>
            <w:fldChar w:fldCharType="end"/>
          </w:r>
        </w:p>
      </w:tc>
    </w:tr>
  </w:tbl>
  <w:p w:rsidR="00757298" w:rsidRPr="00294182" w:rsidRDefault="00757298" w:rsidP="0029418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294182">
          <w:pPr>
            <w:rPr>
              <w:i/>
              <w:sz w:val="16"/>
              <w:szCs w:val="16"/>
            </w:rPr>
          </w:pPr>
        </w:p>
      </w:tc>
      <w:tc>
        <w:tcPr>
          <w:tcW w:w="3688" w:type="pct"/>
          <w:gridSpan w:val="3"/>
        </w:tcPr>
        <w:p w:rsidR="00757298" w:rsidRPr="007B3B51" w:rsidRDefault="00757298"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875">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29418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r>
    <w:tr w:rsidR="00757298" w:rsidRPr="00130F37" w:rsidTr="001C569E">
      <w:tc>
        <w:tcPr>
          <w:tcW w:w="1499" w:type="pct"/>
          <w:gridSpan w:val="2"/>
        </w:tcPr>
        <w:p w:rsidR="00757298" w:rsidRPr="00130F37" w:rsidRDefault="00757298" w:rsidP="0029418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5875">
            <w:rPr>
              <w:sz w:val="16"/>
              <w:szCs w:val="16"/>
            </w:rPr>
            <w:t>22</w:t>
          </w:r>
          <w:r w:rsidRPr="00130F37">
            <w:rPr>
              <w:sz w:val="16"/>
              <w:szCs w:val="16"/>
            </w:rPr>
            <w:fldChar w:fldCharType="end"/>
          </w:r>
        </w:p>
      </w:tc>
      <w:tc>
        <w:tcPr>
          <w:tcW w:w="1999" w:type="pct"/>
        </w:tcPr>
        <w:p w:rsidR="00757298" w:rsidRPr="00130F37" w:rsidRDefault="00757298" w:rsidP="0029418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5875">
            <w:rPr>
              <w:sz w:val="16"/>
              <w:szCs w:val="16"/>
            </w:rPr>
            <w:t>21/5/16</w:t>
          </w:r>
          <w:r w:rsidRPr="00130F37">
            <w:rPr>
              <w:sz w:val="16"/>
              <w:szCs w:val="16"/>
            </w:rPr>
            <w:fldChar w:fldCharType="end"/>
          </w:r>
        </w:p>
      </w:tc>
      <w:tc>
        <w:tcPr>
          <w:tcW w:w="1502" w:type="pct"/>
          <w:gridSpan w:val="2"/>
        </w:tcPr>
        <w:p w:rsidR="00757298" w:rsidRPr="00130F37" w:rsidRDefault="00757298" w:rsidP="0029418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5875">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5875">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5875">
            <w:rPr>
              <w:noProof/>
              <w:sz w:val="16"/>
              <w:szCs w:val="16"/>
            </w:rPr>
            <w:t>10/6/16</w:t>
          </w:r>
          <w:r w:rsidRPr="00130F37">
            <w:rPr>
              <w:sz w:val="16"/>
              <w:szCs w:val="16"/>
            </w:rPr>
            <w:fldChar w:fldCharType="end"/>
          </w:r>
        </w:p>
      </w:tc>
    </w:tr>
  </w:tbl>
  <w:p w:rsidR="00757298" w:rsidRPr="00294182" w:rsidRDefault="00757298" w:rsidP="0029418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2B0EA5" w:rsidRDefault="00757298" w:rsidP="00FF7B73">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57298" w:rsidTr="001C569E">
      <w:tc>
        <w:tcPr>
          <w:tcW w:w="947" w:type="pct"/>
        </w:tcPr>
        <w:p w:rsidR="00757298" w:rsidRDefault="00757298" w:rsidP="00367446">
          <w:pPr>
            <w:spacing w:line="0" w:lineRule="atLeast"/>
            <w:rPr>
              <w:sz w:val="18"/>
            </w:rPr>
          </w:pPr>
        </w:p>
      </w:tc>
      <w:tc>
        <w:tcPr>
          <w:tcW w:w="3688" w:type="pct"/>
        </w:tcPr>
        <w:p w:rsidR="00757298" w:rsidRDefault="00757298" w:rsidP="003674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5875">
            <w:rPr>
              <w:i/>
              <w:sz w:val="18"/>
            </w:rPr>
            <w:t>Federal Circuit Court Rules 2001</w:t>
          </w:r>
          <w:r w:rsidRPr="007A1328">
            <w:rPr>
              <w:i/>
              <w:sz w:val="18"/>
            </w:rPr>
            <w:fldChar w:fldCharType="end"/>
          </w:r>
        </w:p>
      </w:tc>
      <w:tc>
        <w:tcPr>
          <w:tcW w:w="365" w:type="pct"/>
        </w:tcPr>
        <w:p w:rsidR="00757298" w:rsidRDefault="00757298" w:rsidP="003674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28</w:t>
          </w:r>
          <w:r w:rsidRPr="00ED79B6">
            <w:rPr>
              <w:i/>
              <w:sz w:val="18"/>
            </w:rPr>
            <w:fldChar w:fldCharType="end"/>
          </w:r>
        </w:p>
      </w:tc>
    </w:tr>
  </w:tbl>
  <w:p w:rsidR="00757298" w:rsidRPr="00ED79B6" w:rsidRDefault="00757298" w:rsidP="00FF7B7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rsidP="00E6188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ED79B6" w:rsidRDefault="00757298" w:rsidP="00E618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29418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xxviii</w:t>
          </w:r>
          <w:r w:rsidRPr="007B3B51">
            <w:rPr>
              <w:i/>
              <w:sz w:val="16"/>
              <w:szCs w:val="16"/>
            </w:rPr>
            <w:fldChar w:fldCharType="end"/>
          </w:r>
        </w:p>
      </w:tc>
      <w:tc>
        <w:tcPr>
          <w:tcW w:w="3688" w:type="pct"/>
          <w:gridSpan w:val="3"/>
        </w:tcPr>
        <w:p w:rsidR="00757298" w:rsidRPr="007B3B51" w:rsidRDefault="00757298"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875">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294182">
          <w:pPr>
            <w:jc w:val="right"/>
            <w:rPr>
              <w:sz w:val="16"/>
              <w:szCs w:val="16"/>
            </w:rPr>
          </w:pPr>
        </w:p>
      </w:tc>
    </w:tr>
    <w:tr w:rsidR="00757298" w:rsidRPr="0055472E" w:rsidTr="001C569E">
      <w:tc>
        <w:tcPr>
          <w:tcW w:w="1499" w:type="pct"/>
          <w:gridSpan w:val="2"/>
        </w:tcPr>
        <w:p w:rsidR="00757298" w:rsidRPr="0055472E" w:rsidRDefault="00757298" w:rsidP="0029418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5875">
            <w:rPr>
              <w:sz w:val="16"/>
              <w:szCs w:val="16"/>
            </w:rPr>
            <w:t>22</w:t>
          </w:r>
          <w:r w:rsidRPr="0055472E">
            <w:rPr>
              <w:sz w:val="16"/>
              <w:szCs w:val="16"/>
            </w:rPr>
            <w:fldChar w:fldCharType="end"/>
          </w:r>
        </w:p>
      </w:tc>
      <w:tc>
        <w:tcPr>
          <w:tcW w:w="1999" w:type="pct"/>
        </w:tcPr>
        <w:p w:rsidR="00757298" w:rsidRPr="0055472E" w:rsidRDefault="00757298" w:rsidP="0029418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5875">
            <w:rPr>
              <w:sz w:val="16"/>
              <w:szCs w:val="16"/>
            </w:rPr>
            <w:t>21/5/16</w:t>
          </w:r>
          <w:r w:rsidRPr="0055472E">
            <w:rPr>
              <w:sz w:val="16"/>
              <w:szCs w:val="16"/>
            </w:rPr>
            <w:fldChar w:fldCharType="end"/>
          </w:r>
        </w:p>
      </w:tc>
      <w:tc>
        <w:tcPr>
          <w:tcW w:w="1502" w:type="pct"/>
          <w:gridSpan w:val="2"/>
        </w:tcPr>
        <w:p w:rsidR="00757298" w:rsidRPr="0055472E" w:rsidRDefault="00757298" w:rsidP="0029418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5875">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5875">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5875">
            <w:rPr>
              <w:noProof/>
              <w:sz w:val="16"/>
              <w:szCs w:val="16"/>
            </w:rPr>
            <w:t>10/6/16</w:t>
          </w:r>
          <w:r w:rsidRPr="0055472E">
            <w:rPr>
              <w:sz w:val="16"/>
              <w:szCs w:val="16"/>
            </w:rPr>
            <w:fldChar w:fldCharType="end"/>
          </w:r>
        </w:p>
      </w:tc>
    </w:tr>
  </w:tbl>
  <w:p w:rsidR="00757298" w:rsidRPr="00294182" w:rsidRDefault="00757298" w:rsidP="002941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294182">
          <w:pPr>
            <w:rPr>
              <w:i/>
              <w:sz w:val="16"/>
              <w:szCs w:val="16"/>
            </w:rPr>
          </w:pPr>
        </w:p>
      </w:tc>
      <w:tc>
        <w:tcPr>
          <w:tcW w:w="3688" w:type="pct"/>
          <w:gridSpan w:val="3"/>
        </w:tcPr>
        <w:p w:rsidR="00757298" w:rsidRPr="007B3B51" w:rsidRDefault="00757298"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624D">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29418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624D">
            <w:rPr>
              <w:i/>
              <w:noProof/>
              <w:sz w:val="16"/>
              <w:szCs w:val="16"/>
            </w:rPr>
            <w:t>i</w:t>
          </w:r>
          <w:r w:rsidRPr="007B3B51">
            <w:rPr>
              <w:i/>
              <w:sz w:val="16"/>
              <w:szCs w:val="16"/>
            </w:rPr>
            <w:fldChar w:fldCharType="end"/>
          </w:r>
        </w:p>
      </w:tc>
    </w:tr>
    <w:tr w:rsidR="00757298" w:rsidRPr="00130F37" w:rsidTr="001C569E">
      <w:tc>
        <w:tcPr>
          <w:tcW w:w="1499" w:type="pct"/>
          <w:gridSpan w:val="2"/>
        </w:tcPr>
        <w:p w:rsidR="00757298" w:rsidRPr="00130F37" w:rsidRDefault="00757298" w:rsidP="0029418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5875">
            <w:rPr>
              <w:sz w:val="16"/>
              <w:szCs w:val="16"/>
            </w:rPr>
            <w:t>22</w:t>
          </w:r>
          <w:r w:rsidRPr="00130F37">
            <w:rPr>
              <w:sz w:val="16"/>
              <w:szCs w:val="16"/>
            </w:rPr>
            <w:fldChar w:fldCharType="end"/>
          </w:r>
        </w:p>
      </w:tc>
      <w:tc>
        <w:tcPr>
          <w:tcW w:w="1999" w:type="pct"/>
        </w:tcPr>
        <w:p w:rsidR="00757298" w:rsidRPr="00130F37" w:rsidRDefault="00757298" w:rsidP="0029418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5875">
            <w:rPr>
              <w:sz w:val="16"/>
              <w:szCs w:val="16"/>
            </w:rPr>
            <w:t>21/5/16</w:t>
          </w:r>
          <w:r w:rsidRPr="00130F37">
            <w:rPr>
              <w:sz w:val="16"/>
              <w:szCs w:val="16"/>
            </w:rPr>
            <w:fldChar w:fldCharType="end"/>
          </w:r>
        </w:p>
      </w:tc>
      <w:tc>
        <w:tcPr>
          <w:tcW w:w="1502" w:type="pct"/>
          <w:gridSpan w:val="2"/>
        </w:tcPr>
        <w:p w:rsidR="00757298" w:rsidRPr="00130F37" w:rsidRDefault="00757298" w:rsidP="0029418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5875">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5875">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5875">
            <w:rPr>
              <w:noProof/>
              <w:sz w:val="16"/>
              <w:szCs w:val="16"/>
            </w:rPr>
            <w:t>10/6/16</w:t>
          </w:r>
          <w:r w:rsidRPr="00130F37">
            <w:rPr>
              <w:sz w:val="16"/>
              <w:szCs w:val="16"/>
            </w:rPr>
            <w:fldChar w:fldCharType="end"/>
          </w:r>
        </w:p>
      </w:tc>
    </w:tr>
  </w:tbl>
  <w:p w:rsidR="00757298" w:rsidRPr="00294182" w:rsidRDefault="00757298" w:rsidP="002941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29418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624D">
            <w:rPr>
              <w:i/>
              <w:noProof/>
              <w:sz w:val="16"/>
              <w:szCs w:val="16"/>
            </w:rPr>
            <w:t>12</w:t>
          </w:r>
          <w:r w:rsidRPr="007B3B51">
            <w:rPr>
              <w:i/>
              <w:sz w:val="16"/>
              <w:szCs w:val="16"/>
            </w:rPr>
            <w:fldChar w:fldCharType="end"/>
          </w:r>
        </w:p>
      </w:tc>
      <w:tc>
        <w:tcPr>
          <w:tcW w:w="3688" w:type="pct"/>
          <w:gridSpan w:val="3"/>
        </w:tcPr>
        <w:p w:rsidR="00757298" w:rsidRPr="007B3B51" w:rsidRDefault="00757298"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624D">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294182">
          <w:pPr>
            <w:jc w:val="right"/>
            <w:rPr>
              <w:sz w:val="16"/>
              <w:szCs w:val="16"/>
            </w:rPr>
          </w:pPr>
        </w:p>
      </w:tc>
    </w:tr>
    <w:tr w:rsidR="00757298" w:rsidRPr="0055472E" w:rsidTr="001C569E">
      <w:tc>
        <w:tcPr>
          <w:tcW w:w="1499" w:type="pct"/>
          <w:gridSpan w:val="2"/>
        </w:tcPr>
        <w:p w:rsidR="00757298" w:rsidRPr="0055472E" w:rsidRDefault="00757298" w:rsidP="0029418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5875">
            <w:rPr>
              <w:sz w:val="16"/>
              <w:szCs w:val="16"/>
            </w:rPr>
            <w:t>22</w:t>
          </w:r>
          <w:r w:rsidRPr="0055472E">
            <w:rPr>
              <w:sz w:val="16"/>
              <w:szCs w:val="16"/>
            </w:rPr>
            <w:fldChar w:fldCharType="end"/>
          </w:r>
        </w:p>
      </w:tc>
      <w:tc>
        <w:tcPr>
          <w:tcW w:w="1999" w:type="pct"/>
        </w:tcPr>
        <w:p w:rsidR="00757298" w:rsidRPr="0055472E" w:rsidRDefault="00757298" w:rsidP="0029418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5875">
            <w:rPr>
              <w:sz w:val="16"/>
              <w:szCs w:val="16"/>
            </w:rPr>
            <w:t>21/5/16</w:t>
          </w:r>
          <w:r w:rsidRPr="0055472E">
            <w:rPr>
              <w:sz w:val="16"/>
              <w:szCs w:val="16"/>
            </w:rPr>
            <w:fldChar w:fldCharType="end"/>
          </w:r>
        </w:p>
      </w:tc>
      <w:tc>
        <w:tcPr>
          <w:tcW w:w="1502" w:type="pct"/>
          <w:gridSpan w:val="2"/>
        </w:tcPr>
        <w:p w:rsidR="00757298" w:rsidRPr="0055472E" w:rsidRDefault="00757298" w:rsidP="0029418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5875">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5875">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5875">
            <w:rPr>
              <w:noProof/>
              <w:sz w:val="16"/>
              <w:szCs w:val="16"/>
            </w:rPr>
            <w:t>10/6/16</w:t>
          </w:r>
          <w:r w:rsidRPr="0055472E">
            <w:rPr>
              <w:sz w:val="16"/>
              <w:szCs w:val="16"/>
            </w:rPr>
            <w:fldChar w:fldCharType="end"/>
          </w:r>
        </w:p>
      </w:tc>
    </w:tr>
  </w:tbl>
  <w:p w:rsidR="00757298" w:rsidRPr="00294182" w:rsidRDefault="00757298" w:rsidP="002941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294182">
          <w:pPr>
            <w:rPr>
              <w:i/>
              <w:sz w:val="16"/>
              <w:szCs w:val="16"/>
            </w:rPr>
          </w:pPr>
        </w:p>
      </w:tc>
      <w:tc>
        <w:tcPr>
          <w:tcW w:w="3688" w:type="pct"/>
          <w:gridSpan w:val="3"/>
        </w:tcPr>
        <w:p w:rsidR="00757298" w:rsidRPr="007B3B51" w:rsidRDefault="00757298"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624D">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29418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624D">
            <w:rPr>
              <w:i/>
              <w:noProof/>
              <w:sz w:val="16"/>
              <w:szCs w:val="16"/>
            </w:rPr>
            <w:t>11</w:t>
          </w:r>
          <w:r w:rsidRPr="007B3B51">
            <w:rPr>
              <w:i/>
              <w:sz w:val="16"/>
              <w:szCs w:val="16"/>
            </w:rPr>
            <w:fldChar w:fldCharType="end"/>
          </w:r>
        </w:p>
      </w:tc>
    </w:tr>
    <w:tr w:rsidR="00757298" w:rsidRPr="00130F37" w:rsidTr="001C569E">
      <w:tc>
        <w:tcPr>
          <w:tcW w:w="1499" w:type="pct"/>
          <w:gridSpan w:val="2"/>
        </w:tcPr>
        <w:p w:rsidR="00757298" w:rsidRPr="00130F37" w:rsidRDefault="00757298" w:rsidP="0029418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5875">
            <w:rPr>
              <w:sz w:val="16"/>
              <w:szCs w:val="16"/>
            </w:rPr>
            <w:t>22</w:t>
          </w:r>
          <w:r w:rsidRPr="00130F37">
            <w:rPr>
              <w:sz w:val="16"/>
              <w:szCs w:val="16"/>
            </w:rPr>
            <w:fldChar w:fldCharType="end"/>
          </w:r>
        </w:p>
      </w:tc>
      <w:tc>
        <w:tcPr>
          <w:tcW w:w="1999" w:type="pct"/>
        </w:tcPr>
        <w:p w:rsidR="00757298" w:rsidRPr="00130F37" w:rsidRDefault="00757298" w:rsidP="0029418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5875">
            <w:rPr>
              <w:sz w:val="16"/>
              <w:szCs w:val="16"/>
            </w:rPr>
            <w:t>21/5/16</w:t>
          </w:r>
          <w:r w:rsidRPr="00130F37">
            <w:rPr>
              <w:sz w:val="16"/>
              <w:szCs w:val="16"/>
            </w:rPr>
            <w:fldChar w:fldCharType="end"/>
          </w:r>
        </w:p>
      </w:tc>
      <w:tc>
        <w:tcPr>
          <w:tcW w:w="1502" w:type="pct"/>
          <w:gridSpan w:val="2"/>
        </w:tcPr>
        <w:p w:rsidR="00757298" w:rsidRPr="00130F37" w:rsidRDefault="00757298" w:rsidP="0029418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5875">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5875">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5875">
            <w:rPr>
              <w:noProof/>
              <w:sz w:val="16"/>
              <w:szCs w:val="16"/>
            </w:rPr>
            <w:t>10/6/16</w:t>
          </w:r>
          <w:r w:rsidRPr="00130F37">
            <w:rPr>
              <w:sz w:val="16"/>
              <w:szCs w:val="16"/>
            </w:rPr>
            <w:fldChar w:fldCharType="end"/>
          </w:r>
        </w:p>
      </w:tc>
    </w:tr>
  </w:tbl>
  <w:p w:rsidR="00757298" w:rsidRPr="00294182" w:rsidRDefault="00757298" w:rsidP="0029418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pPr>
      <w:pBdr>
        <w:top w:val="single" w:sz="6" w:space="1" w:color="auto"/>
      </w:pBdr>
      <w:rPr>
        <w:sz w:val="18"/>
      </w:rPr>
    </w:pPr>
  </w:p>
  <w:p w:rsidR="00757298" w:rsidRDefault="00757298">
    <w:pPr>
      <w:jc w:val="right"/>
      <w:rPr>
        <w:i/>
        <w:sz w:val="18"/>
      </w:rPr>
    </w:pPr>
    <w:r>
      <w:rPr>
        <w:i/>
        <w:sz w:val="18"/>
      </w:rPr>
      <w:fldChar w:fldCharType="begin"/>
    </w:r>
    <w:r>
      <w:rPr>
        <w:i/>
        <w:sz w:val="18"/>
      </w:rPr>
      <w:instrText xml:space="preserve"> STYLEREF ShortT </w:instrText>
    </w:r>
    <w:r>
      <w:rPr>
        <w:i/>
        <w:sz w:val="18"/>
      </w:rPr>
      <w:fldChar w:fldCharType="separate"/>
    </w:r>
    <w:r w:rsidR="00875875">
      <w:rPr>
        <w:i/>
        <w:noProof/>
        <w:sz w:val="18"/>
      </w:rPr>
      <w:t>Federal Circuit Court Rules 2001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28</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7B3B51" w:rsidRDefault="00757298" w:rsidP="0029418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7298" w:rsidRPr="007B3B51" w:rsidTr="001C569E">
      <w:tc>
        <w:tcPr>
          <w:tcW w:w="854" w:type="pct"/>
        </w:tcPr>
        <w:p w:rsidR="00757298" w:rsidRPr="007B3B51" w:rsidRDefault="00757298" w:rsidP="0029418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624D">
            <w:rPr>
              <w:i/>
              <w:noProof/>
              <w:sz w:val="16"/>
              <w:szCs w:val="16"/>
            </w:rPr>
            <w:t>16</w:t>
          </w:r>
          <w:r w:rsidRPr="007B3B51">
            <w:rPr>
              <w:i/>
              <w:sz w:val="16"/>
              <w:szCs w:val="16"/>
            </w:rPr>
            <w:fldChar w:fldCharType="end"/>
          </w:r>
        </w:p>
      </w:tc>
      <w:tc>
        <w:tcPr>
          <w:tcW w:w="3688" w:type="pct"/>
          <w:gridSpan w:val="3"/>
        </w:tcPr>
        <w:p w:rsidR="00757298" w:rsidRPr="007B3B51" w:rsidRDefault="00757298" w:rsidP="0029418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624D">
            <w:rPr>
              <w:i/>
              <w:noProof/>
              <w:sz w:val="16"/>
              <w:szCs w:val="16"/>
            </w:rPr>
            <w:t>Federal Circuit Court Rules 2001</w:t>
          </w:r>
          <w:r w:rsidRPr="007B3B51">
            <w:rPr>
              <w:i/>
              <w:sz w:val="16"/>
              <w:szCs w:val="16"/>
            </w:rPr>
            <w:fldChar w:fldCharType="end"/>
          </w:r>
        </w:p>
      </w:tc>
      <w:tc>
        <w:tcPr>
          <w:tcW w:w="458" w:type="pct"/>
        </w:tcPr>
        <w:p w:rsidR="00757298" w:rsidRPr="007B3B51" w:rsidRDefault="00757298" w:rsidP="00294182">
          <w:pPr>
            <w:jc w:val="right"/>
            <w:rPr>
              <w:sz w:val="16"/>
              <w:szCs w:val="16"/>
            </w:rPr>
          </w:pPr>
        </w:p>
      </w:tc>
    </w:tr>
    <w:tr w:rsidR="00757298" w:rsidRPr="0055472E" w:rsidTr="001C569E">
      <w:tc>
        <w:tcPr>
          <w:tcW w:w="1499" w:type="pct"/>
          <w:gridSpan w:val="2"/>
        </w:tcPr>
        <w:p w:rsidR="00757298" w:rsidRPr="0055472E" w:rsidRDefault="00757298" w:rsidP="0029418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5875">
            <w:rPr>
              <w:sz w:val="16"/>
              <w:szCs w:val="16"/>
            </w:rPr>
            <w:t>22</w:t>
          </w:r>
          <w:r w:rsidRPr="0055472E">
            <w:rPr>
              <w:sz w:val="16"/>
              <w:szCs w:val="16"/>
            </w:rPr>
            <w:fldChar w:fldCharType="end"/>
          </w:r>
        </w:p>
      </w:tc>
      <w:tc>
        <w:tcPr>
          <w:tcW w:w="1999" w:type="pct"/>
        </w:tcPr>
        <w:p w:rsidR="00757298" w:rsidRPr="0055472E" w:rsidRDefault="00757298" w:rsidP="0029418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5875">
            <w:rPr>
              <w:sz w:val="16"/>
              <w:szCs w:val="16"/>
            </w:rPr>
            <w:t>21/5/16</w:t>
          </w:r>
          <w:r w:rsidRPr="0055472E">
            <w:rPr>
              <w:sz w:val="16"/>
              <w:szCs w:val="16"/>
            </w:rPr>
            <w:fldChar w:fldCharType="end"/>
          </w:r>
        </w:p>
      </w:tc>
      <w:tc>
        <w:tcPr>
          <w:tcW w:w="1502" w:type="pct"/>
          <w:gridSpan w:val="2"/>
        </w:tcPr>
        <w:p w:rsidR="00757298" w:rsidRPr="0055472E" w:rsidRDefault="00757298" w:rsidP="0029418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5875">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5875">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5875">
            <w:rPr>
              <w:noProof/>
              <w:sz w:val="16"/>
              <w:szCs w:val="16"/>
            </w:rPr>
            <w:t>10/6/16</w:t>
          </w:r>
          <w:r w:rsidRPr="0055472E">
            <w:rPr>
              <w:sz w:val="16"/>
              <w:szCs w:val="16"/>
            </w:rPr>
            <w:fldChar w:fldCharType="end"/>
          </w:r>
        </w:p>
      </w:tc>
    </w:tr>
  </w:tbl>
  <w:p w:rsidR="00757298" w:rsidRPr="00294182" w:rsidRDefault="00757298" w:rsidP="00294182">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298" w:rsidRDefault="00757298">
      <w:r>
        <w:separator/>
      </w:r>
    </w:p>
  </w:footnote>
  <w:footnote w:type="continuationSeparator" w:id="0">
    <w:p w:rsidR="00757298" w:rsidRDefault="00757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rsidP="00E6188F">
    <w:pPr>
      <w:pStyle w:val="Header"/>
      <w:pBdr>
        <w:bottom w:val="single" w:sz="6" w:space="1" w:color="auto"/>
      </w:pBdr>
    </w:pPr>
  </w:p>
  <w:p w:rsidR="00757298" w:rsidRDefault="00757298" w:rsidP="00E6188F">
    <w:pPr>
      <w:pStyle w:val="Header"/>
      <w:pBdr>
        <w:bottom w:val="single" w:sz="6" w:space="1" w:color="auto"/>
      </w:pBdr>
    </w:pPr>
  </w:p>
  <w:p w:rsidR="00757298" w:rsidRPr="001E77D2" w:rsidRDefault="00757298" w:rsidP="00E6188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pPr>
      <w:rPr>
        <w:sz w:val="20"/>
      </w:rPr>
    </w:pPr>
    <w:r>
      <w:rPr>
        <w:b/>
        <w:sz w:val="20"/>
      </w:rPr>
      <w:fldChar w:fldCharType="begin"/>
    </w:r>
    <w:r>
      <w:rPr>
        <w:b/>
        <w:sz w:val="20"/>
      </w:rPr>
      <w:instrText xml:space="preserve"> STYLEREF CharChapNo </w:instrText>
    </w:r>
    <w:r>
      <w:rPr>
        <w:b/>
        <w:sz w:val="20"/>
      </w:rPr>
      <w:fldChar w:fldCharType="separate"/>
    </w:r>
    <w:r w:rsidR="009C624D">
      <w:rPr>
        <w:b/>
        <w:noProof/>
        <w:sz w:val="20"/>
      </w:rPr>
      <w:t>Dictionary</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57298" w:rsidRDefault="0075729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57298" w:rsidRDefault="00757298">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8A2C51" w:rsidRDefault="00757298">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C624D">
      <w:rPr>
        <w:b/>
        <w:noProof/>
        <w:sz w:val="20"/>
      </w:rPr>
      <w:t>Dictionary</w:t>
    </w:r>
    <w:r w:rsidRPr="008A2C51">
      <w:rPr>
        <w:b/>
        <w:sz w:val="20"/>
      </w:rPr>
      <w:fldChar w:fldCharType="end"/>
    </w:r>
  </w:p>
  <w:p w:rsidR="00757298" w:rsidRPr="008A2C51" w:rsidRDefault="0075729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757298" w:rsidRPr="008A2C51" w:rsidRDefault="00757298">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BE5CD2" w:rsidRDefault="00757298" w:rsidP="00170DFA">
    <w:pPr>
      <w:rPr>
        <w:sz w:val="26"/>
        <w:szCs w:val="26"/>
      </w:rPr>
    </w:pPr>
  </w:p>
  <w:p w:rsidR="00757298" w:rsidRPr="0020230A" w:rsidRDefault="00757298" w:rsidP="00170DFA">
    <w:pPr>
      <w:rPr>
        <w:b/>
        <w:sz w:val="20"/>
      </w:rPr>
    </w:pPr>
    <w:r w:rsidRPr="0020230A">
      <w:rPr>
        <w:b/>
        <w:sz w:val="20"/>
      </w:rPr>
      <w:t>Endnotes</w:t>
    </w:r>
  </w:p>
  <w:p w:rsidR="00757298" w:rsidRPr="007A1328" w:rsidRDefault="00757298" w:rsidP="00170DFA">
    <w:pPr>
      <w:rPr>
        <w:sz w:val="20"/>
      </w:rPr>
    </w:pPr>
  </w:p>
  <w:p w:rsidR="00757298" w:rsidRPr="007A1328" w:rsidRDefault="00757298" w:rsidP="00170DFA">
    <w:pPr>
      <w:rPr>
        <w:b/>
        <w:sz w:val="24"/>
      </w:rPr>
    </w:pPr>
  </w:p>
  <w:p w:rsidR="00757298" w:rsidRPr="00BE5CD2" w:rsidRDefault="00757298" w:rsidP="00E5562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C624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BE5CD2" w:rsidRDefault="00757298" w:rsidP="00170DFA">
    <w:pPr>
      <w:jc w:val="right"/>
      <w:rPr>
        <w:sz w:val="26"/>
        <w:szCs w:val="26"/>
      </w:rPr>
    </w:pPr>
  </w:p>
  <w:p w:rsidR="00757298" w:rsidRPr="0020230A" w:rsidRDefault="00757298" w:rsidP="00170DFA">
    <w:pPr>
      <w:jc w:val="right"/>
      <w:rPr>
        <w:b/>
        <w:sz w:val="20"/>
      </w:rPr>
    </w:pPr>
    <w:r w:rsidRPr="0020230A">
      <w:rPr>
        <w:b/>
        <w:sz w:val="20"/>
      </w:rPr>
      <w:t>Endnotes</w:t>
    </w:r>
  </w:p>
  <w:p w:rsidR="00757298" w:rsidRPr="007A1328" w:rsidRDefault="00757298" w:rsidP="00170DFA">
    <w:pPr>
      <w:jc w:val="right"/>
      <w:rPr>
        <w:sz w:val="20"/>
      </w:rPr>
    </w:pPr>
  </w:p>
  <w:p w:rsidR="00757298" w:rsidRPr="007A1328" w:rsidRDefault="00757298" w:rsidP="00170DFA">
    <w:pPr>
      <w:jc w:val="right"/>
      <w:rPr>
        <w:b/>
        <w:sz w:val="24"/>
      </w:rPr>
    </w:pPr>
  </w:p>
  <w:p w:rsidR="00757298" w:rsidRPr="00BE5CD2" w:rsidRDefault="00757298" w:rsidP="00E5562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C624D">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BE5CD2" w:rsidRDefault="00757298" w:rsidP="00367446">
    <w:pPr>
      <w:rPr>
        <w:sz w:val="26"/>
        <w:szCs w:val="26"/>
      </w:rPr>
    </w:pPr>
  </w:p>
  <w:p w:rsidR="00757298" w:rsidRPr="0020230A" w:rsidRDefault="00757298" w:rsidP="00367446">
    <w:pPr>
      <w:rPr>
        <w:b/>
        <w:sz w:val="20"/>
      </w:rPr>
    </w:pPr>
    <w:r w:rsidRPr="0020230A">
      <w:rPr>
        <w:b/>
        <w:sz w:val="20"/>
      </w:rPr>
      <w:t>Endnotes</w:t>
    </w:r>
  </w:p>
  <w:p w:rsidR="00757298" w:rsidRPr="007A1328" w:rsidRDefault="00757298" w:rsidP="00367446">
    <w:pPr>
      <w:rPr>
        <w:sz w:val="20"/>
      </w:rPr>
    </w:pPr>
  </w:p>
  <w:p w:rsidR="00757298" w:rsidRPr="007A1328" w:rsidRDefault="00757298" w:rsidP="00367446">
    <w:pPr>
      <w:rPr>
        <w:b/>
        <w:sz w:val="24"/>
      </w:rPr>
    </w:pPr>
  </w:p>
  <w:p w:rsidR="00757298" w:rsidRPr="00BE5CD2" w:rsidRDefault="00757298" w:rsidP="0036744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75875">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BE5CD2" w:rsidRDefault="00757298" w:rsidP="00367446">
    <w:pPr>
      <w:jc w:val="right"/>
      <w:rPr>
        <w:sz w:val="26"/>
        <w:szCs w:val="26"/>
      </w:rPr>
    </w:pPr>
  </w:p>
  <w:p w:rsidR="00757298" w:rsidRPr="0020230A" w:rsidRDefault="00757298" w:rsidP="00367446">
    <w:pPr>
      <w:jc w:val="right"/>
      <w:rPr>
        <w:b/>
        <w:sz w:val="20"/>
      </w:rPr>
    </w:pPr>
    <w:r w:rsidRPr="0020230A">
      <w:rPr>
        <w:b/>
        <w:sz w:val="20"/>
      </w:rPr>
      <w:t>Endnotes</w:t>
    </w:r>
  </w:p>
  <w:p w:rsidR="00757298" w:rsidRPr="007A1328" w:rsidRDefault="00757298" w:rsidP="00367446">
    <w:pPr>
      <w:jc w:val="right"/>
      <w:rPr>
        <w:sz w:val="20"/>
      </w:rPr>
    </w:pPr>
  </w:p>
  <w:p w:rsidR="00757298" w:rsidRPr="007A1328" w:rsidRDefault="00757298" w:rsidP="00367446">
    <w:pPr>
      <w:jc w:val="right"/>
      <w:rPr>
        <w:b/>
        <w:sz w:val="24"/>
      </w:rPr>
    </w:pPr>
  </w:p>
  <w:p w:rsidR="00757298" w:rsidRPr="00BE5CD2" w:rsidRDefault="00757298" w:rsidP="0036744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75875">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rsidP="00187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rsidP="00E6188F">
    <w:pPr>
      <w:pStyle w:val="Header"/>
      <w:pBdr>
        <w:bottom w:val="single" w:sz="4" w:space="1" w:color="auto"/>
      </w:pBdr>
    </w:pPr>
  </w:p>
  <w:p w:rsidR="00757298" w:rsidRDefault="00757298" w:rsidP="00E6188F">
    <w:pPr>
      <w:pStyle w:val="Header"/>
      <w:pBdr>
        <w:bottom w:val="single" w:sz="4" w:space="1" w:color="auto"/>
      </w:pBdr>
    </w:pPr>
  </w:p>
  <w:p w:rsidR="00757298" w:rsidRPr="001E77D2" w:rsidRDefault="00757298" w:rsidP="00E6188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5F1388" w:rsidRDefault="00757298" w:rsidP="00E6188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ED79B6" w:rsidRDefault="00757298" w:rsidP="00C608FA">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ED79B6" w:rsidRDefault="00757298" w:rsidP="0043553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ED79B6" w:rsidRDefault="00757298" w:rsidP="0036744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D675F1" w:rsidRDefault="00757298">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9C624D">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9C624D">
      <w:rPr>
        <w:noProof/>
        <w:sz w:val="20"/>
      </w:rPr>
      <w:t>Forms</w:t>
    </w:r>
    <w:r w:rsidRPr="00D675F1">
      <w:rPr>
        <w:sz w:val="20"/>
      </w:rPr>
      <w:fldChar w:fldCharType="end"/>
    </w:r>
  </w:p>
  <w:p w:rsidR="00757298" w:rsidRPr="00D675F1" w:rsidRDefault="00757298">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9C624D">
      <w:rPr>
        <w:b/>
        <w:noProof/>
        <w:sz w:val="20"/>
      </w:rPr>
      <w:t>Form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9C624D">
      <w:rPr>
        <w:noProof/>
        <w:sz w:val="20"/>
      </w:rPr>
      <w:t>Notice of risk</w:t>
    </w:r>
    <w:r w:rsidRPr="00D675F1">
      <w:rPr>
        <w:sz w:val="20"/>
      </w:rPr>
      <w:fldChar w:fldCharType="end"/>
    </w:r>
  </w:p>
  <w:p w:rsidR="00757298" w:rsidRPr="00D675F1" w:rsidRDefault="00757298">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757298" w:rsidRPr="00D675F1" w:rsidRDefault="00757298">
    <w:pPr>
      <w:rPr>
        <w:b/>
      </w:rPr>
    </w:pPr>
  </w:p>
  <w:p w:rsidR="00757298" w:rsidRDefault="00757298" w:rsidP="00E82AB2">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Pr="00D675F1" w:rsidRDefault="00757298">
    <w:pPr>
      <w:jc w:val="right"/>
      <w:rPr>
        <w:sz w:val="20"/>
      </w:rPr>
    </w:pPr>
    <w:r w:rsidRPr="00D675F1">
      <w:rPr>
        <w:sz w:val="20"/>
      </w:rPr>
      <w:fldChar w:fldCharType="begin"/>
    </w:r>
    <w:r w:rsidRPr="00D675F1">
      <w:rPr>
        <w:sz w:val="20"/>
      </w:rPr>
      <w:instrText xml:space="preserve"> STYLEREF CharChapText </w:instrText>
    </w:r>
    <w:r w:rsidR="009C624D">
      <w:rPr>
        <w:sz w:val="20"/>
      </w:rPr>
      <w:fldChar w:fldCharType="separate"/>
    </w:r>
    <w:r w:rsidR="009C624D">
      <w:rPr>
        <w:noProof/>
        <w:sz w:val="20"/>
      </w:rPr>
      <w:t>Forms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9C624D">
      <w:rPr>
        <w:b/>
        <w:sz w:val="20"/>
      </w:rPr>
      <w:fldChar w:fldCharType="separate"/>
    </w:r>
    <w:r w:rsidR="009C624D">
      <w:rPr>
        <w:b/>
        <w:noProof/>
        <w:sz w:val="20"/>
      </w:rPr>
      <w:t>Schedule 2</w:t>
    </w:r>
    <w:r w:rsidRPr="00D675F1">
      <w:rPr>
        <w:b/>
        <w:sz w:val="20"/>
      </w:rPr>
      <w:fldChar w:fldCharType="end"/>
    </w:r>
  </w:p>
  <w:p w:rsidR="00757298" w:rsidRPr="00D675F1" w:rsidRDefault="00757298">
    <w:pPr>
      <w:jc w:val="right"/>
      <w:rPr>
        <w:b/>
        <w:sz w:val="20"/>
      </w:rPr>
    </w:pPr>
    <w:r w:rsidRPr="00D675F1">
      <w:rPr>
        <w:sz w:val="20"/>
      </w:rPr>
      <w:fldChar w:fldCharType="begin"/>
    </w:r>
    <w:r w:rsidRPr="00D675F1">
      <w:rPr>
        <w:sz w:val="20"/>
      </w:rPr>
      <w:instrText xml:space="preserve"> STYLEREF CharPartText </w:instrText>
    </w:r>
    <w:r w:rsidR="009C624D">
      <w:rPr>
        <w:sz w:val="20"/>
      </w:rPr>
      <w:fldChar w:fldCharType="separate"/>
    </w:r>
    <w:r w:rsidR="009C624D">
      <w:rPr>
        <w:noProof/>
        <w:sz w:val="20"/>
      </w:rPr>
      <w:t>Notice of risk</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9C624D">
      <w:rPr>
        <w:b/>
        <w:sz w:val="20"/>
      </w:rPr>
      <w:fldChar w:fldCharType="separate"/>
    </w:r>
    <w:r w:rsidR="009C624D">
      <w:rPr>
        <w:b/>
        <w:noProof/>
        <w:sz w:val="20"/>
      </w:rPr>
      <w:t>Form 1</w:t>
    </w:r>
    <w:r w:rsidRPr="00D675F1">
      <w:rPr>
        <w:b/>
        <w:sz w:val="20"/>
      </w:rPr>
      <w:fldChar w:fldCharType="end"/>
    </w:r>
  </w:p>
  <w:p w:rsidR="00757298" w:rsidRPr="00D675F1" w:rsidRDefault="00757298">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757298" w:rsidRPr="00D675F1" w:rsidRDefault="00757298">
    <w:pPr>
      <w:jc w:val="right"/>
      <w:rPr>
        <w:b/>
      </w:rPr>
    </w:pPr>
  </w:p>
  <w:p w:rsidR="00757298" w:rsidRDefault="00757298" w:rsidP="00E82AB2">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98" w:rsidRDefault="007572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85C2CFC"/>
    <w:multiLevelType w:val="hybridMultilevel"/>
    <w:tmpl w:val="EED64C06"/>
    <w:lvl w:ilvl="0" w:tplc="35DECFD0">
      <w:start w:val="1"/>
      <w:numFmt w:val="lowerLetter"/>
      <w:lvlText w:val="(%1)"/>
      <w:lvlJc w:val="left"/>
      <w:pPr>
        <w:ind w:left="842" w:hanging="360"/>
      </w:pPr>
      <w:rPr>
        <w:rFonts w:hint="default"/>
      </w:r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FE74D8C"/>
    <w:multiLevelType w:val="hybridMultilevel"/>
    <w:tmpl w:val="C8EA4392"/>
    <w:lvl w:ilvl="0" w:tplc="8A9E3E06">
      <w:start w:val="1"/>
      <w:numFmt w:val="decimal"/>
      <w:lvlText w:val="%1."/>
      <w:lvlJc w:val="left"/>
      <w:pPr>
        <w:tabs>
          <w:tab w:val="num" w:pos="567"/>
        </w:tabs>
        <w:ind w:left="567" w:hanging="567"/>
      </w:pPr>
      <w:rPr>
        <w:rFonts w:hint="default"/>
        <w:b/>
      </w:rPr>
    </w:lvl>
    <w:lvl w:ilvl="1" w:tplc="C088A852">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3"/>
  </w:num>
  <w:num w:numId="17">
    <w:abstractNumId w:val="12"/>
  </w:num>
  <w:num w:numId="18">
    <w:abstractNumId w:val="15"/>
  </w:num>
  <w:num w:numId="19">
    <w:abstractNumId w:val="22"/>
  </w:num>
  <w:num w:numId="20">
    <w:abstractNumId w:val="21"/>
  </w:num>
  <w:num w:numId="21">
    <w:abstractNumId w:val="18"/>
  </w:num>
  <w:num w:numId="22">
    <w:abstractNumId w:val="10"/>
  </w:num>
  <w:num w:numId="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3949"/>
    <w:rsid w:val="0000439F"/>
    <w:rsid w:val="000047FD"/>
    <w:rsid w:val="00004CA4"/>
    <w:rsid w:val="000056EE"/>
    <w:rsid w:val="00006F3C"/>
    <w:rsid w:val="00010203"/>
    <w:rsid w:val="00012A4E"/>
    <w:rsid w:val="00013AF7"/>
    <w:rsid w:val="0001739E"/>
    <w:rsid w:val="000231DD"/>
    <w:rsid w:val="00023FD2"/>
    <w:rsid w:val="0003434D"/>
    <w:rsid w:val="0003498B"/>
    <w:rsid w:val="0003599F"/>
    <w:rsid w:val="00037342"/>
    <w:rsid w:val="00037907"/>
    <w:rsid w:val="00040CDD"/>
    <w:rsid w:val="000425D9"/>
    <w:rsid w:val="0005402D"/>
    <w:rsid w:val="00055E25"/>
    <w:rsid w:val="00062181"/>
    <w:rsid w:val="00065A0E"/>
    <w:rsid w:val="00074CDA"/>
    <w:rsid w:val="000753EE"/>
    <w:rsid w:val="000754D9"/>
    <w:rsid w:val="00075B3D"/>
    <w:rsid w:val="00075D87"/>
    <w:rsid w:val="000904F2"/>
    <w:rsid w:val="00092802"/>
    <w:rsid w:val="00095AAA"/>
    <w:rsid w:val="000A45A9"/>
    <w:rsid w:val="000A4E12"/>
    <w:rsid w:val="000A5F83"/>
    <w:rsid w:val="000B0A20"/>
    <w:rsid w:val="000B26C3"/>
    <w:rsid w:val="000B52F3"/>
    <w:rsid w:val="000C56FE"/>
    <w:rsid w:val="000D112D"/>
    <w:rsid w:val="000D13B6"/>
    <w:rsid w:val="000D1F50"/>
    <w:rsid w:val="000D363E"/>
    <w:rsid w:val="000E081D"/>
    <w:rsid w:val="000F140F"/>
    <w:rsid w:val="000F4E5D"/>
    <w:rsid w:val="000F5CFD"/>
    <w:rsid w:val="00111E48"/>
    <w:rsid w:val="00114286"/>
    <w:rsid w:val="001153B8"/>
    <w:rsid w:val="001156F0"/>
    <w:rsid w:val="00116AEB"/>
    <w:rsid w:val="0011761C"/>
    <w:rsid w:val="00121134"/>
    <w:rsid w:val="00122756"/>
    <w:rsid w:val="00122CA1"/>
    <w:rsid w:val="00126C33"/>
    <w:rsid w:val="00126D00"/>
    <w:rsid w:val="00133419"/>
    <w:rsid w:val="0013388E"/>
    <w:rsid w:val="00134202"/>
    <w:rsid w:val="001361DD"/>
    <w:rsid w:val="001363F5"/>
    <w:rsid w:val="00145C33"/>
    <w:rsid w:val="0014660D"/>
    <w:rsid w:val="00152824"/>
    <w:rsid w:val="00153593"/>
    <w:rsid w:val="001544DD"/>
    <w:rsid w:val="00155349"/>
    <w:rsid w:val="00160BCD"/>
    <w:rsid w:val="00170DFA"/>
    <w:rsid w:val="001714A8"/>
    <w:rsid w:val="00175EE9"/>
    <w:rsid w:val="001761A2"/>
    <w:rsid w:val="00180CD3"/>
    <w:rsid w:val="00182218"/>
    <w:rsid w:val="00187151"/>
    <w:rsid w:val="00191B57"/>
    <w:rsid w:val="00191EF9"/>
    <w:rsid w:val="001947AA"/>
    <w:rsid w:val="00195953"/>
    <w:rsid w:val="001973E0"/>
    <w:rsid w:val="001A0CE3"/>
    <w:rsid w:val="001A25BD"/>
    <w:rsid w:val="001A4499"/>
    <w:rsid w:val="001A6238"/>
    <w:rsid w:val="001B3371"/>
    <w:rsid w:val="001B680B"/>
    <w:rsid w:val="001B6ED1"/>
    <w:rsid w:val="001B7079"/>
    <w:rsid w:val="001C2B05"/>
    <w:rsid w:val="001C2D2D"/>
    <w:rsid w:val="001C3CFF"/>
    <w:rsid w:val="001C569E"/>
    <w:rsid w:val="001C6C78"/>
    <w:rsid w:val="001D047A"/>
    <w:rsid w:val="001D1730"/>
    <w:rsid w:val="001D49E7"/>
    <w:rsid w:val="001D53F8"/>
    <w:rsid w:val="001D6CFC"/>
    <w:rsid w:val="001E038F"/>
    <w:rsid w:val="001E0659"/>
    <w:rsid w:val="001E3760"/>
    <w:rsid w:val="001E551F"/>
    <w:rsid w:val="001F204C"/>
    <w:rsid w:val="001F26BD"/>
    <w:rsid w:val="001F44FF"/>
    <w:rsid w:val="0020109B"/>
    <w:rsid w:val="0020488A"/>
    <w:rsid w:val="002106BC"/>
    <w:rsid w:val="002125DA"/>
    <w:rsid w:val="002129E1"/>
    <w:rsid w:val="00214F3A"/>
    <w:rsid w:val="00215B9C"/>
    <w:rsid w:val="00220EDA"/>
    <w:rsid w:val="0022141D"/>
    <w:rsid w:val="00222549"/>
    <w:rsid w:val="00222DA1"/>
    <w:rsid w:val="00223A7F"/>
    <w:rsid w:val="002250FB"/>
    <w:rsid w:val="002260D7"/>
    <w:rsid w:val="002303A1"/>
    <w:rsid w:val="00232D55"/>
    <w:rsid w:val="0023524F"/>
    <w:rsid w:val="00241B83"/>
    <w:rsid w:val="00241F48"/>
    <w:rsid w:val="00254B2F"/>
    <w:rsid w:val="00254C12"/>
    <w:rsid w:val="002554D1"/>
    <w:rsid w:val="002571A0"/>
    <w:rsid w:val="00262431"/>
    <w:rsid w:val="002634CB"/>
    <w:rsid w:val="0026478D"/>
    <w:rsid w:val="002705A1"/>
    <w:rsid w:val="00270826"/>
    <w:rsid w:val="0027363B"/>
    <w:rsid w:val="002739AE"/>
    <w:rsid w:val="002747AD"/>
    <w:rsid w:val="00281B96"/>
    <w:rsid w:val="00282AE4"/>
    <w:rsid w:val="0028357E"/>
    <w:rsid w:val="0028445A"/>
    <w:rsid w:val="00286156"/>
    <w:rsid w:val="0028789A"/>
    <w:rsid w:val="002927D5"/>
    <w:rsid w:val="00293921"/>
    <w:rsid w:val="00294182"/>
    <w:rsid w:val="00296435"/>
    <w:rsid w:val="0029646C"/>
    <w:rsid w:val="00296E69"/>
    <w:rsid w:val="002A0DC4"/>
    <w:rsid w:val="002A2CDB"/>
    <w:rsid w:val="002A534A"/>
    <w:rsid w:val="002A57A4"/>
    <w:rsid w:val="002A68F6"/>
    <w:rsid w:val="002A6CB6"/>
    <w:rsid w:val="002A73F6"/>
    <w:rsid w:val="002A761C"/>
    <w:rsid w:val="002C0E89"/>
    <w:rsid w:val="002C42F1"/>
    <w:rsid w:val="002C612E"/>
    <w:rsid w:val="002C63AD"/>
    <w:rsid w:val="002C79E4"/>
    <w:rsid w:val="002C7F8D"/>
    <w:rsid w:val="002D35D3"/>
    <w:rsid w:val="002D4971"/>
    <w:rsid w:val="002D53D5"/>
    <w:rsid w:val="002D6CD0"/>
    <w:rsid w:val="002D7358"/>
    <w:rsid w:val="002E12D1"/>
    <w:rsid w:val="002F149C"/>
    <w:rsid w:val="002F23F0"/>
    <w:rsid w:val="002F37FF"/>
    <w:rsid w:val="003011FF"/>
    <w:rsid w:val="00303755"/>
    <w:rsid w:val="0030627F"/>
    <w:rsid w:val="00306E64"/>
    <w:rsid w:val="00314CBB"/>
    <w:rsid w:val="00322228"/>
    <w:rsid w:val="003242D2"/>
    <w:rsid w:val="003244FD"/>
    <w:rsid w:val="00324916"/>
    <w:rsid w:val="00324ED6"/>
    <w:rsid w:val="003269CD"/>
    <w:rsid w:val="00327AAB"/>
    <w:rsid w:val="003328BD"/>
    <w:rsid w:val="00336768"/>
    <w:rsid w:val="003408C5"/>
    <w:rsid w:val="00347380"/>
    <w:rsid w:val="00347ABE"/>
    <w:rsid w:val="00351600"/>
    <w:rsid w:val="003527B6"/>
    <w:rsid w:val="003567D5"/>
    <w:rsid w:val="0035682F"/>
    <w:rsid w:val="003570F6"/>
    <w:rsid w:val="003612D2"/>
    <w:rsid w:val="00361849"/>
    <w:rsid w:val="00365485"/>
    <w:rsid w:val="00366209"/>
    <w:rsid w:val="00367446"/>
    <w:rsid w:val="00372ACA"/>
    <w:rsid w:val="0037453E"/>
    <w:rsid w:val="00375060"/>
    <w:rsid w:val="00382CCE"/>
    <w:rsid w:val="00393A96"/>
    <w:rsid w:val="003949D7"/>
    <w:rsid w:val="00396732"/>
    <w:rsid w:val="003A3291"/>
    <w:rsid w:val="003A32AA"/>
    <w:rsid w:val="003A3E02"/>
    <w:rsid w:val="003A5D23"/>
    <w:rsid w:val="003A64C7"/>
    <w:rsid w:val="003A6845"/>
    <w:rsid w:val="003A73F2"/>
    <w:rsid w:val="003B00A2"/>
    <w:rsid w:val="003B0851"/>
    <w:rsid w:val="003B3B01"/>
    <w:rsid w:val="003B3D2C"/>
    <w:rsid w:val="003C0D95"/>
    <w:rsid w:val="003C1D3B"/>
    <w:rsid w:val="003C700C"/>
    <w:rsid w:val="003D092F"/>
    <w:rsid w:val="003D0C6D"/>
    <w:rsid w:val="003D20DD"/>
    <w:rsid w:val="003D5464"/>
    <w:rsid w:val="003D6FE2"/>
    <w:rsid w:val="003E03BF"/>
    <w:rsid w:val="003E6EF9"/>
    <w:rsid w:val="003E7332"/>
    <w:rsid w:val="003F1A97"/>
    <w:rsid w:val="003F1AF9"/>
    <w:rsid w:val="003F1CEF"/>
    <w:rsid w:val="003F2706"/>
    <w:rsid w:val="00401C1C"/>
    <w:rsid w:val="0040384F"/>
    <w:rsid w:val="0040586C"/>
    <w:rsid w:val="004207D7"/>
    <w:rsid w:val="00420DB4"/>
    <w:rsid w:val="00423EC2"/>
    <w:rsid w:val="00424431"/>
    <w:rsid w:val="00427249"/>
    <w:rsid w:val="00430E17"/>
    <w:rsid w:val="0043553C"/>
    <w:rsid w:val="00435BE5"/>
    <w:rsid w:val="00441257"/>
    <w:rsid w:val="00442444"/>
    <w:rsid w:val="00443281"/>
    <w:rsid w:val="00444C5A"/>
    <w:rsid w:val="00450BDB"/>
    <w:rsid w:val="00454574"/>
    <w:rsid w:val="00454D0B"/>
    <w:rsid w:val="00457AC5"/>
    <w:rsid w:val="00460E8A"/>
    <w:rsid w:val="0046741E"/>
    <w:rsid w:val="0047221D"/>
    <w:rsid w:val="0047368D"/>
    <w:rsid w:val="004744D9"/>
    <w:rsid w:val="00482B0A"/>
    <w:rsid w:val="00483619"/>
    <w:rsid w:val="00484C98"/>
    <w:rsid w:val="00490956"/>
    <w:rsid w:val="00491534"/>
    <w:rsid w:val="00491575"/>
    <w:rsid w:val="00492AF6"/>
    <w:rsid w:val="0049476B"/>
    <w:rsid w:val="0049500C"/>
    <w:rsid w:val="00495317"/>
    <w:rsid w:val="004A1CCD"/>
    <w:rsid w:val="004A2F13"/>
    <w:rsid w:val="004A37F9"/>
    <w:rsid w:val="004A540F"/>
    <w:rsid w:val="004A5F17"/>
    <w:rsid w:val="004A6E91"/>
    <w:rsid w:val="004B1E60"/>
    <w:rsid w:val="004B4043"/>
    <w:rsid w:val="004B717C"/>
    <w:rsid w:val="004C2CFA"/>
    <w:rsid w:val="004C4116"/>
    <w:rsid w:val="004D25B2"/>
    <w:rsid w:val="004D2CCB"/>
    <w:rsid w:val="004D6BE6"/>
    <w:rsid w:val="004D7EA9"/>
    <w:rsid w:val="004E01BE"/>
    <w:rsid w:val="004E0F2D"/>
    <w:rsid w:val="004E3375"/>
    <w:rsid w:val="004E6123"/>
    <w:rsid w:val="004E6672"/>
    <w:rsid w:val="004E6AFB"/>
    <w:rsid w:val="004F0A32"/>
    <w:rsid w:val="004F52DE"/>
    <w:rsid w:val="004F586F"/>
    <w:rsid w:val="004F5A29"/>
    <w:rsid w:val="004F6F63"/>
    <w:rsid w:val="004F77E1"/>
    <w:rsid w:val="0050139C"/>
    <w:rsid w:val="00504622"/>
    <w:rsid w:val="00507D47"/>
    <w:rsid w:val="00512C7B"/>
    <w:rsid w:val="0051543A"/>
    <w:rsid w:val="00521E78"/>
    <w:rsid w:val="00522203"/>
    <w:rsid w:val="0052488C"/>
    <w:rsid w:val="00524BE1"/>
    <w:rsid w:val="00525DC4"/>
    <w:rsid w:val="005309B5"/>
    <w:rsid w:val="00533413"/>
    <w:rsid w:val="0053406B"/>
    <w:rsid w:val="00535BFA"/>
    <w:rsid w:val="00541B01"/>
    <w:rsid w:val="00545D34"/>
    <w:rsid w:val="0055120E"/>
    <w:rsid w:val="00553BBD"/>
    <w:rsid w:val="00553CCE"/>
    <w:rsid w:val="005548F9"/>
    <w:rsid w:val="00560713"/>
    <w:rsid w:val="00561460"/>
    <w:rsid w:val="0056316D"/>
    <w:rsid w:val="005631DA"/>
    <w:rsid w:val="00564001"/>
    <w:rsid w:val="0056485F"/>
    <w:rsid w:val="00567360"/>
    <w:rsid w:val="00567638"/>
    <w:rsid w:val="005743AE"/>
    <w:rsid w:val="00577475"/>
    <w:rsid w:val="00584A71"/>
    <w:rsid w:val="005867F2"/>
    <w:rsid w:val="00586E36"/>
    <w:rsid w:val="00590B66"/>
    <w:rsid w:val="00591A0C"/>
    <w:rsid w:val="00594F6A"/>
    <w:rsid w:val="00595AE7"/>
    <w:rsid w:val="00595C27"/>
    <w:rsid w:val="005A04A5"/>
    <w:rsid w:val="005A0F53"/>
    <w:rsid w:val="005A2A56"/>
    <w:rsid w:val="005A393E"/>
    <w:rsid w:val="005A4BCD"/>
    <w:rsid w:val="005A7ED1"/>
    <w:rsid w:val="005B17E6"/>
    <w:rsid w:val="005B2BDF"/>
    <w:rsid w:val="005B4CF6"/>
    <w:rsid w:val="005B6839"/>
    <w:rsid w:val="005C20BB"/>
    <w:rsid w:val="005C7760"/>
    <w:rsid w:val="005C7BB8"/>
    <w:rsid w:val="005D18C6"/>
    <w:rsid w:val="005D40F1"/>
    <w:rsid w:val="005D4584"/>
    <w:rsid w:val="005D491C"/>
    <w:rsid w:val="005D5651"/>
    <w:rsid w:val="005D6F22"/>
    <w:rsid w:val="005E42DE"/>
    <w:rsid w:val="005E5309"/>
    <w:rsid w:val="005E6D7C"/>
    <w:rsid w:val="005F2C20"/>
    <w:rsid w:val="005F364C"/>
    <w:rsid w:val="005F38C6"/>
    <w:rsid w:val="005F440B"/>
    <w:rsid w:val="005F5365"/>
    <w:rsid w:val="0060499E"/>
    <w:rsid w:val="00610CB1"/>
    <w:rsid w:val="0061164E"/>
    <w:rsid w:val="006133D2"/>
    <w:rsid w:val="00621A38"/>
    <w:rsid w:val="00630C62"/>
    <w:rsid w:val="006334F8"/>
    <w:rsid w:val="00634855"/>
    <w:rsid w:val="00635226"/>
    <w:rsid w:val="00636C56"/>
    <w:rsid w:val="00640D69"/>
    <w:rsid w:val="00645165"/>
    <w:rsid w:val="00645A49"/>
    <w:rsid w:val="00647421"/>
    <w:rsid w:val="00647437"/>
    <w:rsid w:val="006503AC"/>
    <w:rsid w:val="00650900"/>
    <w:rsid w:val="006512BD"/>
    <w:rsid w:val="00652C82"/>
    <w:rsid w:val="006548E6"/>
    <w:rsid w:val="00657047"/>
    <w:rsid w:val="0065794A"/>
    <w:rsid w:val="00667D1A"/>
    <w:rsid w:val="00672003"/>
    <w:rsid w:val="00672979"/>
    <w:rsid w:val="006736CB"/>
    <w:rsid w:val="00675602"/>
    <w:rsid w:val="00676C86"/>
    <w:rsid w:val="0068058F"/>
    <w:rsid w:val="00681EC9"/>
    <w:rsid w:val="00683CF4"/>
    <w:rsid w:val="00686152"/>
    <w:rsid w:val="00687812"/>
    <w:rsid w:val="00687C11"/>
    <w:rsid w:val="00693462"/>
    <w:rsid w:val="006955EA"/>
    <w:rsid w:val="00695D2C"/>
    <w:rsid w:val="006A4BA5"/>
    <w:rsid w:val="006A61D9"/>
    <w:rsid w:val="006B28EE"/>
    <w:rsid w:val="006B35EC"/>
    <w:rsid w:val="006B4350"/>
    <w:rsid w:val="006B69F9"/>
    <w:rsid w:val="006C19BC"/>
    <w:rsid w:val="006C31CA"/>
    <w:rsid w:val="006C4BED"/>
    <w:rsid w:val="006C53D2"/>
    <w:rsid w:val="006C6254"/>
    <w:rsid w:val="006C6B5F"/>
    <w:rsid w:val="006C6C57"/>
    <w:rsid w:val="006C795D"/>
    <w:rsid w:val="006D0603"/>
    <w:rsid w:val="006D18DE"/>
    <w:rsid w:val="006D4B99"/>
    <w:rsid w:val="006E31EE"/>
    <w:rsid w:val="006E623B"/>
    <w:rsid w:val="006E6AF8"/>
    <w:rsid w:val="006E6C84"/>
    <w:rsid w:val="006F2504"/>
    <w:rsid w:val="006F4850"/>
    <w:rsid w:val="006F5031"/>
    <w:rsid w:val="00701239"/>
    <w:rsid w:val="007037DD"/>
    <w:rsid w:val="007052DC"/>
    <w:rsid w:val="007067C6"/>
    <w:rsid w:val="00715CA5"/>
    <w:rsid w:val="007173AD"/>
    <w:rsid w:val="00717563"/>
    <w:rsid w:val="007179B9"/>
    <w:rsid w:val="00721B2F"/>
    <w:rsid w:val="007234B1"/>
    <w:rsid w:val="00725174"/>
    <w:rsid w:val="00725563"/>
    <w:rsid w:val="007305F5"/>
    <w:rsid w:val="00730AB3"/>
    <w:rsid w:val="00732425"/>
    <w:rsid w:val="00733D1E"/>
    <w:rsid w:val="00733ED9"/>
    <w:rsid w:val="00733EEC"/>
    <w:rsid w:val="00735B24"/>
    <w:rsid w:val="0073761F"/>
    <w:rsid w:val="00742BE4"/>
    <w:rsid w:val="00743DBD"/>
    <w:rsid w:val="0074530F"/>
    <w:rsid w:val="00750F54"/>
    <w:rsid w:val="00757298"/>
    <w:rsid w:val="007576E3"/>
    <w:rsid w:val="00757D9D"/>
    <w:rsid w:val="00763C3B"/>
    <w:rsid w:val="007640FB"/>
    <w:rsid w:val="00765537"/>
    <w:rsid w:val="007764E4"/>
    <w:rsid w:val="007767A2"/>
    <w:rsid w:val="00782811"/>
    <w:rsid w:val="00787D5F"/>
    <w:rsid w:val="00787E97"/>
    <w:rsid w:val="007916FB"/>
    <w:rsid w:val="0079215F"/>
    <w:rsid w:val="00792C57"/>
    <w:rsid w:val="00792D08"/>
    <w:rsid w:val="00794074"/>
    <w:rsid w:val="007952D3"/>
    <w:rsid w:val="0079643C"/>
    <w:rsid w:val="0079710F"/>
    <w:rsid w:val="00797C09"/>
    <w:rsid w:val="007A079F"/>
    <w:rsid w:val="007A1349"/>
    <w:rsid w:val="007A18FD"/>
    <w:rsid w:val="007A2FA9"/>
    <w:rsid w:val="007A3567"/>
    <w:rsid w:val="007A53E3"/>
    <w:rsid w:val="007A6B50"/>
    <w:rsid w:val="007B4B5B"/>
    <w:rsid w:val="007B5335"/>
    <w:rsid w:val="007C012A"/>
    <w:rsid w:val="007C0378"/>
    <w:rsid w:val="007C044D"/>
    <w:rsid w:val="007C1D21"/>
    <w:rsid w:val="007C231A"/>
    <w:rsid w:val="007C23A0"/>
    <w:rsid w:val="007C378E"/>
    <w:rsid w:val="007C49D9"/>
    <w:rsid w:val="007C5B61"/>
    <w:rsid w:val="007D0A9D"/>
    <w:rsid w:val="007D2042"/>
    <w:rsid w:val="007D7A50"/>
    <w:rsid w:val="007E21C3"/>
    <w:rsid w:val="007F6B43"/>
    <w:rsid w:val="007F7A99"/>
    <w:rsid w:val="00800EE9"/>
    <w:rsid w:val="00802693"/>
    <w:rsid w:val="00802D93"/>
    <w:rsid w:val="008056AF"/>
    <w:rsid w:val="0080661F"/>
    <w:rsid w:val="008070B4"/>
    <w:rsid w:val="00814009"/>
    <w:rsid w:val="008200BA"/>
    <w:rsid w:val="008200F1"/>
    <w:rsid w:val="00820E6A"/>
    <w:rsid w:val="00822BC9"/>
    <w:rsid w:val="00822DC1"/>
    <w:rsid w:val="00824A21"/>
    <w:rsid w:val="00824D7E"/>
    <w:rsid w:val="00834026"/>
    <w:rsid w:val="00837D61"/>
    <w:rsid w:val="008421EA"/>
    <w:rsid w:val="0084697D"/>
    <w:rsid w:val="00847C22"/>
    <w:rsid w:val="008529D0"/>
    <w:rsid w:val="0085514C"/>
    <w:rsid w:val="00855B7C"/>
    <w:rsid w:val="00856863"/>
    <w:rsid w:val="0086178A"/>
    <w:rsid w:val="008621D6"/>
    <w:rsid w:val="008637CB"/>
    <w:rsid w:val="00870191"/>
    <w:rsid w:val="00871BC9"/>
    <w:rsid w:val="00875875"/>
    <w:rsid w:val="00880C52"/>
    <w:rsid w:val="00884A91"/>
    <w:rsid w:val="00884D15"/>
    <w:rsid w:val="0088587E"/>
    <w:rsid w:val="00890A16"/>
    <w:rsid w:val="00891009"/>
    <w:rsid w:val="00891092"/>
    <w:rsid w:val="008A0D3A"/>
    <w:rsid w:val="008A3D32"/>
    <w:rsid w:val="008A5870"/>
    <w:rsid w:val="008A5DD5"/>
    <w:rsid w:val="008A64A7"/>
    <w:rsid w:val="008B5229"/>
    <w:rsid w:val="008B62F5"/>
    <w:rsid w:val="008B7DD7"/>
    <w:rsid w:val="008B7F52"/>
    <w:rsid w:val="008C12F4"/>
    <w:rsid w:val="008C1D70"/>
    <w:rsid w:val="008C38FE"/>
    <w:rsid w:val="008D0EE3"/>
    <w:rsid w:val="008D64ED"/>
    <w:rsid w:val="008E02E5"/>
    <w:rsid w:val="008E1E1D"/>
    <w:rsid w:val="008E4EC1"/>
    <w:rsid w:val="008E74ED"/>
    <w:rsid w:val="008E7D35"/>
    <w:rsid w:val="008E7D39"/>
    <w:rsid w:val="008F5EC2"/>
    <w:rsid w:val="008F6D47"/>
    <w:rsid w:val="00901D54"/>
    <w:rsid w:val="00901DA5"/>
    <w:rsid w:val="00902D42"/>
    <w:rsid w:val="00902FB5"/>
    <w:rsid w:val="009070F5"/>
    <w:rsid w:val="00914CC9"/>
    <w:rsid w:val="00923245"/>
    <w:rsid w:val="0092465C"/>
    <w:rsid w:val="00924BFD"/>
    <w:rsid w:val="00924CD3"/>
    <w:rsid w:val="0092512C"/>
    <w:rsid w:val="009264B8"/>
    <w:rsid w:val="00927E2C"/>
    <w:rsid w:val="0093033C"/>
    <w:rsid w:val="00934EE8"/>
    <w:rsid w:val="009356C5"/>
    <w:rsid w:val="0093658D"/>
    <w:rsid w:val="00941679"/>
    <w:rsid w:val="00941C5A"/>
    <w:rsid w:val="0094203A"/>
    <w:rsid w:val="00942247"/>
    <w:rsid w:val="00944599"/>
    <w:rsid w:val="00947A5A"/>
    <w:rsid w:val="00952177"/>
    <w:rsid w:val="0095322A"/>
    <w:rsid w:val="00954609"/>
    <w:rsid w:val="009553F5"/>
    <w:rsid w:val="0096554F"/>
    <w:rsid w:val="009676B9"/>
    <w:rsid w:val="009705DD"/>
    <w:rsid w:val="00970AD4"/>
    <w:rsid w:val="0097565A"/>
    <w:rsid w:val="0097663E"/>
    <w:rsid w:val="00976BE0"/>
    <w:rsid w:val="009778D2"/>
    <w:rsid w:val="0098056C"/>
    <w:rsid w:val="00981A0A"/>
    <w:rsid w:val="00982FFF"/>
    <w:rsid w:val="009841D4"/>
    <w:rsid w:val="00987DF2"/>
    <w:rsid w:val="00992087"/>
    <w:rsid w:val="00992710"/>
    <w:rsid w:val="009972BB"/>
    <w:rsid w:val="009A08F1"/>
    <w:rsid w:val="009A1E22"/>
    <w:rsid w:val="009A595E"/>
    <w:rsid w:val="009B47E4"/>
    <w:rsid w:val="009B556B"/>
    <w:rsid w:val="009C26F1"/>
    <w:rsid w:val="009C5B90"/>
    <w:rsid w:val="009C624D"/>
    <w:rsid w:val="009C75C2"/>
    <w:rsid w:val="009D52DE"/>
    <w:rsid w:val="009E3171"/>
    <w:rsid w:val="009E5751"/>
    <w:rsid w:val="009E7345"/>
    <w:rsid w:val="009F3211"/>
    <w:rsid w:val="00A007AA"/>
    <w:rsid w:val="00A01333"/>
    <w:rsid w:val="00A01FB2"/>
    <w:rsid w:val="00A03F84"/>
    <w:rsid w:val="00A0589F"/>
    <w:rsid w:val="00A10B2A"/>
    <w:rsid w:val="00A1281A"/>
    <w:rsid w:val="00A154D8"/>
    <w:rsid w:val="00A16C9A"/>
    <w:rsid w:val="00A17D1D"/>
    <w:rsid w:val="00A20966"/>
    <w:rsid w:val="00A21D2D"/>
    <w:rsid w:val="00A226A5"/>
    <w:rsid w:val="00A26EC4"/>
    <w:rsid w:val="00A31BE9"/>
    <w:rsid w:val="00A32B52"/>
    <w:rsid w:val="00A36320"/>
    <w:rsid w:val="00A365AC"/>
    <w:rsid w:val="00A40923"/>
    <w:rsid w:val="00A51D96"/>
    <w:rsid w:val="00A5794C"/>
    <w:rsid w:val="00A57C21"/>
    <w:rsid w:val="00A617C7"/>
    <w:rsid w:val="00A65D76"/>
    <w:rsid w:val="00A66FFD"/>
    <w:rsid w:val="00A71C2D"/>
    <w:rsid w:val="00A7238F"/>
    <w:rsid w:val="00A77E84"/>
    <w:rsid w:val="00A845F1"/>
    <w:rsid w:val="00A85F54"/>
    <w:rsid w:val="00A90627"/>
    <w:rsid w:val="00A91F48"/>
    <w:rsid w:val="00A92574"/>
    <w:rsid w:val="00A925E7"/>
    <w:rsid w:val="00A9284C"/>
    <w:rsid w:val="00A939BC"/>
    <w:rsid w:val="00AA11CF"/>
    <w:rsid w:val="00AA319A"/>
    <w:rsid w:val="00AA32C3"/>
    <w:rsid w:val="00AA64FB"/>
    <w:rsid w:val="00AA79D9"/>
    <w:rsid w:val="00AB36CF"/>
    <w:rsid w:val="00AB3AB7"/>
    <w:rsid w:val="00AB3ABB"/>
    <w:rsid w:val="00AB4A96"/>
    <w:rsid w:val="00AB6808"/>
    <w:rsid w:val="00AC2749"/>
    <w:rsid w:val="00AD1514"/>
    <w:rsid w:val="00AD4C82"/>
    <w:rsid w:val="00AE3BDB"/>
    <w:rsid w:val="00AE5649"/>
    <w:rsid w:val="00AE61B8"/>
    <w:rsid w:val="00AF0CD2"/>
    <w:rsid w:val="00AF1F48"/>
    <w:rsid w:val="00AF65CE"/>
    <w:rsid w:val="00AF7D3E"/>
    <w:rsid w:val="00B02301"/>
    <w:rsid w:val="00B063A2"/>
    <w:rsid w:val="00B11C3C"/>
    <w:rsid w:val="00B11FF4"/>
    <w:rsid w:val="00B15377"/>
    <w:rsid w:val="00B25557"/>
    <w:rsid w:val="00B267A3"/>
    <w:rsid w:val="00B2730F"/>
    <w:rsid w:val="00B27BD6"/>
    <w:rsid w:val="00B341F1"/>
    <w:rsid w:val="00B36153"/>
    <w:rsid w:val="00B41A08"/>
    <w:rsid w:val="00B41FF6"/>
    <w:rsid w:val="00B4372D"/>
    <w:rsid w:val="00B43B47"/>
    <w:rsid w:val="00B440EB"/>
    <w:rsid w:val="00B45834"/>
    <w:rsid w:val="00B47AF2"/>
    <w:rsid w:val="00B50394"/>
    <w:rsid w:val="00B50B2D"/>
    <w:rsid w:val="00B50E75"/>
    <w:rsid w:val="00B564FE"/>
    <w:rsid w:val="00B56B8D"/>
    <w:rsid w:val="00B57545"/>
    <w:rsid w:val="00B62ED2"/>
    <w:rsid w:val="00B64636"/>
    <w:rsid w:val="00B64D46"/>
    <w:rsid w:val="00B65B18"/>
    <w:rsid w:val="00B6604D"/>
    <w:rsid w:val="00B66B48"/>
    <w:rsid w:val="00B66BB4"/>
    <w:rsid w:val="00B67BCC"/>
    <w:rsid w:val="00B73D49"/>
    <w:rsid w:val="00B74EBD"/>
    <w:rsid w:val="00B750D0"/>
    <w:rsid w:val="00B75420"/>
    <w:rsid w:val="00B76F60"/>
    <w:rsid w:val="00B779A9"/>
    <w:rsid w:val="00B82EAA"/>
    <w:rsid w:val="00B90BD5"/>
    <w:rsid w:val="00BA3AA3"/>
    <w:rsid w:val="00BA3B73"/>
    <w:rsid w:val="00BA4CD6"/>
    <w:rsid w:val="00BA56DA"/>
    <w:rsid w:val="00BA5A9A"/>
    <w:rsid w:val="00BA61EE"/>
    <w:rsid w:val="00BA695C"/>
    <w:rsid w:val="00BA761C"/>
    <w:rsid w:val="00BB5F56"/>
    <w:rsid w:val="00BC63F3"/>
    <w:rsid w:val="00BC6967"/>
    <w:rsid w:val="00BD0348"/>
    <w:rsid w:val="00BD12AB"/>
    <w:rsid w:val="00BD3E71"/>
    <w:rsid w:val="00BD623F"/>
    <w:rsid w:val="00BE68AD"/>
    <w:rsid w:val="00BE7291"/>
    <w:rsid w:val="00BF1C89"/>
    <w:rsid w:val="00BF3FC0"/>
    <w:rsid w:val="00C02DBF"/>
    <w:rsid w:val="00C02DEC"/>
    <w:rsid w:val="00C03332"/>
    <w:rsid w:val="00C054AB"/>
    <w:rsid w:val="00C07AAB"/>
    <w:rsid w:val="00C13341"/>
    <w:rsid w:val="00C143E8"/>
    <w:rsid w:val="00C17668"/>
    <w:rsid w:val="00C24D82"/>
    <w:rsid w:val="00C25E87"/>
    <w:rsid w:val="00C30C3E"/>
    <w:rsid w:val="00C312C6"/>
    <w:rsid w:val="00C321EA"/>
    <w:rsid w:val="00C33891"/>
    <w:rsid w:val="00C34B2A"/>
    <w:rsid w:val="00C361F9"/>
    <w:rsid w:val="00C366FC"/>
    <w:rsid w:val="00C40127"/>
    <w:rsid w:val="00C401EA"/>
    <w:rsid w:val="00C42D59"/>
    <w:rsid w:val="00C452AC"/>
    <w:rsid w:val="00C46307"/>
    <w:rsid w:val="00C47436"/>
    <w:rsid w:val="00C50FB8"/>
    <w:rsid w:val="00C551B5"/>
    <w:rsid w:val="00C5685E"/>
    <w:rsid w:val="00C56C15"/>
    <w:rsid w:val="00C604A5"/>
    <w:rsid w:val="00C608FA"/>
    <w:rsid w:val="00C65016"/>
    <w:rsid w:val="00C679E2"/>
    <w:rsid w:val="00C70FAF"/>
    <w:rsid w:val="00C73929"/>
    <w:rsid w:val="00C741E7"/>
    <w:rsid w:val="00C742EA"/>
    <w:rsid w:val="00C76BBE"/>
    <w:rsid w:val="00C80D01"/>
    <w:rsid w:val="00C8118C"/>
    <w:rsid w:val="00C81AC6"/>
    <w:rsid w:val="00C82160"/>
    <w:rsid w:val="00C82911"/>
    <w:rsid w:val="00C82D38"/>
    <w:rsid w:val="00C84069"/>
    <w:rsid w:val="00C85260"/>
    <w:rsid w:val="00C861D2"/>
    <w:rsid w:val="00C86F4C"/>
    <w:rsid w:val="00C92281"/>
    <w:rsid w:val="00C92CDA"/>
    <w:rsid w:val="00C9472B"/>
    <w:rsid w:val="00C95A4E"/>
    <w:rsid w:val="00C96597"/>
    <w:rsid w:val="00C965B3"/>
    <w:rsid w:val="00C969F3"/>
    <w:rsid w:val="00C97EC8"/>
    <w:rsid w:val="00CA1EB2"/>
    <w:rsid w:val="00CA6681"/>
    <w:rsid w:val="00CA7093"/>
    <w:rsid w:val="00CB5969"/>
    <w:rsid w:val="00CB6170"/>
    <w:rsid w:val="00CC195F"/>
    <w:rsid w:val="00CC1FC2"/>
    <w:rsid w:val="00CC4EF4"/>
    <w:rsid w:val="00CC5A7E"/>
    <w:rsid w:val="00CC60E7"/>
    <w:rsid w:val="00CC7753"/>
    <w:rsid w:val="00CC7CA2"/>
    <w:rsid w:val="00CD11C3"/>
    <w:rsid w:val="00CE0E5A"/>
    <w:rsid w:val="00CE233A"/>
    <w:rsid w:val="00CE32A4"/>
    <w:rsid w:val="00CE4D55"/>
    <w:rsid w:val="00CE6716"/>
    <w:rsid w:val="00CF081B"/>
    <w:rsid w:val="00CF1C73"/>
    <w:rsid w:val="00D10555"/>
    <w:rsid w:val="00D17309"/>
    <w:rsid w:val="00D21DD7"/>
    <w:rsid w:val="00D222D8"/>
    <w:rsid w:val="00D23277"/>
    <w:rsid w:val="00D304D1"/>
    <w:rsid w:val="00D316AB"/>
    <w:rsid w:val="00D32776"/>
    <w:rsid w:val="00D3625E"/>
    <w:rsid w:val="00D36966"/>
    <w:rsid w:val="00D37DC6"/>
    <w:rsid w:val="00D42ADB"/>
    <w:rsid w:val="00D43C47"/>
    <w:rsid w:val="00D4502B"/>
    <w:rsid w:val="00D47851"/>
    <w:rsid w:val="00D50A88"/>
    <w:rsid w:val="00D50D04"/>
    <w:rsid w:val="00D510D6"/>
    <w:rsid w:val="00D51707"/>
    <w:rsid w:val="00D710F9"/>
    <w:rsid w:val="00D716DC"/>
    <w:rsid w:val="00D742AA"/>
    <w:rsid w:val="00D80D44"/>
    <w:rsid w:val="00D82546"/>
    <w:rsid w:val="00D8381D"/>
    <w:rsid w:val="00D905BE"/>
    <w:rsid w:val="00D9415C"/>
    <w:rsid w:val="00D94824"/>
    <w:rsid w:val="00D9574F"/>
    <w:rsid w:val="00D96FAA"/>
    <w:rsid w:val="00D97C6A"/>
    <w:rsid w:val="00D97F3C"/>
    <w:rsid w:val="00DA5379"/>
    <w:rsid w:val="00DB1FC2"/>
    <w:rsid w:val="00DB223B"/>
    <w:rsid w:val="00DB2620"/>
    <w:rsid w:val="00DB2833"/>
    <w:rsid w:val="00DB4DCB"/>
    <w:rsid w:val="00DB5483"/>
    <w:rsid w:val="00DB78AA"/>
    <w:rsid w:val="00DC2D05"/>
    <w:rsid w:val="00DD04C9"/>
    <w:rsid w:val="00DD310A"/>
    <w:rsid w:val="00DD3616"/>
    <w:rsid w:val="00DD6A89"/>
    <w:rsid w:val="00DD7776"/>
    <w:rsid w:val="00DD7FF3"/>
    <w:rsid w:val="00DE0A50"/>
    <w:rsid w:val="00DE7164"/>
    <w:rsid w:val="00DF1F1B"/>
    <w:rsid w:val="00DF3FEA"/>
    <w:rsid w:val="00DF7360"/>
    <w:rsid w:val="00DF7A67"/>
    <w:rsid w:val="00E0170F"/>
    <w:rsid w:val="00E02370"/>
    <w:rsid w:val="00E06204"/>
    <w:rsid w:val="00E115EE"/>
    <w:rsid w:val="00E1174A"/>
    <w:rsid w:val="00E212D0"/>
    <w:rsid w:val="00E33D1A"/>
    <w:rsid w:val="00E36463"/>
    <w:rsid w:val="00E371BB"/>
    <w:rsid w:val="00E44CCE"/>
    <w:rsid w:val="00E469E3"/>
    <w:rsid w:val="00E476B6"/>
    <w:rsid w:val="00E52E99"/>
    <w:rsid w:val="00E55629"/>
    <w:rsid w:val="00E6027B"/>
    <w:rsid w:val="00E6188F"/>
    <w:rsid w:val="00E62BED"/>
    <w:rsid w:val="00E65E7C"/>
    <w:rsid w:val="00E73A1B"/>
    <w:rsid w:val="00E754F6"/>
    <w:rsid w:val="00E76310"/>
    <w:rsid w:val="00E7767B"/>
    <w:rsid w:val="00E82AB2"/>
    <w:rsid w:val="00E8378A"/>
    <w:rsid w:val="00E83BEE"/>
    <w:rsid w:val="00E83CB5"/>
    <w:rsid w:val="00E8799A"/>
    <w:rsid w:val="00E93EE6"/>
    <w:rsid w:val="00E95A6B"/>
    <w:rsid w:val="00EA0056"/>
    <w:rsid w:val="00EA095C"/>
    <w:rsid w:val="00EA14B9"/>
    <w:rsid w:val="00EA1E26"/>
    <w:rsid w:val="00EA6077"/>
    <w:rsid w:val="00EA6FD8"/>
    <w:rsid w:val="00EB00FD"/>
    <w:rsid w:val="00EB31CA"/>
    <w:rsid w:val="00EC1316"/>
    <w:rsid w:val="00EC24F4"/>
    <w:rsid w:val="00EC40CD"/>
    <w:rsid w:val="00EC6236"/>
    <w:rsid w:val="00EC6938"/>
    <w:rsid w:val="00EC70F0"/>
    <w:rsid w:val="00ED310D"/>
    <w:rsid w:val="00EE7651"/>
    <w:rsid w:val="00EF22AB"/>
    <w:rsid w:val="00EF2689"/>
    <w:rsid w:val="00EF29E3"/>
    <w:rsid w:val="00EF4F03"/>
    <w:rsid w:val="00EF51F2"/>
    <w:rsid w:val="00EF61CB"/>
    <w:rsid w:val="00EF6E7F"/>
    <w:rsid w:val="00F00C4C"/>
    <w:rsid w:val="00F03CB8"/>
    <w:rsid w:val="00F04553"/>
    <w:rsid w:val="00F04811"/>
    <w:rsid w:val="00F06BD3"/>
    <w:rsid w:val="00F100A3"/>
    <w:rsid w:val="00F10548"/>
    <w:rsid w:val="00F1343A"/>
    <w:rsid w:val="00F21027"/>
    <w:rsid w:val="00F21F2D"/>
    <w:rsid w:val="00F242BC"/>
    <w:rsid w:val="00F3115B"/>
    <w:rsid w:val="00F33606"/>
    <w:rsid w:val="00F354D8"/>
    <w:rsid w:val="00F35903"/>
    <w:rsid w:val="00F3623A"/>
    <w:rsid w:val="00F4594E"/>
    <w:rsid w:val="00F46ED7"/>
    <w:rsid w:val="00F5332E"/>
    <w:rsid w:val="00F54B0B"/>
    <w:rsid w:val="00F5572C"/>
    <w:rsid w:val="00F57858"/>
    <w:rsid w:val="00F60524"/>
    <w:rsid w:val="00F650DC"/>
    <w:rsid w:val="00F658CF"/>
    <w:rsid w:val="00F66513"/>
    <w:rsid w:val="00F72662"/>
    <w:rsid w:val="00F73A83"/>
    <w:rsid w:val="00F763DB"/>
    <w:rsid w:val="00F76EB8"/>
    <w:rsid w:val="00F82748"/>
    <w:rsid w:val="00F8464C"/>
    <w:rsid w:val="00F85736"/>
    <w:rsid w:val="00F86804"/>
    <w:rsid w:val="00F93171"/>
    <w:rsid w:val="00F93677"/>
    <w:rsid w:val="00F93EF1"/>
    <w:rsid w:val="00F954DE"/>
    <w:rsid w:val="00FB19CD"/>
    <w:rsid w:val="00FB2A3E"/>
    <w:rsid w:val="00FB429C"/>
    <w:rsid w:val="00FB515C"/>
    <w:rsid w:val="00FB7B17"/>
    <w:rsid w:val="00FC1CF1"/>
    <w:rsid w:val="00FC2F89"/>
    <w:rsid w:val="00FD0E43"/>
    <w:rsid w:val="00FD212A"/>
    <w:rsid w:val="00FD41B2"/>
    <w:rsid w:val="00FD4915"/>
    <w:rsid w:val="00FD4B3A"/>
    <w:rsid w:val="00FD537B"/>
    <w:rsid w:val="00FE1C75"/>
    <w:rsid w:val="00FE420B"/>
    <w:rsid w:val="00FE4311"/>
    <w:rsid w:val="00FE6726"/>
    <w:rsid w:val="00FF20D1"/>
    <w:rsid w:val="00FF2978"/>
    <w:rsid w:val="00FF5B0A"/>
    <w:rsid w:val="00FF6835"/>
    <w:rsid w:val="00FF7B73"/>
    <w:rsid w:val="00FF7B91"/>
    <w:rsid w:val="00FF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73AD"/>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173AD"/>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173AD"/>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173AD"/>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7F7A99"/>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73A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173AD"/>
  </w:style>
  <w:style w:type="character" w:customStyle="1" w:styleId="CharAmSchText">
    <w:name w:val="CharAmSchText"/>
    <w:basedOn w:val="OPCCharBase"/>
    <w:uiPriority w:val="1"/>
    <w:qFormat/>
    <w:rsid w:val="007173AD"/>
  </w:style>
  <w:style w:type="character" w:customStyle="1" w:styleId="CharChapNo">
    <w:name w:val="CharChapNo"/>
    <w:basedOn w:val="OPCCharBase"/>
    <w:qFormat/>
    <w:rsid w:val="007173AD"/>
  </w:style>
  <w:style w:type="character" w:customStyle="1" w:styleId="CharChapText">
    <w:name w:val="CharChapText"/>
    <w:basedOn w:val="OPCCharBase"/>
    <w:qFormat/>
    <w:rsid w:val="007173AD"/>
  </w:style>
  <w:style w:type="character" w:customStyle="1" w:styleId="CharDivNo">
    <w:name w:val="CharDivNo"/>
    <w:basedOn w:val="OPCCharBase"/>
    <w:qFormat/>
    <w:rsid w:val="007173AD"/>
  </w:style>
  <w:style w:type="character" w:customStyle="1" w:styleId="CharDivText">
    <w:name w:val="CharDivText"/>
    <w:basedOn w:val="OPCCharBase"/>
    <w:qFormat/>
    <w:rsid w:val="007173AD"/>
  </w:style>
  <w:style w:type="character" w:customStyle="1" w:styleId="CharPartNo">
    <w:name w:val="CharPartNo"/>
    <w:basedOn w:val="OPCCharBase"/>
    <w:qFormat/>
    <w:rsid w:val="007173AD"/>
  </w:style>
  <w:style w:type="character" w:customStyle="1" w:styleId="CharPartText">
    <w:name w:val="CharPartText"/>
    <w:basedOn w:val="OPCCharBase"/>
    <w:qFormat/>
    <w:rsid w:val="007173AD"/>
  </w:style>
  <w:style w:type="character" w:customStyle="1" w:styleId="OPCCharBase">
    <w:name w:val="OPCCharBase"/>
    <w:uiPriority w:val="1"/>
    <w:qFormat/>
    <w:rsid w:val="007173AD"/>
  </w:style>
  <w:style w:type="paragraph" w:customStyle="1" w:styleId="OPCParaBase">
    <w:name w:val="OPCParaBase"/>
    <w:qFormat/>
    <w:rsid w:val="007173AD"/>
    <w:pPr>
      <w:spacing w:line="260" w:lineRule="atLeast"/>
    </w:pPr>
    <w:rPr>
      <w:sz w:val="22"/>
    </w:rPr>
  </w:style>
  <w:style w:type="character" w:customStyle="1" w:styleId="CharSectno">
    <w:name w:val="CharSectno"/>
    <w:basedOn w:val="OPCCharBase"/>
    <w:qFormat/>
    <w:rsid w:val="007173AD"/>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173AD"/>
    <w:pPr>
      <w:spacing w:line="240" w:lineRule="auto"/>
      <w:ind w:left="1134"/>
    </w:pPr>
    <w:rPr>
      <w:sz w:val="20"/>
    </w:rPr>
  </w:style>
  <w:style w:type="paragraph" w:customStyle="1" w:styleId="ActHead1">
    <w:name w:val="ActHead 1"/>
    <w:aliases w:val="c"/>
    <w:basedOn w:val="OPCParaBase"/>
    <w:next w:val="Normal"/>
    <w:qFormat/>
    <w:rsid w:val="007173AD"/>
    <w:pPr>
      <w:keepNext/>
      <w:keepLines/>
      <w:spacing w:line="240" w:lineRule="auto"/>
      <w:ind w:left="1134" w:hanging="1134"/>
      <w:outlineLvl w:val="0"/>
    </w:pPr>
    <w:rPr>
      <w:b/>
      <w:kern w:val="28"/>
      <w:sz w:val="36"/>
    </w:rPr>
  </w:style>
  <w:style w:type="paragraph" w:customStyle="1" w:styleId="Penalty">
    <w:name w:val="Penalty"/>
    <w:basedOn w:val="OPCParaBase"/>
    <w:rsid w:val="007173AD"/>
    <w:pPr>
      <w:tabs>
        <w:tab w:val="left" w:pos="2977"/>
      </w:tabs>
      <w:spacing w:before="180" w:line="240" w:lineRule="auto"/>
      <w:ind w:left="1985" w:hanging="851"/>
    </w:pPr>
  </w:style>
  <w:style w:type="paragraph" w:customStyle="1" w:styleId="ActHead2">
    <w:name w:val="ActHead 2"/>
    <w:aliases w:val="p"/>
    <w:basedOn w:val="OPCParaBase"/>
    <w:next w:val="ActHead3"/>
    <w:qFormat/>
    <w:rsid w:val="007173AD"/>
    <w:pPr>
      <w:keepNext/>
      <w:keepLines/>
      <w:spacing w:before="280" w:line="240" w:lineRule="auto"/>
      <w:ind w:left="1134" w:hanging="1134"/>
      <w:outlineLvl w:val="1"/>
    </w:pPr>
    <w:rPr>
      <w:b/>
      <w:kern w:val="28"/>
      <w:sz w:val="32"/>
    </w:rPr>
  </w:style>
  <w:style w:type="paragraph" w:styleId="TOC1">
    <w:name w:val="toc 1"/>
    <w:basedOn w:val="OPCParaBase"/>
    <w:next w:val="Normal"/>
    <w:uiPriority w:val="39"/>
    <w:unhideWhenUsed/>
    <w:rsid w:val="007173A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173A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173A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173A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173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173A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173A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173A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73AD"/>
    <w:pPr>
      <w:keepLines/>
      <w:tabs>
        <w:tab w:val="right" w:pos="7088"/>
      </w:tabs>
      <w:spacing w:before="80" w:line="240" w:lineRule="auto"/>
      <w:ind w:left="851" w:right="567"/>
    </w:pPr>
    <w:rPr>
      <w:i/>
      <w:kern w:val="28"/>
      <w:sz w:val="20"/>
    </w:rPr>
  </w:style>
  <w:style w:type="paragraph" w:customStyle="1" w:styleId="FreeForm">
    <w:name w:val="FreeForm"/>
    <w:rsid w:val="007173AD"/>
    <w:rPr>
      <w:rFonts w:ascii="Arial" w:eastAsiaTheme="minorHAnsi" w:hAnsi="Arial" w:cstheme="minorBidi"/>
      <w:sz w:val="22"/>
      <w:lang w:eastAsia="en-US"/>
    </w:rPr>
  </w:style>
  <w:style w:type="table" w:customStyle="1" w:styleId="OLDPTableHeader">
    <w:name w:val="OLDPTableHeader"/>
    <w:basedOn w:val="TableNormal"/>
    <w:rsid w:val="009A1E22"/>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7173AD"/>
    <w:pPr>
      <w:spacing w:line="240" w:lineRule="auto"/>
    </w:pPr>
    <w:rPr>
      <w:sz w:val="20"/>
    </w:rPr>
  </w:style>
  <w:style w:type="paragraph" w:customStyle="1" w:styleId="ActHead3">
    <w:name w:val="ActHead 3"/>
    <w:aliases w:val="d"/>
    <w:basedOn w:val="OPCParaBase"/>
    <w:next w:val="ActHead4"/>
    <w:qFormat/>
    <w:rsid w:val="007173AD"/>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7173AD"/>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rsid w:val="009A1E22"/>
    <w:tblPr>
      <w:tblBorders>
        <w:top w:val="single" w:sz="4" w:space="0" w:color="auto"/>
      </w:tblBorders>
    </w:tblPr>
  </w:style>
  <w:style w:type="paragraph" w:customStyle="1" w:styleId="ShortT">
    <w:name w:val="ShortT"/>
    <w:basedOn w:val="OPCParaBase"/>
    <w:next w:val="Normal"/>
    <w:qFormat/>
    <w:rsid w:val="007173AD"/>
    <w:pPr>
      <w:spacing w:line="240" w:lineRule="auto"/>
    </w:pPr>
    <w:rPr>
      <w:b/>
      <w:sz w:val="40"/>
    </w:rPr>
  </w:style>
  <w:style w:type="character" w:customStyle="1" w:styleId="HeaderChar">
    <w:name w:val="Header Char"/>
    <w:basedOn w:val="DefaultParagraphFont"/>
    <w:link w:val="Header"/>
    <w:rsid w:val="007173AD"/>
    <w:rPr>
      <w:sz w:val="16"/>
    </w:rPr>
  </w:style>
  <w:style w:type="paragraph" w:customStyle="1" w:styleId="ActHead4">
    <w:name w:val="ActHead 4"/>
    <w:aliases w:val="sd"/>
    <w:basedOn w:val="OPCParaBase"/>
    <w:next w:val="ActHead5"/>
    <w:qFormat/>
    <w:rsid w:val="007173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173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73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73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73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73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73AD"/>
  </w:style>
  <w:style w:type="paragraph" w:customStyle="1" w:styleId="Blocks">
    <w:name w:val="Blocks"/>
    <w:aliases w:val="bb"/>
    <w:basedOn w:val="OPCParaBase"/>
    <w:qFormat/>
    <w:rsid w:val="007173AD"/>
    <w:pPr>
      <w:spacing w:line="240" w:lineRule="auto"/>
    </w:pPr>
    <w:rPr>
      <w:sz w:val="24"/>
    </w:rPr>
  </w:style>
  <w:style w:type="paragraph" w:customStyle="1" w:styleId="BoxText">
    <w:name w:val="BoxText"/>
    <w:aliases w:val="bt"/>
    <w:basedOn w:val="OPCParaBase"/>
    <w:qFormat/>
    <w:rsid w:val="007173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73AD"/>
    <w:rPr>
      <w:b/>
    </w:rPr>
  </w:style>
  <w:style w:type="paragraph" w:customStyle="1" w:styleId="BoxHeadItalic">
    <w:name w:val="BoxHeadItalic"/>
    <w:aliases w:val="bhi"/>
    <w:basedOn w:val="BoxText"/>
    <w:next w:val="BoxStep"/>
    <w:qFormat/>
    <w:rsid w:val="007173AD"/>
    <w:rPr>
      <w:i/>
    </w:rPr>
  </w:style>
  <w:style w:type="paragraph" w:customStyle="1" w:styleId="BoxList">
    <w:name w:val="BoxList"/>
    <w:aliases w:val="bl"/>
    <w:basedOn w:val="BoxText"/>
    <w:qFormat/>
    <w:rsid w:val="007173AD"/>
    <w:pPr>
      <w:ind w:left="1559" w:hanging="425"/>
    </w:pPr>
  </w:style>
  <w:style w:type="paragraph" w:customStyle="1" w:styleId="BoxNote">
    <w:name w:val="BoxNote"/>
    <w:aliases w:val="bn"/>
    <w:basedOn w:val="BoxText"/>
    <w:qFormat/>
    <w:rsid w:val="007173AD"/>
    <w:pPr>
      <w:tabs>
        <w:tab w:val="left" w:pos="1985"/>
      </w:tabs>
      <w:spacing w:before="122" w:line="198" w:lineRule="exact"/>
      <w:ind w:left="2948" w:hanging="1814"/>
    </w:pPr>
    <w:rPr>
      <w:sz w:val="18"/>
    </w:rPr>
  </w:style>
  <w:style w:type="paragraph" w:customStyle="1" w:styleId="BoxPara">
    <w:name w:val="BoxPara"/>
    <w:aliases w:val="bp"/>
    <w:basedOn w:val="BoxText"/>
    <w:qFormat/>
    <w:rsid w:val="007173AD"/>
    <w:pPr>
      <w:tabs>
        <w:tab w:val="right" w:pos="2268"/>
      </w:tabs>
      <w:ind w:left="2552" w:hanging="1418"/>
    </w:pPr>
  </w:style>
  <w:style w:type="paragraph" w:customStyle="1" w:styleId="BoxStep">
    <w:name w:val="BoxStep"/>
    <w:aliases w:val="bs"/>
    <w:basedOn w:val="BoxText"/>
    <w:qFormat/>
    <w:rsid w:val="007173AD"/>
    <w:pPr>
      <w:ind w:left="1985" w:hanging="851"/>
    </w:pPr>
  </w:style>
  <w:style w:type="character" w:customStyle="1" w:styleId="CharAmPartNo">
    <w:name w:val="CharAmPartNo"/>
    <w:basedOn w:val="OPCCharBase"/>
    <w:uiPriority w:val="1"/>
    <w:qFormat/>
    <w:rsid w:val="007173AD"/>
  </w:style>
  <w:style w:type="character" w:customStyle="1" w:styleId="CharAmPartText">
    <w:name w:val="CharAmPartText"/>
    <w:basedOn w:val="OPCCharBase"/>
    <w:uiPriority w:val="1"/>
    <w:qFormat/>
    <w:rsid w:val="007173AD"/>
  </w:style>
  <w:style w:type="character" w:customStyle="1" w:styleId="CharBoldItalic">
    <w:name w:val="CharBoldItalic"/>
    <w:basedOn w:val="OPCCharBase"/>
    <w:uiPriority w:val="1"/>
    <w:qFormat/>
    <w:rsid w:val="007173AD"/>
    <w:rPr>
      <w:b/>
      <w:i/>
    </w:rPr>
  </w:style>
  <w:style w:type="character" w:customStyle="1" w:styleId="CharItalic">
    <w:name w:val="CharItalic"/>
    <w:basedOn w:val="OPCCharBase"/>
    <w:uiPriority w:val="1"/>
    <w:qFormat/>
    <w:rsid w:val="007173AD"/>
    <w:rPr>
      <w:i/>
    </w:rPr>
  </w:style>
  <w:style w:type="character" w:customStyle="1" w:styleId="CharSubdNo">
    <w:name w:val="CharSubdNo"/>
    <w:basedOn w:val="OPCCharBase"/>
    <w:uiPriority w:val="1"/>
    <w:qFormat/>
    <w:rsid w:val="007173AD"/>
  </w:style>
  <w:style w:type="character" w:customStyle="1" w:styleId="CharSubdText">
    <w:name w:val="CharSubdText"/>
    <w:basedOn w:val="OPCCharBase"/>
    <w:uiPriority w:val="1"/>
    <w:qFormat/>
    <w:rsid w:val="007173AD"/>
  </w:style>
  <w:style w:type="paragraph" w:customStyle="1" w:styleId="CTA--">
    <w:name w:val="CTA --"/>
    <w:basedOn w:val="OPCParaBase"/>
    <w:next w:val="Normal"/>
    <w:rsid w:val="007173AD"/>
    <w:pPr>
      <w:spacing w:before="60" w:line="240" w:lineRule="atLeast"/>
      <w:ind w:left="142" w:hanging="142"/>
    </w:pPr>
    <w:rPr>
      <w:sz w:val="20"/>
    </w:rPr>
  </w:style>
  <w:style w:type="paragraph" w:customStyle="1" w:styleId="CTA-">
    <w:name w:val="CTA -"/>
    <w:basedOn w:val="OPCParaBase"/>
    <w:rsid w:val="007173AD"/>
    <w:pPr>
      <w:spacing w:before="60" w:line="240" w:lineRule="atLeast"/>
      <w:ind w:left="85" w:hanging="85"/>
    </w:pPr>
    <w:rPr>
      <w:sz w:val="20"/>
    </w:rPr>
  </w:style>
  <w:style w:type="paragraph" w:customStyle="1" w:styleId="CTA---">
    <w:name w:val="CTA ---"/>
    <w:basedOn w:val="OPCParaBase"/>
    <w:next w:val="Normal"/>
    <w:rsid w:val="007173AD"/>
    <w:pPr>
      <w:spacing w:before="60" w:line="240" w:lineRule="atLeast"/>
      <w:ind w:left="198" w:hanging="198"/>
    </w:pPr>
    <w:rPr>
      <w:sz w:val="20"/>
    </w:rPr>
  </w:style>
  <w:style w:type="paragraph" w:customStyle="1" w:styleId="CTA----">
    <w:name w:val="CTA ----"/>
    <w:basedOn w:val="OPCParaBase"/>
    <w:next w:val="Normal"/>
    <w:rsid w:val="007173AD"/>
    <w:pPr>
      <w:spacing w:before="60" w:line="240" w:lineRule="atLeast"/>
      <w:ind w:left="255" w:hanging="255"/>
    </w:pPr>
    <w:rPr>
      <w:sz w:val="20"/>
    </w:rPr>
  </w:style>
  <w:style w:type="paragraph" w:customStyle="1" w:styleId="CTA1a">
    <w:name w:val="CTA 1(a)"/>
    <w:basedOn w:val="OPCParaBase"/>
    <w:rsid w:val="007173AD"/>
    <w:pPr>
      <w:tabs>
        <w:tab w:val="right" w:pos="414"/>
      </w:tabs>
      <w:spacing w:before="40" w:line="240" w:lineRule="atLeast"/>
      <w:ind w:left="675" w:hanging="675"/>
    </w:pPr>
    <w:rPr>
      <w:sz w:val="20"/>
    </w:rPr>
  </w:style>
  <w:style w:type="paragraph" w:customStyle="1" w:styleId="CTA1ai">
    <w:name w:val="CTA 1(a)(i)"/>
    <w:basedOn w:val="OPCParaBase"/>
    <w:rsid w:val="007173AD"/>
    <w:pPr>
      <w:tabs>
        <w:tab w:val="right" w:pos="1004"/>
      </w:tabs>
      <w:spacing w:before="40" w:line="240" w:lineRule="atLeast"/>
      <w:ind w:left="1253" w:hanging="1253"/>
    </w:pPr>
    <w:rPr>
      <w:sz w:val="20"/>
    </w:rPr>
  </w:style>
  <w:style w:type="paragraph" w:customStyle="1" w:styleId="CTA2a">
    <w:name w:val="CTA 2(a)"/>
    <w:basedOn w:val="OPCParaBase"/>
    <w:rsid w:val="007173AD"/>
    <w:pPr>
      <w:tabs>
        <w:tab w:val="right" w:pos="482"/>
      </w:tabs>
      <w:spacing w:before="40" w:line="240" w:lineRule="atLeast"/>
      <w:ind w:left="748" w:hanging="748"/>
    </w:pPr>
    <w:rPr>
      <w:sz w:val="20"/>
    </w:rPr>
  </w:style>
  <w:style w:type="paragraph" w:customStyle="1" w:styleId="CTA2ai">
    <w:name w:val="CTA 2(a)(i)"/>
    <w:basedOn w:val="OPCParaBase"/>
    <w:rsid w:val="007173AD"/>
    <w:pPr>
      <w:tabs>
        <w:tab w:val="right" w:pos="1089"/>
      </w:tabs>
      <w:spacing w:before="40" w:line="240" w:lineRule="atLeast"/>
      <w:ind w:left="1327" w:hanging="1327"/>
    </w:pPr>
    <w:rPr>
      <w:sz w:val="20"/>
    </w:rPr>
  </w:style>
  <w:style w:type="paragraph" w:customStyle="1" w:styleId="CTA3a">
    <w:name w:val="CTA 3(a)"/>
    <w:basedOn w:val="OPCParaBase"/>
    <w:rsid w:val="007173AD"/>
    <w:pPr>
      <w:tabs>
        <w:tab w:val="right" w:pos="556"/>
      </w:tabs>
      <w:spacing w:before="40" w:line="240" w:lineRule="atLeast"/>
      <w:ind w:left="805" w:hanging="805"/>
    </w:pPr>
    <w:rPr>
      <w:sz w:val="20"/>
    </w:rPr>
  </w:style>
  <w:style w:type="paragraph" w:customStyle="1" w:styleId="CTA3ai">
    <w:name w:val="CTA 3(a)(i)"/>
    <w:basedOn w:val="OPCParaBase"/>
    <w:rsid w:val="007173AD"/>
    <w:pPr>
      <w:tabs>
        <w:tab w:val="right" w:pos="1140"/>
      </w:tabs>
      <w:spacing w:before="40" w:line="240" w:lineRule="atLeast"/>
      <w:ind w:left="1361" w:hanging="1361"/>
    </w:pPr>
    <w:rPr>
      <w:sz w:val="20"/>
    </w:rPr>
  </w:style>
  <w:style w:type="paragraph" w:customStyle="1" w:styleId="CTA4a">
    <w:name w:val="CTA 4(a)"/>
    <w:basedOn w:val="OPCParaBase"/>
    <w:rsid w:val="007173AD"/>
    <w:pPr>
      <w:tabs>
        <w:tab w:val="right" w:pos="624"/>
      </w:tabs>
      <w:spacing w:before="40" w:line="240" w:lineRule="atLeast"/>
      <w:ind w:left="873" w:hanging="873"/>
    </w:pPr>
    <w:rPr>
      <w:sz w:val="20"/>
    </w:rPr>
  </w:style>
  <w:style w:type="paragraph" w:customStyle="1" w:styleId="CTA4ai">
    <w:name w:val="CTA 4(a)(i)"/>
    <w:basedOn w:val="OPCParaBase"/>
    <w:rsid w:val="007173AD"/>
    <w:pPr>
      <w:tabs>
        <w:tab w:val="right" w:pos="1213"/>
      </w:tabs>
      <w:spacing w:before="40" w:line="240" w:lineRule="atLeast"/>
      <w:ind w:left="1452" w:hanging="1452"/>
    </w:pPr>
    <w:rPr>
      <w:sz w:val="20"/>
    </w:rPr>
  </w:style>
  <w:style w:type="paragraph" w:customStyle="1" w:styleId="CTACAPS">
    <w:name w:val="CTA CAPS"/>
    <w:basedOn w:val="OPCParaBase"/>
    <w:rsid w:val="007173AD"/>
    <w:pPr>
      <w:spacing w:before="60" w:line="240" w:lineRule="atLeast"/>
    </w:pPr>
    <w:rPr>
      <w:sz w:val="20"/>
    </w:rPr>
  </w:style>
  <w:style w:type="paragraph" w:customStyle="1" w:styleId="CTAright">
    <w:name w:val="CTA right"/>
    <w:basedOn w:val="OPCParaBase"/>
    <w:rsid w:val="007173AD"/>
    <w:pPr>
      <w:spacing w:before="60" w:line="240" w:lineRule="auto"/>
      <w:jc w:val="right"/>
    </w:pPr>
    <w:rPr>
      <w:sz w:val="20"/>
    </w:rPr>
  </w:style>
  <w:style w:type="paragraph" w:customStyle="1" w:styleId="subsection">
    <w:name w:val="subsection"/>
    <w:aliases w:val="ss"/>
    <w:basedOn w:val="OPCParaBase"/>
    <w:link w:val="subsectionChar"/>
    <w:rsid w:val="007173AD"/>
    <w:pPr>
      <w:tabs>
        <w:tab w:val="right" w:pos="1021"/>
      </w:tabs>
      <w:spacing w:before="180" w:line="240" w:lineRule="auto"/>
      <w:ind w:left="1134" w:hanging="1134"/>
    </w:pPr>
  </w:style>
  <w:style w:type="paragraph" w:customStyle="1" w:styleId="Definition">
    <w:name w:val="Definition"/>
    <w:aliases w:val="dd"/>
    <w:basedOn w:val="OPCParaBase"/>
    <w:rsid w:val="007173AD"/>
    <w:pPr>
      <w:spacing w:before="180" w:line="240" w:lineRule="auto"/>
      <w:ind w:left="1134"/>
    </w:pPr>
  </w:style>
  <w:style w:type="paragraph" w:customStyle="1" w:styleId="House">
    <w:name w:val="House"/>
    <w:basedOn w:val="OPCParaBase"/>
    <w:rsid w:val="007173AD"/>
    <w:pPr>
      <w:spacing w:line="240" w:lineRule="auto"/>
    </w:pPr>
    <w:rPr>
      <w:sz w:val="28"/>
    </w:rPr>
  </w:style>
  <w:style w:type="paragraph" w:customStyle="1" w:styleId="Item">
    <w:name w:val="Item"/>
    <w:aliases w:val="i"/>
    <w:basedOn w:val="OPCParaBase"/>
    <w:next w:val="ItemHead"/>
    <w:rsid w:val="007173AD"/>
    <w:pPr>
      <w:keepLines/>
      <w:spacing w:before="80" w:line="240" w:lineRule="auto"/>
      <w:ind w:left="709"/>
    </w:pPr>
  </w:style>
  <w:style w:type="paragraph" w:customStyle="1" w:styleId="ItemHead">
    <w:name w:val="ItemHead"/>
    <w:aliases w:val="ih"/>
    <w:basedOn w:val="OPCParaBase"/>
    <w:next w:val="Item"/>
    <w:rsid w:val="007173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73AD"/>
    <w:pPr>
      <w:spacing w:line="240" w:lineRule="auto"/>
    </w:pPr>
    <w:rPr>
      <w:b/>
      <w:sz w:val="32"/>
    </w:rPr>
  </w:style>
  <w:style w:type="paragraph" w:customStyle="1" w:styleId="notedraft">
    <w:name w:val="note(draft)"/>
    <w:aliases w:val="nd"/>
    <w:basedOn w:val="OPCParaBase"/>
    <w:rsid w:val="007173AD"/>
    <w:pPr>
      <w:spacing w:before="240" w:line="240" w:lineRule="auto"/>
      <w:ind w:left="284" w:hanging="284"/>
    </w:pPr>
    <w:rPr>
      <w:i/>
      <w:sz w:val="24"/>
    </w:rPr>
  </w:style>
  <w:style w:type="paragraph" w:customStyle="1" w:styleId="notemargin">
    <w:name w:val="note(margin)"/>
    <w:aliases w:val="nm"/>
    <w:basedOn w:val="OPCParaBase"/>
    <w:rsid w:val="007173AD"/>
    <w:pPr>
      <w:tabs>
        <w:tab w:val="left" w:pos="709"/>
      </w:tabs>
      <w:spacing w:before="122" w:line="198" w:lineRule="exact"/>
      <w:ind w:left="709" w:hanging="709"/>
    </w:pPr>
    <w:rPr>
      <w:sz w:val="18"/>
    </w:rPr>
  </w:style>
  <w:style w:type="paragraph" w:customStyle="1" w:styleId="notepara">
    <w:name w:val="note(para)"/>
    <w:aliases w:val="na"/>
    <w:basedOn w:val="OPCParaBase"/>
    <w:rsid w:val="007173AD"/>
    <w:pPr>
      <w:spacing w:before="40" w:line="198" w:lineRule="exact"/>
      <w:ind w:left="2354" w:hanging="369"/>
    </w:pPr>
    <w:rPr>
      <w:sz w:val="18"/>
    </w:rPr>
  </w:style>
  <w:style w:type="paragraph" w:customStyle="1" w:styleId="noteParlAmend">
    <w:name w:val="note(ParlAmend)"/>
    <w:aliases w:val="npp"/>
    <w:basedOn w:val="OPCParaBase"/>
    <w:next w:val="ParlAmend"/>
    <w:rsid w:val="007173AD"/>
    <w:pPr>
      <w:spacing w:line="240" w:lineRule="auto"/>
      <w:jc w:val="right"/>
    </w:pPr>
    <w:rPr>
      <w:rFonts w:ascii="Arial" w:hAnsi="Arial"/>
      <w:b/>
      <w:i/>
    </w:rPr>
  </w:style>
  <w:style w:type="paragraph" w:customStyle="1" w:styleId="notetext">
    <w:name w:val="note(text)"/>
    <w:aliases w:val="n"/>
    <w:basedOn w:val="OPCParaBase"/>
    <w:rsid w:val="007173AD"/>
    <w:pPr>
      <w:spacing w:before="122" w:line="240" w:lineRule="auto"/>
      <w:ind w:left="1985" w:hanging="851"/>
    </w:pPr>
    <w:rPr>
      <w:sz w:val="18"/>
    </w:rPr>
  </w:style>
  <w:style w:type="paragraph" w:customStyle="1" w:styleId="Page1">
    <w:name w:val="Page1"/>
    <w:basedOn w:val="OPCParaBase"/>
    <w:rsid w:val="007173AD"/>
    <w:pPr>
      <w:spacing w:before="5600" w:line="240" w:lineRule="auto"/>
    </w:pPr>
    <w:rPr>
      <w:b/>
      <w:sz w:val="32"/>
    </w:rPr>
  </w:style>
  <w:style w:type="paragraph" w:customStyle="1" w:styleId="paragraphsub">
    <w:name w:val="paragraph(sub)"/>
    <w:aliases w:val="aa"/>
    <w:basedOn w:val="OPCParaBase"/>
    <w:rsid w:val="007173AD"/>
    <w:pPr>
      <w:tabs>
        <w:tab w:val="right" w:pos="1985"/>
      </w:tabs>
      <w:spacing w:before="40" w:line="240" w:lineRule="auto"/>
      <w:ind w:left="2098" w:hanging="2098"/>
    </w:pPr>
  </w:style>
  <w:style w:type="paragraph" w:customStyle="1" w:styleId="paragraphsub-sub">
    <w:name w:val="paragraph(sub-sub)"/>
    <w:aliases w:val="aaa"/>
    <w:basedOn w:val="OPCParaBase"/>
    <w:rsid w:val="007173AD"/>
    <w:pPr>
      <w:tabs>
        <w:tab w:val="right" w:pos="2722"/>
      </w:tabs>
      <w:spacing w:before="40" w:line="240" w:lineRule="auto"/>
      <w:ind w:left="2835" w:hanging="2835"/>
    </w:pPr>
  </w:style>
  <w:style w:type="paragraph" w:customStyle="1" w:styleId="paragraph">
    <w:name w:val="paragraph"/>
    <w:aliases w:val="a"/>
    <w:basedOn w:val="OPCParaBase"/>
    <w:rsid w:val="007173AD"/>
    <w:pPr>
      <w:tabs>
        <w:tab w:val="right" w:pos="1531"/>
      </w:tabs>
      <w:spacing w:before="40" w:line="240" w:lineRule="auto"/>
      <w:ind w:left="1644" w:hanging="1644"/>
    </w:pPr>
  </w:style>
  <w:style w:type="paragraph" w:customStyle="1" w:styleId="ParlAmend">
    <w:name w:val="ParlAmend"/>
    <w:aliases w:val="pp"/>
    <w:basedOn w:val="OPCParaBase"/>
    <w:rsid w:val="007173AD"/>
    <w:pPr>
      <w:spacing w:before="240" w:line="240" w:lineRule="atLeast"/>
      <w:ind w:hanging="567"/>
    </w:pPr>
    <w:rPr>
      <w:sz w:val="24"/>
    </w:rPr>
  </w:style>
  <w:style w:type="paragraph" w:customStyle="1" w:styleId="Portfolio">
    <w:name w:val="Portfolio"/>
    <w:basedOn w:val="OPCParaBase"/>
    <w:rsid w:val="007173AD"/>
    <w:pPr>
      <w:spacing w:line="240" w:lineRule="auto"/>
    </w:pPr>
    <w:rPr>
      <w:i/>
      <w:sz w:val="20"/>
    </w:rPr>
  </w:style>
  <w:style w:type="paragraph" w:customStyle="1" w:styleId="Preamble">
    <w:name w:val="Preamble"/>
    <w:basedOn w:val="OPCParaBase"/>
    <w:next w:val="Normal"/>
    <w:rsid w:val="007173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73AD"/>
    <w:pPr>
      <w:spacing w:line="240" w:lineRule="auto"/>
    </w:pPr>
    <w:rPr>
      <w:i/>
      <w:sz w:val="20"/>
    </w:rPr>
  </w:style>
  <w:style w:type="paragraph" w:customStyle="1" w:styleId="Session">
    <w:name w:val="Session"/>
    <w:basedOn w:val="OPCParaBase"/>
    <w:rsid w:val="007173AD"/>
    <w:pPr>
      <w:spacing w:line="240" w:lineRule="auto"/>
    </w:pPr>
    <w:rPr>
      <w:sz w:val="28"/>
    </w:rPr>
  </w:style>
  <w:style w:type="paragraph" w:customStyle="1" w:styleId="Sponsor">
    <w:name w:val="Sponsor"/>
    <w:basedOn w:val="OPCParaBase"/>
    <w:rsid w:val="007173AD"/>
    <w:pPr>
      <w:spacing w:line="240" w:lineRule="auto"/>
    </w:pPr>
    <w:rPr>
      <w:i/>
    </w:rPr>
  </w:style>
  <w:style w:type="paragraph" w:customStyle="1" w:styleId="Subitem">
    <w:name w:val="Subitem"/>
    <w:aliases w:val="iss"/>
    <w:basedOn w:val="OPCParaBase"/>
    <w:rsid w:val="007173AD"/>
    <w:pPr>
      <w:spacing w:before="180" w:line="240" w:lineRule="auto"/>
      <w:ind w:left="709" w:hanging="709"/>
    </w:pPr>
  </w:style>
  <w:style w:type="paragraph" w:customStyle="1" w:styleId="SubitemHead">
    <w:name w:val="SubitemHead"/>
    <w:aliases w:val="issh"/>
    <w:basedOn w:val="OPCParaBase"/>
    <w:rsid w:val="007173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73AD"/>
    <w:pPr>
      <w:spacing w:before="40" w:line="240" w:lineRule="auto"/>
      <w:ind w:left="1134"/>
    </w:pPr>
  </w:style>
  <w:style w:type="paragraph" w:customStyle="1" w:styleId="SubsectionHead">
    <w:name w:val="SubsectionHead"/>
    <w:aliases w:val="ssh"/>
    <w:basedOn w:val="OPCParaBase"/>
    <w:next w:val="subsection"/>
    <w:rsid w:val="007173AD"/>
    <w:pPr>
      <w:keepNext/>
      <w:keepLines/>
      <w:spacing w:before="240" w:line="240" w:lineRule="auto"/>
      <w:ind w:left="1134"/>
    </w:pPr>
    <w:rPr>
      <w:i/>
    </w:rPr>
  </w:style>
  <w:style w:type="paragraph" w:customStyle="1" w:styleId="Tablea">
    <w:name w:val="Table(a)"/>
    <w:aliases w:val="ta"/>
    <w:basedOn w:val="OPCParaBase"/>
    <w:rsid w:val="007173AD"/>
    <w:pPr>
      <w:spacing w:before="60" w:line="240" w:lineRule="auto"/>
      <w:ind w:left="284" w:hanging="284"/>
    </w:pPr>
    <w:rPr>
      <w:sz w:val="20"/>
    </w:rPr>
  </w:style>
  <w:style w:type="paragraph" w:customStyle="1" w:styleId="TableAA">
    <w:name w:val="Table(AA)"/>
    <w:aliases w:val="taaa"/>
    <w:basedOn w:val="OPCParaBase"/>
    <w:rsid w:val="007173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73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173AD"/>
    <w:pPr>
      <w:spacing w:before="60" w:line="240" w:lineRule="atLeast"/>
    </w:pPr>
    <w:rPr>
      <w:sz w:val="20"/>
    </w:rPr>
  </w:style>
  <w:style w:type="paragraph" w:customStyle="1" w:styleId="TLPBoxTextnote">
    <w:name w:val="TLPBoxText(note"/>
    <w:aliases w:val="right)"/>
    <w:basedOn w:val="OPCParaBase"/>
    <w:rsid w:val="007173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73A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73AD"/>
    <w:pPr>
      <w:spacing w:before="122" w:line="198" w:lineRule="exact"/>
      <w:ind w:left="1985" w:hanging="851"/>
      <w:jc w:val="right"/>
    </w:pPr>
    <w:rPr>
      <w:sz w:val="18"/>
    </w:rPr>
  </w:style>
  <w:style w:type="paragraph" w:customStyle="1" w:styleId="TLPTableBullet">
    <w:name w:val="TLPTableBullet"/>
    <w:aliases w:val="ttb"/>
    <w:basedOn w:val="OPCParaBase"/>
    <w:rsid w:val="007173AD"/>
    <w:pPr>
      <w:spacing w:line="240" w:lineRule="exact"/>
      <w:ind w:left="284" w:hanging="284"/>
    </w:pPr>
    <w:rPr>
      <w:sz w:val="20"/>
    </w:rPr>
  </w:style>
  <w:style w:type="paragraph" w:customStyle="1" w:styleId="TofSectsGroupHeading">
    <w:name w:val="TofSects(GroupHeading)"/>
    <w:basedOn w:val="OPCParaBase"/>
    <w:next w:val="TofSectsSection"/>
    <w:rsid w:val="007173AD"/>
    <w:pPr>
      <w:keepLines/>
      <w:spacing w:before="240" w:after="120" w:line="240" w:lineRule="auto"/>
      <w:ind w:left="794"/>
    </w:pPr>
    <w:rPr>
      <w:b/>
      <w:kern w:val="28"/>
      <w:sz w:val="20"/>
    </w:rPr>
  </w:style>
  <w:style w:type="paragraph" w:customStyle="1" w:styleId="TofSectsHeading">
    <w:name w:val="TofSects(Heading)"/>
    <w:basedOn w:val="OPCParaBase"/>
    <w:rsid w:val="007173AD"/>
    <w:pPr>
      <w:spacing w:before="240" w:after="120" w:line="240" w:lineRule="auto"/>
    </w:pPr>
    <w:rPr>
      <w:b/>
      <w:sz w:val="24"/>
    </w:rPr>
  </w:style>
  <w:style w:type="paragraph" w:customStyle="1" w:styleId="TofSectsSection">
    <w:name w:val="TofSects(Section)"/>
    <w:basedOn w:val="OPCParaBase"/>
    <w:rsid w:val="007173AD"/>
    <w:pPr>
      <w:keepLines/>
      <w:spacing w:before="40" w:line="240" w:lineRule="auto"/>
      <w:ind w:left="1588" w:hanging="794"/>
    </w:pPr>
    <w:rPr>
      <w:kern w:val="28"/>
      <w:sz w:val="18"/>
    </w:rPr>
  </w:style>
  <w:style w:type="paragraph" w:customStyle="1" w:styleId="TofSectsSubdiv">
    <w:name w:val="TofSects(Subdiv)"/>
    <w:basedOn w:val="OPCParaBase"/>
    <w:rsid w:val="007173AD"/>
    <w:pPr>
      <w:keepLines/>
      <w:spacing w:before="80" w:line="240" w:lineRule="auto"/>
      <w:ind w:left="1588" w:hanging="794"/>
    </w:pPr>
    <w:rPr>
      <w:kern w:val="28"/>
    </w:rPr>
  </w:style>
  <w:style w:type="paragraph" w:customStyle="1" w:styleId="WRStyle">
    <w:name w:val="WR Style"/>
    <w:aliases w:val="WR"/>
    <w:basedOn w:val="OPCParaBase"/>
    <w:rsid w:val="007173AD"/>
    <w:pPr>
      <w:spacing w:before="240" w:line="240" w:lineRule="auto"/>
      <w:ind w:left="284" w:hanging="284"/>
    </w:pPr>
    <w:rPr>
      <w:b/>
      <w:i/>
      <w:kern w:val="28"/>
      <w:sz w:val="24"/>
    </w:rPr>
  </w:style>
  <w:style w:type="numbering" w:customStyle="1" w:styleId="OPCBodyList">
    <w:name w:val="OPCBodyList"/>
    <w:uiPriority w:val="99"/>
    <w:rsid w:val="007F7A99"/>
    <w:pPr>
      <w:numPr>
        <w:numId w:val="16"/>
      </w:numPr>
    </w:pPr>
  </w:style>
  <w:style w:type="paragraph" w:customStyle="1" w:styleId="noteToPara">
    <w:name w:val="noteToPara"/>
    <w:aliases w:val="ntp"/>
    <w:basedOn w:val="OPCParaBase"/>
    <w:rsid w:val="007173AD"/>
    <w:pPr>
      <w:spacing w:before="122" w:line="198" w:lineRule="exact"/>
      <w:ind w:left="2353" w:hanging="709"/>
    </w:pPr>
    <w:rPr>
      <w:sz w:val="18"/>
    </w:rPr>
  </w:style>
  <w:style w:type="character" w:customStyle="1" w:styleId="FooterChar">
    <w:name w:val="Footer Char"/>
    <w:basedOn w:val="DefaultParagraphFont"/>
    <w:link w:val="Footer"/>
    <w:rsid w:val="007173AD"/>
    <w:rPr>
      <w:sz w:val="22"/>
      <w:szCs w:val="24"/>
    </w:rPr>
  </w:style>
  <w:style w:type="character" w:customStyle="1" w:styleId="BalloonTextChar">
    <w:name w:val="Balloon Text Char"/>
    <w:basedOn w:val="DefaultParagraphFont"/>
    <w:link w:val="BalloonText"/>
    <w:uiPriority w:val="99"/>
    <w:rsid w:val="007173A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173AD"/>
    <w:pPr>
      <w:keepNext/>
      <w:spacing w:before="60" w:line="240" w:lineRule="atLeast"/>
    </w:pPr>
    <w:rPr>
      <w:b/>
      <w:sz w:val="20"/>
    </w:rPr>
  </w:style>
  <w:style w:type="table" w:customStyle="1" w:styleId="CFlag">
    <w:name w:val="CFlag"/>
    <w:basedOn w:val="TableNormal"/>
    <w:uiPriority w:val="99"/>
    <w:rsid w:val="007173AD"/>
    <w:tblPr/>
  </w:style>
  <w:style w:type="paragraph" w:customStyle="1" w:styleId="ENotesText">
    <w:name w:val="ENotesText"/>
    <w:aliases w:val="Ent"/>
    <w:basedOn w:val="OPCParaBase"/>
    <w:next w:val="Normal"/>
    <w:rsid w:val="007173AD"/>
    <w:pPr>
      <w:spacing w:before="120"/>
    </w:pPr>
  </w:style>
  <w:style w:type="paragraph" w:customStyle="1" w:styleId="CompiledActNo">
    <w:name w:val="CompiledActNo"/>
    <w:basedOn w:val="OPCParaBase"/>
    <w:next w:val="Normal"/>
    <w:rsid w:val="007173AD"/>
    <w:rPr>
      <w:b/>
      <w:sz w:val="24"/>
      <w:szCs w:val="24"/>
    </w:rPr>
  </w:style>
  <w:style w:type="paragraph" w:customStyle="1" w:styleId="CompiledMadeUnder">
    <w:name w:val="CompiledMadeUnder"/>
    <w:basedOn w:val="OPCParaBase"/>
    <w:next w:val="Normal"/>
    <w:rsid w:val="007173AD"/>
    <w:rPr>
      <w:i/>
      <w:sz w:val="24"/>
      <w:szCs w:val="24"/>
    </w:rPr>
  </w:style>
  <w:style w:type="paragraph" w:customStyle="1" w:styleId="Paragraphsub-sub-sub">
    <w:name w:val="Paragraph(sub-sub-sub)"/>
    <w:aliases w:val="aaaa"/>
    <w:basedOn w:val="OPCParaBase"/>
    <w:rsid w:val="007173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73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73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73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73A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173AD"/>
    <w:pPr>
      <w:spacing w:before="60" w:line="240" w:lineRule="auto"/>
    </w:pPr>
    <w:rPr>
      <w:rFonts w:cs="Arial"/>
      <w:sz w:val="20"/>
      <w:szCs w:val="22"/>
    </w:rPr>
  </w:style>
  <w:style w:type="paragraph" w:customStyle="1" w:styleId="NoteToSubpara">
    <w:name w:val="NoteToSubpara"/>
    <w:aliases w:val="nts"/>
    <w:basedOn w:val="OPCParaBase"/>
    <w:rsid w:val="007173AD"/>
    <w:pPr>
      <w:spacing w:before="40" w:line="198" w:lineRule="exact"/>
      <w:ind w:left="2835" w:hanging="709"/>
    </w:pPr>
    <w:rPr>
      <w:sz w:val="18"/>
    </w:rPr>
  </w:style>
  <w:style w:type="paragraph" w:customStyle="1" w:styleId="ENoteTableHeading">
    <w:name w:val="ENoteTableHeading"/>
    <w:aliases w:val="enth"/>
    <w:basedOn w:val="OPCParaBase"/>
    <w:rsid w:val="007173AD"/>
    <w:pPr>
      <w:keepNext/>
      <w:spacing w:before="60" w:line="240" w:lineRule="atLeast"/>
    </w:pPr>
    <w:rPr>
      <w:rFonts w:ascii="Arial" w:hAnsi="Arial"/>
      <w:b/>
      <w:sz w:val="16"/>
    </w:rPr>
  </w:style>
  <w:style w:type="paragraph" w:customStyle="1" w:styleId="ENoteTTi">
    <w:name w:val="ENoteTTi"/>
    <w:aliases w:val="entti"/>
    <w:basedOn w:val="OPCParaBase"/>
    <w:rsid w:val="007173AD"/>
    <w:pPr>
      <w:keepNext/>
      <w:spacing w:before="60" w:line="240" w:lineRule="atLeast"/>
      <w:ind w:left="170"/>
    </w:pPr>
    <w:rPr>
      <w:sz w:val="16"/>
    </w:rPr>
  </w:style>
  <w:style w:type="paragraph" w:customStyle="1" w:styleId="ENotesHeading1">
    <w:name w:val="ENotesHeading 1"/>
    <w:aliases w:val="Enh1"/>
    <w:basedOn w:val="OPCParaBase"/>
    <w:next w:val="Normal"/>
    <w:rsid w:val="007173AD"/>
    <w:pPr>
      <w:spacing w:before="120"/>
      <w:outlineLvl w:val="1"/>
    </w:pPr>
    <w:rPr>
      <w:b/>
      <w:sz w:val="28"/>
      <w:szCs w:val="28"/>
    </w:rPr>
  </w:style>
  <w:style w:type="paragraph" w:customStyle="1" w:styleId="ENotesHeading2">
    <w:name w:val="ENotesHeading 2"/>
    <w:aliases w:val="Enh2"/>
    <w:basedOn w:val="OPCParaBase"/>
    <w:next w:val="Normal"/>
    <w:rsid w:val="007173AD"/>
    <w:pPr>
      <w:spacing w:before="120" w:after="120"/>
      <w:outlineLvl w:val="2"/>
    </w:pPr>
    <w:rPr>
      <w:b/>
      <w:sz w:val="24"/>
      <w:szCs w:val="28"/>
    </w:rPr>
  </w:style>
  <w:style w:type="paragraph" w:customStyle="1" w:styleId="ENotesHeading3">
    <w:name w:val="ENotesHeading 3"/>
    <w:aliases w:val="Enh3"/>
    <w:basedOn w:val="OPCParaBase"/>
    <w:next w:val="Normal"/>
    <w:rsid w:val="007173AD"/>
    <w:pPr>
      <w:keepNext/>
      <w:spacing w:before="120" w:line="240" w:lineRule="auto"/>
      <w:outlineLvl w:val="4"/>
    </w:pPr>
    <w:rPr>
      <w:b/>
      <w:szCs w:val="24"/>
    </w:rPr>
  </w:style>
  <w:style w:type="paragraph" w:customStyle="1" w:styleId="ENoteTTIndentHeading">
    <w:name w:val="ENoteTTIndentHeading"/>
    <w:aliases w:val="enTTHi"/>
    <w:basedOn w:val="OPCParaBase"/>
    <w:rsid w:val="007173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73AD"/>
    <w:pPr>
      <w:spacing w:before="60" w:line="240" w:lineRule="atLeast"/>
    </w:pPr>
    <w:rPr>
      <w:sz w:val="16"/>
    </w:rPr>
  </w:style>
  <w:style w:type="paragraph" w:customStyle="1" w:styleId="InstNo">
    <w:name w:val="InstNo"/>
    <w:basedOn w:val="OPCParaBase"/>
    <w:next w:val="Normal"/>
    <w:rsid w:val="007173AD"/>
    <w:rPr>
      <w:b/>
      <w:sz w:val="28"/>
      <w:szCs w:val="32"/>
    </w:rPr>
  </w:style>
  <w:style w:type="paragraph" w:customStyle="1" w:styleId="TerritoryT">
    <w:name w:val="TerritoryT"/>
    <w:basedOn w:val="OPCParaBase"/>
    <w:next w:val="Normal"/>
    <w:rsid w:val="007173AD"/>
    <w:rPr>
      <w:b/>
      <w:sz w:val="32"/>
    </w:rPr>
  </w:style>
  <w:style w:type="paragraph" w:customStyle="1" w:styleId="LegislationMadeUnder">
    <w:name w:val="LegislationMadeUnder"/>
    <w:basedOn w:val="OPCParaBase"/>
    <w:next w:val="Normal"/>
    <w:rsid w:val="007173AD"/>
    <w:rPr>
      <w:i/>
      <w:sz w:val="32"/>
      <w:szCs w:val="32"/>
    </w:rPr>
  </w:style>
  <w:style w:type="paragraph" w:customStyle="1" w:styleId="ActHead10">
    <w:name w:val="ActHead 10"/>
    <w:aliases w:val="sp"/>
    <w:basedOn w:val="OPCParaBase"/>
    <w:next w:val="ActHead3"/>
    <w:rsid w:val="007173AD"/>
    <w:pPr>
      <w:keepNext/>
      <w:spacing w:before="280" w:line="240" w:lineRule="auto"/>
      <w:outlineLvl w:val="1"/>
    </w:pPr>
    <w:rPr>
      <w:b/>
      <w:sz w:val="32"/>
      <w:szCs w:val="30"/>
    </w:rPr>
  </w:style>
  <w:style w:type="paragraph" w:customStyle="1" w:styleId="SignCoverPageEnd">
    <w:name w:val="SignCoverPageEnd"/>
    <w:basedOn w:val="OPCParaBase"/>
    <w:next w:val="Normal"/>
    <w:rsid w:val="007173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73AD"/>
    <w:pPr>
      <w:pBdr>
        <w:top w:val="single" w:sz="4" w:space="1" w:color="auto"/>
      </w:pBdr>
      <w:spacing w:before="360"/>
      <w:ind w:right="397"/>
      <w:jc w:val="both"/>
    </w:pPr>
  </w:style>
  <w:style w:type="paragraph" w:customStyle="1" w:styleId="NotesHeading2">
    <w:name w:val="NotesHeading 2"/>
    <w:basedOn w:val="OPCParaBase"/>
    <w:next w:val="Normal"/>
    <w:rsid w:val="007173AD"/>
    <w:rPr>
      <w:b/>
      <w:sz w:val="28"/>
      <w:szCs w:val="28"/>
    </w:rPr>
  </w:style>
  <w:style w:type="paragraph" w:customStyle="1" w:styleId="NotesHeading1">
    <w:name w:val="NotesHeading 1"/>
    <w:basedOn w:val="OPCParaBase"/>
    <w:next w:val="Normal"/>
    <w:rsid w:val="007173AD"/>
    <w:rPr>
      <w:b/>
      <w:sz w:val="28"/>
      <w:szCs w:val="28"/>
    </w:rPr>
  </w:style>
  <w:style w:type="paragraph" w:styleId="Revision">
    <w:name w:val="Revision"/>
    <w:hidden/>
    <w:uiPriority w:val="99"/>
    <w:semiHidden/>
    <w:rsid w:val="00525DC4"/>
    <w:rPr>
      <w:rFonts w:eastAsiaTheme="minorHAnsi" w:cstheme="minorBidi"/>
      <w:sz w:val="22"/>
      <w:lang w:eastAsia="en-US"/>
    </w:rPr>
  </w:style>
  <w:style w:type="character" w:customStyle="1" w:styleId="charlisttitle1">
    <w:name w:val="charlisttitle1"/>
    <w:basedOn w:val="DefaultParagraphFont"/>
    <w:rsid w:val="004A37F9"/>
    <w:rPr>
      <w:b/>
      <w:bCs/>
      <w:color w:val="10418E"/>
      <w:sz w:val="32"/>
      <w:szCs w:val="32"/>
    </w:rPr>
  </w:style>
  <w:style w:type="character" w:customStyle="1" w:styleId="subsectionChar">
    <w:name w:val="subsection Char"/>
    <w:aliases w:val="ss Char"/>
    <w:basedOn w:val="DefaultParagraphFont"/>
    <w:link w:val="subsection"/>
    <w:locked/>
    <w:rsid w:val="00E754F6"/>
    <w:rPr>
      <w:sz w:val="22"/>
    </w:rPr>
  </w:style>
  <w:style w:type="paragraph" w:styleId="ListParagraph">
    <w:name w:val="List Paragraph"/>
    <w:basedOn w:val="Normal"/>
    <w:uiPriority w:val="34"/>
    <w:qFormat/>
    <w:rsid w:val="00595C27"/>
    <w:pPr>
      <w:spacing w:line="240" w:lineRule="auto"/>
      <w:ind w:left="720"/>
      <w:contextualSpacing/>
      <w:jc w:val="both"/>
    </w:pPr>
    <w:rPr>
      <w:rFonts w:eastAsia="Times New Roman" w:cs="Times New Roman"/>
      <w:sz w:val="24"/>
    </w:rPr>
  </w:style>
  <w:style w:type="paragraph" w:customStyle="1" w:styleId="MadeunderText">
    <w:name w:val="MadeunderText"/>
    <w:basedOn w:val="OPCParaBase"/>
    <w:next w:val="CompiledMadeUnder"/>
    <w:rsid w:val="007173AD"/>
    <w:pPr>
      <w:spacing w:before="240"/>
    </w:pPr>
    <w:rPr>
      <w:sz w:val="24"/>
      <w:szCs w:val="24"/>
    </w:rPr>
  </w:style>
  <w:style w:type="paragraph" w:customStyle="1" w:styleId="SubPartCASA">
    <w:name w:val="SubPart(CASA)"/>
    <w:aliases w:val="csp"/>
    <w:basedOn w:val="OPCParaBase"/>
    <w:next w:val="ActHead3"/>
    <w:rsid w:val="007173AD"/>
    <w:pPr>
      <w:keepNext/>
      <w:keepLines/>
      <w:spacing w:before="280"/>
      <w:outlineLvl w:val="1"/>
    </w:pPr>
    <w:rPr>
      <w:b/>
      <w:kern w:val="28"/>
      <w:sz w:val="32"/>
    </w:rPr>
  </w:style>
  <w:style w:type="character" w:customStyle="1" w:styleId="CharSubPartTextCASA">
    <w:name w:val="CharSubPartText(CASA)"/>
    <w:basedOn w:val="OPCCharBase"/>
    <w:uiPriority w:val="1"/>
    <w:rsid w:val="007173AD"/>
  </w:style>
  <w:style w:type="character" w:customStyle="1" w:styleId="CharSubPartNoCASA">
    <w:name w:val="CharSubPartNo(CASA)"/>
    <w:basedOn w:val="OPCCharBase"/>
    <w:uiPriority w:val="1"/>
    <w:rsid w:val="007173AD"/>
  </w:style>
  <w:style w:type="paragraph" w:customStyle="1" w:styleId="ENoteTTIndentHeadingSub">
    <w:name w:val="ENoteTTIndentHeadingSub"/>
    <w:aliases w:val="enTTHis"/>
    <w:basedOn w:val="OPCParaBase"/>
    <w:rsid w:val="007173AD"/>
    <w:pPr>
      <w:keepNext/>
      <w:spacing w:before="60" w:line="240" w:lineRule="atLeast"/>
      <w:ind w:left="340"/>
    </w:pPr>
    <w:rPr>
      <w:b/>
      <w:sz w:val="16"/>
    </w:rPr>
  </w:style>
  <w:style w:type="paragraph" w:customStyle="1" w:styleId="ENoteTTiSub">
    <w:name w:val="ENoteTTiSub"/>
    <w:aliases w:val="enttis"/>
    <w:basedOn w:val="OPCParaBase"/>
    <w:rsid w:val="007173AD"/>
    <w:pPr>
      <w:keepNext/>
      <w:spacing w:before="60" w:line="240" w:lineRule="atLeast"/>
      <w:ind w:left="340"/>
    </w:pPr>
    <w:rPr>
      <w:sz w:val="16"/>
    </w:rPr>
  </w:style>
  <w:style w:type="paragraph" w:customStyle="1" w:styleId="SubDivisionMigration">
    <w:name w:val="SubDivisionMigration"/>
    <w:aliases w:val="sdm"/>
    <w:basedOn w:val="OPCParaBase"/>
    <w:rsid w:val="007173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73AD"/>
    <w:pPr>
      <w:keepNext/>
      <w:keepLines/>
      <w:spacing w:before="240" w:line="240" w:lineRule="auto"/>
      <w:ind w:left="1134" w:hanging="1134"/>
    </w:pPr>
    <w:rPr>
      <w:b/>
      <w:sz w:val="28"/>
    </w:rPr>
  </w:style>
  <w:style w:type="paragraph" w:customStyle="1" w:styleId="SOText">
    <w:name w:val="SO Text"/>
    <w:aliases w:val="sot"/>
    <w:link w:val="SOTextChar"/>
    <w:rsid w:val="007173A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173AD"/>
    <w:rPr>
      <w:rFonts w:eastAsiaTheme="minorHAnsi" w:cstheme="minorBidi"/>
      <w:sz w:val="22"/>
      <w:lang w:eastAsia="en-US"/>
    </w:rPr>
  </w:style>
  <w:style w:type="paragraph" w:customStyle="1" w:styleId="SOTextNote">
    <w:name w:val="SO TextNote"/>
    <w:aliases w:val="sont"/>
    <w:basedOn w:val="SOText"/>
    <w:qFormat/>
    <w:rsid w:val="007173AD"/>
    <w:pPr>
      <w:spacing w:before="122" w:line="198" w:lineRule="exact"/>
      <w:ind w:left="1843" w:hanging="709"/>
    </w:pPr>
    <w:rPr>
      <w:sz w:val="18"/>
    </w:rPr>
  </w:style>
  <w:style w:type="paragraph" w:customStyle="1" w:styleId="SOPara">
    <w:name w:val="SO Para"/>
    <w:aliases w:val="soa"/>
    <w:basedOn w:val="SOText"/>
    <w:link w:val="SOParaChar"/>
    <w:qFormat/>
    <w:rsid w:val="007173AD"/>
    <w:pPr>
      <w:tabs>
        <w:tab w:val="right" w:pos="1786"/>
      </w:tabs>
      <w:spacing w:before="40"/>
      <w:ind w:left="2070" w:hanging="936"/>
    </w:pPr>
  </w:style>
  <w:style w:type="character" w:customStyle="1" w:styleId="SOParaChar">
    <w:name w:val="SO Para Char"/>
    <w:aliases w:val="soa Char"/>
    <w:basedOn w:val="DefaultParagraphFont"/>
    <w:link w:val="SOPara"/>
    <w:rsid w:val="007173AD"/>
    <w:rPr>
      <w:rFonts w:eastAsiaTheme="minorHAnsi" w:cstheme="minorBidi"/>
      <w:sz w:val="22"/>
      <w:lang w:eastAsia="en-US"/>
    </w:rPr>
  </w:style>
  <w:style w:type="paragraph" w:customStyle="1" w:styleId="FileName">
    <w:name w:val="FileName"/>
    <w:basedOn w:val="Normal"/>
    <w:rsid w:val="007173AD"/>
  </w:style>
  <w:style w:type="paragraph" w:customStyle="1" w:styleId="SOHeadBold">
    <w:name w:val="SO HeadBold"/>
    <w:aliases w:val="sohb"/>
    <w:basedOn w:val="SOText"/>
    <w:next w:val="SOText"/>
    <w:link w:val="SOHeadBoldChar"/>
    <w:qFormat/>
    <w:rsid w:val="007173AD"/>
    <w:rPr>
      <w:b/>
    </w:rPr>
  </w:style>
  <w:style w:type="character" w:customStyle="1" w:styleId="SOHeadBoldChar">
    <w:name w:val="SO HeadBold Char"/>
    <w:aliases w:val="sohb Char"/>
    <w:basedOn w:val="DefaultParagraphFont"/>
    <w:link w:val="SOHeadBold"/>
    <w:rsid w:val="007173A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173AD"/>
    <w:rPr>
      <w:i/>
    </w:rPr>
  </w:style>
  <w:style w:type="character" w:customStyle="1" w:styleId="SOHeadItalicChar">
    <w:name w:val="SO HeadItalic Char"/>
    <w:aliases w:val="sohi Char"/>
    <w:basedOn w:val="DefaultParagraphFont"/>
    <w:link w:val="SOHeadItalic"/>
    <w:rsid w:val="007173AD"/>
    <w:rPr>
      <w:rFonts w:eastAsiaTheme="minorHAnsi" w:cstheme="minorBidi"/>
      <w:i/>
      <w:sz w:val="22"/>
      <w:lang w:eastAsia="en-US"/>
    </w:rPr>
  </w:style>
  <w:style w:type="paragraph" w:customStyle="1" w:styleId="SOBullet">
    <w:name w:val="SO Bullet"/>
    <w:aliases w:val="sotb"/>
    <w:basedOn w:val="SOText"/>
    <w:link w:val="SOBulletChar"/>
    <w:qFormat/>
    <w:rsid w:val="007173AD"/>
    <w:pPr>
      <w:ind w:left="1559" w:hanging="425"/>
    </w:pPr>
  </w:style>
  <w:style w:type="character" w:customStyle="1" w:styleId="SOBulletChar">
    <w:name w:val="SO Bullet Char"/>
    <w:aliases w:val="sotb Char"/>
    <w:basedOn w:val="DefaultParagraphFont"/>
    <w:link w:val="SOBullet"/>
    <w:rsid w:val="007173AD"/>
    <w:rPr>
      <w:rFonts w:eastAsiaTheme="minorHAnsi" w:cstheme="minorBidi"/>
      <w:sz w:val="22"/>
      <w:lang w:eastAsia="en-US"/>
    </w:rPr>
  </w:style>
  <w:style w:type="paragraph" w:customStyle="1" w:styleId="SOBulletNote">
    <w:name w:val="SO BulletNote"/>
    <w:aliases w:val="sonb"/>
    <w:basedOn w:val="SOTextNote"/>
    <w:link w:val="SOBulletNoteChar"/>
    <w:qFormat/>
    <w:rsid w:val="007173AD"/>
    <w:pPr>
      <w:tabs>
        <w:tab w:val="left" w:pos="1560"/>
      </w:tabs>
      <w:ind w:left="2268" w:hanging="1134"/>
    </w:pPr>
  </w:style>
  <w:style w:type="character" w:customStyle="1" w:styleId="SOBulletNoteChar">
    <w:name w:val="SO BulletNote Char"/>
    <w:aliases w:val="sonb Char"/>
    <w:basedOn w:val="DefaultParagraphFont"/>
    <w:link w:val="SOBulletNote"/>
    <w:rsid w:val="007173AD"/>
    <w:rPr>
      <w:rFonts w:eastAsiaTheme="minorHAnsi" w:cstheme="minorBidi"/>
      <w:sz w:val="18"/>
      <w:lang w:eastAsia="en-US"/>
    </w:rPr>
  </w:style>
  <w:style w:type="paragraph" w:customStyle="1" w:styleId="EnStatement">
    <w:name w:val="EnStatement"/>
    <w:basedOn w:val="Normal"/>
    <w:rsid w:val="007173AD"/>
    <w:pPr>
      <w:numPr>
        <w:numId w:val="23"/>
      </w:numPr>
    </w:pPr>
    <w:rPr>
      <w:rFonts w:eastAsia="Times New Roman" w:cs="Times New Roman"/>
      <w:lang w:eastAsia="en-AU"/>
    </w:rPr>
  </w:style>
  <w:style w:type="paragraph" w:customStyle="1" w:styleId="EnStatementHeading">
    <w:name w:val="EnStatementHeading"/>
    <w:basedOn w:val="Normal"/>
    <w:rsid w:val="007173A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73AD"/>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173AD"/>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173AD"/>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173AD"/>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7F7A99"/>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73A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173AD"/>
  </w:style>
  <w:style w:type="character" w:customStyle="1" w:styleId="CharAmSchText">
    <w:name w:val="CharAmSchText"/>
    <w:basedOn w:val="OPCCharBase"/>
    <w:uiPriority w:val="1"/>
    <w:qFormat/>
    <w:rsid w:val="007173AD"/>
  </w:style>
  <w:style w:type="character" w:customStyle="1" w:styleId="CharChapNo">
    <w:name w:val="CharChapNo"/>
    <w:basedOn w:val="OPCCharBase"/>
    <w:qFormat/>
    <w:rsid w:val="007173AD"/>
  </w:style>
  <w:style w:type="character" w:customStyle="1" w:styleId="CharChapText">
    <w:name w:val="CharChapText"/>
    <w:basedOn w:val="OPCCharBase"/>
    <w:qFormat/>
    <w:rsid w:val="007173AD"/>
  </w:style>
  <w:style w:type="character" w:customStyle="1" w:styleId="CharDivNo">
    <w:name w:val="CharDivNo"/>
    <w:basedOn w:val="OPCCharBase"/>
    <w:qFormat/>
    <w:rsid w:val="007173AD"/>
  </w:style>
  <w:style w:type="character" w:customStyle="1" w:styleId="CharDivText">
    <w:name w:val="CharDivText"/>
    <w:basedOn w:val="OPCCharBase"/>
    <w:qFormat/>
    <w:rsid w:val="007173AD"/>
  </w:style>
  <w:style w:type="character" w:customStyle="1" w:styleId="CharPartNo">
    <w:name w:val="CharPartNo"/>
    <w:basedOn w:val="OPCCharBase"/>
    <w:qFormat/>
    <w:rsid w:val="007173AD"/>
  </w:style>
  <w:style w:type="character" w:customStyle="1" w:styleId="CharPartText">
    <w:name w:val="CharPartText"/>
    <w:basedOn w:val="OPCCharBase"/>
    <w:qFormat/>
    <w:rsid w:val="007173AD"/>
  </w:style>
  <w:style w:type="character" w:customStyle="1" w:styleId="OPCCharBase">
    <w:name w:val="OPCCharBase"/>
    <w:uiPriority w:val="1"/>
    <w:qFormat/>
    <w:rsid w:val="007173AD"/>
  </w:style>
  <w:style w:type="paragraph" w:customStyle="1" w:styleId="OPCParaBase">
    <w:name w:val="OPCParaBase"/>
    <w:qFormat/>
    <w:rsid w:val="007173AD"/>
    <w:pPr>
      <w:spacing w:line="260" w:lineRule="atLeast"/>
    </w:pPr>
    <w:rPr>
      <w:sz w:val="22"/>
    </w:rPr>
  </w:style>
  <w:style w:type="character" w:customStyle="1" w:styleId="CharSectno">
    <w:name w:val="CharSectno"/>
    <w:basedOn w:val="OPCCharBase"/>
    <w:qFormat/>
    <w:rsid w:val="007173AD"/>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173AD"/>
    <w:pPr>
      <w:spacing w:line="240" w:lineRule="auto"/>
      <w:ind w:left="1134"/>
    </w:pPr>
    <w:rPr>
      <w:sz w:val="20"/>
    </w:rPr>
  </w:style>
  <w:style w:type="paragraph" w:customStyle="1" w:styleId="ActHead1">
    <w:name w:val="ActHead 1"/>
    <w:aliases w:val="c"/>
    <w:basedOn w:val="OPCParaBase"/>
    <w:next w:val="Normal"/>
    <w:qFormat/>
    <w:rsid w:val="007173AD"/>
    <w:pPr>
      <w:keepNext/>
      <w:keepLines/>
      <w:spacing w:line="240" w:lineRule="auto"/>
      <w:ind w:left="1134" w:hanging="1134"/>
      <w:outlineLvl w:val="0"/>
    </w:pPr>
    <w:rPr>
      <w:b/>
      <w:kern w:val="28"/>
      <w:sz w:val="36"/>
    </w:rPr>
  </w:style>
  <w:style w:type="paragraph" w:customStyle="1" w:styleId="Penalty">
    <w:name w:val="Penalty"/>
    <w:basedOn w:val="OPCParaBase"/>
    <w:rsid w:val="007173AD"/>
    <w:pPr>
      <w:tabs>
        <w:tab w:val="left" w:pos="2977"/>
      </w:tabs>
      <w:spacing w:before="180" w:line="240" w:lineRule="auto"/>
      <w:ind w:left="1985" w:hanging="851"/>
    </w:pPr>
  </w:style>
  <w:style w:type="paragraph" w:customStyle="1" w:styleId="ActHead2">
    <w:name w:val="ActHead 2"/>
    <w:aliases w:val="p"/>
    <w:basedOn w:val="OPCParaBase"/>
    <w:next w:val="ActHead3"/>
    <w:qFormat/>
    <w:rsid w:val="007173AD"/>
    <w:pPr>
      <w:keepNext/>
      <w:keepLines/>
      <w:spacing w:before="280" w:line="240" w:lineRule="auto"/>
      <w:ind w:left="1134" w:hanging="1134"/>
      <w:outlineLvl w:val="1"/>
    </w:pPr>
    <w:rPr>
      <w:b/>
      <w:kern w:val="28"/>
      <w:sz w:val="32"/>
    </w:rPr>
  </w:style>
  <w:style w:type="paragraph" w:styleId="TOC1">
    <w:name w:val="toc 1"/>
    <w:basedOn w:val="OPCParaBase"/>
    <w:next w:val="Normal"/>
    <w:uiPriority w:val="39"/>
    <w:unhideWhenUsed/>
    <w:rsid w:val="007173A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173A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173A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173A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173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173A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173A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173A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73AD"/>
    <w:pPr>
      <w:keepLines/>
      <w:tabs>
        <w:tab w:val="right" w:pos="7088"/>
      </w:tabs>
      <w:spacing w:before="80" w:line="240" w:lineRule="auto"/>
      <w:ind w:left="851" w:right="567"/>
    </w:pPr>
    <w:rPr>
      <w:i/>
      <w:kern w:val="28"/>
      <w:sz w:val="20"/>
    </w:rPr>
  </w:style>
  <w:style w:type="paragraph" w:customStyle="1" w:styleId="FreeForm">
    <w:name w:val="FreeForm"/>
    <w:rsid w:val="007173AD"/>
    <w:rPr>
      <w:rFonts w:ascii="Arial" w:eastAsiaTheme="minorHAnsi" w:hAnsi="Arial" w:cstheme="minorBidi"/>
      <w:sz w:val="22"/>
      <w:lang w:eastAsia="en-US"/>
    </w:rPr>
  </w:style>
  <w:style w:type="table" w:customStyle="1" w:styleId="OLDPTableHeader">
    <w:name w:val="OLDPTableHeader"/>
    <w:basedOn w:val="TableNormal"/>
    <w:rsid w:val="009A1E22"/>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7173AD"/>
    <w:pPr>
      <w:spacing w:line="240" w:lineRule="auto"/>
    </w:pPr>
    <w:rPr>
      <w:sz w:val="20"/>
    </w:rPr>
  </w:style>
  <w:style w:type="paragraph" w:customStyle="1" w:styleId="ActHead3">
    <w:name w:val="ActHead 3"/>
    <w:aliases w:val="d"/>
    <w:basedOn w:val="OPCParaBase"/>
    <w:next w:val="ActHead4"/>
    <w:qFormat/>
    <w:rsid w:val="007173AD"/>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7173AD"/>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rsid w:val="009A1E22"/>
    <w:tblPr>
      <w:tblBorders>
        <w:top w:val="single" w:sz="4" w:space="0" w:color="auto"/>
      </w:tblBorders>
    </w:tblPr>
  </w:style>
  <w:style w:type="paragraph" w:customStyle="1" w:styleId="ShortT">
    <w:name w:val="ShortT"/>
    <w:basedOn w:val="OPCParaBase"/>
    <w:next w:val="Normal"/>
    <w:qFormat/>
    <w:rsid w:val="007173AD"/>
    <w:pPr>
      <w:spacing w:line="240" w:lineRule="auto"/>
    </w:pPr>
    <w:rPr>
      <w:b/>
      <w:sz w:val="40"/>
    </w:rPr>
  </w:style>
  <w:style w:type="character" w:customStyle="1" w:styleId="HeaderChar">
    <w:name w:val="Header Char"/>
    <w:basedOn w:val="DefaultParagraphFont"/>
    <w:link w:val="Header"/>
    <w:rsid w:val="007173AD"/>
    <w:rPr>
      <w:sz w:val="16"/>
    </w:rPr>
  </w:style>
  <w:style w:type="paragraph" w:customStyle="1" w:styleId="ActHead4">
    <w:name w:val="ActHead 4"/>
    <w:aliases w:val="sd"/>
    <w:basedOn w:val="OPCParaBase"/>
    <w:next w:val="ActHead5"/>
    <w:qFormat/>
    <w:rsid w:val="007173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173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73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73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73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73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73AD"/>
  </w:style>
  <w:style w:type="paragraph" w:customStyle="1" w:styleId="Blocks">
    <w:name w:val="Blocks"/>
    <w:aliases w:val="bb"/>
    <w:basedOn w:val="OPCParaBase"/>
    <w:qFormat/>
    <w:rsid w:val="007173AD"/>
    <w:pPr>
      <w:spacing w:line="240" w:lineRule="auto"/>
    </w:pPr>
    <w:rPr>
      <w:sz w:val="24"/>
    </w:rPr>
  </w:style>
  <w:style w:type="paragraph" w:customStyle="1" w:styleId="BoxText">
    <w:name w:val="BoxText"/>
    <w:aliases w:val="bt"/>
    <w:basedOn w:val="OPCParaBase"/>
    <w:qFormat/>
    <w:rsid w:val="007173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73AD"/>
    <w:rPr>
      <w:b/>
    </w:rPr>
  </w:style>
  <w:style w:type="paragraph" w:customStyle="1" w:styleId="BoxHeadItalic">
    <w:name w:val="BoxHeadItalic"/>
    <w:aliases w:val="bhi"/>
    <w:basedOn w:val="BoxText"/>
    <w:next w:val="BoxStep"/>
    <w:qFormat/>
    <w:rsid w:val="007173AD"/>
    <w:rPr>
      <w:i/>
    </w:rPr>
  </w:style>
  <w:style w:type="paragraph" w:customStyle="1" w:styleId="BoxList">
    <w:name w:val="BoxList"/>
    <w:aliases w:val="bl"/>
    <w:basedOn w:val="BoxText"/>
    <w:qFormat/>
    <w:rsid w:val="007173AD"/>
    <w:pPr>
      <w:ind w:left="1559" w:hanging="425"/>
    </w:pPr>
  </w:style>
  <w:style w:type="paragraph" w:customStyle="1" w:styleId="BoxNote">
    <w:name w:val="BoxNote"/>
    <w:aliases w:val="bn"/>
    <w:basedOn w:val="BoxText"/>
    <w:qFormat/>
    <w:rsid w:val="007173AD"/>
    <w:pPr>
      <w:tabs>
        <w:tab w:val="left" w:pos="1985"/>
      </w:tabs>
      <w:spacing w:before="122" w:line="198" w:lineRule="exact"/>
      <w:ind w:left="2948" w:hanging="1814"/>
    </w:pPr>
    <w:rPr>
      <w:sz w:val="18"/>
    </w:rPr>
  </w:style>
  <w:style w:type="paragraph" w:customStyle="1" w:styleId="BoxPara">
    <w:name w:val="BoxPara"/>
    <w:aliases w:val="bp"/>
    <w:basedOn w:val="BoxText"/>
    <w:qFormat/>
    <w:rsid w:val="007173AD"/>
    <w:pPr>
      <w:tabs>
        <w:tab w:val="right" w:pos="2268"/>
      </w:tabs>
      <w:ind w:left="2552" w:hanging="1418"/>
    </w:pPr>
  </w:style>
  <w:style w:type="paragraph" w:customStyle="1" w:styleId="BoxStep">
    <w:name w:val="BoxStep"/>
    <w:aliases w:val="bs"/>
    <w:basedOn w:val="BoxText"/>
    <w:qFormat/>
    <w:rsid w:val="007173AD"/>
    <w:pPr>
      <w:ind w:left="1985" w:hanging="851"/>
    </w:pPr>
  </w:style>
  <w:style w:type="character" w:customStyle="1" w:styleId="CharAmPartNo">
    <w:name w:val="CharAmPartNo"/>
    <w:basedOn w:val="OPCCharBase"/>
    <w:uiPriority w:val="1"/>
    <w:qFormat/>
    <w:rsid w:val="007173AD"/>
  </w:style>
  <w:style w:type="character" w:customStyle="1" w:styleId="CharAmPartText">
    <w:name w:val="CharAmPartText"/>
    <w:basedOn w:val="OPCCharBase"/>
    <w:uiPriority w:val="1"/>
    <w:qFormat/>
    <w:rsid w:val="007173AD"/>
  </w:style>
  <w:style w:type="character" w:customStyle="1" w:styleId="CharBoldItalic">
    <w:name w:val="CharBoldItalic"/>
    <w:basedOn w:val="OPCCharBase"/>
    <w:uiPriority w:val="1"/>
    <w:qFormat/>
    <w:rsid w:val="007173AD"/>
    <w:rPr>
      <w:b/>
      <w:i/>
    </w:rPr>
  </w:style>
  <w:style w:type="character" w:customStyle="1" w:styleId="CharItalic">
    <w:name w:val="CharItalic"/>
    <w:basedOn w:val="OPCCharBase"/>
    <w:uiPriority w:val="1"/>
    <w:qFormat/>
    <w:rsid w:val="007173AD"/>
    <w:rPr>
      <w:i/>
    </w:rPr>
  </w:style>
  <w:style w:type="character" w:customStyle="1" w:styleId="CharSubdNo">
    <w:name w:val="CharSubdNo"/>
    <w:basedOn w:val="OPCCharBase"/>
    <w:uiPriority w:val="1"/>
    <w:qFormat/>
    <w:rsid w:val="007173AD"/>
  </w:style>
  <w:style w:type="character" w:customStyle="1" w:styleId="CharSubdText">
    <w:name w:val="CharSubdText"/>
    <w:basedOn w:val="OPCCharBase"/>
    <w:uiPriority w:val="1"/>
    <w:qFormat/>
    <w:rsid w:val="007173AD"/>
  </w:style>
  <w:style w:type="paragraph" w:customStyle="1" w:styleId="CTA--">
    <w:name w:val="CTA --"/>
    <w:basedOn w:val="OPCParaBase"/>
    <w:next w:val="Normal"/>
    <w:rsid w:val="007173AD"/>
    <w:pPr>
      <w:spacing w:before="60" w:line="240" w:lineRule="atLeast"/>
      <w:ind w:left="142" w:hanging="142"/>
    </w:pPr>
    <w:rPr>
      <w:sz w:val="20"/>
    </w:rPr>
  </w:style>
  <w:style w:type="paragraph" w:customStyle="1" w:styleId="CTA-">
    <w:name w:val="CTA -"/>
    <w:basedOn w:val="OPCParaBase"/>
    <w:rsid w:val="007173AD"/>
    <w:pPr>
      <w:spacing w:before="60" w:line="240" w:lineRule="atLeast"/>
      <w:ind w:left="85" w:hanging="85"/>
    </w:pPr>
    <w:rPr>
      <w:sz w:val="20"/>
    </w:rPr>
  </w:style>
  <w:style w:type="paragraph" w:customStyle="1" w:styleId="CTA---">
    <w:name w:val="CTA ---"/>
    <w:basedOn w:val="OPCParaBase"/>
    <w:next w:val="Normal"/>
    <w:rsid w:val="007173AD"/>
    <w:pPr>
      <w:spacing w:before="60" w:line="240" w:lineRule="atLeast"/>
      <w:ind w:left="198" w:hanging="198"/>
    </w:pPr>
    <w:rPr>
      <w:sz w:val="20"/>
    </w:rPr>
  </w:style>
  <w:style w:type="paragraph" w:customStyle="1" w:styleId="CTA----">
    <w:name w:val="CTA ----"/>
    <w:basedOn w:val="OPCParaBase"/>
    <w:next w:val="Normal"/>
    <w:rsid w:val="007173AD"/>
    <w:pPr>
      <w:spacing w:before="60" w:line="240" w:lineRule="atLeast"/>
      <w:ind w:left="255" w:hanging="255"/>
    </w:pPr>
    <w:rPr>
      <w:sz w:val="20"/>
    </w:rPr>
  </w:style>
  <w:style w:type="paragraph" w:customStyle="1" w:styleId="CTA1a">
    <w:name w:val="CTA 1(a)"/>
    <w:basedOn w:val="OPCParaBase"/>
    <w:rsid w:val="007173AD"/>
    <w:pPr>
      <w:tabs>
        <w:tab w:val="right" w:pos="414"/>
      </w:tabs>
      <w:spacing w:before="40" w:line="240" w:lineRule="atLeast"/>
      <w:ind w:left="675" w:hanging="675"/>
    </w:pPr>
    <w:rPr>
      <w:sz w:val="20"/>
    </w:rPr>
  </w:style>
  <w:style w:type="paragraph" w:customStyle="1" w:styleId="CTA1ai">
    <w:name w:val="CTA 1(a)(i)"/>
    <w:basedOn w:val="OPCParaBase"/>
    <w:rsid w:val="007173AD"/>
    <w:pPr>
      <w:tabs>
        <w:tab w:val="right" w:pos="1004"/>
      </w:tabs>
      <w:spacing w:before="40" w:line="240" w:lineRule="atLeast"/>
      <w:ind w:left="1253" w:hanging="1253"/>
    </w:pPr>
    <w:rPr>
      <w:sz w:val="20"/>
    </w:rPr>
  </w:style>
  <w:style w:type="paragraph" w:customStyle="1" w:styleId="CTA2a">
    <w:name w:val="CTA 2(a)"/>
    <w:basedOn w:val="OPCParaBase"/>
    <w:rsid w:val="007173AD"/>
    <w:pPr>
      <w:tabs>
        <w:tab w:val="right" w:pos="482"/>
      </w:tabs>
      <w:spacing w:before="40" w:line="240" w:lineRule="atLeast"/>
      <w:ind w:left="748" w:hanging="748"/>
    </w:pPr>
    <w:rPr>
      <w:sz w:val="20"/>
    </w:rPr>
  </w:style>
  <w:style w:type="paragraph" w:customStyle="1" w:styleId="CTA2ai">
    <w:name w:val="CTA 2(a)(i)"/>
    <w:basedOn w:val="OPCParaBase"/>
    <w:rsid w:val="007173AD"/>
    <w:pPr>
      <w:tabs>
        <w:tab w:val="right" w:pos="1089"/>
      </w:tabs>
      <w:spacing w:before="40" w:line="240" w:lineRule="atLeast"/>
      <w:ind w:left="1327" w:hanging="1327"/>
    </w:pPr>
    <w:rPr>
      <w:sz w:val="20"/>
    </w:rPr>
  </w:style>
  <w:style w:type="paragraph" w:customStyle="1" w:styleId="CTA3a">
    <w:name w:val="CTA 3(a)"/>
    <w:basedOn w:val="OPCParaBase"/>
    <w:rsid w:val="007173AD"/>
    <w:pPr>
      <w:tabs>
        <w:tab w:val="right" w:pos="556"/>
      </w:tabs>
      <w:spacing w:before="40" w:line="240" w:lineRule="atLeast"/>
      <w:ind w:left="805" w:hanging="805"/>
    </w:pPr>
    <w:rPr>
      <w:sz w:val="20"/>
    </w:rPr>
  </w:style>
  <w:style w:type="paragraph" w:customStyle="1" w:styleId="CTA3ai">
    <w:name w:val="CTA 3(a)(i)"/>
    <w:basedOn w:val="OPCParaBase"/>
    <w:rsid w:val="007173AD"/>
    <w:pPr>
      <w:tabs>
        <w:tab w:val="right" w:pos="1140"/>
      </w:tabs>
      <w:spacing w:before="40" w:line="240" w:lineRule="atLeast"/>
      <w:ind w:left="1361" w:hanging="1361"/>
    </w:pPr>
    <w:rPr>
      <w:sz w:val="20"/>
    </w:rPr>
  </w:style>
  <w:style w:type="paragraph" w:customStyle="1" w:styleId="CTA4a">
    <w:name w:val="CTA 4(a)"/>
    <w:basedOn w:val="OPCParaBase"/>
    <w:rsid w:val="007173AD"/>
    <w:pPr>
      <w:tabs>
        <w:tab w:val="right" w:pos="624"/>
      </w:tabs>
      <w:spacing w:before="40" w:line="240" w:lineRule="atLeast"/>
      <w:ind w:left="873" w:hanging="873"/>
    </w:pPr>
    <w:rPr>
      <w:sz w:val="20"/>
    </w:rPr>
  </w:style>
  <w:style w:type="paragraph" w:customStyle="1" w:styleId="CTA4ai">
    <w:name w:val="CTA 4(a)(i)"/>
    <w:basedOn w:val="OPCParaBase"/>
    <w:rsid w:val="007173AD"/>
    <w:pPr>
      <w:tabs>
        <w:tab w:val="right" w:pos="1213"/>
      </w:tabs>
      <w:spacing w:before="40" w:line="240" w:lineRule="atLeast"/>
      <w:ind w:left="1452" w:hanging="1452"/>
    </w:pPr>
    <w:rPr>
      <w:sz w:val="20"/>
    </w:rPr>
  </w:style>
  <w:style w:type="paragraph" w:customStyle="1" w:styleId="CTACAPS">
    <w:name w:val="CTA CAPS"/>
    <w:basedOn w:val="OPCParaBase"/>
    <w:rsid w:val="007173AD"/>
    <w:pPr>
      <w:spacing w:before="60" w:line="240" w:lineRule="atLeast"/>
    </w:pPr>
    <w:rPr>
      <w:sz w:val="20"/>
    </w:rPr>
  </w:style>
  <w:style w:type="paragraph" w:customStyle="1" w:styleId="CTAright">
    <w:name w:val="CTA right"/>
    <w:basedOn w:val="OPCParaBase"/>
    <w:rsid w:val="007173AD"/>
    <w:pPr>
      <w:spacing w:before="60" w:line="240" w:lineRule="auto"/>
      <w:jc w:val="right"/>
    </w:pPr>
    <w:rPr>
      <w:sz w:val="20"/>
    </w:rPr>
  </w:style>
  <w:style w:type="paragraph" w:customStyle="1" w:styleId="subsection">
    <w:name w:val="subsection"/>
    <w:aliases w:val="ss"/>
    <w:basedOn w:val="OPCParaBase"/>
    <w:link w:val="subsectionChar"/>
    <w:rsid w:val="007173AD"/>
    <w:pPr>
      <w:tabs>
        <w:tab w:val="right" w:pos="1021"/>
      </w:tabs>
      <w:spacing w:before="180" w:line="240" w:lineRule="auto"/>
      <w:ind w:left="1134" w:hanging="1134"/>
    </w:pPr>
  </w:style>
  <w:style w:type="paragraph" w:customStyle="1" w:styleId="Definition">
    <w:name w:val="Definition"/>
    <w:aliases w:val="dd"/>
    <w:basedOn w:val="OPCParaBase"/>
    <w:rsid w:val="007173AD"/>
    <w:pPr>
      <w:spacing w:before="180" w:line="240" w:lineRule="auto"/>
      <w:ind w:left="1134"/>
    </w:pPr>
  </w:style>
  <w:style w:type="paragraph" w:customStyle="1" w:styleId="House">
    <w:name w:val="House"/>
    <w:basedOn w:val="OPCParaBase"/>
    <w:rsid w:val="007173AD"/>
    <w:pPr>
      <w:spacing w:line="240" w:lineRule="auto"/>
    </w:pPr>
    <w:rPr>
      <w:sz w:val="28"/>
    </w:rPr>
  </w:style>
  <w:style w:type="paragraph" w:customStyle="1" w:styleId="Item">
    <w:name w:val="Item"/>
    <w:aliases w:val="i"/>
    <w:basedOn w:val="OPCParaBase"/>
    <w:next w:val="ItemHead"/>
    <w:rsid w:val="007173AD"/>
    <w:pPr>
      <w:keepLines/>
      <w:spacing w:before="80" w:line="240" w:lineRule="auto"/>
      <w:ind w:left="709"/>
    </w:pPr>
  </w:style>
  <w:style w:type="paragraph" w:customStyle="1" w:styleId="ItemHead">
    <w:name w:val="ItemHead"/>
    <w:aliases w:val="ih"/>
    <w:basedOn w:val="OPCParaBase"/>
    <w:next w:val="Item"/>
    <w:rsid w:val="007173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73AD"/>
    <w:pPr>
      <w:spacing w:line="240" w:lineRule="auto"/>
    </w:pPr>
    <w:rPr>
      <w:b/>
      <w:sz w:val="32"/>
    </w:rPr>
  </w:style>
  <w:style w:type="paragraph" w:customStyle="1" w:styleId="notedraft">
    <w:name w:val="note(draft)"/>
    <w:aliases w:val="nd"/>
    <w:basedOn w:val="OPCParaBase"/>
    <w:rsid w:val="007173AD"/>
    <w:pPr>
      <w:spacing w:before="240" w:line="240" w:lineRule="auto"/>
      <w:ind w:left="284" w:hanging="284"/>
    </w:pPr>
    <w:rPr>
      <w:i/>
      <w:sz w:val="24"/>
    </w:rPr>
  </w:style>
  <w:style w:type="paragraph" w:customStyle="1" w:styleId="notemargin">
    <w:name w:val="note(margin)"/>
    <w:aliases w:val="nm"/>
    <w:basedOn w:val="OPCParaBase"/>
    <w:rsid w:val="007173AD"/>
    <w:pPr>
      <w:tabs>
        <w:tab w:val="left" w:pos="709"/>
      </w:tabs>
      <w:spacing w:before="122" w:line="198" w:lineRule="exact"/>
      <w:ind w:left="709" w:hanging="709"/>
    </w:pPr>
    <w:rPr>
      <w:sz w:val="18"/>
    </w:rPr>
  </w:style>
  <w:style w:type="paragraph" w:customStyle="1" w:styleId="notepara">
    <w:name w:val="note(para)"/>
    <w:aliases w:val="na"/>
    <w:basedOn w:val="OPCParaBase"/>
    <w:rsid w:val="007173AD"/>
    <w:pPr>
      <w:spacing w:before="40" w:line="198" w:lineRule="exact"/>
      <w:ind w:left="2354" w:hanging="369"/>
    </w:pPr>
    <w:rPr>
      <w:sz w:val="18"/>
    </w:rPr>
  </w:style>
  <w:style w:type="paragraph" w:customStyle="1" w:styleId="noteParlAmend">
    <w:name w:val="note(ParlAmend)"/>
    <w:aliases w:val="npp"/>
    <w:basedOn w:val="OPCParaBase"/>
    <w:next w:val="ParlAmend"/>
    <w:rsid w:val="007173AD"/>
    <w:pPr>
      <w:spacing w:line="240" w:lineRule="auto"/>
      <w:jc w:val="right"/>
    </w:pPr>
    <w:rPr>
      <w:rFonts w:ascii="Arial" w:hAnsi="Arial"/>
      <w:b/>
      <w:i/>
    </w:rPr>
  </w:style>
  <w:style w:type="paragraph" w:customStyle="1" w:styleId="notetext">
    <w:name w:val="note(text)"/>
    <w:aliases w:val="n"/>
    <w:basedOn w:val="OPCParaBase"/>
    <w:rsid w:val="007173AD"/>
    <w:pPr>
      <w:spacing w:before="122" w:line="240" w:lineRule="auto"/>
      <w:ind w:left="1985" w:hanging="851"/>
    </w:pPr>
    <w:rPr>
      <w:sz w:val="18"/>
    </w:rPr>
  </w:style>
  <w:style w:type="paragraph" w:customStyle="1" w:styleId="Page1">
    <w:name w:val="Page1"/>
    <w:basedOn w:val="OPCParaBase"/>
    <w:rsid w:val="007173AD"/>
    <w:pPr>
      <w:spacing w:before="5600" w:line="240" w:lineRule="auto"/>
    </w:pPr>
    <w:rPr>
      <w:b/>
      <w:sz w:val="32"/>
    </w:rPr>
  </w:style>
  <w:style w:type="paragraph" w:customStyle="1" w:styleId="paragraphsub">
    <w:name w:val="paragraph(sub)"/>
    <w:aliases w:val="aa"/>
    <w:basedOn w:val="OPCParaBase"/>
    <w:rsid w:val="007173AD"/>
    <w:pPr>
      <w:tabs>
        <w:tab w:val="right" w:pos="1985"/>
      </w:tabs>
      <w:spacing w:before="40" w:line="240" w:lineRule="auto"/>
      <w:ind w:left="2098" w:hanging="2098"/>
    </w:pPr>
  </w:style>
  <w:style w:type="paragraph" w:customStyle="1" w:styleId="paragraphsub-sub">
    <w:name w:val="paragraph(sub-sub)"/>
    <w:aliases w:val="aaa"/>
    <w:basedOn w:val="OPCParaBase"/>
    <w:rsid w:val="007173AD"/>
    <w:pPr>
      <w:tabs>
        <w:tab w:val="right" w:pos="2722"/>
      </w:tabs>
      <w:spacing w:before="40" w:line="240" w:lineRule="auto"/>
      <w:ind w:left="2835" w:hanging="2835"/>
    </w:pPr>
  </w:style>
  <w:style w:type="paragraph" w:customStyle="1" w:styleId="paragraph">
    <w:name w:val="paragraph"/>
    <w:aliases w:val="a"/>
    <w:basedOn w:val="OPCParaBase"/>
    <w:rsid w:val="007173AD"/>
    <w:pPr>
      <w:tabs>
        <w:tab w:val="right" w:pos="1531"/>
      </w:tabs>
      <w:spacing w:before="40" w:line="240" w:lineRule="auto"/>
      <w:ind w:left="1644" w:hanging="1644"/>
    </w:pPr>
  </w:style>
  <w:style w:type="paragraph" w:customStyle="1" w:styleId="ParlAmend">
    <w:name w:val="ParlAmend"/>
    <w:aliases w:val="pp"/>
    <w:basedOn w:val="OPCParaBase"/>
    <w:rsid w:val="007173AD"/>
    <w:pPr>
      <w:spacing w:before="240" w:line="240" w:lineRule="atLeast"/>
      <w:ind w:hanging="567"/>
    </w:pPr>
    <w:rPr>
      <w:sz w:val="24"/>
    </w:rPr>
  </w:style>
  <w:style w:type="paragraph" w:customStyle="1" w:styleId="Portfolio">
    <w:name w:val="Portfolio"/>
    <w:basedOn w:val="OPCParaBase"/>
    <w:rsid w:val="007173AD"/>
    <w:pPr>
      <w:spacing w:line="240" w:lineRule="auto"/>
    </w:pPr>
    <w:rPr>
      <w:i/>
      <w:sz w:val="20"/>
    </w:rPr>
  </w:style>
  <w:style w:type="paragraph" w:customStyle="1" w:styleId="Preamble">
    <w:name w:val="Preamble"/>
    <w:basedOn w:val="OPCParaBase"/>
    <w:next w:val="Normal"/>
    <w:rsid w:val="007173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73AD"/>
    <w:pPr>
      <w:spacing w:line="240" w:lineRule="auto"/>
    </w:pPr>
    <w:rPr>
      <w:i/>
      <w:sz w:val="20"/>
    </w:rPr>
  </w:style>
  <w:style w:type="paragraph" w:customStyle="1" w:styleId="Session">
    <w:name w:val="Session"/>
    <w:basedOn w:val="OPCParaBase"/>
    <w:rsid w:val="007173AD"/>
    <w:pPr>
      <w:spacing w:line="240" w:lineRule="auto"/>
    </w:pPr>
    <w:rPr>
      <w:sz w:val="28"/>
    </w:rPr>
  </w:style>
  <w:style w:type="paragraph" w:customStyle="1" w:styleId="Sponsor">
    <w:name w:val="Sponsor"/>
    <w:basedOn w:val="OPCParaBase"/>
    <w:rsid w:val="007173AD"/>
    <w:pPr>
      <w:spacing w:line="240" w:lineRule="auto"/>
    </w:pPr>
    <w:rPr>
      <w:i/>
    </w:rPr>
  </w:style>
  <w:style w:type="paragraph" w:customStyle="1" w:styleId="Subitem">
    <w:name w:val="Subitem"/>
    <w:aliases w:val="iss"/>
    <w:basedOn w:val="OPCParaBase"/>
    <w:rsid w:val="007173AD"/>
    <w:pPr>
      <w:spacing w:before="180" w:line="240" w:lineRule="auto"/>
      <w:ind w:left="709" w:hanging="709"/>
    </w:pPr>
  </w:style>
  <w:style w:type="paragraph" w:customStyle="1" w:styleId="SubitemHead">
    <w:name w:val="SubitemHead"/>
    <w:aliases w:val="issh"/>
    <w:basedOn w:val="OPCParaBase"/>
    <w:rsid w:val="007173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73AD"/>
    <w:pPr>
      <w:spacing w:before="40" w:line="240" w:lineRule="auto"/>
      <w:ind w:left="1134"/>
    </w:pPr>
  </w:style>
  <w:style w:type="paragraph" w:customStyle="1" w:styleId="SubsectionHead">
    <w:name w:val="SubsectionHead"/>
    <w:aliases w:val="ssh"/>
    <w:basedOn w:val="OPCParaBase"/>
    <w:next w:val="subsection"/>
    <w:rsid w:val="007173AD"/>
    <w:pPr>
      <w:keepNext/>
      <w:keepLines/>
      <w:spacing w:before="240" w:line="240" w:lineRule="auto"/>
      <w:ind w:left="1134"/>
    </w:pPr>
    <w:rPr>
      <w:i/>
    </w:rPr>
  </w:style>
  <w:style w:type="paragraph" w:customStyle="1" w:styleId="Tablea">
    <w:name w:val="Table(a)"/>
    <w:aliases w:val="ta"/>
    <w:basedOn w:val="OPCParaBase"/>
    <w:rsid w:val="007173AD"/>
    <w:pPr>
      <w:spacing w:before="60" w:line="240" w:lineRule="auto"/>
      <w:ind w:left="284" w:hanging="284"/>
    </w:pPr>
    <w:rPr>
      <w:sz w:val="20"/>
    </w:rPr>
  </w:style>
  <w:style w:type="paragraph" w:customStyle="1" w:styleId="TableAA">
    <w:name w:val="Table(AA)"/>
    <w:aliases w:val="taaa"/>
    <w:basedOn w:val="OPCParaBase"/>
    <w:rsid w:val="007173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73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173AD"/>
    <w:pPr>
      <w:spacing w:before="60" w:line="240" w:lineRule="atLeast"/>
    </w:pPr>
    <w:rPr>
      <w:sz w:val="20"/>
    </w:rPr>
  </w:style>
  <w:style w:type="paragraph" w:customStyle="1" w:styleId="TLPBoxTextnote">
    <w:name w:val="TLPBoxText(note"/>
    <w:aliases w:val="right)"/>
    <w:basedOn w:val="OPCParaBase"/>
    <w:rsid w:val="007173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73A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73AD"/>
    <w:pPr>
      <w:spacing w:before="122" w:line="198" w:lineRule="exact"/>
      <w:ind w:left="1985" w:hanging="851"/>
      <w:jc w:val="right"/>
    </w:pPr>
    <w:rPr>
      <w:sz w:val="18"/>
    </w:rPr>
  </w:style>
  <w:style w:type="paragraph" w:customStyle="1" w:styleId="TLPTableBullet">
    <w:name w:val="TLPTableBullet"/>
    <w:aliases w:val="ttb"/>
    <w:basedOn w:val="OPCParaBase"/>
    <w:rsid w:val="007173AD"/>
    <w:pPr>
      <w:spacing w:line="240" w:lineRule="exact"/>
      <w:ind w:left="284" w:hanging="284"/>
    </w:pPr>
    <w:rPr>
      <w:sz w:val="20"/>
    </w:rPr>
  </w:style>
  <w:style w:type="paragraph" w:customStyle="1" w:styleId="TofSectsGroupHeading">
    <w:name w:val="TofSects(GroupHeading)"/>
    <w:basedOn w:val="OPCParaBase"/>
    <w:next w:val="TofSectsSection"/>
    <w:rsid w:val="007173AD"/>
    <w:pPr>
      <w:keepLines/>
      <w:spacing w:before="240" w:after="120" w:line="240" w:lineRule="auto"/>
      <w:ind w:left="794"/>
    </w:pPr>
    <w:rPr>
      <w:b/>
      <w:kern w:val="28"/>
      <w:sz w:val="20"/>
    </w:rPr>
  </w:style>
  <w:style w:type="paragraph" w:customStyle="1" w:styleId="TofSectsHeading">
    <w:name w:val="TofSects(Heading)"/>
    <w:basedOn w:val="OPCParaBase"/>
    <w:rsid w:val="007173AD"/>
    <w:pPr>
      <w:spacing w:before="240" w:after="120" w:line="240" w:lineRule="auto"/>
    </w:pPr>
    <w:rPr>
      <w:b/>
      <w:sz w:val="24"/>
    </w:rPr>
  </w:style>
  <w:style w:type="paragraph" w:customStyle="1" w:styleId="TofSectsSection">
    <w:name w:val="TofSects(Section)"/>
    <w:basedOn w:val="OPCParaBase"/>
    <w:rsid w:val="007173AD"/>
    <w:pPr>
      <w:keepLines/>
      <w:spacing w:before="40" w:line="240" w:lineRule="auto"/>
      <w:ind w:left="1588" w:hanging="794"/>
    </w:pPr>
    <w:rPr>
      <w:kern w:val="28"/>
      <w:sz w:val="18"/>
    </w:rPr>
  </w:style>
  <w:style w:type="paragraph" w:customStyle="1" w:styleId="TofSectsSubdiv">
    <w:name w:val="TofSects(Subdiv)"/>
    <w:basedOn w:val="OPCParaBase"/>
    <w:rsid w:val="007173AD"/>
    <w:pPr>
      <w:keepLines/>
      <w:spacing w:before="80" w:line="240" w:lineRule="auto"/>
      <w:ind w:left="1588" w:hanging="794"/>
    </w:pPr>
    <w:rPr>
      <w:kern w:val="28"/>
    </w:rPr>
  </w:style>
  <w:style w:type="paragraph" w:customStyle="1" w:styleId="WRStyle">
    <w:name w:val="WR Style"/>
    <w:aliases w:val="WR"/>
    <w:basedOn w:val="OPCParaBase"/>
    <w:rsid w:val="007173AD"/>
    <w:pPr>
      <w:spacing w:before="240" w:line="240" w:lineRule="auto"/>
      <w:ind w:left="284" w:hanging="284"/>
    </w:pPr>
    <w:rPr>
      <w:b/>
      <w:i/>
      <w:kern w:val="28"/>
      <w:sz w:val="24"/>
    </w:rPr>
  </w:style>
  <w:style w:type="numbering" w:customStyle="1" w:styleId="OPCBodyList">
    <w:name w:val="OPCBodyList"/>
    <w:uiPriority w:val="99"/>
    <w:rsid w:val="007F7A99"/>
    <w:pPr>
      <w:numPr>
        <w:numId w:val="16"/>
      </w:numPr>
    </w:pPr>
  </w:style>
  <w:style w:type="paragraph" w:customStyle="1" w:styleId="noteToPara">
    <w:name w:val="noteToPara"/>
    <w:aliases w:val="ntp"/>
    <w:basedOn w:val="OPCParaBase"/>
    <w:rsid w:val="007173AD"/>
    <w:pPr>
      <w:spacing w:before="122" w:line="198" w:lineRule="exact"/>
      <w:ind w:left="2353" w:hanging="709"/>
    </w:pPr>
    <w:rPr>
      <w:sz w:val="18"/>
    </w:rPr>
  </w:style>
  <w:style w:type="character" w:customStyle="1" w:styleId="FooterChar">
    <w:name w:val="Footer Char"/>
    <w:basedOn w:val="DefaultParagraphFont"/>
    <w:link w:val="Footer"/>
    <w:rsid w:val="007173AD"/>
    <w:rPr>
      <w:sz w:val="22"/>
      <w:szCs w:val="24"/>
    </w:rPr>
  </w:style>
  <w:style w:type="character" w:customStyle="1" w:styleId="BalloonTextChar">
    <w:name w:val="Balloon Text Char"/>
    <w:basedOn w:val="DefaultParagraphFont"/>
    <w:link w:val="BalloonText"/>
    <w:uiPriority w:val="99"/>
    <w:rsid w:val="007173A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173AD"/>
    <w:pPr>
      <w:keepNext/>
      <w:spacing w:before="60" w:line="240" w:lineRule="atLeast"/>
    </w:pPr>
    <w:rPr>
      <w:b/>
      <w:sz w:val="20"/>
    </w:rPr>
  </w:style>
  <w:style w:type="table" w:customStyle="1" w:styleId="CFlag">
    <w:name w:val="CFlag"/>
    <w:basedOn w:val="TableNormal"/>
    <w:uiPriority w:val="99"/>
    <w:rsid w:val="007173AD"/>
    <w:tblPr/>
  </w:style>
  <w:style w:type="paragraph" w:customStyle="1" w:styleId="ENotesText">
    <w:name w:val="ENotesText"/>
    <w:aliases w:val="Ent"/>
    <w:basedOn w:val="OPCParaBase"/>
    <w:next w:val="Normal"/>
    <w:rsid w:val="007173AD"/>
    <w:pPr>
      <w:spacing w:before="120"/>
    </w:pPr>
  </w:style>
  <w:style w:type="paragraph" w:customStyle="1" w:styleId="CompiledActNo">
    <w:name w:val="CompiledActNo"/>
    <w:basedOn w:val="OPCParaBase"/>
    <w:next w:val="Normal"/>
    <w:rsid w:val="007173AD"/>
    <w:rPr>
      <w:b/>
      <w:sz w:val="24"/>
      <w:szCs w:val="24"/>
    </w:rPr>
  </w:style>
  <w:style w:type="paragraph" w:customStyle="1" w:styleId="CompiledMadeUnder">
    <w:name w:val="CompiledMadeUnder"/>
    <w:basedOn w:val="OPCParaBase"/>
    <w:next w:val="Normal"/>
    <w:rsid w:val="007173AD"/>
    <w:rPr>
      <w:i/>
      <w:sz w:val="24"/>
      <w:szCs w:val="24"/>
    </w:rPr>
  </w:style>
  <w:style w:type="paragraph" w:customStyle="1" w:styleId="Paragraphsub-sub-sub">
    <w:name w:val="Paragraph(sub-sub-sub)"/>
    <w:aliases w:val="aaaa"/>
    <w:basedOn w:val="OPCParaBase"/>
    <w:rsid w:val="007173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73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73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73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73A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173AD"/>
    <w:pPr>
      <w:spacing w:before="60" w:line="240" w:lineRule="auto"/>
    </w:pPr>
    <w:rPr>
      <w:rFonts w:cs="Arial"/>
      <w:sz w:val="20"/>
      <w:szCs w:val="22"/>
    </w:rPr>
  </w:style>
  <w:style w:type="paragraph" w:customStyle="1" w:styleId="NoteToSubpara">
    <w:name w:val="NoteToSubpara"/>
    <w:aliases w:val="nts"/>
    <w:basedOn w:val="OPCParaBase"/>
    <w:rsid w:val="007173AD"/>
    <w:pPr>
      <w:spacing w:before="40" w:line="198" w:lineRule="exact"/>
      <w:ind w:left="2835" w:hanging="709"/>
    </w:pPr>
    <w:rPr>
      <w:sz w:val="18"/>
    </w:rPr>
  </w:style>
  <w:style w:type="paragraph" w:customStyle="1" w:styleId="ENoteTableHeading">
    <w:name w:val="ENoteTableHeading"/>
    <w:aliases w:val="enth"/>
    <w:basedOn w:val="OPCParaBase"/>
    <w:rsid w:val="007173AD"/>
    <w:pPr>
      <w:keepNext/>
      <w:spacing w:before="60" w:line="240" w:lineRule="atLeast"/>
    </w:pPr>
    <w:rPr>
      <w:rFonts w:ascii="Arial" w:hAnsi="Arial"/>
      <w:b/>
      <w:sz w:val="16"/>
    </w:rPr>
  </w:style>
  <w:style w:type="paragraph" w:customStyle="1" w:styleId="ENoteTTi">
    <w:name w:val="ENoteTTi"/>
    <w:aliases w:val="entti"/>
    <w:basedOn w:val="OPCParaBase"/>
    <w:rsid w:val="007173AD"/>
    <w:pPr>
      <w:keepNext/>
      <w:spacing w:before="60" w:line="240" w:lineRule="atLeast"/>
      <w:ind w:left="170"/>
    </w:pPr>
    <w:rPr>
      <w:sz w:val="16"/>
    </w:rPr>
  </w:style>
  <w:style w:type="paragraph" w:customStyle="1" w:styleId="ENotesHeading1">
    <w:name w:val="ENotesHeading 1"/>
    <w:aliases w:val="Enh1"/>
    <w:basedOn w:val="OPCParaBase"/>
    <w:next w:val="Normal"/>
    <w:rsid w:val="007173AD"/>
    <w:pPr>
      <w:spacing w:before="120"/>
      <w:outlineLvl w:val="1"/>
    </w:pPr>
    <w:rPr>
      <w:b/>
      <w:sz w:val="28"/>
      <w:szCs w:val="28"/>
    </w:rPr>
  </w:style>
  <w:style w:type="paragraph" w:customStyle="1" w:styleId="ENotesHeading2">
    <w:name w:val="ENotesHeading 2"/>
    <w:aliases w:val="Enh2"/>
    <w:basedOn w:val="OPCParaBase"/>
    <w:next w:val="Normal"/>
    <w:rsid w:val="007173AD"/>
    <w:pPr>
      <w:spacing w:before="120" w:after="120"/>
      <w:outlineLvl w:val="2"/>
    </w:pPr>
    <w:rPr>
      <w:b/>
      <w:sz w:val="24"/>
      <w:szCs w:val="28"/>
    </w:rPr>
  </w:style>
  <w:style w:type="paragraph" w:customStyle="1" w:styleId="ENotesHeading3">
    <w:name w:val="ENotesHeading 3"/>
    <w:aliases w:val="Enh3"/>
    <w:basedOn w:val="OPCParaBase"/>
    <w:next w:val="Normal"/>
    <w:rsid w:val="007173AD"/>
    <w:pPr>
      <w:keepNext/>
      <w:spacing w:before="120" w:line="240" w:lineRule="auto"/>
      <w:outlineLvl w:val="4"/>
    </w:pPr>
    <w:rPr>
      <w:b/>
      <w:szCs w:val="24"/>
    </w:rPr>
  </w:style>
  <w:style w:type="paragraph" w:customStyle="1" w:styleId="ENoteTTIndentHeading">
    <w:name w:val="ENoteTTIndentHeading"/>
    <w:aliases w:val="enTTHi"/>
    <w:basedOn w:val="OPCParaBase"/>
    <w:rsid w:val="007173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73AD"/>
    <w:pPr>
      <w:spacing w:before="60" w:line="240" w:lineRule="atLeast"/>
    </w:pPr>
    <w:rPr>
      <w:sz w:val="16"/>
    </w:rPr>
  </w:style>
  <w:style w:type="paragraph" w:customStyle="1" w:styleId="InstNo">
    <w:name w:val="InstNo"/>
    <w:basedOn w:val="OPCParaBase"/>
    <w:next w:val="Normal"/>
    <w:rsid w:val="007173AD"/>
    <w:rPr>
      <w:b/>
      <w:sz w:val="28"/>
      <w:szCs w:val="32"/>
    </w:rPr>
  </w:style>
  <w:style w:type="paragraph" w:customStyle="1" w:styleId="TerritoryT">
    <w:name w:val="TerritoryT"/>
    <w:basedOn w:val="OPCParaBase"/>
    <w:next w:val="Normal"/>
    <w:rsid w:val="007173AD"/>
    <w:rPr>
      <w:b/>
      <w:sz w:val="32"/>
    </w:rPr>
  </w:style>
  <w:style w:type="paragraph" w:customStyle="1" w:styleId="LegislationMadeUnder">
    <w:name w:val="LegislationMadeUnder"/>
    <w:basedOn w:val="OPCParaBase"/>
    <w:next w:val="Normal"/>
    <w:rsid w:val="007173AD"/>
    <w:rPr>
      <w:i/>
      <w:sz w:val="32"/>
      <w:szCs w:val="32"/>
    </w:rPr>
  </w:style>
  <w:style w:type="paragraph" w:customStyle="1" w:styleId="ActHead10">
    <w:name w:val="ActHead 10"/>
    <w:aliases w:val="sp"/>
    <w:basedOn w:val="OPCParaBase"/>
    <w:next w:val="ActHead3"/>
    <w:rsid w:val="007173AD"/>
    <w:pPr>
      <w:keepNext/>
      <w:spacing w:before="280" w:line="240" w:lineRule="auto"/>
      <w:outlineLvl w:val="1"/>
    </w:pPr>
    <w:rPr>
      <w:b/>
      <w:sz w:val="32"/>
      <w:szCs w:val="30"/>
    </w:rPr>
  </w:style>
  <w:style w:type="paragraph" w:customStyle="1" w:styleId="SignCoverPageEnd">
    <w:name w:val="SignCoverPageEnd"/>
    <w:basedOn w:val="OPCParaBase"/>
    <w:next w:val="Normal"/>
    <w:rsid w:val="007173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73AD"/>
    <w:pPr>
      <w:pBdr>
        <w:top w:val="single" w:sz="4" w:space="1" w:color="auto"/>
      </w:pBdr>
      <w:spacing w:before="360"/>
      <w:ind w:right="397"/>
      <w:jc w:val="both"/>
    </w:pPr>
  </w:style>
  <w:style w:type="paragraph" w:customStyle="1" w:styleId="NotesHeading2">
    <w:name w:val="NotesHeading 2"/>
    <w:basedOn w:val="OPCParaBase"/>
    <w:next w:val="Normal"/>
    <w:rsid w:val="007173AD"/>
    <w:rPr>
      <w:b/>
      <w:sz w:val="28"/>
      <w:szCs w:val="28"/>
    </w:rPr>
  </w:style>
  <w:style w:type="paragraph" w:customStyle="1" w:styleId="NotesHeading1">
    <w:name w:val="NotesHeading 1"/>
    <w:basedOn w:val="OPCParaBase"/>
    <w:next w:val="Normal"/>
    <w:rsid w:val="007173AD"/>
    <w:rPr>
      <w:b/>
      <w:sz w:val="28"/>
      <w:szCs w:val="28"/>
    </w:rPr>
  </w:style>
  <w:style w:type="paragraph" w:styleId="Revision">
    <w:name w:val="Revision"/>
    <w:hidden/>
    <w:uiPriority w:val="99"/>
    <w:semiHidden/>
    <w:rsid w:val="00525DC4"/>
    <w:rPr>
      <w:rFonts w:eastAsiaTheme="minorHAnsi" w:cstheme="minorBidi"/>
      <w:sz w:val="22"/>
      <w:lang w:eastAsia="en-US"/>
    </w:rPr>
  </w:style>
  <w:style w:type="character" w:customStyle="1" w:styleId="charlisttitle1">
    <w:name w:val="charlisttitle1"/>
    <w:basedOn w:val="DefaultParagraphFont"/>
    <w:rsid w:val="004A37F9"/>
    <w:rPr>
      <w:b/>
      <w:bCs/>
      <w:color w:val="10418E"/>
      <w:sz w:val="32"/>
      <w:szCs w:val="32"/>
    </w:rPr>
  </w:style>
  <w:style w:type="character" w:customStyle="1" w:styleId="subsectionChar">
    <w:name w:val="subsection Char"/>
    <w:aliases w:val="ss Char"/>
    <w:basedOn w:val="DefaultParagraphFont"/>
    <w:link w:val="subsection"/>
    <w:locked/>
    <w:rsid w:val="00E754F6"/>
    <w:rPr>
      <w:sz w:val="22"/>
    </w:rPr>
  </w:style>
  <w:style w:type="paragraph" w:styleId="ListParagraph">
    <w:name w:val="List Paragraph"/>
    <w:basedOn w:val="Normal"/>
    <w:uiPriority w:val="34"/>
    <w:qFormat/>
    <w:rsid w:val="00595C27"/>
    <w:pPr>
      <w:spacing w:line="240" w:lineRule="auto"/>
      <w:ind w:left="720"/>
      <w:contextualSpacing/>
      <w:jc w:val="both"/>
    </w:pPr>
    <w:rPr>
      <w:rFonts w:eastAsia="Times New Roman" w:cs="Times New Roman"/>
      <w:sz w:val="24"/>
    </w:rPr>
  </w:style>
  <w:style w:type="paragraph" w:customStyle="1" w:styleId="MadeunderText">
    <w:name w:val="MadeunderText"/>
    <w:basedOn w:val="OPCParaBase"/>
    <w:next w:val="CompiledMadeUnder"/>
    <w:rsid w:val="007173AD"/>
    <w:pPr>
      <w:spacing w:before="240"/>
    </w:pPr>
    <w:rPr>
      <w:sz w:val="24"/>
      <w:szCs w:val="24"/>
    </w:rPr>
  </w:style>
  <w:style w:type="paragraph" w:customStyle="1" w:styleId="SubPartCASA">
    <w:name w:val="SubPart(CASA)"/>
    <w:aliases w:val="csp"/>
    <w:basedOn w:val="OPCParaBase"/>
    <w:next w:val="ActHead3"/>
    <w:rsid w:val="007173AD"/>
    <w:pPr>
      <w:keepNext/>
      <w:keepLines/>
      <w:spacing w:before="280"/>
      <w:outlineLvl w:val="1"/>
    </w:pPr>
    <w:rPr>
      <w:b/>
      <w:kern w:val="28"/>
      <w:sz w:val="32"/>
    </w:rPr>
  </w:style>
  <w:style w:type="character" w:customStyle="1" w:styleId="CharSubPartTextCASA">
    <w:name w:val="CharSubPartText(CASA)"/>
    <w:basedOn w:val="OPCCharBase"/>
    <w:uiPriority w:val="1"/>
    <w:rsid w:val="007173AD"/>
  </w:style>
  <w:style w:type="character" w:customStyle="1" w:styleId="CharSubPartNoCASA">
    <w:name w:val="CharSubPartNo(CASA)"/>
    <w:basedOn w:val="OPCCharBase"/>
    <w:uiPriority w:val="1"/>
    <w:rsid w:val="007173AD"/>
  </w:style>
  <w:style w:type="paragraph" w:customStyle="1" w:styleId="ENoteTTIndentHeadingSub">
    <w:name w:val="ENoteTTIndentHeadingSub"/>
    <w:aliases w:val="enTTHis"/>
    <w:basedOn w:val="OPCParaBase"/>
    <w:rsid w:val="007173AD"/>
    <w:pPr>
      <w:keepNext/>
      <w:spacing w:before="60" w:line="240" w:lineRule="atLeast"/>
      <w:ind w:left="340"/>
    </w:pPr>
    <w:rPr>
      <w:b/>
      <w:sz w:val="16"/>
    </w:rPr>
  </w:style>
  <w:style w:type="paragraph" w:customStyle="1" w:styleId="ENoteTTiSub">
    <w:name w:val="ENoteTTiSub"/>
    <w:aliases w:val="enttis"/>
    <w:basedOn w:val="OPCParaBase"/>
    <w:rsid w:val="007173AD"/>
    <w:pPr>
      <w:keepNext/>
      <w:spacing w:before="60" w:line="240" w:lineRule="atLeast"/>
      <w:ind w:left="340"/>
    </w:pPr>
    <w:rPr>
      <w:sz w:val="16"/>
    </w:rPr>
  </w:style>
  <w:style w:type="paragraph" w:customStyle="1" w:styleId="SubDivisionMigration">
    <w:name w:val="SubDivisionMigration"/>
    <w:aliases w:val="sdm"/>
    <w:basedOn w:val="OPCParaBase"/>
    <w:rsid w:val="007173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73AD"/>
    <w:pPr>
      <w:keepNext/>
      <w:keepLines/>
      <w:spacing w:before="240" w:line="240" w:lineRule="auto"/>
      <w:ind w:left="1134" w:hanging="1134"/>
    </w:pPr>
    <w:rPr>
      <w:b/>
      <w:sz w:val="28"/>
    </w:rPr>
  </w:style>
  <w:style w:type="paragraph" w:customStyle="1" w:styleId="SOText">
    <w:name w:val="SO Text"/>
    <w:aliases w:val="sot"/>
    <w:link w:val="SOTextChar"/>
    <w:rsid w:val="007173A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173AD"/>
    <w:rPr>
      <w:rFonts w:eastAsiaTheme="minorHAnsi" w:cstheme="minorBidi"/>
      <w:sz w:val="22"/>
      <w:lang w:eastAsia="en-US"/>
    </w:rPr>
  </w:style>
  <w:style w:type="paragraph" w:customStyle="1" w:styleId="SOTextNote">
    <w:name w:val="SO TextNote"/>
    <w:aliases w:val="sont"/>
    <w:basedOn w:val="SOText"/>
    <w:qFormat/>
    <w:rsid w:val="007173AD"/>
    <w:pPr>
      <w:spacing w:before="122" w:line="198" w:lineRule="exact"/>
      <w:ind w:left="1843" w:hanging="709"/>
    </w:pPr>
    <w:rPr>
      <w:sz w:val="18"/>
    </w:rPr>
  </w:style>
  <w:style w:type="paragraph" w:customStyle="1" w:styleId="SOPara">
    <w:name w:val="SO Para"/>
    <w:aliases w:val="soa"/>
    <w:basedOn w:val="SOText"/>
    <w:link w:val="SOParaChar"/>
    <w:qFormat/>
    <w:rsid w:val="007173AD"/>
    <w:pPr>
      <w:tabs>
        <w:tab w:val="right" w:pos="1786"/>
      </w:tabs>
      <w:spacing w:before="40"/>
      <w:ind w:left="2070" w:hanging="936"/>
    </w:pPr>
  </w:style>
  <w:style w:type="character" w:customStyle="1" w:styleId="SOParaChar">
    <w:name w:val="SO Para Char"/>
    <w:aliases w:val="soa Char"/>
    <w:basedOn w:val="DefaultParagraphFont"/>
    <w:link w:val="SOPara"/>
    <w:rsid w:val="007173AD"/>
    <w:rPr>
      <w:rFonts w:eastAsiaTheme="minorHAnsi" w:cstheme="minorBidi"/>
      <w:sz w:val="22"/>
      <w:lang w:eastAsia="en-US"/>
    </w:rPr>
  </w:style>
  <w:style w:type="paragraph" w:customStyle="1" w:styleId="FileName">
    <w:name w:val="FileName"/>
    <w:basedOn w:val="Normal"/>
    <w:rsid w:val="007173AD"/>
  </w:style>
  <w:style w:type="paragraph" w:customStyle="1" w:styleId="SOHeadBold">
    <w:name w:val="SO HeadBold"/>
    <w:aliases w:val="sohb"/>
    <w:basedOn w:val="SOText"/>
    <w:next w:val="SOText"/>
    <w:link w:val="SOHeadBoldChar"/>
    <w:qFormat/>
    <w:rsid w:val="007173AD"/>
    <w:rPr>
      <w:b/>
    </w:rPr>
  </w:style>
  <w:style w:type="character" w:customStyle="1" w:styleId="SOHeadBoldChar">
    <w:name w:val="SO HeadBold Char"/>
    <w:aliases w:val="sohb Char"/>
    <w:basedOn w:val="DefaultParagraphFont"/>
    <w:link w:val="SOHeadBold"/>
    <w:rsid w:val="007173A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173AD"/>
    <w:rPr>
      <w:i/>
    </w:rPr>
  </w:style>
  <w:style w:type="character" w:customStyle="1" w:styleId="SOHeadItalicChar">
    <w:name w:val="SO HeadItalic Char"/>
    <w:aliases w:val="sohi Char"/>
    <w:basedOn w:val="DefaultParagraphFont"/>
    <w:link w:val="SOHeadItalic"/>
    <w:rsid w:val="007173AD"/>
    <w:rPr>
      <w:rFonts w:eastAsiaTheme="minorHAnsi" w:cstheme="minorBidi"/>
      <w:i/>
      <w:sz w:val="22"/>
      <w:lang w:eastAsia="en-US"/>
    </w:rPr>
  </w:style>
  <w:style w:type="paragraph" w:customStyle="1" w:styleId="SOBullet">
    <w:name w:val="SO Bullet"/>
    <w:aliases w:val="sotb"/>
    <w:basedOn w:val="SOText"/>
    <w:link w:val="SOBulletChar"/>
    <w:qFormat/>
    <w:rsid w:val="007173AD"/>
    <w:pPr>
      <w:ind w:left="1559" w:hanging="425"/>
    </w:pPr>
  </w:style>
  <w:style w:type="character" w:customStyle="1" w:styleId="SOBulletChar">
    <w:name w:val="SO Bullet Char"/>
    <w:aliases w:val="sotb Char"/>
    <w:basedOn w:val="DefaultParagraphFont"/>
    <w:link w:val="SOBullet"/>
    <w:rsid w:val="007173AD"/>
    <w:rPr>
      <w:rFonts w:eastAsiaTheme="minorHAnsi" w:cstheme="minorBidi"/>
      <w:sz w:val="22"/>
      <w:lang w:eastAsia="en-US"/>
    </w:rPr>
  </w:style>
  <w:style w:type="paragraph" w:customStyle="1" w:styleId="SOBulletNote">
    <w:name w:val="SO BulletNote"/>
    <w:aliases w:val="sonb"/>
    <w:basedOn w:val="SOTextNote"/>
    <w:link w:val="SOBulletNoteChar"/>
    <w:qFormat/>
    <w:rsid w:val="007173AD"/>
    <w:pPr>
      <w:tabs>
        <w:tab w:val="left" w:pos="1560"/>
      </w:tabs>
      <w:ind w:left="2268" w:hanging="1134"/>
    </w:pPr>
  </w:style>
  <w:style w:type="character" w:customStyle="1" w:styleId="SOBulletNoteChar">
    <w:name w:val="SO BulletNote Char"/>
    <w:aliases w:val="sonb Char"/>
    <w:basedOn w:val="DefaultParagraphFont"/>
    <w:link w:val="SOBulletNote"/>
    <w:rsid w:val="007173AD"/>
    <w:rPr>
      <w:rFonts w:eastAsiaTheme="minorHAnsi" w:cstheme="minorBidi"/>
      <w:sz w:val="18"/>
      <w:lang w:eastAsia="en-US"/>
    </w:rPr>
  </w:style>
  <w:style w:type="paragraph" w:customStyle="1" w:styleId="EnStatement">
    <w:name w:val="EnStatement"/>
    <w:basedOn w:val="Normal"/>
    <w:rsid w:val="007173AD"/>
    <w:pPr>
      <w:numPr>
        <w:numId w:val="23"/>
      </w:numPr>
    </w:pPr>
    <w:rPr>
      <w:rFonts w:eastAsia="Times New Roman" w:cs="Times New Roman"/>
      <w:lang w:eastAsia="en-AU"/>
    </w:rPr>
  </w:style>
  <w:style w:type="paragraph" w:customStyle="1" w:styleId="EnStatementHeading">
    <w:name w:val="EnStatementHeading"/>
    <w:basedOn w:val="Normal"/>
    <w:rsid w:val="007173A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5595">
      <w:bodyDiv w:val="1"/>
      <w:marLeft w:val="0"/>
      <w:marRight w:val="0"/>
      <w:marTop w:val="0"/>
      <w:marBottom w:val="0"/>
      <w:divBdr>
        <w:top w:val="none" w:sz="0" w:space="0" w:color="auto"/>
        <w:left w:val="none" w:sz="0" w:space="0" w:color="auto"/>
        <w:bottom w:val="none" w:sz="0" w:space="0" w:color="auto"/>
        <w:right w:val="none" w:sz="0" w:space="0" w:color="auto"/>
      </w:divBdr>
    </w:div>
    <w:div w:id="913441939">
      <w:bodyDiv w:val="1"/>
      <w:marLeft w:val="0"/>
      <w:marRight w:val="0"/>
      <w:marTop w:val="0"/>
      <w:marBottom w:val="0"/>
      <w:divBdr>
        <w:top w:val="none" w:sz="0" w:space="0" w:color="auto"/>
        <w:left w:val="none" w:sz="0" w:space="0" w:color="auto"/>
        <w:bottom w:val="none" w:sz="0" w:space="0" w:color="auto"/>
        <w:right w:val="none" w:sz="0" w:space="0" w:color="auto"/>
      </w:divBdr>
    </w:div>
    <w:div w:id="969896636">
      <w:bodyDiv w:val="1"/>
      <w:marLeft w:val="0"/>
      <w:marRight w:val="0"/>
      <w:marTop w:val="0"/>
      <w:marBottom w:val="0"/>
      <w:divBdr>
        <w:top w:val="none" w:sz="0" w:space="0" w:color="auto"/>
        <w:left w:val="none" w:sz="0" w:space="0" w:color="auto"/>
        <w:bottom w:val="none" w:sz="0" w:space="0" w:color="auto"/>
        <w:right w:val="none" w:sz="0" w:space="0" w:color="auto"/>
      </w:divBdr>
    </w:div>
    <w:div w:id="9784599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1271781">
          <w:marLeft w:val="0"/>
          <w:marRight w:val="0"/>
          <w:marTop w:val="0"/>
          <w:marBottom w:val="0"/>
          <w:divBdr>
            <w:top w:val="single" w:sz="6" w:space="0" w:color="000000"/>
            <w:left w:val="single" w:sz="6" w:space="0" w:color="000000"/>
            <w:bottom w:val="single" w:sz="6" w:space="0" w:color="000000"/>
            <w:right w:val="single" w:sz="6" w:space="0" w:color="000000"/>
          </w:divBdr>
          <w:divsChild>
            <w:div w:id="293871618">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289236361">
                  <w:marLeft w:val="0"/>
                  <w:marRight w:val="0"/>
                  <w:marTop w:val="0"/>
                  <w:marBottom w:val="0"/>
                  <w:divBdr>
                    <w:top w:val="single" w:sz="6" w:space="2" w:color="A9A9A9"/>
                    <w:left w:val="single" w:sz="6" w:space="2" w:color="A9A9A9"/>
                    <w:bottom w:val="single" w:sz="6" w:space="2" w:color="A9A9A9"/>
                    <w:right w:val="single" w:sz="6" w:space="2" w:color="A9A9A9"/>
                  </w:divBdr>
                  <w:divsChild>
                    <w:div w:id="314841819">
                      <w:marLeft w:val="0"/>
                      <w:marRight w:val="0"/>
                      <w:marTop w:val="0"/>
                      <w:marBottom w:val="0"/>
                      <w:divBdr>
                        <w:top w:val="none" w:sz="0" w:space="0" w:color="auto"/>
                        <w:left w:val="none" w:sz="0" w:space="0" w:color="auto"/>
                        <w:bottom w:val="none" w:sz="0" w:space="0" w:color="auto"/>
                        <w:right w:val="none" w:sz="0" w:space="0" w:color="auto"/>
                      </w:divBdr>
                      <w:divsChild>
                        <w:div w:id="50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91233">
      <w:bodyDiv w:val="1"/>
      <w:marLeft w:val="0"/>
      <w:marRight w:val="0"/>
      <w:marTop w:val="0"/>
      <w:marBottom w:val="0"/>
      <w:divBdr>
        <w:top w:val="none" w:sz="0" w:space="0" w:color="auto"/>
        <w:left w:val="none" w:sz="0" w:space="0" w:color="auto"/>
        <w:bottom w:val="none" w:sz="0" w:space="0" w:color="auto"/>
        <w:right w:val="none" w:sz="0" w:space="0" w:color="auto"/>
      </w:divBdr>
    </w:div>
    <w:div w:id="1231499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24455518">
          <w:marLeft w:val="0"/>
          <w:marRight w:val="0"/>
          <w:marTop w:val="0"/>
          <w:marBottom w:val="0"/>
          <w:divBdr>
            <w:top w:val="single" w:sz="6" w:space="0" w:color="000000"/>
            <w:left w:val="single" w:sz="6" w:space="0" w:color="000000"/>
            <w:bottom w:val="single" w:sz="6" w:space="0" w:color="000000"/>
            <w:right w:val="single" w:sz="6" w:space="0" w:color="000000"/>
          </w:divBdr>
          <w:divsChild>
            <w:div w:id="2005817826">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481965713">
                  <w:marLeft w:val="0"/>
                  <w:marRight w:val="0"/>
                  <w:marTop w:val="0"/>
                  <w:marBottom w:val="0"/>
                  <w:divBdr>
                    <w:top w:val="single" w:sz="6" w:space="2" w:color="A9A9A9"/>
                    <w:left w:val="single" w:sz="6" w:space="2" w:color="A9A9A9"/>
                    <w:bottom w:val="single" w:sz="6" w:space="2" w:color="A9A9A9"/>
                    <w:right w:val="single" w:sz="6" w:space="2" w:color="A9A9A9"/>
                  </w:divBdr>
                  <w:divsChild>
                    <w:div w:id="362245797">
                      <w:marLeft w:val="0"/>
                      <w:marRight w:val="0"/>
                      <w:marTop w:val="0"/>
                      <w:marBottom w:val="0"/>
                      <w:divBdr>
                        <w:top w:val="none" w:sz="0" w:space="0" w:color="auto"/>
                        <w:left w:val="none" w:sz="0" w:space="0" w:color="auto"/>
                        <w:bottom w:val="none" w:sz="0" w:space="0" w:color="auto"/>
                        <w:right w:val="none" w:sz="0" w:space="0" w:color="auto"/>
                      </w:divBdr>
                      <w:divsChild>
                        <w:div w:id="1914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958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1572588">
          <w:marLeft w:val="0"/>
          <w:marRight w:val="0"/>
          <w:marTop w:val="0"/>
          <w:marBottom w:val="0"/>
          <w:divBdr>
            <w:top w:val="single" w:sz="6" w:space="0" w:color="000000"/>
            <w:left w:val="single" w:sz="6" w:space="0" w:color="000000"/>
            <w:bottom w:val="single" w:sz="6" w:space="0" w:color="000000"/>
            <w:right w:val="single" w:sz="6" w:space="0" w:color="000000"/>
          </w:divBdr>
          <w:divsChild>
            <w:div w:id="463889006">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382900151">
                  <w:marLeft w:val="0"/>
                  <w:marRight w:val="0"/>
                  <w:marTop w:val="0"/>
                  <w:marBottom w:val="0"/>
                  <w:divBdr>
                    <w:top w:val="single" w:sz="6" w:space="2" w:color="A9A9A9"/>
                    <w:left w:val="single" w:sz="6" w:space="2" w:color="A9A9A9"/>
                    <w:bottom w:val="single" w:sz="6" w:space="2" w:color="A9A9A9"/>
                    <w:right w:val="single" w:sz="6" w:space="2" w:color="A9A9A9"/>
                  </w:divBdr>
                  <w:divsChild>
                    <w:div w:id="1758676195">
                      <w:marLeft w:val="0"/>
                      <w:marRight w:val="0"/>
                      <w:marTop w:val="0"/>
                      <w:marBottom w:val="0"/>
                      <w:divBdr>
                        <w:top w:val="none" w:sz="0" w:space="0" w:color="auto"/>
                        <w:left w:val="none" w:sz="0" w:space="0" w:color="auto"/>
                        <w:bottom w:val="none" w:sz="0" w:space="0" w:color="auto"/>
                        <w:right w:val="none" w:sz="0" w:space="0" w:color="auto"/>
                      </w:divBdr>
                      <w:divsChild>
                        <w:div w:id="9338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61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836A-F15C-4D67-A248-EF637307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43</Pages>
  <Words>8312</Words>
  <Characters>35118</Characters>
  <Application>Microsoft Office Word</Application>
  <DocSecurity>0</DocSecurity>
  <PresentationFormat/>
  <Lines>2380</Lines>
  <Paragraphs>1804</Paragraphs>
  <ScaleCrop>false</ScaleCrop>
  <HeadingPairs>
    <vt:vector size="2" baseType="variant">
      <vt:variant>
        <vt:lpstr>Title</vt:lpstr>
      </vt:variant>
      <vt:variant>
        <vt:i4>1</vt:i4>
      </vt:variant>
    </vt:vector>
  </HeadingPairs>
  <TitlesOfParts>
    <vt:vector size="1" baseType="lpstr">
      <vt:lpstr>Federal Circuit Court Rules 2001</vt:lpstr>
    </vt:vector>
  </TitlesOfParts>
  <Manager/>
  <Company/>
  <LinksUpToDate>false</LinksUpToDate>
  <CharactersWithSpaces>42135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Circuit Court Rules 2001</dc:title>
  <dc:subject/>
  <dc:creator/>
  <cp:keywords/>
  <dc:description/>
  <cp:lastModifiedBy/>
  <cp:revision>1</cp:revision>
  <cp:lastPrinted>2013-04-26T01:27:00Z</cp:lastPrinted>
  <dcterms:created xsi:type="dcterms:W3CDTF">2016-06-09T23:16:00Z</dcterms:created>
  <dcterms:modified xsi:type="dcterms:W3CDTF">2016-06-09T23:16:00Z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Federal Circuit Court Rules 2001</vt:lpwstr>
  </property>
  <property fmtid="{D5CDD505-2E9C-101B-9397-08002B2CF9AE}" pid="7" name="ActNo">
    <vt:lpwstr/>
  </property>
  <property fmtid="{D5CDD505-2E9C-101B-9397-08002B2CF9AE}" pid="8" name="Header">
    <vt:lpwstr>Rules</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oNotAsk">
    <vt:lpwstr>0</vt:lpwstr>
  </property>
  <property fmtid="{D5CDD505-2E9C-101B-9397-08002B2CF9AE}" pid="15" name="ChangedTitle">
    <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22</vt:lpwstr>
  </property>
  <property fmtid="{D5CDD505-2E9C-101B-9397-08002B2CF9AE}" pid="19" name="StartDate">
    <vt:filetime>2016-05-20T14:00:00Z</vt:filetime>
  </property>
  <property fmtid="{D5CDD505-2E9C-101B-9397-08002B2CF9AE}" pid="20" name="PreparedDate">
    <vt:filetime>2016-04-18T14:00:00Z</vt:filetime>
  </property>
  <property fmtid="{D5CDD505-2E9C-101B-9397-08002B2CF9AE}" pid="21" name="RegisteredDate">
    <vt:filetime>2016-06-09T14:00:00Z</vt:filetime>
  </property>
  <property fmtid="{D5CDD505-2E9C-101B-9397-08002B2CF9AE}" pid="22" name="IncludesUpTo">
    <vt:lpwstr>F2016L00818</vt:lpwstr>
  </property>
</Properties>
</file>