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6F66" w:rsidRPr="00C43E7C" w:rsidRDefault="000C6F66" w:rsidP="00C43C1A">
      <w:r w:rsidRPr="00C43E7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75pt" o:ole="" fillcolor="window">
            <v:imagedata r:id="rId8" o:title=""/>
          </v:shape>
          <o:OLEObject Type="Embed" ProgID="Word.Picture.8" ShapeID="_x0000_i1025" DrawAspect="Content" ObjectID="_1774698728" r:id="rId9"/>
        </w:object>
      </w:r>
    </w:p>
    <w:p w:rsidR="000C6F66" w:rsidRPr="00C43E7C" w:rsidRDefault="000C6F66" w:rsidP="000C6F66">
      <w:pPr>
        <w:pStyle w:val="ShortT"/>
        <w:spacing w:before="240"/>
      </w:pPr>
      <w:r w:rsidRPr="00C43E7C">
        <w:t xml:space="preserve">Renewable Energy (Electricity) </w:t>
      </w:r>
      <w:r w:rsidR="00A67598">
        <w:t>Regulations 2</w:t>
      </w:r>
      <w:r w:rsidRPr="00C43E7C">
        <w:t>001</w:t>
      </w:r>
    </w:p>
    <w:p w:rsidR="000C6F66" w:rsidRPr="00C43E7C" w:rsidRDefault="000C6F66" w:rsidP="000C6F66">
      <w:pPr>
        <w:pStyle w:val="CompiledActNo"/>
        <w:spacing w:before="240"/>
      </w:pPr>
      <w:r w:rsidRPr="00C43E7C">
        <w:t>Statutory Rules No.</w:t>
      </w:r>
      <w:r w:rsidR="00017543" w:rsidRPr="00C43E7C">
        <w:t> </w:t>
      </w:r>
      <w:r w:rsidRPr="00C43E7C">
        <w:t>2, 2001</w:t>
      </w:r>
    </w:p>
    <w:p w:rsidR="00366255" w:rsidRPr="00C43E7C" w:rsidRDefault="00366255" w:rsidP="00366255">
      <w:pPr>
        <w:pStyle w:val="MadeunderText"/>
      </w:pPr>
      <w:r w:rsidRPr="00C43E7C">
        <w:t>made under the</w:t>
      </w:r>
    </w:p>
    <w:p w:rsidR="00366255" w:rsidRPr="00C43E7C" w:rsidRDefault="00366255" w:rsidP="00366255">
      <w:pPr>
        <w:pStyle w:val="CompiledMadeUnder"/>
        <w:spacing w:before="240"/>
      </w:pPr>
      <w:r w:rsidRPr="00C43E7C">
        <w:t>Renewable Energy (Electricity) Act 2000</w:t>
      </w:r>
    </w:p>
    <w:p w:rsidR="000C6F66" w:rsidRPr="00C43E7C" w:rsidRDefault="000C6F66" w:rsidP="000C6F66">
      <w:pPr>
        <w:spacing w:before="1000"/>
        <w:rPr>
          <w:rFonts w:cs="Arial"/>
          <w:b/>
          <w:sz w:val="32"/>
          <w:szCs w:val="32"/>
        </w:rPr>
      </w:pPr>
      <w:r w:rsidRPr="00C43E7C">
        <w:rPr>
          <w:rFonts w:cs="Arial"/>
          <w:b/>
          <w:sz w:val="32"/>
          <w:szCs w:val="32"/>
        </w:rPr>
        <w:t>Compilation No.</w:t>
      </w:r>
      <w:r w:rsidR="00017543" w:rsidRPr="00C43E7C">
        <w:rPr>
          <w:rFonts w:cs="Arial"/>
          <w:b/>
          <w:sz w:val="32"/>
          <w:szCs w:val="32"/>
        </w:rPr>
        <w:t> </w:t>
      </w:r>
      <w:r w:rsidRPr="00C43E7C">
        <w:rPr>
          <w:rFonts w:cs="Arial"/>
          <w:b/>
          <w:sz w:val="32"/>
          <w:szCs w:val="32"/>
        </w:rPr>
        <w:fldChar w:fldCharType="begin"/>
      </w:r>
      <w:r w:rsidRPr="00C43E7C">
        <w:rPr>
          <w:rFonts w:cs="Arial"/>
          <w:b/>
          <w:sz w:val="32"/>
          <w:szCs w:val="32"/>
        </w:rPr>
        <w:instrText xml:space="preserve"> DOCPROPERTY  CompilationNumber </w:instrText>
      </w:r>
      <w:r w:rsidRPr="00C43E7C">
        <w:rPr>
          <w:rFonts w:cs="Arial"/>
          <w:b/>
          <w:sz w:val="32"/>
          <w:szCs w:val="32"/>
        </w:rPr>
        <w:fldChar w:fldCharType="separate"/>
      </w:r>
      <w:r w:rsidR="00467BBA">
        <w:rPr>
          <w:rFonts w:cs="Arial"/>
          <w:b/>
          <w:sz w:val="32"/>
          <w:szCs w:val="32"/>
        </w:rPr>
        <w:t>84</w:t>
      </w:r>
      <w:r w:rsidRPr="00C43E7C">
        <w:rPr>
          <w:rFonts w:cs="Arial"/>
          <w:b/>
          <w:sz w:val="32"/>
          <w:szCs w:val="32"/>
        </w:rPr>
        <w:fldChar w:fldCharType="end"/>
      </w:r>
    </w:p>
    <w:p w:rsidR="000C6F66" w:rsidRPr="00C43E7C" w:rsidRDefault="00245674" w:rsidP="00D16897">
      <w:pPr>
        <w:tabs>
          <w:tab w:val="left" w:pos="2551"/>
        </w:tabs>
        <w:spacing w:before="480"/>
        <w:rPr>
          <w:rFonts w:cs="Arial"/>
          <w:sz w:val="24"/>
        </w:rPr>
      </w:pPr>
      <w:r w:rsidRPr="00C43E7C">
        <w:rPr>
          <w:rFonts w:cs="Arial"/>
          <w:b/>
          <w:sz w:val="24"/>
        </w:rPr>
        <w:t>Compilation date:</w:t>
      </w:r>
      <w:r w:rsidR="00273C3D" w:rsidRPr="00C43E7C">
        <w:rPr>
          <w:rFonts w:cs="Arial"/>
          <w:b/>
          <w:sz w:val="24"/>
        </w:rPr>
        <w:tab/>
      </w:r>
      <w:r w:rsidR="000C6F66" w:rsidRPr="00467BBA">
        <w:rPr>
          <w:rFonts w:cs="Arial"/>
          <w:sz w:val="24"/>
        </w:rPr>
        <w:fldChar w:fldCharType="begin"/>
      </w:r>
      <w:r w:rsidR="00097EE1" w:rsidRPr="00467BBA">
        <w:rPr>
          <w:rFonts w:cs="Arial"/>
          <w:sz w:val="24"/>
        </w:rPr>
        <w:instrText>DOCPROPERTY StartDate \@ "d MMMM yyyy" \* MERGEFORMAT</w:instrText>
      </w:r>
      <w:r w:rsidR="000C6F66" w:rsidRPr="00467BBA">
        <w:rPr>
          <w:rFonts w:cs="Arial"/>
          <w:sz w:val="24"/>
        </w:rPr>
        <w:fldChar w:fldCharType="separate"/>
      </w:r>
      <w:r w:rsidR="00467BBA" w:rsidRPr="00467BBA">
        <w:rPr>
          <w:rFonts w:cs="Arial"/>
          <w:bCs/>
          <w:sz w:val="24"/>
        </w:rPr>
        <w:t>11</w:t>
      </w:r>
      <w:r w:rsidR="00467BBA" w:rsidRPr="00467BBA">
        <w:rPr>
          <w:rFonts w:cs="Arial"/>
          <w:sz w:val="24"/>
        </w:rPr>
        <w:t xml:space="preserve"> April 2024</w:t>
      </w:r>
      <w:r w:rsidR="000C6F66" w:rsidRPr="00467BBA">
        <w:rPr>
          <w:rFonts w:cs="Arial"/>
          <w:sz w:val="24"/>
        </w:rPr>
        <w:fldChar w:fldCharType="end"/>
      </w:r>
    </w:p>
    <w:p w:rsidR="00314FE0" w:rsidRPr="00C43E7C" w:rsidRDefault="00D16897" w:rsidP="00D16897">
      <w:pPr>
        <w:tabs>
          <w:tab w:val="left" w:pos="2551"/>
        </w:tabs>
        <w:spacing w:before="240"/>
        <w:ind w:left="2551" w:hanging="2551"/>
        <w:rPr>
          <w:rFonts w:cs="Arial"/>
          <w:sz w:val="24"/>
        </w:rPr>
      </w:pPr>
      <w:r w:rsidRPr="00C43E7C">
        <w:rPr>
          <w:rFonts w:cs="Arial"/>
          <w:b/>
          <w:sz w:val="24"/>
        </w:rPr>
        <w:t>Includes amendments:</w:t>
      </w:r>
      <w:r w:rsidR="00314FE0" w:rsidRPr="00C43E7C">
        <w:rPr>
          <w:rFonts w:cs="Arial"/>
          <w:b/>
          <w:sz w:val="24"/>
        </w:rPr>
        <w:tab/>
      </w:r>
      <w:r w:rsidR="00314FE0" w:rsidRPr="00467BBA">
        <w:rPr>
          <w:rFonts w:cs="Arial"/>
          <w:sz w:val="24"/>
        </w:rPr>
        <w:fldChar w:fldCharType="begin"/>
      </w:r>
      <w:r w:rsidR="00314FE0" w:rsidRPr="00467BBA">
        <w:rPr>
          <w:rFonts w:cs="Arial"/>
          <w:sz w:val="24"/>
        </w:rPr>
        <w:instrText xml:space="preserve"> DOCPROPERTY IncludesUpTo </w:instrText>
      </w:r>
      <w:r w:rsidR="00314FE0" w:rsidRPr="00467BBA">
        <w:rPr>
          <w:rFonts w:cs="Arial"/>
          <w:sz w:val="24"/>
        </w:rPr>
        <w:fldChar w:fldCharType="separate"/>
      </w:r>
      <w:r w:rsidR="00467BBA" w:rsidRPr="00467BBA">
        <w:rPr>
          <w:rFonts w:cs="Arial"/>
          <w:sz w:val="24"/>
        </w:rPr>
        <w:t>F2024L00297</w:t>
      </w:r>
      <w:r w:rsidR="00314FE0" w:rsidRPr="00467BBA">
        <w:rPr>
          <w:rFonts w:cs="Arial"/>
          <w:sz w:val="24"/>
        </w:rPr>
        <w:fldChar w:fldCharType="end"/>
      </w:r>
    </w:p>
    <w:p w:rsidR="000C6F66" w:rsidRPr="00C43E7C" w:rsidRDefault="000C6F66" w:rsidP="00D16897">
      <w:pPr>
        <w:tabs>
          <w:tab w:val="left" w:pos="2551"/>
        </w:tabs>
        <w:spacing w:before="240" w:after="240"/>
        <w:rPr>
          <w:rFonts w:cs="Arial"/>
          <w:sz w:val="24"/>
        </w:rPr>
      </w:pPr>
      <w:r w:rsidRPr="00C43E7C">
        <w:rPr>
          <w:rFonts w:cs="Arial"/>
          <w:b/>
          <w:sz w:val="24"/>
        </w:rPr>
        <w:t>Registered:</w:t>
      </w:r>
      <w:r w:rsidR="00273C3D" w:rsidRPr="00C43E7C">
        <w:rPr>
          <w:rFonts w:cs="Arial"/>
          <w:b/>
          <w:sz w:val="24"/>
        </w:rPr>
        <w:tab/>
      </w:r>
      <w:r w:rsidRPr="00467BBA">
        <w:rPr>
          <w:rFonts w:cs="Arial"/>
          <w:sz w:val="24"/>
        </w:rPr>
        <w:fldChar w:fldCharType="begin"/>
      </w:r>
      <w:r w:rsidRPr="00467BBA">
        <w:rPr>
          <w:rFonts w:cs="Arial"/>
          <w:sz w:val="24"/>
        </w:rPr>
        <w:instrText xml:space="preserve"> IF </w:instrText>
      </w:r>
      <w:r w:rsidRPr="00467BBA">
        <w:rPr>
          <w:rFonts w:cs="Arial"/>
          <w:sz w:val="24"/>
        </w:rPr>
        <w:fldChar w:fldCharType="begin"/>
      </w:r>
      <w:r w:rsidRPr="00467BBA">
        <w:rPr>
          <w:rFonts w:cs="Arial"/>
          <w:sz w:val="24"/>
        </w:rPr>
        <w:instrText xml:space="preserve"> DOCPROPERTY RegisteredDate </w:instrText>
      </w:r>
      <w:r w:rsidRPr="00467BBA">
        <w:rPr>
          <w:rFonts w:cs="Arial"/>
          <w:sz w:val="24"/>
        </w:rPr>
        <w:fldChar w:fldCharType="separate"/>
      </w:r>
      <w:r w:rsidR="00467BBA" w:rsidRPr="00467BBA">
        <w:rPr>
          <w:rFonts w:cs="Arial"/>
          <w:sz w:val="24"/>
        </w:rPr>
        <w:instrText>15 April 2024</w:instrText>
      </w:r>
      <w:r w:rsidRPr="00467BBA">
        <w:rPr>
          <w:rFonts w:cs="Arial"/>
          <w:sz w:val="24"/>
        </w:rPr>
        <w:fldChar w:fldCharType="end"/>
      </w:r>
      <w:r w:rsidRPr="00467BBA">
        <w:rPr>
          <w:rFonts w:cs="Arial"/>
          <w:sz w:val="24"/>
        </w:rPr>
        <w:instrText xml:space="preserve"> = #1/1/1901# "Unknown" </w:instrText>
      </w:r>
      <w:r w:rsidRPr="00467BBA">
        <w:rPr>
          <w:rFonts w:cs="Arial"/>
          <w:sz w:val="24"/>
        </w:rPr>
        <w:fldChar w:fldCharType="begin"/>
      </w:r>
      <w:r w:rsidRPr="00467BBA">
        <w:rPr>
          <w:rFonts w:cs="Arial"/>
          <w:sz w:val="24"/>
        </w:rPr>
        <w:instrText xml:space="preserve"> DOCPROPERTY RegisteredDate \@ "d MMMM yyyy" </w:instrText>
      </w:r>
      <w:r w:rsidRPr="00467BBA">
        <w:rPr>
          <w:rFonts w:cs="Arial"/>
          <w:sz w:val="24"/>
        </w:rPr>
        <w:fldChar w:fldCharType="separate"/>
      </w:r>
      <w:r w:rsidR="00467BBA" w:rsidRPr="00467BBA">
        <w:rPr>
          <w:rFonts w:cs="Arial"/>
          <w:sz w:val="24"/>
        </w:rPr>
        <w:instrText>15 April 2024</w:instrText>
      </w:r>
      <w:r w:rsidRPr="00467BBA">
        <w:rPr>
          <w:rFonts w:cs="Arial"/>
          <w:sz w:val="24"/>
        </w:rPr>
        <w:fldChar w:fldCharType="end"/>
      </w:r>
      <w:r w:rsidRPr="00467BBA">
        <w:rPr>
          <w:rFonts w:cs="Arial"/>
          <w:sz w:val="24"/>
        </w:rPr>
        <w:instrText xml:space="preserve"> \*MERGEFORMAT </w:instrText>
      </w:r>
      <w:r w:rsidRPr="00467BBA">
        <w:rPr>
          <w:rFonts w:cs="Arial"/>
          <w:sz w:val="24"/>
        </w:rPr>
        <w:fldChar w:fldCharType="separate"/>
      </w:r>
      <w:r w:rsidR="00467BBA" w:rsidRPr="00467BBA">
        <w:rPr>
          <w:rFonts w:cs="Arial"/>
          <w:bCs/>
          <w:noProof/>
          <w:sz w:val="24"/>
        </w:rPr>
        <w:t>15</w:t>
      </w:r>
      <w:r w:rsidR="00467BBA" w:rsidRPr="00467BBA">
        <w:rPr>
          <w:rFonts w:cs="Arial"/>
          <w:noProof/>
          <w:sz w:val="24"/>
        </w:rPr>
        <w:t xml:space="preserve"> April 2024</w:t>
      </w:r>
      <w:r w:rsidRPr="00467BBA">
        <w:rPr>
          <w:rFonts w:cs="Arial"/>
          <w:sz w:val="24"/>
        </w:rPr>
        <w:fldChar w:fldCharType="end"/>
      </w:r>
    </w:p>
    <w:p w:rsidR="000C6F66" w:rsidRPr="00C43E7C" w:rsidRDefault="000C6F66" w:rsidP="000C6F66">
      <w:pPr>
        <w:pageBreakBefore/>
        <w:rPr>
          <w:rFonts w:cs="Arial"/>
          <w:b/>
          <w:sz w:val="32"/>
          <w:szCs w:val="32"/>
        </w:rPr>
      </w:pPr>
      <w:r w:rsidRPr="00C43E7C">
        <w:rPr>
          <w:rFonts w:cs="Arial"/>
          <w:b/>
          <w:sz w:val="32"/>
          <w:szCs w:val="32"/>
        </w:rPr>
        <w:lastRenderedPageBreak/>
        <w:t>About this compilation</w:t>
      </w:r>
    </w:p>
    <w:p w:rsidR="000C6F66" w:rsidRPr="00C43E7C" w:rsidRDefault="000C6F66" w:rsidP="000C6F66">
      <w:pPr>
        <w:spacing w:before="240"/>
        <w:rPr>
          <w:rFonts w:cs="Arial"/>
        </w:rPr>
      </w:pPr>
      <w:r w:rsidRPr="00C43E7C">
        <w:rPr>
          <w:rFonts w:cs="Arial"/>
          <w:b/>
          <w:szCs w:val="22"/>
        </w:rPr>
        <w:t>This compilation</w:t>
      </w:r>
    </w:p>
    <w:p w:rsidR="000C6F66" w:rsidRPr="00C43E7C" w:rsidRDefault="000C6F66" w:rsidP="000C6F66">
      <w:pPr>
        <w:spacing w:before="120" w:after="120"/>
        <w:rPr>
          <w:rFonts w:cs="Arial"/>
          <w:szCs w:val="22"/>
        </w:rPr>
      </w:pPr>
      <w:r w:rsidRPr="00C43E7C">
        <w:rPr>
          <w:rFonts w:cs="Arial"/>
          <w:szCs w:val="22"/>
        </w:rPr>
        <w:t xml:space="preserve">This is a compilation of the </w:t>
      </w:r>
      <w:r w:rsidRPr="00C43E7C">
        <w:rPr>
          <w:rFonts w:cs="Arial"/>
          <w:i/>
          <w:szCs w:val="22"/>
        </w:rPr>
        <w:fldChar w:fldCharType="begin"/>
      </w:r>
      <w:r w:rsidRPr="00C43E7C">
        <w:rPr>
          <w:rFonts w:cs="Arial"/>
          <w:i/>
          <w:szCs w:val="22"/>
        </w:rPr>
        <w:instrText xml:space="preserve"> STYLEREF  ShortT </w:instrText>
      </w:r>
      <w:r w:rsidRPr="00C43E7C">
        <w:rPr>
          <w:rFonts w:cs="Arial"/>
          <w:i/>
          <w:szCs w:val="22"/>
        </w:rPr>
        <w:fldChar w:fldCharType="separate"/>
      </w:r>
      <w:r w:rsidR="00467BBA">
        <w:rPr>
          <w:rFonts w:cs="Arial"/>
          <w:i/>
          <w:noProof/>
          <w:szCs w:val="22"/>
        </w:rPr>
        <w:t>Renewable Energy (Electricity) Regulations 2001</w:t>
      </w:r>
      <w:r w:rsidRPr="00C43E7C">
        <w:rPr>
          <w:rFonts w:cs="Arial"/>
          <w:i/>
          <w:szCs w:val="22"/>
        </w:rPr>
        <w:fldChar w:fldCharType="end"/>
      </w:r>
      <w:r w:rsidRPr="00C43E7C">
        <w:rPr>
          <w:rFonts w:cs="Arial"/>
          <w:szCs w:val="22"/>
        </w:rPr>
        <w:t xml:space="preserve"> that shows the text of the law as amended and in force on </w:t>
      </w:r>
      <w:r w:rsidRPr="00467BBA">
        <w:rPr>
          <w:rFonts w:cs="Arial"/>
          <w:szCs w:val="22"/>
        </w:rPr>
        <w:fldChar w:fldCharType="begin"/>
      </w:r>
      <w:r w:rsidR="00097EE1" w:rsidRPr="00467BBA">
        <w:rPr>
          <w:rFonts w:cs="Arial"/>
          <w:szCs w:val="22"/>
        </w:rPr>
        <w:instrText>DOCPROPERTY StartDate \@ "d MMMM yyyy" \* MERGEFORMAT</w:instrText>
      </w:r>
      <w:r w:rsidRPr="00467BBA">
        <w:rPr>
          <w:rFonts w:cs="Arial"/>
          <w:szCs w:val="22"/>
        </w:rPr>
        <w:fldChar w:fldCharType="separate"/>
      </w:r>
      <w:r w:rsidR="00467BBA" w:rsidRPr="00467BBA">
        <w:rPr>
          <w:rFonts w:cs="Arial"/>
          <w:szCs w:val="22"/>
        </w:rPr>
        <w:t>11 April 2024</w:t>
      </w:r>
      <w:r w:rsidRPr="00467BBA">
        <w:rPr>
          <w:rFonts w:cs="Arial"/>
          <w:szCs w:val="22"/>
        </w:rPr>
        <w:fldChar w:fldCharType="end"/>
      </w:r>
      <w:r w:rsidRPr="00C43E7C">
        <w:rPr>
          <w:rFonts w:cs="Arial"/>
          <w:szCs w:val="22"/>
        </w:rPr>
        <w:t xml:space="preserve"> (the </w:t>
      </w:r>
      <w:r w:rsidRPr="00C43E7C">
        <w:rPr>
          <w:rFonts w:cs="Arial"/>
          <w:b/>
          <w:i/>
          <w:szCs w:val="22"/>
        </w:rPr>
        <w:t>compilation date</w:t>
      </w:r>
      <w:r w:rsidRPr="00C43E7C">
        <w:rPr>
          <w:rFonts w:cs="Arial"/>
          <w:szCs w:val="22"/>
        </w:rPr>
        <w:t>).</w:t>
      </w:r>
    </w:p>
    <w:p w:rsidR="000C6F66" w:rsidRPr="00C43E7C" w:rsidRDefault="000C6F66" w:rsidP="000C6F66">
      <w:pPr>
        <w:spacing w:after="120"/>
        <w:rPr>
          <w:rFonts w:cs="Arial"/>
          <w:szCs w:val="22"/>
        </w:rPr>
      </w:pPr>
      <w:r w:rsidRPr="00C43E7C">
        <w:rPr>
          <w:rFonts w:cs="Arial"/>
          <w:szCs w:val="22"/>
        </w:rPr>
        <w:t xml:space="preserve">The notes at the end of this compilation (the </w:t>
      </w:r>
      <w:r w:rsidRPr="00C43E7C">
        <w:rPr>
          <w:rFonts w:cs="Arial"/>
          <w:b/>
          <w:i/>
          <w:szCs w:val="22"/>
        </w:rPr>
        <w:t>endnotes</w:t>
      </w:r>
      <w:r w:rsidRPr="00C43E7C">
        <w:rPr>
          <w:rFonts w:cs="Arial"/>
          <w:szCs w:val="22"/>
        </w:rPr>
        <w:t>) include information about amending laws and the amendment history of provisions of the compiled law.</w:t>
      </w:r>
    </w:p>
    <w:p w:rsidR="000C6F66" w:rsidRPr="00C43E7C" w:rsidRDefault="000C6F66" w:rsidP="000C6F66">
      <w:pPr>
        <w:tabs>
          <w:tab w:val="left" w:pos="5640"/>
        </w:tabs>
        <w:spacing w:before="120" w:after="120"/>
        <w:rPr>
          <w:rFonts w:cs="Arial"/>
          <w:b/>
          <w:szCs w:val="22"/>
        </w:rPr>
      </w:pPr>
      <w:r w:rsidRPr="00C43E7C">
        <w:rPr>
          <w:rFonts w:cs="Arial"/>
          <w:b/>
          <w:szCs w:val="22"/>
        </w:rPr>
        <w:t>Uncommenced amendments</w:t>
      </w:r>
    </w:p>
    <w:p w:rsidR="000C6F66" w:rsidRPr="00C43E7C" w:rsidRDefault="000C6F66" w:rsidP="000C6F66">
      <w:pPr>
        <w:spacing w:after="120"/>
        <w:rPr>
          <w:rFonts w:cs="Arial"/>
          <w:szCs w:val="22"/>
        </w:rPr>
      </w:pPr>
      <w:r w:rsidRPr="00C43E7C">
        <w:rPr>
          <w:rFonts w:cs="Arial"/>
          <w:szCs w:val="22"/>
        </w:rPr>
        <w:t xml:space="preserve">The effect of uncommenced amendments is not shown in the text of the compiled law. Any uncommenced amendments affecting the law are accessible on the </w:t>
      </w:r>
      <w:r w:rsidR="00D16897" w:rsidRPr="00C43E7C">
        <w:rPr>
          <w:rFonts w:cs="Arial"/>
          <w:szCs w:val="22"/>
        </w:rPr>
        <w:t>Register</w:t>
      </w:r>
      <w:r w:rsidRPr="00C43E7C">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0C6F66" w:rsidRPr="00C43E7C" w:rsidRDefault="000C6F66" w:rsidP="000C6F66">
      <w:pPr>
        <w:spacing w:before="120" w:after="120"/>
        <w:rPr>
          <w:rFonts w:cs="Arial"/>
          <w:b/>
          <w:szCs w:val="22"/>
        </w:rPr>
      </w:pPr>
      <w:r w:rsidRPr="00C43E7C">
        <w:rPr>
          <w:rFonts w:cs="Arial"/>
          <w:b/>
          <w:szCs w:val="22"/>
        </w:rPr>
        <w:t>Application, saving and transitional provisions for provisions and amendments</w:t>
      </w:r>
    </w:p>
    <w:p w:rsidR="000C6F66" w:rsidRPr="00C43E7C" w:rsidRDefault="000C6F66" w:rsidP="000C6F66">
      <w:pPr>
        <w:spacing w:after="120"/>
        <w:rPr>
          <w:rFonts w:cs="Arial"/>
          <w:szCs w:val="22"/>
        </w:rPr>
      </w:pPr>
      <w:r w:rsidRPr="00C43E7C">
        <w:rPr>
          <w:rFonts w:cs="Arial"/>
          <w:szCs w:val="22"/>
        </w:rPr>
        <w:t>If the operation of a provision or amendment of the compiled law is affected by an application, saving or transitional provision that is not included in this compilation, details are included in the endnotes.</w:t>
      </w:r>
    </w:p>
    <w:p w:rsidR="000C6F66" w:rsidRPr="00C43E7C" w:rsidRDefault="000C6F66" w:rsidP="000C6F66">
      <w:pPr>
        <w:spacing w:after="120"/>
        <w:rPr>
          <w:rFonts w:cs="Arial"/>
          <w:b/>
          <w:szCs w:val="22"/>
        </w:rPr>
      </w:pPr>
      <w:r w:rsidRPr="00C43E7C">
        <w:rPr>
          <w:rFonts w:cs="Arial"/>
          <w:b/>
          <w:szCs w:val="22"/>
        </w:rPr>
        <w:t>Editorial changes</w:t>
      </w:r>
    </w:p>
    <w:p w:rsidR="000C6F66" w:rsidRPr="00C43E7C" w:rsidRDefault="000C6F66" w:rsidP="000C6F66">
      <w:pPr>
        <w:spacing w:after="120"/>
        <w:rPr>
          <w:rFonts w:cs="Arial"/>
          <w:szCs w:val="22"/>
        </w:rPr>
      </w:pPr>
      <w:r w:rsidRPr="00C43E7C">
        <w:rPr>
          <w:rFonts w:cs="Arial"/>
          <w:szCs w:val="22"/>
        </w:rPr>
        <w:t>For more information about any editorial changes made in this compilation, see the endnotes.</w:t>
      </w:r>
    </w:p>
    <w:p w:rsidR="000C6F66" w:rsidRPr="00C43E7C" w:rsidRDefault="000C6F66" w:rsidP="000C6F66">
      <w:pPr>
        <w:spacing w:before="120" w:after="120"/>
        <w:rPr>
          <w:rFonts w:cs="Arial"/>
          <w:b/>
          <w:szCs w:val="22"/>
        </w:rPr>
      </w:pPr>
      <w:r w:rsidRPr="00C43E7C">
        <w:rPr>
          <w:rFonts w:cs="Arial"/>
          <w:b/>
          <w:szCs w:val="22"/>
        </w:rPr>
        <w:t>Modifications</w:t>
      </w:r>
    </w:p>
    <w:p w:rsidR="000C6F66" w:rsidRPr="00C43E7C" w:rsidRDefault="000C6F66" w:rsidP="000C6F66">
      <w:pPr>
        <w:spacing w:after="120"/>
        <w:rPr>
          <w:rFonts w:cs="Arial"/>
          <w:szCs w:val="22"/>
        </w:rPr>
      </w:pPr>
      <w:r w:rsidRPr="00C43E7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C6F66" w:rsidRPr="00C43E7C" w:rsidRDefault="000C6F66" w:rsidP="000C6F66">
      <w:pPr>
        <w:spacing w:before="80" w:after="120"/>
        <w:rPr>
          <w:rFonts w:cs="Arial"/>
          <w:b/>
          <w:szCs w:val="22"/>
        </w:rPr>
      </w:pPr>
      <w:r w:rsidRPr="00C43E7C">
        <w:rPr>
          <w:rFonts w:cs="Arial"/>
          <w:b/>
          <w:szCs w:val="22"/>
        </w:rPr>
        <w:t>Self</w:t>
      </w:r>
      <w:r w:rsidR="00A67598">
        <w:rPr>
          <w:rFonts w:cs="Arial"/>
          <w:b/>
          <w:szCs w:val="22"/>
        </w:rPr>
        <w:noBreakHyphen/>
      </w:r>
      <w:r w:rsidRPr="00C43E7C">
        <w:rPr>
          <w:rFonts w:cs="Arial"/>
          <w:b/>
          <w:szCs w:val="22"/>
        </w:rPr>
        <w:t>repealing provisions</w:t>
      </w:r>
    </w:p>
    <w:p w:rsidR="000C6F66" w:rsidRPr="00C43E7C" w:rsidRDefault="000C6F66" w:rsidP="000C6F66">
      <w:pPr>
        <w:spacing w:after="120"/>
        <w:rPr>
          <w:rFonts w:cs="Arial"/>
          <w:szCs w:val="22"/>
        </w:rPr>
      </w:pPr>
      <w:r w:rsidRPr="00C43E7C">
        <w:rPr>
          <w:rFonts w:cs="Arial"/>
          <w:szCs w:val="22"/>
        </w:rPr>
        <w:t>If a provision of the compiled law has been repealed in accordance with a provision of the law, details are included in the endnotes.</w:t>
      </w:r>
    </w:p>
    <w:p w:rsidR="000C6F66" w:rsidRPr="00C43E7C" w:rsidRDefault="000C6F66" w:rsidP="000C6F66">
      <w:pPr>
        <w:pStyle w:val="Header"/>
        <w:tabs>
          <w:tab w:val="clear" w:pos="4150"/>
          <w:tab w:val="clear" w:pos="8307"/>
        </w:tabs>
      </w:pPr>
      <w:r w:rsidRPr="007F0BB9">
        <w:rPr>
          <w:rStyle w:val="CharChapNo"/>
        </w:rPr>
        <w:t xml:space="preserve"> </w:t>
      </w:r>
      <w:r w:rsidRPr="007F0BB9">
        <w:rPr>
          <w:rStyle w:val="CharChapText"/>
        </w:rPr>
        <w:t xml:space="preserve"> </w:t>
      </w:r>
    </w:p>
    <w:p w:rsidR="000C6F66" w:rsidRPr="00C43E7C" w:rsidRDefault="000C6F66" w:rsidP="000C6F66">
      <w:pPr>
        <w:pStyle w:val="Header"/>
        <w:tabs>
          <w:tab w:val="clear" w:pos="4150"/>
          <w:tab w:val="clear" w:pos="8307"/>
        </w:tabs>
      </w:pPr>
      <w:r w:rsidRPr="007F0BB9">
        <w:rPr>
          <w:rStyle w:val="CharPartNo"/>
        </w:rPr>
        <w:t xml:space="preserve"> </w:t>
      </w:r>
      <w:r w:rsidRPr="007F0BB9">
        <w:rPr>
          <w:rStyle w:val="CharPartText"/>
        </w:rPr>
        <w:t xml:space="preserve"> </w:t>
      </w:r>
    </w:p>
    <w:p w:rsidR="000C6F66" w:rsidRPr="00C43E7C" w:rsidRDefault="000C6F66" w:rsidP="000C6F66">
      <w:pPr>
        <w:pStyle w:val="Header"/>
        <w:tabs>
          <w:tab w:val="clear" w:pos="4150"/>
          <w:tab w:val="clear" w:pos="8307"/>
        </w:tabs>
      </w:pPr>
      <w:r w:rsidRPr="007F0BB9">
        <w:rPr>
          <w:rStyle w:val="CharDivNo"/>
        </w:rPr>
        <w:t xml:space="preserve"> </w:t>
      </w:r>
      <w:r w:rsidRPr="007F0BB9">
        <w:rPr>
          <w:rStyle w:val="CharDivText"/>
        </w:rPr>
        <w:t xml:space="preserve"> </w:t>
      </w:r>
    </w:p>
    <w:p w:rsidR="000C6F66" w:rsidRPr="00C43E7C" w:rsidRDefault="000C6F66" w:rsidP="000C6F66">
      <w:pPr>
        <w:sectPr w:rsidR="000C6F66" w:rsidRPr="00C43E7C" w:rsidSect="000A66C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D6587" w:rsidRPr="00C43E7C" w:rsidRDefault="002D6587" w:rsidP="00356912">
      <w:pPr>
        <w:ind w:right="1792"/>
        <w:rPr>
          <w:sz w:val="36"/>
        </w:rPr>
      </w:pPr>
      <w:r w:rsidRPr="00C43E7C">
        <w:rPr>
          <w:sz w:val="36"/>
        </w:rPr>
        <w:lastRenderedPageBreak/>
        <w:t>Contents</w:t>
      </w:r>
    </w:p>
    <w:p w:rsidR="00313985" w:rsidRDefault="00F403BF">
      <w:pPr>
        <w:pStyle w:val="TOC2"/>
        <w:rPr>
          <w:rFonts w:asciiTheme="minorHAnsi" w:eastAsiaTheme="minorEastAsia" w:hAnsiTheme="minorHAnsi" w:cstheme="minorBidi"/>
          <w:b w:val="0"/>
          <w:noProof/>
          <w:kern w:val="0"/>
          <w:sz w:val="22"/>
          <w:szCs w:val="22"/>
        </w:rPr>
      </w:pPr>
      <w:r w:rsidRPr="00C43E7C">
        <w:fldChar w:fldCharType="begin"/>
      </w:r>
      <w:r w:rsidRPr="00C43E7C">
        <w:instrText xml:space="preserve"> TOC \o "1-9" </w:instrText>
      </w:r>
      <w:r w:rsidRPr="00C43E7C">
        <w:fldChar w:fldCharType="separate"/>
      </w:r>
      <w:r w:rsidR="00313985">
        <w:rPr>
          <w:noProof/>
        </w:rPr>
        <w:t>Part 1—Preliminary</w:t>
      </w:r>
      <w:r w:rsidR="00313985" w:rsidRPr="00313985">
        <w:rPr>
          <w:b w:val="0"/>
          <w:noProof/>
          <w:sz w:val="18"/>
        </w:rPr>
        <w:tab/>
      </w:r>
      <w:r w:rsidR="00313985" w:rsidRPr="00313985">
        <w:rPr>
          <w:b w:val="0"/>
          <w:noProof/>
          <w:sz w:val="18"/>
        </w:rPr>
        <w:fldChar w:fldCharType="begin"/>
      </w:r>
      <w:r w:rsidR="00313985" w:rsidRPr="00313985">
        <w:rPr>
          <w:b w:val="0"/>
          <w:noProof/>
          <w:sz w:val="18"/>
        </w:rPr>
        <w:instrText xml:space="preserve"> PAGEREF _Toc164085098 \h </w:instrText>
      </w:r>
      <w:r w:rsidR="00313985" w:rsidRPr="00313985">
        <w:rPr>
          <w:b w:val="0"/>
          <w:noProof/>
          <w:sz w:val="18"/>
        </w:rPr>
      </w:r>
      <w:r w:rsidR="00313985" w:rsidRPr="00313985">
        <w:rPr>
          <w:b w:val="0"/>
          <w:noProof/>
          <w:sz w:val="18"/>
        </w:rPr>
        <w:fldChar w:fldCharType="separate"/>
      </w:r>
      <w:r w:rsidR="00C16253">
        <w:rPr>
          <w:b w:val="0"/>
          <w:noProof/>
          <w:sz w:val="18"/>
        </w:rPr>
        <w:t>1</w:t>
      </w:r>
      <w:r w:rsidR="00313985"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w:t>
      </w:r>
      <w:r>
        <w:rPr>
          <w:noProof/>
        </w:rPr>
        <w:tab/>
        <w:t>Name of Regulations</w:t>
      </w:r>
      <w:r w:rsidRPr="00313985">
        <w:rPr>
          <w:noProof/>
        </w:rPr>
        <w:tab/>
      </w:r>
      <w:r w:rsidRPr="00313985">
        <w:rPr>
          <w:noProof/>
        </w:rPr>
        <w:fldChar w:fldCharType="begin"/>
      </w:r>
      <w:r w:rsidRPr="00313985">
        <w:rPr>
          <w:noProof/>
        </w:rPr>
        <w:instrText xml:space="preserve"> PAGEREF _Toc164085099 \h </w:instrText>
      </w:r>
      <w:r w:rsidRPr="00313985">
        <w:rPr>
          <w:noProof/>
        </w:rPr>
      </w:r>
      <w:r w:rsidRPr="00313985">
        <w:rPr>
          <w:noProof/>
        </w:rPr>
        <w:fldChar w:fldCharType="separate"/>
      </w:r>
      <w:r w:rsidR="00C16253">
        <w:rPr>
          <w:noProof/>
        </w:rPr>
        <w:t>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w:t>
      </w:r>
      <w:r>
        <w:rPr>
          <w:noProof/>
        </w:rPr>
        <w:tab/>
        <w:t>Definitions</w:t>
      </w:r>
      <w:r w:rsidRPr="00313985">
        <w:rPr>
          <w:noProof/>
        </w:rPr>
        <w:tab/>
      </w:r>
      <w:r w:rsidRPr="00313985">
        <w:rPr>
          <w:noProof/>
        </w:rPr>
        <w:fldChar w:fldCharType="begin"/>
      </w:r>
      <w:r w:rsidRPr="00313985">
        <w:rPr>
          <w:noProof/>
        </w:rPr>
        <w:instrText xml:space="preserve"> PAGEREF _Toc164085100 \h </w:instrText>
      </w:r>
      <w:r w:rsidRPr="00313985">
        <w:rPr>
          <w:noProof/>
        </w:rPr>
      </w:r>
      <w:r w:rsidRPr="00313985">
        <w:rPr>
          <w:noProof/>
        </w:rPr>
        <w:fldChar w:fldCharType="separate"/>
      </w:r>
      <w:r w:rsidR="00C16253">
        <w:rPr>
          <w:noProof/>
        </w:rPr>
        <w:t>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3A</w:t>
      </w:r>
      <w:r>
        <w:rPr>
          <w:noProof/>
        </w:rPr>
        <w:tab/>
        <w:t>Conditions for solar water heater</w:t>
      </w:r>
      <w:r w:rsidRPr="00313985">
        <w:rPr>
          <w:noProof/>
        </w:rPr>
        <w:tab/>
      </w:r>
      <w:r w:rsidRPr="00313985">
        <w:rPr>
          <w:noProof/>
        </w:rPr>
        <w:fldChar w:fldCharType="begin"/>
      </w:r>
      <w:r w:rsidRPr="00313985">
        <w:rPr>
          <w:noProof/>
        </w:rPr>
        <w:instrText xml:space="preserve"> PAGEREF _Toc164085101 \h </w:instrText>
      </w:r>
      <w:r w:rsidRPr="00313985">
        <w:rPr>
          <w:noProof/>
        </w:rPr>
      </w:r>
      <w:r w:rsidRPr="00313985">
        <w:rPr>
          <w:noProof/>
        </w:rPr>
        <w:fldChar w:fldCharType="separate"/>
      </w:r>
      <w:r w:rsidR="00C16253">
        <w:rPr>
          <w:noProof/>
        </w:rPr>
        <w:t>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3B</w:t>
      </w:r>
      <w:r>
        <w:rPr>
          <w:noProof/>
        </w:rPr>
        <w:tab/>
        <w:t xml:space="preserve">Definition of </w:t>
      </w:r>
      <w:r w:rsidRPr="006C72A3">
        <w:rPr>
          <w:i/>
          <w:noProof/>
        </w:rPr>
        <w:t>auxiliary loss</w:t>
      </w:r>
      <w:r w:rsidRPr="00313985">
        <w:rPr>
          <w:noProof/>
        </w:rPr>
        <w:tab/>
      </w:r>
      <w:r w:rsidRPr="00313985">
        <w:rPr>
          <w:noProof/>
        </w:rPr>
        <w:fldChar w:fldCharType="begin"/>
      </w:r>
      <w:r w:rsidRPr="00313985">
        <w:rPr>
          <w:noProof/>
        </w:rPr>
        <w:instrText xml:space="preserve"> PAGEREF _Toc164085102 \h </w:instrText>
      </w:r>
      <w:r w:rsidRPr="00313985">
        <w:rPr>
          <w:noProof/>
        </w:rPr>
      </w:r>
      <w:r w:rsidRPr="00313985">
        <w:rPr>
          <w:noProof/>
        </w:rPr>
        <w:fldChar w:fldCharType="separate"/>
      </w:r>
      <w:r w:rsidR="00C16253">
        <w:rPr>
          <w:noProof/>
        </w:rPr>
        <w:t>5</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2—Renewable energy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_Toc164085103 \h </w:instrText>
      </w:r>
      <w:r w:rsidRPr="00313985">
        <w:rPr>
          <w:b w:val="0"/>
          <w:noProof/>
          <w:sz w:val="18"/>
        </w:rPr>
      </w:r>
      <w:r w:rsidRPr="00313985">
        <w:rPr>
          <w:b w:val="0"/>
          <w:noProof/>
          <w:sz w:val="18"/>
        </w:rPr>
        <w:fldChar w:fldCharType="separate"/>
      </w:r>
      <w:r w:rsidR="00C16253">
        <w:rPr>
          <w:b w:val="0"/>
          <w:noProof/>
          <w:sz w:val="18"/>
        </w:rPr>
        <w:t>6</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2.1A—Registration</w:t>
      </w:r>
      <w:r w:rsidRPr="00313985">
        <w:rPr>
          <w:b w:val="0"/>
          <w:noProof/>
          <w:sz w:val="18"/>
        </w:rPr>
        <w:tab/>
      </w:r>
      <w:r w:rsidRPr="00313985">
        <w:rPr>
          <w:b w:val="0"/>
          <w:noProof/>
          <w:sz w:val="18"/>
        </w:rPr>
        <w:fldChar w:fldCharType="begin"/>
      </w:r>
      <w:r w:rsidRPr="00313985">
        <w:rPr>
          <w:b w:val="0"/>
          <w:noProof/>
          <w:sz w:val="18"/>
        </w:rPr>
        <w:instrText xml:space="preserve"> PAGEREF _Toc164085104 \h </w:instrText>
      </w:r>
      <w:r w:rsidRPr="00313985">
        <w:rPr>
          <w:b w:val="0"/>
          <w:noProof/>
          <w:sz w:val="18"/>
        </w:rPr>
      </w:r>
      <w:r w:rsidRPr="00313985">
        <w:rPr>
          <w:b w:val="0"/>
          <w:noProof/>
          <w:sz w:val="18"/>
        </w:rPr>
        <w:fldChar w:fldCharType="separate"/>
      </w:r>
      <w:r w:rsidR="00C16253">
        <w:rPr>
          <w:b w:val="0"/>
          <w:noProof/>
          <w:sz w:val="18"/>
        </w:rPr>
        <w:t>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3L</w:t>
      </w:r>
      <w:r>
        <w:rPr>
          <w:noProof/>
        </w:rPr>
        <w:tab/>
        <w:t>Determining fit and proper person</w:t>
      </w:r>
      <w:r w:rsidRPr="00313985">
        <w:rPr>
          <w:noProof/>
        </w:rPr>
        <w:tab/>
      </w:r>
      <w:r w:rsidRPr="00313985">
        <w:rPr>
          <w:noProof/>
        </w:rPr>
        <w:fldChar w:fldCharType="begin"/>
      </w:r>
      <w:r w:rsidRPr="00313985">
        <w:rPr>
          <w:noProof/>
        </w:rPr>
        <w:instrText xml:space="preserve"> PAGEREF _Toc164085105 \h </w:instrText>
      </w:r>
      <w:r w:rsidRPr="00313985">
        <w:rPr>
          <w:noProof/>
        </w:rPr>
      </w:r>
      <w:r w:rsidRPr="00313985">
        <w:rPr>
          <w:noProof/>
        </w:rPr>
        <w:fldChar w:fldCharType="separate"/>
      </w:r>
      <w:r w:rsidR="00C16253">
        <w:rPr>
          <w:noProof/>
        </w:rPr>
        <w:t>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2.1—Accreditation</w:t>
      </w:r>
      <w:r w:rsidRPr="00313985">
        <w:rPr>
          <w:b w:val="0"/>
          <w:noProof/>
          <w:sz w:val="18"/>
        </w:rPr>
        <w:tab/>
      </w:r>
      <w:r w:rsidRPr="00313985">
        <w:rPr>
          <w:b w:val="0"/>
          <w:noProof/>
          <w:sz w:val="18"/>
        </w:rPr>
        <w:fldChar w:fldCharType="begin"/>
      </w:r>
      <w:r w:rsidRPr="00313985">
        <w:rPr>
          <w:b w:val="0"/>
          <w:noProof/>
          <w:sz w:val="18"/>
        </w:rPr>
        <w:instrText xml:space="preserve"> PAGEREF _Toc164085106 \h </w:instrText>
      </w:r>
      <w:r w:rsidRPr="00313985">
        <w:rPr>
          <w:b w:val="0"/>
          <w:noProof/>
          <w:sz w:val="18"/>
        </w:rPr>
      </w:r>
      <w:r w:rsidRPr="00313985">
        <w:rPr>
          <w:b w:val="0"/>
          <w:noProof/>
          <w:sz w:val="18"/>
        </w:rPr>
        <w:fldChar w:fldCharType="separate"/>
      </w:r>
      <w:r w:rsidR="00C16253">
        <w:rPr>
          <w:b w:val="0"/>
          <w:noProof/>
          <w:sz w:val="18"/>
        </w:rPr>
        <w:t>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3S</w:t>
      </w:r>
      <w:r>
        <w:rPr>
          <w:noProof/>
        </w:rPr>
        <w:tab/>
        <w:t>Final day for including eligible WCMG in application</w:t>
      </w:r>
      <w:r w:rsidRPr="00313985">
        <w:rPr>
          <w:noProof/>
        </w:rPr>
        <w:tab/>
      </w:r>
      <w:r w:rsidRPr="00313985">
        <w:rPr>
          <w:noProof/>
        </w:rPr>
        <w:fldChar w:fldCharType="begin"/>
      </w:r>
      <w:r w:rsidRPr="00313985">
        <w:rPr>
          <w:noProof/>
        </w:rPr>
        <w:instrText xml:space="preserve"> PAGEREF _Toc164085107 \h </w:instrText>
      </w:r>
      <w:r w:rsidRPr="00313985">
        <w:rPr>
          <w:noProof/>
        </w:rPr>
      </w:r>
      <w:r w:rsidRPr="00313985">
        <w:rPr>
          <w:noProof/>
        </w:rPr>
        <w:fldChar w:fldCharType="separate"/>
      </w:r>
      <w:r w:rsidR="00C16253">
        <w:rPr>
          <w:noProof/>
        </w:rPr>
        <w:t>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w:t>
      </w:r>
      <w:r>
        <w:rPr>
          <w:noProof/>
        </w:rPr>
        <w:tab/>
        <w:t>Eligibility for accreditation</w:t>
      </w:r>
      <w:r w:rsidRPr="00313985">
        <w:rPr>
          <w:noProof/>
        </w:rPr>
        <w:tab/>
      </w:r>
      <w:r w:rsidRPr="00313985">
        <w:rPr>
          <w:noProof/>
        </w:rPr>
        <w:fldChar w:fldCharType="begin"/>
      </w:r>
      <w:r w:rsidRPr="00313985">
        <w:rPr>
          <w:noProof/>
        </w:rPr>
        <w:instrText xml:space="preserve"> PAGEREF _Toc164085108 \h </w:instrText>
      </w:r>
      <w:r w:rsidRPr="00313985">
        <w:rPr>
          <w:noProof/>
        </w:rPr>
      </w:r>
      <w:r w:rsidRPr="00313985">
        <w:rPr>
          <w:noProof/>
        </w:rPr>
        <w:fldChar w:fldCharType="separate"/>
      </w:r>
      <w:r w:rsidR="00C16253">
        <w:rPr>
          <w:noProof/>
        </w:rPr>
        <w:t>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w:t>
      </w:r>
      <w:r>
        <w:rPr>
          <w:noProof/>
        </w:rPr>
        <w:tab/>
        <w:t>1997 eligible renewable power baselines</w:t>
      </w:r>
      <w:r w:rsidRPr="00313985">
        <w:rPr>
          <w:noProof/>
        </w:rPr>
        <w:tab/>
      </w:r>
      <w:r w:rsidRPr="00313985">
        <w:rPr>
          <w:noProof/>
        </w:rPr>
        <w:fldChar w:fldCharType="begin"/>
      </w:r>
      <w:r w:rsidRPr="00313985">
        <w:rPr>
          <w:noProof/>
        </w:rPr>
        <w:instrText xml:space="preserve"> PAGEREF _Toc164085109 \h </w:instrText>
      </w:r>
      <w:r w:rsidRPr="00313985">
        <w:rPr>
          <w:noProof/>
        </w:rPr>
      </w:r>
      <w:r w:rsidRPr="00313985">
        <w:rPr>
          <w:noProof/>
        </w:rPr>
        <w:fldChar w:fldCharType="separate"/>
      </w:r>
      <w:r w:rsidR="00C16253">
        <w:rPr>
          <w:noProof/>
        </w:rPr>
        <w:t>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5A</w:t>
      </w:r>
      <w:r>
        <w:rPr>
          <w:noProof/>
        </w:rPr>
        <w:tab/>
        <w:t>2008 WCMG limit</w:t>
      </w:r>
      <w:r w:rsidRPr="00313985">
        <w:rPr>
          <w:noProof/>
        </w:rPr>
        <w:tab/>
      </w:r>
      <w:r w:rsidRPr="00313985">
        <w:rPr>
          <w:noProof/>
        </w:rPr>
        <w:fldChar w:fldCharType="begin"/>
      </w:r>
      <w:r w:rsidRPr="00313985">
        <w:rPr>
          <w:noProof/>
        </w:rPr>
        <w:instrText xml:space="preserve"> PAGEREF _Toc164085110 \h </w:instrText>
      </w:r>
      <w:r w:rsidRPr="00313985">
        <w:rPr>
          <w:noProof/>
        </w:rPr>
      </w:r>
      <w:r w:rsidRPr="00313985">
        <w:rPr>
          <w:noProof/>
        </w:rPr>
        <w:fldChar w:fldCharType="separate"/>
      </w:r>
      <w:r w:rsidR="00C16253">
        <w:rPr>
          <w:noProof/>
        </w:rPr>
        <w:t>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2.2—Eligible renewable energy sources</w:t>
      </w:r>
      <w:r w:rsidRPr="00313985">
        <w:rPr>
          <w:b w:val="0"/>
          <w:noProof/>
          <w:sz w:val="18"/>
        </w:rPr>
        <w:tab/>
      </w:r>
      <w:r w:rsidRPr="00313985">
        <w:rPr>
          <w:b w:val="0"/>
          <w:noProof/>
          <w:sz w:val="18"/>
        </w:rPr>
        <w:fldChar w:fldCharType="begin"/>
      </w:r>
      <w:r w:rsidRPr="00313985">
        <w:rPr>
          <w:b w:val="0"/>
          <w:noProof/>
          <w:sz w:val="18"/>
        </w:rPr>
        <w:instrText xml:space="preserve"> PAGEREF _Toc164085111 \h </w:instrText>
      </w:r>
      <w:r w:rsidRPr="00313985">
        <w:rPr>
          <w:b w:val="0"/>
          <w:noProof/>
          <w:sz w:val="18"/>
        </w:rPr>
      </w:r>
      <w:r w:rsidRPr="00313985">
        <w:rPr>
          <w:b w:val="0"/>
          <w:noProof/>
          <w:sz w:val="18"/>
        </w:rPr>
        <w:fldChar w:fldCharType="separate"/>
      </w:r>
      <w:r w:rsidR="00C16253">
        <w:rPr>
          <w:b w:val="0"/>
          <w:noProof/>
          <w:sz w:val="18"/>
        </w:rPr>
        <w:t>10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w:t>
      </w:r>
      <w:r>
        <w:rPr>
          <w:noProof/>
        </w:rPr>
        <w:tab/>
        <w:t>Meaning of certain energy sources that are eligible renewable energy sources (Act s 17)</w:t>
      </w:r>
      <w:r w:rsidRPr="00313985">
        <w:rPr>
          <w:noProof/>
        </w:rPr>
        <w:tab/>
      </w:r>
      <w:r w:rsidRPr="00313985">
        <w:rPr>
          <w:noProof/>
        </w:rPr>
        <w:fldChar w:fldCharType="begin"/>
      </w:r>
      <w:r w:rsidRPr="00313985">
        <w:rPr>
          <w:noProof/>
        </w:rPr>
        <w:instrText xml:space="preserve"> PAGEREF _Toc164085112 \h </w:instrText>
      </w:r>
      <w:r w:rsidRPr="00313985">
        <w:rPr>
          <w:noProof/>
        </w:rPr>
      </w:r>
      <w:r w:rsidRPr="00313985">
        <w:rPr>
          <w:noProof/>
        </w:rPr>
        <w:fldChar w:fldCharType="separate"/>
      </w:r>
      <w:r w:rsidR="00C16253">
        <w:rPr>
          <w:noProof/>
        </w:rPr>
        <w:t>10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w:t>
      </w:r>
      <w:r>
        <w:rPr>
          <w:noProof/>
        </w:rPr>
        <w:tab/>
        <w:t>Meaning of certain energy sources that are not eligible renewable energy sources (Act s 17)</w:t>
      </w:r>
      <w:r w:rsidRPr="00313985">
        <w:rPr>
          <w:noProof/>
        </w:rPr>
        <w:tab/>
      </w:r>
      <w:r w:rsidRPr="00313985">
        <w:rPr>
          <w:noProof/>
        </w:rPr>
        <w:fldChar w:fldCharType="begin"/>
      </w:r>
      <w:r w:rsidRPr="00313985">
        <w:rPr>
          <w:noProof/>
        </w:rPr>
        <w:instrText xml:space="preserve"> PAGEREF _Toc164085113 \h </w:instrText>
      </w:r>
      <w:r w:rsidRPr="00313985">
        <w:rPr>
          <w:noProof/>
        </w:rPr>
      </w:r>
      <w:r w:rsidRPr="00313985">
        <w:rPr>
          <w:noProof/>
        </w:rPr>
        <w:fldChar w:fldCharType="separate"/>
      </w:r>
      <w:r w:rsidR="00C16253">
        <w:rPr>
          <w:noProof/>
        </w:rPr>
        <w:t>10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6C72A3">
        <w:rPr>
          <w:i/>
          <w:noProof/>
        </w:rPr>
        <w:t>wood waste</w:t>
      </w:r>
      <w:r w:rsidRPr="00313985">
        <w:rPr>
          <w:noProof/>
        </w:rPr>
        <w:tab/>
      </w:r>
      <w:r w:rsidRPr="00313985">
        <w:rPr>
          <w:noProof/>
        </w:rPr>
        <w:fldChar w:fldCharType="begin"/>
      </w:r>
      <w:r w:rsidRPr="00313985">
        <w:rPr>
          <w:noProof/>
        </w:rPr>
        <w:instrText xml:space="preserve"> PAGEREF _Toc164085114 \h </w:instrText>
      </w:r>
      <w:r w:rsidRPr="00313985">
        <w:rPr>
          <w:noProof/>
        </w:rPr>
      </w:r>
      <w:r w:rsidRPr="00313985">
        <w:rPr>
          <w:noProof/>
        </w:rPr>
        <w:fldChar w:fldCharType="separate"/>
      </w:r>
      <w:r w:rsidR="00C16253">
        <w:rPr>
          <w:noProof/>
        </w:rPr>
        <w:t>11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9</w:t>
      </w:r>
      <w:r>
        <w:rPr>
          <w:noProof/>
        </w:rPr>
        <w:tab/>
        <w:t>Energy crops (Act s 17)</w:t>
      </w:r>
      <w:r w:rsidRPr="00313985">
        <w:rPr>
          <w:noProof/>
        </w:rPr>
        <w:tab/>
      </w:r>
      <w:r w:rsidRPr="00313985">
        <w:rPr>
          <w:noProof/>
        </w:rPr>
        <w:fldChar w:fldCharType="begin"/>
      </w:r>
      <w:r w:rsidRPr="00313985">
        <w:rPr>
          <w:noProof/>
        </w:rPr>
        <w:instrText xml:space="preserve"> PAGEREF _Toc164085115 \h </w:instrText>
      </w:r>
      <w:r w:rsidRPr="00313985">
        <w:rPr>
          <w:noProof/>
        </w:rPr>
      </w:r>
      <w:r w:rsidRPr="00313985">
        <w:rPr>
          <w:noProof/>
        </w:rPr>
        <w:fldChar w:fldCharType="separate"/>
      </w:r>
      <w:r w:rsidR="00C16253">
        <w:rPr>
          <w:noProof/>
        </w:rPr>
        <w:t>11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10</w:t>
      </w:r>
      <w:r>
        <w:rPr>
          <w:noProof/>
        </w:rPr>
        <w:tab/>
        <w:t>Special requirements—ocean, wave and tide</w:t>
      </w:r>
      <w:r w:rsidRPr="00313985">
        <w:rPr>
          <w:noProof/>
        </w:rPr>
        <w:tab/>
      </w:r>
      <w:r w:rsidRPr="00313985">
        <w:rPr>
          <w:noProof/>
        </w:rPr>
        <w:fldChar w:fldCharType="begin"/>
      </w:r>
      <w:r w:rsidRPr="00313985">
        <w:rPr>
          <w:noProof/>
        </w:rPr>
        <w:instrText xml:space="preserve"> PAGEREF _Toc164085116 \h </w:instrText>
      </w:r>
      <w:r w:rsidRPr="00313985">
        <w:rPr>
          <w:noProof/>
        </w:rPr>
      </w:r>
      <w:r w:rsidRPr="00313985">
        <w:rPr>
          <w:noProof/>
        </w:rPr>
        <w:fldChar w:fldCharType="separate"/>
      </w:r>
      <w:r w:rsidR="00C16253">
        <w:rPr>
          <w:noProof/>
        </w:rPr>
        <w:t>11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2.2A—Eligible WCMG</w:t>
      </w:r>
      <w:r w:rsidRPr="00313985">
        <w:rPr>
          <w:b w:val="0"/>
          <w:noProof/>
          <w:sz w:val="18"/>
        </w:rPr>
        <w:tab/>
      </w:r>
      <w:r w:rsidRPr="00313985">
        <w:rPr>
          <w:b w:val="0"/>
          <w:noProof/>
          <w:sz w:val="18"/>
        </w:rPr>
        <w:fldChar w:fldCharType="begin"/>
      </w:r>
      <w:r w:rsidRPr="00313985">
        <w:rPr>
          <w:b w:val="0"/>
          <w:noProof/>
          <w:sz w:val="18"/>
        </w:rPr>
        <w:instrText xml:space="preserve"> PAGEREF _Toc164085117 \h </w:instrText>
      </w:r>
      <w:r w:rsidRPr="00313985">
        <w:rPr>
          <w:b w:val="0"/>
          <w:noProof/>
          <w:sz w:val="18"/>
        </w:rPr>
      </w:r>
      <w:r w:rsidRPr="00313985">
        <w:rPr>
          <w:b w:val="0"/>
          <w:noProof/>
          <w:sz w:val="18"/>
        </w:rPr>
        <w:fldChar w:fldCharType="separate"/>
      </w:r>
      <w:r w:rsidR="00C16253">
        <w:rPr>
          <w:b w:val="0"/>
          <w:noProof/>
          <w:sz w:val="18"/>
        </w:rPr>
        <w:t>12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10A</w:t>
      </w:r>
      <w:r>
        <w:rPr>
          <w:noProof/>
        </w:rPr>
        <w:tab/>
        <w:t>Eligible WCMG starting day</w:t>
      </w:r>
      <w:r w:rsidRPr="00313985">
        <w:rPr>
          <w:noProof/>
        </w:rPr>
        <w:tab/>
      </w:r>
      <w:r w:rsidRPr="00313985">
        <w:rPr>
          <w:noProof/>
        </w:rPr>
        <w:fldChar w:fldCharType="begin"/>
      </w:r>
      <w:r w:rsidRPr="00313985">
        <w:rPr>
          <w:noProof/>
        </w:rPr>
        <w:instrText xml:space="preserve"> PAGEREF _Toc164085118 \h </w:instrText>
      </w:r>
      <w:r w:rsidRPr="00313985">
        <w:rPr>
          <w:noProof/>
        </w:rPr>
      </w:r>
      <w:r w:rsidRPr="00313985">
        <w:rPr>
          <w:noProof/>
        </w:rPr>
        <w:fldChar w:fldCharType="separate"/>
      </w:r>
      <w:r w:rsidR="00C16253">
        <w:rPr>
          <w:noProof/>
        </w:rPr>
        <w:t>12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10B</w:t>
      </w:r>
      <w:r>
        <w:rPr>
          <w:noProof/>
        </w:rPr>
        <w:tab/>
        <w:t xml:space="preserve">Meaning of </w:t>
      </w:r>
      <w:r w:rsidRPr="006C72A3">
        <w:rPr>
          <w:i/>
          <w:noProof/>
        </w:rPr>
        <w:t>waste coal mine gas</w:t>
      </w:r>
      <w:r w:rsidRPr="00313985">
        <w:rPr>
          <w:noProof/>
        </w:rPr>
        <w:tab/>
      </w:r>
      <w:r w:rsidRPr="00313985">
        <w:rPr>
          <w:noProof/>
        </w:rPr>
        <w:fldChar w:fldCharType="begin"/>
      </w:r>
      <w:r w:rsidRPr="00313985">
        <w:rPr>
          <w:noProof/>
        </w:rPr>
        <w:instrText xml:space="preserve"> PAGEREF _Toc164085119 \h </w:instrText>
      </w:r>
      <w:r w:rsidRPr="00313985">
        <w:rPr>
          <w:noProof/>
        </w:rPr>
      </w:r>
      <w:r w:rsidRPr="00313985">
        <w:rPr>
          <w:noProof/>
        </w:rPr>
        <w:fldChar w:fldCharType="separate"/>
      </w:r>
      <w:r w:rsidR="00C16253">
        <w:rPr>
          <w:noProof/>
        </w:rPr>
        <w:t>12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10C</w:t>
      </w:r>
      <w:r>
        <w:rPr>
          <w:noProof/>
        </w:rPr>
        <w:tab/>
        <w:t>Limitations on eligible WCMG</w:t>
      </w:r>
      <w:r w:rsidRPr="00313985">
        <w:rPr>
          <w:noProof/>
        </w:rPr>
        <w:tab/>
      </w:r>
      <w:r w:rsidRPr="00313985">
        <w:rPr>
          <w:noProof/>
        </w:rPr>
        <w:fldChar w:fldCharType="begin"/>
      </w:r>
      <w:r w:rsidRPr="00313985">
        <w:rPr>
          <w:noProof/>
        </w:rPr>
        <w:instrText xml:space="preserve"> PAGEREF _Toc164085120 \h </w:instrText>
      </w:r>
      <w:r w:rsidRPr="00313985">
        <w:rPr>
          <w:noProof/>
        </w:rPr>
      </w:r>
      <w:r w:rsidRPr="00313985">
        <w:rPr>
          <w:noProof/>
        </w:rPr>
        <w:fldChar w:fldCharType="separate"/>
      </w:r>
      <w:r w:rsidR="00C16253">
        <w:rPr>
          <w:noProof/>
        </w:rPr>
        <w:t>12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2.3—Eligible electricity generation</w:t>
      </w:r>
      <w:r w:rsidRPr="00313985">
        <w:rPr>
          <w:b w:val="0"/>
          <w:noProof/>
          <w:sz w:val="18"/>
        </w:rPr>
        <w:tab/>
      </w:r>
      <w:r w:rsidRPr="00313985">
        <w:rPr>
          <w:b w:val="0"/>
          <w:noProof/>
          <w:sz w:val="18"/>
        </w:rPr>
        <w:fldChar w:fldCharType="begin"/>
      </w:r>
      <w:r w:rsidRPr="00313985">
        <w:rPr>
          <w:b w:val="0"/>
          <w:noProof/>
          <w:sz w:val="18"/>
        </w:rPr>
        <w:instrText xml:space="preserve"> PAGEREF _Toc164085121 \h </w:instrText>
      </w:r>
      <w:r w:rsidRPr="00313985">
        <w:rPr>
          <w:b w:val="0"/>
          <w:noProof/>
          <w:sz w:val="18"/>
        </w:rPr>
      </w:r>
      <w:r w:rsidRPr="00313985">
        <w:rPr>
          <w:b w:val="0"/>
          <w:noProof/>
          <w:sz w:val="18"/>
        </w:rPr>
        <w:fldChar w:fldCharType="separate"/>
      </w:r>
      <w:r w:rsidR="00C16253">
        <w:rPr>
          <w:b w:val="0"/>
          <w:noProof/>
          <w:sz w:val="18"/>
        </w:rPr>
        <w:t>13</w:t>
      </w:r>
      <w:r w:rsidRPr="00313985">
        <w:rPr>
          <w:b w:val="0"/>
          <w:noProof/>
          <w:sz w:val="18"/>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2.3.1—Accredited power stations</w:t>
      </w:r>
      <w:r w:rsidRPr="00313985">
        <w:rPr>
          <w:b w:val="0"/>
          <w:noProof/>
          <w:sz w:val="18"/>
        </w:rPr>
        <w:tab/>
      </w:r>
      <w:r w:rsidRPr="00313985">
        <w:rPr>
          <w:b w:val="0"/>
          <w:noProof/>
          <w:sz w:val="18"/>
        </w:rPr>
        <w:fldChar w:fldCharType="begin"/>
      </w:r>
      <w:r w:rsidRPr="00313985">
        <w:rPr>
          <w:b w:val="0"/>
          <w:noProof/>
          <w:sz w:val="18"/>
        </w:rPr>
        <w:instrText xml:space="preserve"> PAGEREF _Toc164085122 \h </w:instrText>
      </w:r>
      <w:r w:rsidRPr="00313985">
        <w:rPr>
          <w:b w:val="0"/>
          <w:noProof/>
          <w:sz w:val="18"/>
        </w:rPr>
      </w:r>
      <w:r w:rsidRPr="00313985">
        <w:rPr>
          <w:b w:val="0"/>
          <w:noProof/>
          <w:sz w:val="18"/>
        </w:rPr>
        <w:fldChar w:fldCharType="separate"/>
      </w:r>
      <w:r w:rsidR="00C16253">
        <w:rPr>
          <w:b w:val="0"/>
          <w:noProof/>
          <w:sz w:val="18"/>
        </w:rPr>
        <w:t>13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13</w:t>
      </w:r>
      <w:r>
        <w:rPr>
          <w:noProof/>
        </w:rPr>
        <w:tab/>
        <w:t>Working out electricity generation for a power station</w:t>
      </w:r>
      <w:r w:rsidRPr="00313985">
        <w:rPr>
          <w:noProof/>
        </w:rPr>
        <w:tab/>
      </w:r>
      <w:r w:rsidRPr="00313985">
        <w:rPr>
          <w:noProof/>
        </w:rPr>
        <w:fldChar w:fldCharType="begin"/>
      </w:r>
      <w:r w:rsidRPr="00313985">
        <w:rPr>
          <w:noProof/>
        </w:rPr>
        <w:instrText xml:space="preserve"> PAGEREF _Toc164085123 \h </w:instrText>
      </w:r>
      <w:r w:rsidRPr="00313985">
        <w:rPr>
          <w:noProof/>
        </w:rPr>
      </w:r>
      <w:r w:rsidRPr="00313985">
        <w:rPr>
          <w:noProof/>
        </w:rPr>
        <w:fldChar w:fldCharType="separate"/>
      </w:r>
      <w:r w:rsidR="00C16253">
        <w:rPr>
          <w:noProof/>
        </w:rPr>
        <w:t>13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14</w:t>
      </w:r>
      <w:r>
        <w:rPr>
          <w:noProof/>
        </w:rPr>
        <w:tab/>
        <w:t>General formula</w:t>
      </w:r>
      <w:r w:rsidRPr="00313985">
        <w:rPr>
          <w:noProof/>
        </w:rPr>
        <w:tab/>
      </w:r>
      <w:r w:rsidRPr="00313985">
        <w:rPr>
          <w:noProof/>
        </w:rPr>
        <w:fldChar w:fldCharType="begin"/>
      </w:r>
      <w:r w:rsidRPr="00313985">
        <w:rPr>
          <w:noProof/>
        </w:rPr>
        <w:instrText xml:space="preserve"> PAGEREF _Toc164085124 \h </w:instrText>
      </w:r>
      <w:r w:rsidRPr="00313985">
        <w:rPr>
          <w:noProof/>
        </w:rPr>
      </w:r>
      <w:r w:rsidRPr="00313985">
        <w:rPr>
          <w:noProof/>
        </w:rPr>
        <w:fldChar w:fldCharType="separate"/>
      </w:r>
      <w:r w:rsidR="00C16253">
        <w:rPr>
          <w:noProof/>
        </w:rPr>
        <w:t>13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15</w:t>
      </w:r>
      <w:r>
        <w:rPr>
          <w:noProof/>
        </w:rPr>
        <w:tab/>
        <w:t>Ineligible fuel component</w:t>
      </w:r>
      <w:r w:rsidRPr="00313985">
        <w:rPr>
          <w:noProof/>
        </w:rPr>
        <w:tab/>
      </w:r>
      <w:r w:rsidRPr="00313985">
        <w:rPr>
          <w:noProof/>
        </w:rPr>
        <w:fldChar w:fldCharType="begin"/>
      </w:r>
      <w:r w:rsidRPr="00313985">
        <w:rPr>
          <w:noProof/>
        </w:rPr>
        <w:instrText xml:space="preserve"> PAGEREF _Toc164085125 \h </w:instrText>
      </w:r>
      <w:r w:rsidRPr="00313985">
        <w:rPr>
          <w:noProof/>
        </w:rPr>
      </w:r>
      <w:r w:rsidRPr="00313985">
        <w:rPr>
          <w:noProof/>
        </w:rPr>
        <w:fldChar w:fldCharType="separate"/>
      </w:r>
      <w:r w:rsidR="00C16253">
        <w:rPr>
          <w:noProof/>
        </w:rPr>
        <w:t>14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15A</w:t>
      </w:r>
      <w:r>
        <w:rPr>
          <w:noProof/>
        </w:rPr>
        <w:tab/>
        <w:t>Electricity omitted from calculation</w:t>
      </w:r>
      <w:r w:rsidRPr="00313985">
        <w:rPr>
          <w:noProof/>
        </w:rPr>
        <w:tab/>
      </w:r>
      <w:r w:rsidRPr="00313985">
        <w:rPr>
          <w:noProof/>
        </w:rPr>
        <w:fldChar w:fldCharType="begin"/>
      </w:r>
      <w:r w:rsidRPr="00313985">
        <w:rPr>
          <w:noProof/>
        </w:rPr>
        <w:instrText xml:space="preserve"> PAGEREF _Toc164085126 \h </w:instrText>
      </w:r>
      <w:r w:rsidRPr="00313985">
        <w:rPr>
          <w:noProof/>
        </w:rPr>
      </w:r>
      <w:r w:rsidRPr="00313985">
        <w:rPr>
          <w:noProof/>
        </w:rPr>
        <w:fldChar w:fldCharType="separate"/>
      </w:r>
      <w:r w:rsidR="00C16253">
        <w:rPr>
          <w:noProof/>
        </w:rPr>
        <w:t>14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16</w:t>
      </w:r>
      <w:r>
        <w:rPr>
          <w:noProof/>
        </w:rPr>
        <w:tab/>
        <w:t>Supplementary generation</w:t>
      </w:r>
      <w:r w:rsidRPr="00313985">
        <w:rPr>
          <w:noProof/>
        </w:rPr>
        <w:tab/>
      </w:r>
      <w:r w:rsidRPr="00313985">
        <w:rPr>
          <w:noProof/>
        </w:rPr>
        <w:fldChar w:fldCharType="begin"/>
      </w:r>
      <w:r w:rsidRPr="00313985">
        <w:rPr>
          <w:noProof/>
        </w:rPr>
        <w:instrText xml:space="preserve"> PAGEREF _Toc164085127 \h </w:instrText>
      </w:r>
      <w:r w:rsidRPr="00313985">
        <w:rPr>
          <w:noProof/>
        </w:rPr>
      </w:r>
      <w:r w:rsidRPr="00313985">
        <w:rPr>
          <w:noProof/>
        </w:rPr>
        <w:fldChar w:fldCharType="separate"/>
      </w:r>
      <w:r w:rsidR="00C16253">
        <w:rPr>
          <w:noProof/>
        </w:rPr>
        <w:t>14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18</w:t>
      </w:r>
      <w:r>
        <w:rPr>
          <w:noProof/>
        </w:rPr>
        <w:tab/>
        <w:t>Electricity generation returns for accredited power stations (Act s 20)</w:t>
      </w:r>
      <w:r w:rsidRPr="00313985">
        <w:rPr>
          <w:noProof/>
        </w:rPr>
        <w:tab/>
      </w:r>
      <w:r w:rsidRPr="00313985">
        <w:rPr>
          <w:noProof/>
        </w:rPr>
        <w:fldChar w:fldCharType="begin"/>
      </w:r>
      <w:r w:rsidRPr="00313985">
        <w:rPr>
          <w:noProof/>
        </w:rPr>
        <w:instrText xml:space="preserve"> PAGEREF _Toc164085128 \h </w:instrText>
      </w:r>
      <w:r w:rsidRPr="00313985">
        <w:rPr>
          <w:noProof/>
        </w:rPr>
      </w:r>
      <w:r w:rsidRPr="00313985">
        <w:rPr>
          <w:noProof/>
        </w:rPr>
        <w:fldChar w:fldCharType="separate"/>
      </w:r>
      <w:r w:rsidR="00C16253">
        <w:rPr>
          <w:noProof/>
        </w:rPr>
        <w:t>14</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2.3.2—Solar water heaters</w:t>
      </w:r>
      <w:r w:rsidRPr="00313985">
        <w:rPr>
          <w:b w:val="0"/>
          <w:noProof/>
          <w:sz w:val="18"/>
        </w:rPr>
        <w:tab/>
      </w:r>
      <w:r w:rsidRPr="00313985">
        <w:rPr>
          <w:b w:val="0"/>
          <w:noProof/>
          <w:sz w:val="18"/>
        </w:rPr>
        <w:fldChar w:fldCharType="begin"/>
      </w:r>
      <w:r w:rsidRPr="00313985">
        <w:rPr>
          <w:b w:val="0"/>
          <w:noProof/>
          <w:sz w:val="18"/>
        </w:rPr>
        <w:instrText xml:space="preserve"> PAGEREF _Toc164085129 \h </w:instrText>
      </w:r>
      <w:r w:rsidRPr="00313985">
        <w:rPr>
          <w:b w:val="0"/>
          <w:noProof/>
          <w:sz w:val="18"/>
        </w:rPr>
      </w:r>
      <w:r w:rsidRPr="00313985">
        <w:rPr>
          <w:b w:val="0"/>
          <w:noProof/>
          <w:sz w:val="18"/>
        </w:rPr>
        <w:fldChar w:fldCharType="separate"/>
      </w:r>
      <w:r w:rsidR="00C16253">
        <w:rPr>
          <w:b w:val="0"/>
          <w:noProof/>
          <w:sz w:val="18"/>
        </w:rPr>
        <w:t>16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w:t>
      </w:r>
      <w:r>
        <w:rPr>
          <w:noProof/>
        </w:rPr>
        <w:tab/>
        <w:t>Creation of certificates for solar water heaters (Act s 21)</w:t>
      </w:r>
      <w:r w:rsidRPr="00313985">
        <w:rPr>
          <w:noProof/>
        </w:rPr>
        <w:tab/>
      </w:r>
      <w:r w:rsidRPr="00313985">
        <w:rPr>
          <w:noProof/>
        </w:rPr>
        <w:fldChar w:fldCharType="begin"/>
      </w:r>
      <w:r w:rsidRPr="00313985">
        <w:rPr>
          <w:noProof/>
        </w:rPr>
        <w:instrText xml:space="preserve"> PAGEREF _Toc164085130 \h </w:instrText>
      </w:r>
      <w:r w:rsidRPr="00313985">
        <w:rPr>
          <w:noProof/>
        </w:rPr>
      </w:r>
      <w:r w:rsidRPr="00313985">
        <w:rPr>
          <w:noProof/>
        </w:rPr>
        <w:fldChar w:fldCharType="separate"/>
      </w:r>
      <w:r w:rsidR="00C16253">
        <w:rPr>
          <w:noProof/>
        </w:rPr>
        <w:t>16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19A</w:t>
      </w:r>
      <w:r>
        <w:rPr>
          <w:noProof/>
        </w:rPr>
        <w:tab/>
        <w:t>Number of certificates</w:t>
      </w:r>
      <w:r w:rsidRPr="00313985">
        <w:rPr>
          <w:noProof/>
        </w:rPr>
        <w:tab/>
      </w:r>
      <w:r w:rsidRPr="00313985">
        <w:rPr>
          <w:noProof/>
        </w:rPr>
        <w:fldChar w:fldCharType="begin"/>
      </w:r>
      <w:r w:rsidRPr="00313985">
        <w:rPr>
          <w:noProof/>
        </w:rPr>
        <w:instrText xml:space="preserve"> PAGEREF _Toc164085131 \h </w:instrText>
      </w:r>
      <w:r w:rsidRPr="00313985">
        <w:rPr>
          <w:noProof/>
        </w:rPr>
      </w:r>
      <w:r w:rsidRPr="00313985">
        <w:rPr>
          <w:noProof/>
        </w:rPr>
        <w:fldChar w:fldCharType="separate"/>
      </w:r>
      <w:r w:rsidR="00C16253">
        <w:rPr>
          <w:noProof/>
        </w:rPr>
        <w:t>16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19B</w:t>
      </w:r>
      <w:r>
        <w:rPr>
          <w:noProof/>
        </w:rPr>
        <w:tab/>
        <w:t>Determination of method for determining number of certificates</w:t>
      </w:r>
      <w:r w:rsidRPr="00313985">
        <w:rPr>
          <w:noProof/>
        </w:rPr>
        <w:tab/>
      </w:r>
      <w:r w:rsidRPr="00313985">
        <w:rPr>
          <w:noProof/>
        </w:rPr>
        <w:fldChar w:fldCharType="begin"/>
      </w:r>
      <w:r w:rsidRPr="00313985">
        <w:rPr>
          <w:noProof/>
        </w:rPr>
        <w:instrText xml:space="preserve"> PAGEREF _Toc164085132 \h </w:instrText>
      </w:r>
      <w:r w:rsidRPr="00313985">
        <w:rPr>
          <w:noProof/>
        </w:rPr>
      </w:r>
      <w:r w:rsidRPr="00313985">
        <w:rPr>
          <w:noProof/>
        </w:rPr>
        <w:fldChar w:fldCharType="separate"/>
      </w:r>
      <w:r w:rsidR="00C16253">
        <w:rPr>
          <w:noProof/>
        </w:rPr>
        <w:t>17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19BA</w:t>
      </w:r>
      <w:r>
        <w:rPr>
          <w:noProof/>
        </w:rPr>
        <w:tab/>
        <w:t>Determination of number of certificates</w:t>
      </w:r>
      <w:r w:rsidRPr="00313985">
        <w:rPr>
          <w:noProof/>
        </w:rPr>
        <w:tab/>
      </w:r>
      <w:r w:rsidRPr="00313985">
        <w:rPr>
          <w:noProof/>
        </w:rPr>
        <w:fldChar w:fldCharType="begin"/>
      </w:r>
      <w:r w:rsidRPr="00313985">
        <w:rPr>
          <w:noProof/>
        </w:rPr>
        <w:instrText xml:space="preserve"> PAGEREF _Toc164085133 \h </w:instrText>
      </w:r>
      <w:r w:rsidRPr="00313985">
        <w:rPr>
          <w:noProof/>
        </w:rPr>
      </w:r>
      <w:r w:rsidRPr="00313985">
        <w:rPr>
          <w:noProof/>
        </w:rPr>
        <w:fldChar w:fldCharType="separate"/>
      </w:r>
      <w:r w:rsidR="00C16253">
        <w:rPr>
          <w:noProof/>
        </w:rPr>
        <w:t>17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19BB</w:t>
      </w:r>
      <w:r>
        <w:rPr>
          <w:noProof/>
        </w:rPr>
        <w:tab/>
        <w:t>Variation of determination</w:t>
      </w:r>
      <w:r w:rsidRPr="00313985">
        <w:rPr>
          <w:noProof/>
        </w:rPr>
        <w:tab/>
      </w:r>
      <w:r w:rsidRPr="00313985">
        <w:rPr>
          <w:noProof/>
        </w:rPr>
        <w:fldChar w:fldCharType="begin"/>
      </w:r>
      <w:r w:rsidRPr="00313985">
        <w:rPr>
          <w:noProof/>
        </w:rPr>
        <w:instrText xml:space="preserve"> PAGEREF _Toc164085134 \h </w:instrText>
      </w:r>
      <w:r w:rsidRPr="00313985">
        <w:rPr>
          <w:noProof/>
        </w:rPr>
      </w:r>
      <w:r w:rsidRPr="00313985">
        <w:rPr>
          <w:noProof/>
        </w:rPr>
        <w:fldChar w:fldCharType="separate"/>
      </w:r>
      <w:r w:rsidR="00C16253">
        <w:rPr>
          <w:noProof/>
        </w:rPr>
        <w:t>18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19BC</w:t>
      </w:r>
      <w:r>
        <w:rPr>
          <w:noProof/>
        </w:rPr>
        <w:tab/>
        <w:t>Requests for determination</w:t>
      </w:r>
      <w:r w:rsidRPr="00313985">
        <w:rPr>
          <w:noProof/>
        </w:rPr>
        <w:tab/>
      </w:r>
      <w:r w:rsidRPr="00313985">
        <w:rPr>
          <w:noProof/>
        </w:rPr>
        <w:fldChar w:fldCharType="begin"/>
      </w:r>
      <w:r w:rsidRPr="00313985">
        <w:rPr>
          <w:noProof/>
        </w:rPr>
        <w:instrText xml:space="preserve"> PAGEREF _Toc164085135 \h </w:instrText>
      </w:r>
      <w:r w:rsidRPr="00313985">
        <w:rPr>
          <w:noProof/>
        </w:rPr>
      </w:r>
      <w:r w:rsidRPr="00313985">
        <w:rPr>
          <w:noProof/>
        </w:rPr>
        <w:fldChar w:fldCharType="separate"/>
      </w:r>
      <w:r w:rsidR="00C16253">
        <w:rPr>
          <w:noProof/>
        </w:rPr>
        <w:t>19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19BD</w:t>
      </w:r>
      <w:r>
        <w:rPr>
          <w:noProof/>
        </w:rPr>
        <w:tab/>
        <w:t>Invitation for requests for determination</w:t>
      </w:r>
      <w:r w:rsidRPr="00313985">
        <w:rPr>
          <w:noProof/>
        </w:rPr>
        <w:tab/>
      </w:r>
      <w:r w:rsidRPr="00313985">
        <w:rPr>
          <w:noProof/>
        </w:rPr>
        <w:fldChar w:fldCharType="begin"/>
      </w:r>
      <w:r w:rsidRPr="00313985">
        <w:rPr>
          <w:noProof/>
        </w:rPr>
        <w:instrText xml:space="preserve"> PAGEREF _Toc164085136 \h </w:instrText>
      </w:r>
      <w:r w:rsidRPr="00313985">
        <w:rPr>
          <w:noProof/>
        </w:rPr>
      </w:r>
      <w:r w:rsidRPr="00313985">
        <w:rPr>
          <w:noProof/>
        </w:rPr>
        <w:fldChar w:fldCharType="separate"/>
      </w:r>
      <w:r w:rsidR="00C16253">
        <w:rPr>
          <w:noProof/>
        </w:rPr>
        <w:t>20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19BE</w:t>
      </w:r>
      <w:r>
        <w:rPr>
          <w:noProof/>
        </w:rPr>
        <w:tab/>
        <w:t>Working out number of certificates that may be created</w:t>
      </w:r>
      <w:r w:rsidRPr="00313985">
        <w:rPr>
          <w:noProof/>
        </w:rPr>
        <w:tab/>
      </w:r>
      <w:r w:rsidRPr="00313985">
        <w:rPr>
          <w:noProof/>
        </w:rPr>
        <w:fldChar w:fldCharType="begin"/>
      </w:r>
      <w:r w:rsidRPr="00313985">
        <w:rPr>
          <w:noProof/>
        </w:rPr>
        <w:instrText xml:space="preserve"> PAGEREF _Toc164085137 \h </w:instrText>
      </w:r>
      <w:r w:rsidRPr="00313985">
        <w:rPr>
          <w:noProof/>
        </w:rPr>
      </w:r>
      <w:r w:rsidRPr="00313985">
        <w:rPr>
          <w:noProof/>
        </w:rPr>
        <w:fldChar w:fldCharType="separate"/>
      </w:r>
      <w:r w:rsidR="00C16253">
        <w:rPr>
          <w:noProof/>
        </w:rPr>
        <w:t>20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19C</w:t>
      </w:r>
      <w:r>
        <w:rPr>
          <w:noProof/>
        </w:rPr>
        <w:tab/>
        <w:t>Register of solar water heaters (Act s 23AA)</w:t>
      </w:r>
      <w:r w:rsidRPr="00313985">
        <w:rPr>
          <w:noProof/>
        </w:rPr>
        <w:tab/>
      </w:r>
      <w:r w:rsidRPr="00313985">
        <w:rPr>
          <w:noProof/>
        </w:rPr>
        <w:fldChar w:fldCharType="begin"/>
      </w:r>
      <w:r w:rsidRPr="00313985">
        <w:rPr>
          <w:noProof/>
        </w:rPr>
        <w:instrText xml:space="preserve"> PAGEREF _Toc164085138 \h </w:instrText>
      </w:r>
      <w:r w:rsidRPr="00313985">
        <w:rPr>
          <w:noProof/>
        </w:rPr>
      </w:r>
      <w:r w:rsidRPr="00313985">
        <w:rPr>
          <w:noProof/>
        </w:rPr>
        <w:fldChar w:fldCharType="separate"/>
      </w:r>
      <w:r w:rsidR="00C16253">
        <w:rPr>
          <w:noProof/>
        </w:rPr>
        <w:t>20</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2.3.3—Small generation units</w:t>
      </w:r>
      <w:r w:rsidRPr="00313985">
        <w:rPr>
          <w:b w:val="0"/>
          <w:noProof/>
          <w:sz w:val="18"/>
        </w:rPr>
        <w:tab/>
      </w:r>
      <w:r w:rsidRPr="00313985">
        <w:rPr>
          <w:b w:val="0"/>
          <w:noProof/>
          <w:sz w:val="18"/>
        </w:rPr>
        <w:fldChar w:fldCharType="begin"/>
      </w:r>
      <w:r w:rsidRPr="00313985">
        <w:rPr>
          <w:b w:val="0"/>
          <w:noProof/>
          <w:sz w:val="18"/>
        </w:rPr>
        <w:instrText xml:space="preserve"> PAGEREF _Toc164085139 \h </w:instrText>
      </w:r>
      <w:r w:rsidRPr="00313985">
        <w:rPr>
          <w:b w:val="0"/>
          <w:noProof/>
          <w:sz w:val="18"/>
        </w:rPr>
      </w:r>
      <w:r w:rsidRPr="00313985">
        <w:rPr>
          <w:b w:val="0"/>
          <w:noProof/>
          <w:sz w:val="18"/>
        </w:rPr>
        <w:fldChar w:fldCharType="separate"/>
      </w:r>
      <w:r w:rsidR="00C16253">
        <w:rPr>
          <w:b w:val="0"/>
          <w:noProof/>
          <w:sz w:val="18"/>
        </w:rPr>
        <w:t>21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19D</w:t>
      </w:r>
      <w:r>
        <w:rPr>
          <w:noProof/>
        </w:rPr>
        <w:tab/>
        <w:t>Creation of certificates for small generation units (Act s 23A)</w:t>
      </w:r>
      <w:r w:rsidRPr="00313985">
        <w:rPr>
          <w:noProof/>
        </w:rPr>
        <w:tab/>
      </w:r>
      <w:r w:rsidRPr="00313985">
        <w:rPr>
          <w:noProof/>
        </w:rPr>
        <w:fldChar w:fldCharType="begin"/>
      </w:r>
      <w:r w:rsidRPr="00313985">
        <w:rPr>
          <w:noProof/>
        </w:rPr>
        <w:instrText xml:space="preserve"> PAGEREF _Toc164085140 \h </w:instrText>
      </w:r>
      <w:r w:rsidRPr="00313985">
        <w:rPr>
          <w:noProof/>
        </w:rPr>
      </w:r>
      <w:r w:rsidRPr="00313985">
        <w:rPr>
          <w:noProof/>
        </w:rPr>
        <w:fldChar w:fldCharType="separate"/>
      </w:r>
      <w:r w:rsidR="00C16253">
        <w:rPr>
          <w:noProof/>
        </w:rPr>
        <w:t>21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lastRenderedPageBreak/>
        <w:t>20</w:t>
      </w:r>
      <w:r>
        <w:rPr>
          <w:noProof/>
        </w:rPr>
        <w:tab/>
        <w:t>Number of certificates that may be created (Act s 23B)</w:t>
      </w:r>
      <w:r w:rsidRPr="00313985">
        <w:rPr>
          <w:noProof/>
        </w:rPr>
        <w:tab/>
      </w:r>
      <w:r w:rsidRPr="00313985">
        <w:rPr>
          <w:noProof/>
        </w:rPr>
        <w:fldChar w:fldCharType="begin"/>
      </w:r>
      <w:r w:rsidRPr="00313985">
        <w:rPr>
          <w:noProof/>
        </w:rPr>
        <w:instrText xml:space="preserve"> PAGEREF _Toc164085141 \h </w:instrText>
      </w:r>
      <w:r w:rsidRPr="00313985">
        <w:rPr>
          <w:noProof/>
        </w:rPr>
      </w:r>
      <w:r w:rsidRPr="00313985">
        <w:rPr>
          <w:noProof/>
        </w:rPr>
        <w:fldChar w:fldCharType="separate"/>
      </w:r>
      <w:r w:rsidR="00C16253">
        <w:rPr>
          <w:noProof/>
        </w:rPr>
        <w:t>23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20AA</w:t>
      </w:r>
      <w:r>
        <w:rPr>
          <w:noProof/>
        </w:rPr>
        <w:tab/>
        <w:t>Multiplying number of certificates (Act s 23B)</w:t>
      </w:r>
      <w:r w:rsidRPr="00313985">
        <w:rPr>
          <w:noProof/>
        </w:rPr>
        <w:tab/>
      </w:r>
      <w:r w:rsidRPr="00313985">
        <w:rPr>
          <w:noProof/>
        </w:rPr>
        <w:fldChar w:fldCharType="begin"/>
      </w:r>
      <w:r w:rsidRPr="00313985">
        <w:rPr>
          <w:noProof/>
        </w:rPr>
        <w:instrText xml:space="preserve"> PAGEREF _Toc164085142 \h </w:instrText>
      </w:r>
      <w:r w:rsidRPr="00313985">
        <w:rPr>
          <w:noProof/>
        </w:rPr>
      </w:r>
      <w:r w:rsidRPr="00313985">
        <w:rPr>
          <w:noProof/>
        </w:rPr>
        <w:fldChar w:fldCharType="separate"/>
      </w:r>
      <w:r w:rsidR="00C16253">
        <w:rPr>
          <w:noProof/>
        </w:rPr>
        <w:t>26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20AAA</w:t>
      </w:r>
      <w:r>
        <w:rPr>
          <w:noProof/>
        </w:rPr>
        <w:tab/>
        <w:t>Further circumstances for multiplying number of certificates</w:t>
      </w:r>
      <w:r w:rsidRPr="00313985">
        <w:rPr>
          <w:noProof/>
        </w:rPr>
        <w:tab/>
      </w:r>
      <w:r w:rsidRPr="00313985">
        <w:rPr>
          <w:noProof/>
        </w:rPr>
        <w:fldChar w:fldCharType="begin"/>
      </w:r>
      <w:r w:rsidRPr="00313985">
        <w:rPr>
          <w:noProof/>
        </w:rPr>
        <w:instrText xml:space="preserve"> PAGEREF _Toc164085143 \h </w:instrText>
      </w:r>
      <w:r w:rsidRPr="00313985">
        <w:rPr>
          <w:noProof/>
        </w:rPr>
      </w:r>
      <w:r w:rsidRPr="00313985">
        <w:rPr>
          <w:noProof/>
        </w:rPr>
        <w:fldChar w:fldCharType="separate"/>
      </w:r>
      <w:r w:rsidR="00C16253">
        <w:rPr>
          <w:noProof/>
        </w:rPr>
        <w:t>27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20AB</w:t>
      </w:r>
      <w:r>
        <w:rPr>
          <w:noProof/>
        </w:rPr>
        <w:tab/>
        <w:t>Regulator may make determinations about particular premises</w:t>
      </w:r>
      <w:r w:rsidRPr="00313985">
        <w:rPr>
          <w:noProof/>
        </w:rPr>
        <w:tab/>
      </w:r>
      <w:r w:rsidRPr="00313985">
        <w:rPr>
          <w:noProof/>
        </w:rPr>
        <w:fldChar w:fldCharType="begin"/>
      </w:r>
      <w:r w:rsidRPr="00313985">
        <w:rPr>
          <w:noProof/>
        </w:rPr>
        <w:instrText xml:space="preserve"> PAGEREF _Toc164085144 \h </w:instrText>
      </w:r>
      <w:r w:rsidRPr="00313985">
        <w:rPr>
          <w:noProof/>
        </w:rPr>
      </w:r>
      <w:r w:rsidRPr="00313985">
        <w:rPr>
          <w:noProof/>
        </w:rPr>
        <w:fldChar w:fldCharType="separate"/>
      </w:r>
      <w:r w:rsidR="00C16253">
        <w:rPr>
          <w:noProof/>
        </w:rPr>
        <w:t>29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20AC</w:t>
      </w:r>
      <w:r>
        <w:rPr>
          <w:noProof/>
        </w:rPr>
        <w:tab/>
        <w:t>Conditions for creation of certificates (Act s 23A)</w:t>
      </w:r>
      <w:r w:rsidRPr="00313985">
        <w:rPr>
          <w:noProof/>
        </w:rPr>
        <w:tab/>
      </w:r>
      <w:r w:rsidRPr="00313985">
        <w:rPr>
          <w:noProof/>
        </w:rPr>
        <w:fldChar w:fldCharType="begin"/>
      </w:r>
      <w:r w:rsidRPr="00313985">
        <w:rPr>
          <w:noProof/>
        </w:rPr>
        <w:instrText xml:space="preserve"> PAGEREF _Toc164085145 \h </w:instrText>
      </w:r>
      <w:r w:rsidRPr="00313985">
        <w:rPr>
          <w:noProof/>
        </w:rPr>
      </w:r>
      <w:r w:rsidRPr="00313985">
        <w:rPr>
          <w:noProof/>
        </w:rPr>
        <w:fldChar w:fldCharType="separate"/>
      </w:r>
      <w:r w:rsidR="00C16253">
        <w:rPr>
          <w:noProof/>
        </w:rPr>
        <w:t>29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20AD</w:t>
      </w:r>
      <w:r>
        <w:rPr>
          <w:noProof/>
        </w:rPr>
        <w:tab/>
        <w:t>Provision of serial numbers for inverters and photovoltaic modules</w:t>
      </w:r>
      <w:r w:rsidRPr="00313985">
        <w:rPr>
          <w:noProof/>
        </w:rPr>
        <w:tab/>
      </w:r>
      <w:r w:rsidRPr="00313985">
        <w:rPr>
          <w:noProof/>
        </w:rPr>
        <w:fldChar w:fldCharType="begin"/>
      </w:r>
      <w:r w:rsidRPr="00313985">
        <w:rPr>
          <w:noProof/>
        </w:rPr>
        <w:instrText xml:space="preserve"> PAGEREF _Toc164085146 \h </w:instrText>
      </w:r>
      <w:r w:rsidRPr="00313985">
        <w:rPr>
          <w:noProof/>
        </w:rPr>
      </w:r>
      <w:r w:rsidRPr="00313985">
        <w:rPr>
          <w:noProof/>
        </w:rPr>
        <w:fldChar w:fldCharType="separate"/>
      </w:r>
      <w:r w:rsidR="00C16253">
        <w:rPr>
          <w:noProof/>
        </w:rPr>
        <w:t>34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20AE</w:t>
      </w:r>
      <w:r>
        <w:rPr>
          <w:noProof/>
        </w:rPr>
        <w:tab/>
        <w:t>Publisher of lists of approved inverters and photovoltaic modules</w:t>
      </w:r>
      <w:r w:rsidRPr="00313985">
        <w:rPr>
          <w:noProof/>
        </w:rPr>
        <w:tab/>
      </w:r>
      <w:r w:rsidRPr="00313985">
        <w:rPr>
          <w:noProof/>
        </w:rPr>
        <w:fldChar w:fldCharType="begin"/>
      </w:r>
      <w:r w:rsidRPr="00313985">
        <w:rPr>
          <w:noProof/>
        </w:rPr>
        <w:instrText xml:space="preserve"> PAGEREF _Toc164085147 \h </w:instrText>
      </w:r>
      <w:r w:rsidRPr="00313985">
        <w:rPr>
          <w:noProof/>
        </w:rPr>
      </w:r>
      <w:r w:rsidRPr="00313985">
        <w:rPr>
          <w:noProof/>
        </w:rPr>
        <w:fldChar w:fldCharType="separate"/>
      </w:r>
      <w:r w:rsidR="00C16253">
        <w:rPr>
          <w:noProof/>
        </w:rPr>
        <w:t>35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20AF</w:t>
      </w:r>
      <w:r>
        <w:rPr>
          <w:noProof/>
        </w:rPr>
        <w:tab/>
        <w:t>Regulator may declare models of inverters or photovoltaic modules ineligible</w:t>
      </w:r>
      <w:r w:rsidRPr="00313985">
        <w:rPr>
          <w:noProof/>
        </w:rPr>
        <w:tab/>
      </w:r>
      <w:r w:rsidRPr="00313985">
        <w:rPr>
          <w:noProof/>
        </w:rPr>
        <w:fldChar w:fldCharType="begin"/>
      </w:r>
      <w:r w:rsidRPr="00313985">
        <w:rPr>
          <w:noProof/>
        </w:rPr>
        <w:instrText xml:space="preserve"> PAGEREF _Toc164085148 \h </w:instrText>
      </w:r>
      <w:r w:rsidRPr="00313985">
        <w:rPr>
          <w:noProof/>
        </w:rPr>
      </w:r>
      <w:r w:rsidRPr="00313985">
        <w:rPr>
          <w:noProof/>
        </w:rPr>
        <w:fldChar w:fldCharType="separate"/>
      </w:r>
      <w:r w:rsidR="00C16253">
        <w:rPr>
          <w:noProof/>
        </w:rPr>
        <w:t>36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20AG</w:t>
      </w:r>
      <w:r>
        <w:rPr>
          <w:noProof/>
        </w:rPr>
        <w:tab/>
        <w:t>Regulator may declare persons ineligible to design or install small generation units</w:t>
      </w:r>
      <w:r w:rsidRPr="00313985">
        <w:rPr>
          <w:noProof/>
        </w:rPr>
        <w:tab/>
      </w:r>
      <w:r w:rsidRPr="00313985">
        <w:rPr>
          <w:noProof/>
        </w:rPr>
        <w:fldChar w:fldCharType="begin"/>
      </w:r>
      <w:r w:rsidRPr="00313985">
        <w:rPr>
          <w:noProof/>
        </w:rPr>
        <w:instrText xml:space="preserve"> PAGEREF _Toc164085149 \h </w:instrText>
      </w:r>
      <w:r w:rsidRPr="00313985">
        <w:rPr>
          <w:noProof/>
        </w:rPr>
      </w:r>
      <w:r w:rsidRPr="00313985">
        <w:rPr>
          <w:noProof/>
        </w:rPr>
        <w:fldChar w:fldCharType="separate"/>
      </w:r>
      <w:r w:rsidR="00C16253">
        <w:rPr>
          <w:noProof/>
        </w:rPr>
        <w:t>37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20AH</w:t>
      </w:r>
      <w:r>
        <w:rPr>
          <w:noProof/>
        </w:rPr>
        <w:tab/>
        <w:t>Regulator may declare persons ineligible to make solar retailer statements</w:t>
      </w:r>
      <w:r w:rsidRPr="00313985">
        <w:rPr>
          <w:noProof/>
        </w:rPr>
        <w:tab/>
      </w:r>
      <w:r w:rsidRPr="00313985">
        <w:rPr>
          <w:noProof/>
        </w:rPr>
        <w:fldChar w:fldCharType="begin"/>
      </w:r>
      <w:r w:rsidRPr="00313985">
        <w:rPr>
          <w:noProof/>
        </w:rPr>
        <w:instrText xml:space="preserve"> PAGEREF _Toc164085150 \h </w:instrText>
      </w:r>
      <w:r w:rsidRPr="00313985">
        <w:rPr>
          <w:noProof/>
        </w:rPr>
      </w:r>
      <w:r w:rsidRPr="00313985">
        <w:rPr>
          <w:noProof/>
        </w:rPr>
        <w:fldChar w:fldCharType="separate"/>
      </w:r>
      <w:r w:rsidR="00C16253">
        <w:rPr>
          <w:noProof/>
        </w:rPr>
        <w:t>38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20AI</w:t>
      </w:r>
      <w:r>
        <w:rPr>
          <w:noProof/>
        </w:rPr>
        <w:tab/>
        <w:t>Making declarations under regulations 20AG and 20AH</w:t>
      </w:r>
      <w:r w:rsidRPr="00313985">
        <w:rPr>
          <w:noProof/>
        </w:rPr>
        <w:tab/>
      </w:r>
      <w:r w:rsidRPr="00313985">
        <w:rPr>
          <w:noProof/>
        </w:rPr>
        <w:fldChar w:fldCharType="begin"/>
      </w:r>
      <w:r w:rsidRPr="00313985">
        <w:rPr>
          <w:noProof/>
        </w:rPr>
        <w:instrText xml:space="preserve"> PAGEREF _Toc164085151 \h </w:instrText>
      </w:r>
      <w:r w:rsidRPr="00313985">
        <w:rPr>
          <w:noProof/>
        </w:rPr>
      </w:r>
      <w:r w:rsidRPr="00313985">
        <w:rPr>
          <w:noProof/>
        </w:rPr>
        <w:fldChar w:fldCharType="separate"/>
      </w:r>
      <w:r w:rsidR="00C16253">
        <w:rPr>
          <w:noProof/>
        </w:rPr>
        <w:t>38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20A</w:t>
      </w:r>
      <w:r>
        <w:rPr>
          <w:noProof/>
        </w:rPr>
        <w:tab/>
        <w:t>Assignment of small generation unit certificates (Act s 23C)</w:t>
      </w:r>
      <w:r w:rsidRPr="00313985">
        <w:rPr>
          <w:noProof/>
        </w:rPr>
        <w:tab/>
      </w:r>
      <w:r w:rsidRPr="00313985">
        <w:rPr>
          <w:noProof/>
        </w:rPr>
        <w:fldChar w:fldCharType="begin"/>
      </w:r>
      <w:r w:rsidRPr="00313985">
        <w:rPr>
          <w:noProof/>
        </w:rPr>
        <w:instrText xml:space="preserve"> PAGEREF _Toc164085152 \h </w:instrText>
      </w:r>
      <w:r w:rsidRPr="00313985">
        <w:rPr>
          <w:noProof/>
        </w:rPr>
      </w:r>
      <w:r w:rsidRPr="00313985">
        <w:rPr>
          <w:noProof/>
        </w:rPr>
        <w:fldChar w:fldCharType="separate"/>
      </w:r>
      <w:r w:rsidR="00C16253">
        <w:rPr>
          <w:noProof/>
        </w:rPr>
        <w:t>39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w:t>
      </w:r>
      <w:r>
        <w:rPr>
          <w:noProof/>
        </w:rPr>
        <w:tab/>
        <w:t>Election to not create certificates (Act s 23E)</w:t>
      </w:r>
      <w:r w:rsidRPr="00313985">
        <w:rPr>
          <w:noProof/>
        </w:rPr>
        <w:tab/>
      </w:r>
      <w:r w:rsidRPr="00313985">
        <w:rPr>
          <w:noProof/>
        </w:rPr>
        <w:fldChar w:fldCharType="begin"/>
      </w:r>
      <w:r w:rsidRPr="00313985">
        <w:rPr>
          <w:noProof/>
        </w:rPr>
        <w:instrText xml:space="preserve"> PAGEREF _Toc164085153 \h </w:instrText>
      </w:r>
      <w:r w:rsidRPr="00313985">
        <w:rPr>
          <w:noProof/>
        </w:rPr>
      </w:r>
      <w:r w:rsidRPr="00313985">
        <w:rPr>
          <w:noProof/>
        </w:rPr>
        <w:fldChar w:fldCharType="separate"/>
      </w:r>
      <w:r w:rsidR="00C16253">
        <w:rPr>
          <w:noProof/>
        </w:rPr>
        <w:t>39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20BA</w:t>
      </w:r>
      <w:r>
        <w:rPr>
          <w:noProof/>
        </w:rPr>
        <w:tab/>
        <w:t>Record keeping for small generation units</w:t>
      </w:r>
      <w:r w:rsidRPr="00313985">
        <w:rPr>
          <w:noProof/>
        </w:rPr>
        <w:tab/>
      </w:r>
      <w:r w:rsidRPr="00313985">
        <w:rPr>
          <w:noProof/>
        </w:rPr>
        <w:fldChar w:fldCharType="begin"/>
      </w:r>
      <w:r w:rsidRPr="00313985">
        <w:rPr>
          <w:noProof/>
        </w:rPr>
        <w:instrText xml:space="preserve"> PAGEREF _Toc164085154 \h </w:instrText>
      </w:r>
      <w:r w:rsidRPr="00313985">
        <w:rPr>
          <w:noProof/>
        </w:rPr>
      </w:r>
      <w:r w:rsidRPr="00313985">
        <w:rPr>
          <w:noProof/>
        </w:rPr>
        <w:fldChar w:fldCharType="separate"/>
      </w:r>
      <w:r w:rsidR="00C16253">
        <w:rPr>
          <w:noProof/>
        </w:rPr>
        <w:t>39</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2.3.4—Designer and installer accreditation scheme</w:t>
      </w:r>
      <w:r w:rsidRPr="00313985">
        <w:rPr>
          <w:b w:val="0"/>
          <w:noProof/>
          <w:sz w:val="18"/>
        </w:rPr>
        <w:tab/>
      </w:r>
      <w:r w:rsidRPr="00313985">
        <w:rPr>
          <w:b w:val="0"/>
          <w:noProof/>
          <w:sz w:val="18"/>
        </w:rPr>
        <w:fldChar w:fldCharType="begin"/>
      </w:r>
      <w:r w:rsidRPr="00313985">
        <w:rPr>
          <w:b w:val="0"/>
          <w:noProof/>
          <w:sz w:val="18"/>
        </w:rPr>
        <w:instrText xml:space="preserve"> PAGEREF _Toc164085155 \h </w:instrText>
      </w:r>
      <w:r w:rsidRPr="00313985">
        <w:rPr>
          <w:b w:val="0"/>
          <w:noProof/>
          <w:sz w:val="18"/>
        </w:rPr>
      </w:r>
      <w:r w:rsidRPr="00313985">
        <w:rPr>
          <w:b w:val="0"/>
          <w:noProof/>
          <w:sz w:val="18"/>
        </w:rPr>
        <w:fldChar w:fldCharType="separate"/>
      </w:r>
      <w:r w:rsidR="00C16253">
        <w:rPr>
          <w:b w:val="0"/>
          <w:noProof/>
          <w:sz w:val="18"/>
        </w:rPr>
        <w:t>40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20BB</w:t>
      </w:r>
      <w:r>
        <w:rPr>
          <w:noProof/>
        </w:rPr>
        <w:tab/>
        <w:t>Approval of accreditation schemes</w:t>
      </w:r>
      <w:r w:rsidRPr="00313985">
        <w:rPr>
          <w:noProof/>
        </w:rPr>
        <w:tab/>
      </w:r>
      <w:r w:rsidRPr="00313985">
        <w:rPr>
          <w:noProof/>
        </w:rPr>
        <w:fldChar w:fldCharType="begin"/>
      </w:r>
      <w:r w:rsidRPr="00313985">
        <w:rPr>
          <w:noProof/>
        </w:rPr>
        <w:instrText xml:space="preserve"> PAGEREF _Toc164085156 \h </w:instrText>
      </w:r>
      <w:r w:rsidRPr="00313985">
        <w:rPr>
          <w:noProof/>
        </w:rPr>
      </w:r>
      <w:r w:rsidRPr="00313985">
        <w:rPr>
          <w:noProof/>
        </w:rPr>
        <w:fldChar w:fldCharType="separate"/>
      </w:r>
      <w:r w:rsidR="00C16253">
        <w:rPr>
          <w:noProof/>
        </w:rPr>
        <w:t>40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20BC</w:t>
      </w:r>
      <w:r>
        <w:rPr>
          <w:noProof/>
        </w:rPr>
        <w:tab/>
        <w:t>Interpretation</w:t>
      </w:r>
      <w:r w:rsidRPr="00313985">
        <w:rPr>
          <w:noProof/>
        </w:rPr>
        <w:tab/>
      </w:r>
      <w:r w:rsidRPr="00313985">
        <w:rPr>
          <w:noProof/>
        </w:rPr>
        <w:fldChar w:fldCharType="begin"/>
      </w:r>
      <w:r w:rsidRPr="00313985">
        <w:rPr>
          <w:noProof/>
        </w:rPr>
        <w:instrText xml:space="preserve"> PAGEREF _Toc164085157 \h </w:instrText>
      </w:r>
      <w:r w:rsidRPr="00313985">
        <w:rPr>
          <w:noProof/>
        </w:rPr>
      </w:r>
      <w:r w:rsidRPr="00313985">
        <w:rPr>
          <w:noProof/>
        </w:rPr>
        <w:fldChar w:fldCharType="separate"/>
      </w:r>
      <w:r w:rsidR="00C16253">
        <w:rPr>
          <w:noProof/>
        </w:rPr>
        <w:t>40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20BD</w:t>
      </w:r>
      <w:r>
        <w:rPr>
          <w:noProof/>
        </w:rPr>
        <w:tab/>
        <w:t>Applying for accreditation</w:t>
      </w:r>
      <w:r w:rsidRPr="00313985">
        <w:rPr>
          <w:noProof/>
        </w:rPr>
        <w:tab/>
      </w:r>
      <w:r w:rsidRPr="00313985">
        <w:rPr>
          <w:noProof/>
        </w:rPr>
        <w:fldChar w:fldCharType="begin"/>
      </w:r>
      <w:r w:rsidRPr="00313985">
        <w:rPr>
          <w:noProof/>
        </w:rPr>
        <w:instrText xml:space="preserve"> PAGEREF _Toc164085158 \h </w:instrText>
      </w:r>
      <w:r w:rsidRPr="00313985">
        <w:rPr>
          <w:noProof/>
        </w:rPr>
      </w:r>
      <w:r w:rsidRPr="00313985">
        <w:rPr>
          <w:noProof/>
        </w:rPr>
        <w:fldChar w:fldCharType="separate"/>
      </w:r>
      <w:r w:rsidR="00C16253">
        <w:rPr>
          <w:noProof/>
        </w:rPr>
        <w:t>40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20BE</w:t>
      </w:r>
      <w:r>
        <w:rPr>
          <w:noProof/>
        </w:rPr>
        <w:tab/>
        <w:t>Matters to be included in applications</w:t>
      </w:r>
      <w:r w:rsidRPr="00313985">
        <w:rPr>
          <w:noProof/>
        </w:rPr>
        <w:tab/>
      </w:r>
      <w:r w:rsidRPr="00313985">
        <w:rPr>
          <w:noProof/>
        </w:rPr>
        <w:fldChar w:fldCharType="begin"/>
      </w:r>
      <w:r w:rsidRPr="00313985">
        <w:rPr>
          <w:noProof/>
        </w:rPr>
        <w:instrText xml:space="preserve"> PAGEREF _Toc164085159 \h </w:instrText>
      </w:r>
      <w:r w:rsidRPr="00313985">
        <w:rPr>
          <w:noProof/>
        </w:rPr>
      </w:r>
      <w:r w:rsidRPr="00313985">
        <w:rPr>
          <w:noProof/>
        </w:rPr>
        <w:fldChar w:fldCharType="separate"/>
      </w:r>
      <w:r w:rsidR="00C16253">
        <w:rPr>
          <w:noProof/>
        </w:rPr>
        <w:t>41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20BF</w:t>
      </w:r>
      <w:r>
        <w:rPr>
          <w:noProof/>
        </w:rPr>
        <w:tab/>
        <w:t>Further information</w:t>
      </w:r>
      <w:r w:rsidRPr="00313985">
        <w:rPr>
          <w:noProof/>
        </w:rPr>
        <w:tab/>
      </w:r>
      <w:r w:rsidRPr="00313985">
        <w:rPr>
          <w:noProof/>
        </w:rPr>
        <w:fldChar w:fldCharType="begin"/>
      </w:r>
      <w:r w:rsidRPr="00313985">
        <w:rPr>
          <w:noProof/>
        </w:rPr>
        <w:instrText xml:space="preserve"> PAGEREF _Toc164085160 \h </w:instrText>
      </w:r>
      <w:r w:rsidRPr="00313985">
        <w:rPr>
          <w:noProof/>
        </w:rPr>
      </w:r>
      <w:r w:rsidRPr="00313985">
        <w:rPr>
          <w:noProof/>
        </w:rPr>
        <w:fldChar w:fldCharType="separate"/>
      </w:r>
      <w:r w:rsidR="00C16253">
        <w:rPr>
          <w:noProof/>
        </w:rPr>
        <w:t>42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20BG</w:t>
      </w:r>
      <w:r>
        <w:rPr>
          <w:noProof/>
        </w:rPr>
        <w:tab/>
        <w:t>Regulator to approve or refuse application</w:t>
      </w:r>
      <w:r w:rsidRPr="00313985">
        <w:rPr>
          <w:noProof/>
        </w:rPr>
        <w:tab/>
      </w:r>
      <w:r w:rsidRPr="00313985">
        <w:rPr>
          <w:noProof/>
        </w:rPr>
        <w:fldChar w:fldCharType="begin"/>
      </w:r>
      <w:r w:rsidRPr="00313985">
        <w:rPr>
          <w:noProof/>
        </w:rPr>
        <w:instrText xml:space="preserve"> PAGEREF _Toc164085161 \h </w:instrText>
      </w:r>
      <w:r w:rsidRPr="00313985">
        <w:rPr>
          <w:noProof/>
        </w:rPr>
      </w:r>
      <w:r w:rsidRPr="00313985">
        <w:rPr>
          <w:noProof/>
        </w:rPr>
        <w:fldChar w:fldCharType="separate"/>
      </w:r>
      <w:r w:rsidR="00C16253">
        <w:rPr>
          <w:noProof/>
        </w:rPr>
        <w:t>43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20BH</w:t>
      </w:r>
      <w:r>
        <w:rPr>
          <w:noProof/>
        </w:rPr>
        <w:tab/>
        <w:t>Approval of accreditation scheme</w:t>
      </w:r>
      <w:r w:rsidRPr="00313985">
        <w:rPr>
          <w:noProof/>
        </w:rPr>
        <w:tab/>
      </w:r>
      <w:r w:rsidRPr="00313985">
        <w:rPr>
          <w:noProof/>
        </w:rPr>
        <w:fldChar w:fldCharType="begin"/>
      </w:r>
      <w:r w:rsidRPr="00313985">
        <w:rPr>
          <w:noProof/>
        </w:rPr>
        <w:instrText xml:space="preserve"> PAGEREF _Toc164085162 \h </w:instrText>
      </w:r>
      <w:r w:rsidRPr="00313985">
        <w:rPr>
          <w:noProof/>
        </w:rPr>
      </w:r>
      <w:r w:rsidRPr="00313985">
        <w:rPr>
          <w:noProof/>
        </w:rPr>
        <w:fldChar w:fldCharType="separate"/>
      </w:r>
      <w:r w:rsidR="00C16253">
        <w:rPr>
          <w:noProof/>
        </w:rPr>
        <w:t>43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20BI</w:t>
      </w:r>
      <w:r>
        <w:rPr>
          <w:noProof/>
        </w:rPr>
        <w:tab/>
        <w:t>Notification of decision</w:t>
      </w:r>
      <w:r w:rsidRPr="00313985">
        <w:rPr>
          <w:noProof/>
        </w:rPr>
        <w:tab/>
      </w:r>
      <w:r w:rsidRPr="00313985">
        <w:rPr>
          <w:noProof/>
        </w:rPr>
        <w:fldChar w:fldCharType="begin"/>
      </w:r>
      <w:r w:rsidRPr="00313985">
        <w:rPr>
          <w:noProof/>
        </w:rPr>
        <w:instrText xml:space="preserve"> PAGEREF _Toc164085163 \h </w:instrText>
      </w:r>
      <w:r w:rsidRPr="00313985">
        <w:rPr>
          <w:noProof/>
        </w:rPr>
      </w:r>
      <w:r w:rsidRPr="00313985">
        <w:rPr>
          <w:noProof/>
        </w:rPr>
        <w:fldChar w:fldCharType="separate"/>
      </w:r>
      <w:r w:rsidR="00C16253">
        <w:rPr>
          <w:noProof/>
        </w:rPr>
        <w:t>44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20BJ</w:t>
      </w:r>
      <w:r>
        <w:rPr>
          <w:noProof/>
        </w:rPr>
        <w:tab/>
        <w:t>Duration of approval</w:t>
      </w:r>
      <w:r w:rsidRPr="00313985">
        <w:rPr>
          <w:noProof/>
        </w:rPr>
        <w:tab/>
      </w:r>
      <w:r w:rsidRPr="00313985">
        <w:rPr>
          <w:noProof/>
        </w:rPr>
        <w:fldChar w:fldCharType="begin"/>
      </w:r>
      <w:r w:rsidRPr="00313985">
        <w:rPr>
          <w:noProof/>
        </w:rPr>
        <w:instrText xml:space="preserve"> PAGEREF _Toc164085164 \h </w:instrText>
      </w:r>
      <w:r w:rsidRPr="00313985">
        <w:rPr>
          <w:noProof/>
        </w:rPr>
      </w:r>
      <w:r w:rsidRPr="00313985">
        <w:rPr>
          <w:noProof/>
        </w:rPr>
        <w:fldChar w:fldCharType="separate"/>
      </w:r>
      <w:r w:rsidR="00C16253">
        <w:rPr>
          <w:noProof/>
        </w:rPr>
        <w:t>44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20BK</w:t>
      </w:r>
      <w:r>
        <w:rPr>
          <w:noProof/>
        </w:rPr>
        <w:tab/>
        <w:t>Revocation of approval</w:t>
      </w:r>
      <w:r w:rsidRPr="00313985">
        <w:rPr>
          <w:noProof/>
        </w:rPr>
        <w:tab/>
      </w:r>
      <w:r w:rsidRPr="00313985">
        <w:rPr>
          <w:noProof/>
        </w:rPr>
        <w:fldChar w:fldCharType="begin"/>
      </w:r>
      <w:r w:rsidRPr="00313985">
        <w:rPr>
          <w:noProof/>
        </w:rPr>
        <w:instrText xml:space="preserve"> PAGEREF _Toc164085165 \h </w:instrText>
      </w:r>
      <w:r w:rsidRPr="00313985">
        <w:rPr>
          <w:noProof/>
        </w:rPr>
      </w:r>
      <w:r w:rsidRPr="00313985">
        <w:rPr>
          <w:noProof/>
        </w:rPr>
        <w:fldChar w:fldCharType="separate"/>
      </w:r>
      <w:r w:rsidR="00C16253">
        <w:rPr>
          <w:noProof/>
        </w:rPr>
        <w:t>44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20BL</w:t>
      </w:r>
      <w:r>
        <w:rPr>
          <w:noProof/>
        </w:rPr>
        <w:tab/>
        <w:t>Notice of proposed revocation</w:t>
      </w:r>
      <w:r w:rsidRPr="00313985">
        <w:rPr>
          <w:noProof/>
        </w:rPr>
        <w:tab/>
      </w:r>
      <w:r w:rsidRPr="00313985">
        <w:rPr>
          <w:noProof/>
        </w:rPr>
        <w:fldChar w:fldCharType="begin"/>
      </w:r>
      <w:r w:rsidRPr="00313985">
        <w:rPr>
          <w:noProof/>
        </w:rPr>
        <w:instrText xml:space="preserve"> PAGEREF _Toc164085166 \h </w:instrText>
      </w:r>
      <w:r w:rsidRPr="00313985">
        <w:rPr>
          <w:noProof/>
        </w:rPr>
      </w:r>
      <w:r w:rsidRPr="00313985">
        <w:rPr>
          <w:noProof/>
        </w:rPr>
        <w:fldChar w:fldCharType="separate"/>
      </w:r>
      <w:r w:rsidR="00C16253">
        <w:rPr>
          <w:noProof/>
        </w:rPr>
        <w:t>45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20BM</w:t>
      </w:r>
      <w:r>
        <w:rPr>
          <w:noProof/>
        </w:rPr>
        <w:tab/>
        <w:t>Effect of revocation</w:t>
      </w:r>
      <w:r w:rsidRPr="00313985">
        <w:rPr>
          <w:noProof/>
        </w:rPr>
        <w:tab/>
      </w:r>
      <w:r w:rsidRPr="00313985">
        <w:rPr>
          <w:noProof/>
        </w:rPr>
        <w:fldChar w:fldCharType="begin"/>
      </w:r>
      <w:r w:rsidRPr="00313985">
        <w:rPr>
          <w:noProof/>
        </w:rPr>
        <w:instrText xml:space="preserve"> PAGEREF _Toc164085167 \h </w:instrText>
      </w:r>
      <w:r w:rsidRPr="00313985">
        <w:rPr>
          <w:noProof/>
        </w:rPr>
      </w:r>
      <w:r w:rsidRPr="00313985">
        <w:rPr>
          <w:noProof/>
        </w:rPr>
        <w:fldChar w:fldCharType="separate"/>
      </w:r>
      <w:r w:rsidR="00C16253">
        <w:rPr>
          <w:noProof/>
        </w:rPr>
        <w:t>46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20BN</w:t>
      </w:r>
      <w:r>
        <w:rPr>
          <w:noProof/>
        </w:rPr>
        <w:tab/>
        <w:t>Further approvals if no approved accreditation scheme</w:t>
      </w:r>
      <w:r w:rsidRPr="00313985">
        <w:rPr>
          <w:noProof/>
        </w:rPr>
        <w:tab/>
      </w:r>
      <w:r w:rsidRPr="00313985">
        <w:rPr>
          <w:noProof/>
        </w:rPr>
        <w:fldChar w:fldCharType="begin"/>
      </w:r>
      <w:r w:rsidRPr="00313985">
        <w:rPr>
          <w:noProof/>
        </w:rPr>
        <w:instrText xml:space="preserve"> PAGEREF _Toc164085168 \h </w:instrText>
      </w:r>
      <w:r w:rsidRPr="00313985">
        <w:rPr>
          <w:noProof/>
        </w:rPr>
      </w:r>
      <w:r w:rsidRPr="00313985">
        <w:rPr>
          <w:noProof/>
        </w:rPr>
        <w:fldChar w:fldCharType="separate"/>
      </w:r>
      <w:r w:rsidR="00C16253">
        <w:rPr>
          <w:noProof/>
        </w:rPr>
        <w:t>47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2.5A—Suspension of registration</w:t>
      </w:r>
      <w:r w:rsidRPr="00313985">
        <w:rPr>
          <w:b w:val="0"/>
          <w:noProof/>
          <w:sz w:val="18"/>
        </w:rPr>
        <w:tab/>
      </w:r>
      <w:r w:rsidRPr="00313985">
        <w:rPr>
          <w:b w:val="0"/>
          <w:noProof/>
          <w:sz w:val="18"/>
        </w:rPr>
        <w:fldChar w:fldCharType="begin"/>
      </w:r>
      <w:r w:rsidRPr="00313985">
        <w:rPr>
          <w:b w:val="0"/>
          <w:noProof/>
          <w:sz w:val="18"/>
        </w:rPr>
        <w:instrText xml:space="preserve"> PAGEREF _Toc164085169 \h </w:instrText>
      </w:r>
      <w:r w:rsidRPr="00313985">
        <w:rPr>
          <w:b w:val="0"/>
          <w:noProof/>
          <w:sz w:val="18"/>
        </w:rPr>
      </w:r>
      <w:r w:rsidRPr="00313985">
        <w:rPr>
          <w:b w:val="0"/>
          <w:noProof/>
          <w:sz w:val="18"/>
        </w:rPr>
        <w:fldChar w:fldCharType="separate"/>
      </w:r>
      <w:r w:rsidR="00C16253">
        <w:rPr>
          <w:b w:val="0"/>
          <w:noProof/>
          <w:sz w:val="18"/>
        </w:rPr>
        <w:t>48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20CL</w:t>
      </w:r>
      <w:r>
        <w:rPr>
          <w:noProof/>
        </w:rPr>
        <w:tab/>
        <w:t>Determining fit and proper person</w:t>
      </w:r>
      <w:r w:rsidRPr="00313985">
        <w:rPr>
          <w:noProof/>
        </w:rPr>
        <w:tab/>
      </w:r>
      <w:r w:rsidRPr="00313985">
        <w:rPr>
          <w:noProof/>
        </w:rPr>
        <w:fldChar w:fldCharType="begin"/>
      </w:r>
      <w:r w:rsidRPr="00313985">
        <w:rPr>
          <w:noProof/>
        </w:rPr>
        <w:instrText xml:space="preserve"> PAGEREF _Toc164085170 \h </w:instrText>
      </w:r>
      <w:r w:rsidRPr="00313985">
        <w:rPr>
          <w:noProof/>
        </w:rPr>
      </w:r>
      <w:r w:rsidRPr="00313985">
        <w:rPr>
          <w:noProof/>
        </w:rPr>
        <w:fldChar w:fldCharType="separate"/>
      </w:r>
      <w:r w:rsidR="00C16253">
        <w:rPr>
          <w:noProof/>
        </w:rPr>
        <w:t>48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2.5—Suspending accreditation of a power station</w:t>
      </w:r>
      <w:r w:rsidRPr="00313985">
        <w:rPr>
          <w:b w:val="0"/>
          <w:noProof/>
          <w:sz w:val="18"/>
        </w:rPr>
        <w:tab/>
      </w:r>
      <w:r w:rsidRPr="00313985">
        <w:rPr>
          <w:b w:val="0"/>
          <w:noProof/>
          <w:sz w:val="18"/>
        </w:rPr>
        <w:fldChar w:fldCharType="begin"/>
      </w:r>
      <w:r w:rsidRPr="00313985">
        <w:rPr>
          <w:b w:val="0"/>
          <w:noProof/>
          <w:sz w:val="18"/>
        </w:rPr>
        <w:instrText xml:space="preserve"> PAGEREF _Toc164085171 \h </w:instrText>
      </w:r>
      <w:r w:rsidRPr="00313985">
        <w:rPr>
          <w:b w:val="0"/>
          <w:noProof/>
          <w:sz w:val="18"/>
        </w:rPr>
      </w:r>
      <w:r w:rsidRPr="00313985">
        <w:rPr>
          <w:b w:val="0"/>
          <w:noProof/>
          <w:sz w:val="18"/>
        </w:rPr>
        <w:fldChar w:fldCharType="separate"/>
      </w:r>
      <w:r w:rsidR="00C16253">
        <w:rPr>
          <w:b w:val="0"/>
          <w:noProof/>
          <w:sz w:val="18"/>
        </w:rPr>
        <w:t>49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20DA</w:t>
      </w:r>
      <w:r>
        <w:rPr>
          <w:noProof/>
        </w:rPr>
        <w:tab/>
        <w:t>Matters relevant to a decision to suspend the accreditation of a power station (Act s 30D)</w:t>
      </w:r>
      <w:r w:rsidRPr="00313985">
        <w:rPr>
          <w:noProof/>
        </w:rPr>
        <w:tab/>
      </w:r>
      <w:r w:rsidRPr="00313985">
        <w:rPr>
          <w:noProof/>
        </w:rPr>
        <w:fldChar w:fldCharType="begin"/>
      </w:r>
      <w:r w:rsidRPr="00313985">
        <w:rPr>
          <w:noProof/>
        </w:rPr>
        <w:instrText xml:space="preserve"> PAGEREF _Toc164085172 \h </w:instrText>
      </w:r>
      <w:r w:rsidRPr="00313985">
        <w:rPr>
          <w:noProof/>
        </w:rPr>
      </w:r>
      <w:r w:rsidRPr="00313985">
        <w:rPr>
          <w:noProof/>
        </w:rPr>
        <w:fldChar w:fldCharType="separate"/>
      </w:r>
      <w:r w:rsidR="00C16253">
        <w:rPr>
          <w:noProof/>
        </w:rPr>
        <w:t>49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20D</w:t>
      </w:r>
      <w:r>
        <w:rPr>
          <w:noProof/>
        </w:rPr>
        <w:tab/>
        <w:t>Circumstances for suspending accreditation of an accredited power station (Act s 30E)</w:t>
      </w:r>
      <w:r w:rsidRPr="00313985">
        <w:rPr>
          <w:noProof/>
        </w:rPr>
        <w:tab/>
      </w:r>
      <w:r w:rsidRPr="00313985">
        <w:rPr>
          <w:noProof/>
        </w:rPr>
        <w:fldChar w:fldCharType="begin"/>
      </w:r>
      <w:r w:rsidRPr="00313985">
        <w:rPr>
          <w:noProof/>
        </w:rPr>
        <w:instrText xml:space="preserve"> PAGEREF _Toc164085173 \h </w:instrText>
      </w:r>
      <w:r w:rsidRPr="00313985">
        <w:rPr>
          <w:noProof/>
        </w:rPr>
      </w:r>
      <w:r w:rsidRPr="00313985">
        <w:rPr>
          <w:noProof/>
        </w:rPr>
        <w:fldChar w:fldCharType="separate"/>
      </w:r>
      <w:r w:rsidR="00C16253">
        <w:rPr>
          <w:noProof/>
        </w:rPr>
        <w:t>49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2.6—Varying 1997 eligible renewable power baseline for an accredited power station</w:t>
      </w:r>
      <w:r w:rsidRPr="00313985">
        <w:rPr>
          <w:b w:val="0"/>
          <w:noProof/>
          <w:sz w:val="18"/>
        </w:rPr>
        <w:tab/>
      </w:r>
      <w:r w:rsidRPr="00313985">
        <w:rPr>
          <w:b w:val="0"/>
          <w:noProof/>
          <w:sz w:val="18"/>
        </w:rPr>
        <w:fldChar w:fldCharType="begin"/>
      </w:r>
      <w:r w:rsidRPr="00313985">
        <w:rPr>
          <w:b w:val="0"/>
          <w:noProof/>
          <w:sz w:val="18"/>
        </w:rPr>
        <w:instrText xml:space="preserve"> PAGEREF _Toc164085174 \h </w:instrText>
      </w:r>
      <w:r w:rsidRPr="00313985">
        <w:rPr>
          <w:b w:val="0"/>
          <w:noProof/>
          <w:sz w:val="18"/>
        </w:rPr>
      </w:r>
      <w:r w:rsidRPr="00313985">
        <w:rPr>
          <w:b w:val="0"/>
          <w:noProof/>
          <w:sz w:val="18"/>
        </w:rPr>
        <w:fldChar w:fldCharType="separate"/>
      </w:r>
      <w:r w:rsidR="00C16253">
        <w:rPr>
          <w:b w:val="0"/>
          <w:noProof/>
          <w:sz w:val="18"/>
        </w:rPr>
        <w:t>51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20E</w:t>
      </w:r>
      <w:r>
        <w:rPr>
          <w:noProof/>
        </w:rPr>
        <w:tab/>
        <w:t>Circumstances for varying 1997 eligible renewable power baseline for an accredited power station (Act s 30F)</w:t>
      </w:r>
      <w:r w:rsidRPr="00313985">
        <w:rPr>
          <w:noProof/>
        </w:rPr>
        <w:tab/>
      </w:r>
      <w:r w:rsidRPr="00313985">
        <w:rPr>
          <w:noProof/>
        </w:rPr>
        <w:fldChar w:fldCharType="begin"/>
      </w:r>
      <w:r w:rsidRPr="00313985">
        <w:rPr>
          <w:noProof/>
        </w:rPr>
        <w:instrText xml:space="preserve"> PAGEREF _Toc164085175 \h </w:instrText>
      </w:r>
      <w:r w:rsidRPr="00313985">
        <w:rPr>
          <w:noProof/>
        </w:rPr>
      </w:r>
      <w:r w:rsidRPr="00313985">
        <w:rPr>
          <w:noProof/>
        </w:rPr>
        <w:fldChar w:fldCharType="separate"/>
      </w:r>
      <w:r w:rsidR="00C16253">
        <w:rPr>
          <w:noProof/>
        </w:rPr>
        <w:t>51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20F</w:t>
      </w:r>
      <w:r>
        <w:rPr>
          <w:noProof/>
        </w:rPr>
        <w:tab/>
        <w:t>Notification of determination under regulation 20E</w:t>
      </w:r>
      <w:r w:rsidRPr="00313985">
        <w:rPr>
          <w:noProof/>
        </w:rPr>
        <w:tab/>
      </w:r>
      <w:r w:rsidRPr="00313985">
        <w:rPr>
          <w:noProof/>
        </w:rPr>
        <w:fldChar w:fldCharType="begin"/>
      </w:r>
      <w:r w:rsidRPr="00313985">
        <w:rPr>
          <w:noProof/>
        </w:rPr>
        <w:instrText xml:space="preserve"> PAGEREF _Toc164085176 \h </w:instrText>
      </w:r>
      <w:r w:rsidRPr="00313985">
        <w:rPr>
          <w:noProof/>
        </w:rPr>
      </w:r>
      <w:r w:rsidRPr="00313985">
        <w:rPr>
          <w:noProof/>
        </w:rPr>
        <w:fldChar w:fldCharType="separate"/>
      </w:r>
      <w:r w:rsidR="00C16253">
        <w:rPr>
          <w:noProof/>
        </w:rPr>
        <w:t>52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2.7—Varying 2008 WCMG limit for an accredited power station</w:t>
      </w:r>
      <w:r w:rsidRPr="00313985">
        <w:rPr>
          <w:b w:val="0"/>
          <w:noProof/>
          <w:sz w:val="18"/>
        </w:rPr>
        <w:tab/>
      </w:r>
      <w:r w:rsidRPr="00313985">
        <w:rPr>
          <w:b w:val="0"/>
          <w:noProof/>
          <w:sz w:val="18"/>
        </w:rPr>
        <w:fldChar w:fldCharType="begin"/>
      </w:r>
      <w:r w:rsidRPr="00313985">
        <w:rPr>
          <w:b w:val="0"/>
          <w:noProof/>
          <w:sz w:val="18"/>
        </w:rPr>
        <w:instrText xml:space="preserve"> PAGEREF _Toc164085177 \h </w:instrText>
      </w:r>
      <w:r w:rsidRPr="00313985">
        <w:rPr>
          <w:b w:val="0"/>
          <w:noProof/>
          <w:sz w:val="18"/>
        </w:rPr>
      </w:r>
      <w:r w:rsidRPr="00313985">
        <w:rPr>
          <w:b w:val="0"/>
          <w:noProof/>
          <w:sz w:val="18"/>
        </w:rPr>
        <w:fldChar w:fldCharType="separate"/>
      </w:r>
      <w:r w:rsidR="00C16253">
        <w:rPr>
          <w:b w:val="0"/>
          <w:noProof/>
          <w:sz w:val="18"/>
        </w:rPr>
        <w:t>54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20FA</w:t>
      </w:r>
      <w:r>
        <w:rPr>
          <w:noProof/>
        </w:rPr>
        <w:tab/>
        <w:t>Guidelines for varying 2008 WCMG limit</w:t>
      </w:r>
      <w:r w:rsidRPr="00313985">
        <w:rPr>
          <w:noProof/>
        </w:rPr>
        <w:tab/>
      </w:r>
      <w:r w:rsidRPr="00313985">
        <w:rPr>
          <w:noProof/>
        </w:rPr>
        <w:fldChar w:fldCharType="begin"/>
      </w:r>
      <w:r w:rsidRPr="00313985">
        <w:rPr>
          <w:noProof/>
        </w:rPr>
        <w:instrText xml:space="preserve"> PAGEREF _Toc164085178 \h </w:instrText>
      </w:r>
      <w:r w:rsidRPr="00313985">
        <w:rPr>
          <w:noProof/>
        </w:rPr>
      </w:r>
      <w:r w:rsidRPr="00313985">
        <w:rPr>
          <w:noProof/>
        </w:rPr>
        <w:fldChar w:fldCharType="separate"/>
      </w:r>
      <w:r w:rsidR="00C16253">
        <w:rPr>
          <w:noProof/>
        </w:rPr>
        <w:t>54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20FB</w:t>
      </w:r>
      <w:r>
        <w:rPr>
          <w:noProof/>
        </w:rPr>
        <w:tab/>
        <w:t>Circumstances for varying 2008 WCMG limit for an accredited power station</w:t>
      </w:r>
      <w:r w:rsidRPr="00313985">
        <w:rPr>
          <w:noProof/>
        </w:rPr>
        <w:tab/>
      </w:r>
      <w:r w:rsidRPr="00313985">
        <w:rPr>
          <w:noProof/>
        </w:rPr>
        <w:fldChar w:fldCharType="begin"/>
      </w:r>
      <w:r w:rsidRPr="00313985">
        <w:rPr>
          <w:noProof/>
        </w:rPr>
        <w:instrText xml:space="preserve"> PAGEREF _Toc164085179 \h </w:instrText>
      </w:r>
      <w:r w:rsidRPr="00313985">
        <w:rPr>
          <w:noProof/>
        </w:rPr>
      </w:r>
      <w:r w:rsidRPr="00313985">
        <w:rPr>
          <w:noProof/>
        </w:rPr>
        <w:fldChar w:fldCharType="separate"/>
      </w:r>
      <w:r w:rsidR="00C16253">
        <w:rPr>
          <w:noProof/>
        </w:rPr>
        <w:t>54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20FC</w:t>
      </w:r>
      <w:r>
        <w:rPr>
          <w:noProof/>
        </w:rPr>
        <w:tab/>
        <w:t>Redistribution of 2008 WCMG limits between accredited power stations</w:t>
      </w:r>
      <w:r w:rsidRPr="00313985">
        <w:rPr>
          <w:noProof/>
        </w:rPr>
        <w:tab/>
      </w:r>
      <w:r w:rsidRPr="00313985">
        <w:rPr>
          <w:noProof/>
        </w:rPr>
        <w:fldChar w:fldCharType="begin"/>
      </w:r>
      <w:r w:rsidRPr="00313985">
        <w:rPr>
          <w:noProof/>
        </w:rPr>
        <w:instrText xml:space="preserve"> PAGEREF _Toc164085180 \h </w:instrText>
      </w:r>
      <w:r w:rsidRPr="00313985">
        <w:rPr>
          <w:noProof/>
        </w:rPr>
      </w:r>
      <w:r w:rsidRPr="00313985">
        <w:rPr>
          <w:noProof/>
        </w:rPr>
        <w:fldChar w:fldCharType="separate"/>
      </w:r>
      <w:r w:rsidR="00C16253">
        <w:rPr>
          <w:noProof/>
        </w:rPr>
        <w:t>55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20FD</w:t>
      </w:r>
      <w:r>
        <w:rPr>
          <w:noProof/>
        </w:rPr>
        <w:tab/>
        <w:t>Notification of determination</w:t>
      </w:r>
      <w:r w:rsidRPr="00313985">
        <w:rPr>
          <w:noProof/>
        </w:rPr>
        <w:tab/>
      </w:r>
      <w:r w:rsidRPr="00313985">
        <w:rPr>
          <w:noProof/>
        </w:rPr>
        <w:fldChar w:fldCharType="begin"/>
      </w:r>
      <w:r w:rsidRPr="00313985">
        <w:rPr>
          <w:noProof/>
        </w:rPr>
        <w:instrText xml:space="preserve"> PAGEREF _Toc164085181 \h </w:instrText>
      </w:r>
      <w:r w:rsidRPr="00313985">
        <w:rPr>
          <w:noProof/>
        </w:rPr>
      </w:r>
      <w:r w:rsidRPr="00313985">
        <w:rPr>
          <w:noProof/>
        </w:rPr>
        <w:fldChar w:fldCharType="separate"/>
      </w:r>
      <w:r w:rsidR="00C16253">
        <w:rPr>
          <w:noProof/>
        </w:rPr>
        <w:t>55</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2A—Clearing house for small</w:t>
      </w:r>
      <w:r>
        <w:rPr>
          <w:noProof/>
        </w:rPr>
        <w:noBreakHyphen/>
        <w:t>scale technology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_Toc164085182 \h </w:instrText>
      </w:r>
      <w:r w:rsidRPr="00313985">
        <w:rPr>
          <w:b w:val="0"/>
          <w:noProof/>
          <w:sz w:val="18"/>
        </w:rPr>
      </w:r>
      <w:r w:rsidRPr="00313985">
        <w:rPr>
          <w:b w:val="0"/>
          <w:noProof/>
          <w:sz w:val="18"/>
        </w:rPr>
        <w:fldChar w:fldCharType="separate"/>
      </w:r>
      <w:r w:rsidR="00C16253">
        <w:rPr>
          <w:b w:val="0"/>
          <w:noProof/>
          <w:sz w:val="18"/>
        </w:rPr>
        <w:t>57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20G</w:t>
      </w:r>
      <w:r>
        <w:rPr>
          <w:noProof/>
        </w:rPr>
        <w:tab/>
        <w:t>Operation of clearing house</w:t>
      </w:r>
      <w:r w:rsidRPr="00313985">
        <w:rPr>
          <w:noProof/>
        </w:rPr>
        <w:tab/>
      </w:r>
      <w:r w:rsidRPr="00313985">
        <w:rPr>
          <w:noProof/>
        </w:rPr>
        <w:fldChar w:fldCharType="begin"/>
      </w:r>
      <w:r w:rsidRPr="00313985">
        <w:rPr>
          <w:noProof/>
        </w:rPr>
        <w:instrText xml:space="preserve"> PAGEREF _Toc164085183 \h </w:instrText>
      </w:r>
      <w:r w:rsidRPr="00313985">
        <w:rPr>
          <w:noProof/>
        </w:rPr>
      </w:r>
      <w:r w:rsidRPr="00313985">
        <w:rPr>
          <w:noProof/>
        </w:rPr>
        <w:fldChar w:fldCharType="separate"/>
      </w:r>
      <w:r w:rsidR="00C16253">
        <w:rPr>
          <w:noProof/>
        </w:rPr>
        <w:t>57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lastRenderedPageBreak/>
        <w:t>20H</w:t>
      </w:r>
      <w:r>
        <w:rPr>
          <w:noProof/>
        </w:rPr>
        <w:tab/>
        <w:t>Application to enter small</w:t>
      </w:r>
      <w:r>
        <w:rPr>
          <w:noProof/>
        </w:rPr>
        <w:noBreakHyphen/>
        <w:t>scale technology certificates into clearing house</w:t>
      </w:r>
      <w:r w:rsidRPr="00313985">
        <w:rPr>
          <w:noProof/>
        </w:rPr>
        <w:tab/>
      </w:r>
      <w:r w:rsidRPr="00313985">
        <w:rPr>
          <w:noProof/>
        </w:rPr>
        <w:fldChar w:fldCharType="begin"/>
      </w:r>
      <w:r w:rsidRPr="00313985">
        <w:rPr>
          <w:noProof/>
        </w:rPr>
        <w:instrText xml:space="preserve"> PAGEREF _Toc164085184 \h </w:instrText>
      </w:r>
      <w:r w:rsidRPr="00313985">
        <w:rPr>
          <w:noProof/>
        </w:rPr>
      </w:r>
      <w:r w:rsidRPr="00313985">
        <w:rPr>
          <w:noProof/>
        </w:rPr>
        <w:fldChar w:fldCharType="separate"/>
      </w:r>
      <w:r w:rsidR="00C16253">
        <w:rPr>
          <w:noProof/>
        </w:rPr>
        <w:t>57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20I</w:t>
      </w:r>
      <w:r>
        <w:rPr>
          <w:noProof/>
        </w:rPr>
        <w:tab/>
        <w:t>Entering small</w:t>
      </w:r>
      <w:r>
        <w:rPr>
          <w:noProof/>
        </w:rPr>
        <w:noBreakHyphen/>
        <w:t>scale technology certificates into the clearing house</w:t>
      </w:r>
      <w:r w:rsidRPr="00313985">
        <w:rPr>
          <w:noProof/>
        </w:rPr>
        <w:tab/>
      </w:r>
      <w:r w:rsidRPr="00313985">
        <w:rPr>
          <w:noProof/>
        </w:rPr>
        <w:fldChar w:fldCharType="begin"/>
      </w:r>
      <w:r w:rsidRPr="00313985">
        <w:rPr>
          <w:noProof/>
        </w:rPr>
        <w:instrText xml:space="preserve"> PAGEREF _Toc164085185 \h </w:instrText>
      </w:r>
      <w:r w:rsidRPr="00313985">
        <w:rPr>
          <w:noProof/>
        </w:rPr>
      </w:r>
      <w:r w:rsidRPr="00313985">
        <w:rPr>
          <w:noProof/>
        </w:rPr>
        <w:fldChar w:fldCharType="separate"/>
      </w:r>
      <w:r w:rsidR="00C16253">
        <w:rPr>
          <w:noProof/>
        </w:rPr>
        <w:t>58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20J</w:t>
      </w:r>
      <w:r>
        <w:rPr>
          <w:noProof/>
        </w:rPr>
        <w:tab/>
        <w:t>Removing small</w:t>
      </w:r>
      <w:r>
        <w:rPr>
          <w:noProof/>
        </w:rPr>
        <w:noBreakHyphen/>
        <w:t>scale technology certificates from clearing house transfer list</w:t>
      </w:r>
      <w:r w:rsidRPr="00313985">
        <w:rPr>
          <w:noProof/>
        </w:rPr>
        <w:tab/>
      </w:r>
      <w:r w:rsidRPr="00313985">
        <w:rPr>
          <w:noProof/>
        </w:rPr>
        <w:fldChar w:fldCharType="begin"/>
      </w:r>
      <w:r w:rsidRPr="00313985">
        <w:rPr>
          <w:noProof/>
        </w:rPr>
        <w:instrText xml:space="preserve"> PAGEREF _Toc164085186 \h </w:instrText>
      </w:r>
      <w:r w:rsidRPr="00313985">
        <w:rPr>
          <w:noProof/>
        </w:rPr>
      </w:r>
      <w:r w:rsidRPr="00313985">
        <w:rPr>
          <w:noProof/>
        </w:rPr>
        <w:fldChar w:fldCharType="separate"/>
      </w:r>
      <w:r w:rsidR="00C16253">
        <w:rPr>
          <w:noProof/>
        </w:rPr>
        <w:t>58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20K</w:t>
      </w:r>
      <w:r>
        <w:rPr>
          <w:noProof/>
        </w:rPr>
        <w:tab/>
        <w:t>Regulator may withdraw small</w:t>
      </w:r>
      <w:r>
        <w:rPr>
          <w:noProof/>
        </w:rPr>
        <w:noBreakHyphen/>
        <w:t>scale technology certificates from clearing house</w:t>
      </w:r>
      <w:r w:rsidRPr="00313985">
        <w:rPr>
          <w:noProof/>
        </w:rPr>
        <w:tab/>
      </w:r>
      <w:r w:rsidRPr="00313985">
        <w:rPr>
          <w:noProof/>
        </w:rPr>
        <w:fldChar w:fldCharType="begin"/>
      </w:r>
      <w:r w:rsidRPr="00313985">
        <w:rPr>
          <w:noProof/>
        </w:rPr>
        <w:instrText xml:space="preserve"> PAGEREF _Toc164085187 \h </w:instrText>
      </w:r>
      <w:r w:rsidRPr="00313985">
        <w:rPr>
          <w:noProof/>
        </w:rPr>
      </w:r>
      <w:r w:rsidRPr="00313985">
        <w:rPr>
          <w:noProof/>
        </w:rPr>
        <w:fldChar w:fldCharType="separate"/>
      </w:r>
      <w:r w:rsidR="00C16253">
        <w:rPr>
          <w:noProof/>
        </w:rPr>
        <w:t>58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20L</w:t>
      </w:r>
      <w:r>
        <w:rPr>
          <w:noProof/>
        </w:rPr>
        <w:tab/>
        <w:t>Owner may request Regulator to withdraw small</w:t>
      </w:r>
      <w:r>
        <w:rPr>
          <w:noProof/>
        </w:rPr>
        <w:noBreakHyphen/>
        <w:t>scale technology certificates</w:t>
      </w:r>
      <w:r w:rsidRPr="00313985">
        <w:rPr>
          <w:noProof/>
        </w:rPr>
        <w:tab/>
      </w:r>
      <w:r w:rsidRPr="00313985">
        <w:rPr>
          <w:noProof/>
        </w:rPr>
        <w:fldChar w:fldCharType="begin"/>
      </w:r>
      <w:r w:rsidRPr="00313985">
        <w:rPr>
          <w:noProof/>
        </w:rPr>
        <w:instrText xml:space="preserve"> PAGEREF _Toc164085188 \h </w:instrText>
      </w:r>
      <w:r w:rsidRPr="00313985">
        <w:rPr>
          <w:noProof/>
        </w:rPr>
      </w:r>
      <w:r w:rsidRPr="00313985">
        <w:rPr>
          <w:noProof/>
        </w:rPr>
        <w:fldChar w:fldCharType="separate"/>
      </w:r>
      <w:r w:rsidR="00C16253">
        <w:rPr>
          <w:noProof/>
        </w:rPr>
        <w:t>59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20M</w:t>
      </w:r>
      <w:r>
        <w:rPr>
          <w:noProof/>
        </w:rPr>
        <w:tab/>
        <w:t>Persons not entitled to purchase small</w:t>
      </w:r>
      <w:r>
        <w:rPr>
          <w:noProof/>
        </w:rPr>
        <w:noBreakHyphen/>
        <w:t>scale technology certificates through clearing house</w:t>
      </w:r>
      <w:r w:rsidRPr="00313985">
        <w:rPr>
          <w:noProof/>
        </w:rPr>
        <w:tab/>
      </w:r>
      <w:r w:rsidRPr="00313985">
        <w:rPr>
          <w:noProof/>
        </w:rPr>
        <w:fldChar w:fldCharType="begin"/>
      </w:r>
      <w:r w:rsidRPr="00313985">
        <w:rPr>
          <w:noProof/>
        </w:rPr>
        <w:instrText xml:space="preserve"> PAGEREF _Toc164085189 \h </w:instrText>
      </w:r>
      <w:r w:rsidRPr="00313985">
        <w:rPr>
          <w:noProof/>
        </w:rPr>
      </w:r>
      <w:r w:rsidRPr="00313985">
        <w:rPr>
          <w:noProof/>
        </w:rPr>
        <w:fldChar w:fldCharType="separate"/>
      </w:r>
      <w:r w:rsidR="00C16253">
        <w:rPr>
          <w:noProof/>
        </w:rPr>
        <w:t>59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20N</w:t>
      </w:r>
      <w:r>
        <w:rPr>
          <w:noProof/>
        </w:rPr>
        <w:tab/>
        <w:t>Small</w:t>
      </w:r>
      <w:r>
        <w:rPr>
          <w:noProof/>
        </w:rPr>
        <w:noBreakHyphen/>
        <w:t>scale technology certificates to be transferred or created within 3 days</w:t>
      </w:r>
      <w:r w:rsidRPr="00313985">
        <w:rPr>
          <w:noProof/>
        </w:rPr>
        <w:tab/>
      </w:r>
      <w:r w:rsidRPr="00313985">
        <w:rPr>
          <w:noProof/>
        </w:rPr>
        <w:fldChar w:fldCharType="begin"/>
      </w:r>
      <w:r w:rsidRPr="00313985">
        <w:rPr>
          <w:noProof/>
        </w:rPr>
        <w:instrText xml:space="preserve"> PAGEREF _Toc164085190 \h </w:instrText>
      </w:r>
      <w:r w:rsidRPr="00313985">
        <w:rPr>
          <w:noProof/>
        </w:rPr>
      </w:r>
      <w:r w:rsidRPr="00313985">
        <w:rPr>
          <w:noProof/>
        </w:rPr>
        <w:fldChar w:fldCharType="separate"/>
      </w:r>
      <w:r w:rsidR="00C16253">
        <w:rPr>
          <w:noProof/>
        </w:rPr>
        <w:t>60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20O</w:t>
      </w:r>
      <w:r>
        <w:rPr>
          <w:noProof/>
        </w:rPr>
        <w:tab/>
        <w:t>Refunds</w:t>
      </w:r>
      <w:r w:rsidRPr="00313985">
        <w:rPr>
          <w:noProof/>
        </w:rPr>
        <w:tab/>
      </w:r>
      <w:r w:rsidRPr="00313985">
        <w:rPr>
          <w:noProof/>
        </w:rPr>
        <w:fldChar w:fldCharType="begin"/>
      </w:r>
      <w:r w:rsidRPr="00313985">
        <w:rPr>
          <w:noProof/>
        </w:rPr>
        <w:instrText xml:space="preserve"> PAGEREF _Toc164085191 \h </w:instrText>
      </w:r>
      <w:r w:rsidRPr="00313985">
        <w:rPr>
          <w:noProof/>
        </w:rPr>
      </w:r>
      <w:r w:rsidRPr="00313985">
        <w:rPr>
          <w:noProof/>
        </w:rPr>
        <w:fldChar w:fldCharType="separate"/>
      </w:r>
      <w:r w:rsidR="00C16253">
        <w:rPr>
          <w:noProof/>
        </w:rPr>
        <w:t>60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20P</w:t>
      </w:r>
      <w:r>
        <w:rPr>
          <w:noProof/>
        </w:rPr>
        <w:tab/>
        <w:t>GST registration</w:t>
      </w:r>
      <w:r w:rsidRPr="00313985">
        <w:rPr>
          <w:noProof/>
        </w:rPr>
        <w:tab/>
      </w:r>
      <w:r w:rsidRPr="00313985">
        <w:rPr>
          <w:noProof/>
        </w:rPr>
        <w:fldChar w:fldCharType="begin"/>
      </w:r>
      <w:r w:rsidRPr="00313985">
        <w:rPr>
          <w:noProof/>
        </w:rPr>
        <w:instrText xml:space="preserve"> PAGEREF _Toc164085192 \h </w:instrText>
      </w:r>
      <w:r w:rsidRPr="00313985">
        <w:rPr>
          <w:noProof/>
        </w:rPr>
      </w:r>
      <w:r w:rsidRPr="00313985">
        <w:rPr>
          <w:noProof/>
        </w:rPr>
        <w:fldChar w:fldCharType="separate"/>
      </w:r>
      <w:r w:rsidR="00C16253">
        <w:rPr>
          <w:noProof/>
        </w:rPr>
        <w:t>60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20Q</w:t>
      </w:r>
      <w:r>
        <w:rPr>
          <w:noProof/>
        </w:rPr>
        <w:tab/>
        <w:t>Identity evidence</w:t>
      </w:r>
      <w:r w:rsidRPr="00313985">
        <w:rPr>
          <w:noProof/>
        </w:rPr>
        <w:tab/>
      </w:r>
      <w:r w:rsidRPr="00313985">
        <w:rPr>
          <w:noProof/>
        </w:rPr>
        <w:fldChar w:fldCharType="begin"/>
      </w:r>
      <w:r w:rsidRPr="00313985">
        <w:rPr>
          <w:noProof/>
        </w:rPr>
        <w:instrText xml:space="preserve"> PAGEREF _Toc164085193 \h </w:instrText>
      </w:r>
      <w:r w:rsidRPr="00313985">
        <w:rPr>
          <w:noProof/>
        </w:rPr>
      </w:r>
      <w:r w:rsidRPr="00313985">
        <w:rPr>
          <w:noProof/>
        </w:rPr>
        <w:fldChar w:fldCharType="separate"/>
      </w:r>
      <w:r w:rsidR="00C16253">
        <w:rPr>
          <w:noProof/>
        </w:rPr>
        <w:t>61</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3—Acquisition of electricity</w:t>
      </w:r>
      <w:r w:rsidRPr="00313985">
        <w:rPr>
          <w:b w:val="0"/>
          <w:noProof/>
          <w:sz w:val="18"/>
        </w:rPr>
        <w:tab/>
      </w:r>
      <w:r w:rsidRPr="00313985">
        <w:rPr>
          <w:b w:val="0"/>
          <w:noProof/>
          <w:sz w:val="18"/>
        </w:rPr>
        <w:fldChar w:fldCharType="begin"/>
      </w:r>
      <w:r w:rsidRPr="00313985">
        <w:rPr>
          <w:b w:val="0"/>
          <w:noProof/>
          <w:sz w:val="18"/>
        </w:rPr>
        <w:instrText xml:space="preserve"> PAGEREF _Toc164085194 \h </w:instrText>
      </w:r>
      <w:r w:rsidRPr="00313985">
        <w:rPr>
          <w:b w:val="0"/>
          <w:noProof/>
          <w:sz w:val="18"/>
        </w:rPr>
      </w:r>
      <w:r w:rsidRPr="00313985">
        <w:rPr>
          <w:b w:val="0"/>
          <w:noProof/>
          <w:sz w:val="18"/>
        </w:rPr>
        <w:fldChar w:fldCharType="separate"/>
      </w:r>
      <w:r w:rsidR="00C16253">
        <w:rPr>
          <w:b w:val="0"/>
          <w:noProof/>
          <w:sz w:val="18"/>
        </w:rPr>
        <w:t>62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21A</w:t>
      </w:r>
      <w:r>
        <w:rPr>
          <w:noProof/>
        </w:rPr>
        <w:tab/>
        <w:t>Prescribed person or body</w:t>
      </w:r>
      <w:r w:rsidRPr="00313985">
        <w:rPr>
          <w:noProof/>
        </w:rPr>
        <w:tab/>
      </w:r>
      <w:r w:rsidRPr="00313985">
        <w:rPr>
          <w:noProof/>
        </w:rPr>
        <w:fldChar w:fldCharType="begin"/>
      </w:r>
      <w:r w:rsidRPr="00313985">
        <w:rPr>
          <w:noProof/>
        </w:rPr>
        <w:instrText xml:space="preserve"> PAGEREF _Toc164085195 \h </w:instrText>
      </w:r>
      <w:r w:rsidRPr="00313985">
        <w:rPr>
          <w:noProof/>
        </w:rPr>
      </w:r>
      <w:r w:rsidRPr="00313985">
        <w:rPr>
          <w:noProof/>
        </w:rPr>
        <w:fldChar w:fldCharType="separate"/>
      </w:r>
      <w:r w:rsidR="00C16253">
        <w:rPr>
          <w:noProof/>
        </w:rPr>
        <w:t>62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21</w:t>
      </w:r>
      <w:r>
        <w:rPr>
          <w:noProof/>
        </w:rPr>
        <w:tab/>
        <w:t>Amount of electricity acquired</w:t>
      </w:r>
      <w:r w:rsidRPr="00313985">
        <w:rPr>
          <w:noProof/>
        </w:rPr>
        <w:tab/>
      </w:r>
      <w:r w:rsidRPr="00313985">
        <w:rPr>
          <w:noProof/>
        </w:rPr>
        <w:fldChar w:fldCharType="begin"/>
      </w:r>
      <w:r w:rsidRPr="00313985">
        <w:rPr>
          <w:noProof/>
        </w:rPr>
        <w:instrText xml:space="preserve"> PAGEREF _Toc164085196 \h </w:instrText>
      </w:r>
      <w:r w:rsidRPr="00313985">
        <w:rPr>
          <w:noProof/>
        </w:rPr>
      </w:r>
      <w:r w:rsidRPr="00313985">
        <w:rPr>
          <w:noProof/>
        </w:rPr>
        <w:fldChar w:fldCharType="separate"/>
      </w:r>
      <w:r w:rsidR="00C16253">
        <w:rPr>
          <w:noProof/>
        </w:rPr>
        <w:t>62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w:t>
      </w:r>
      <w:r>
        <w:rPr>
          <w:noProof/>
        </w:rPr>
        <w:tab/>
        <w:t>Capacity of grids</w:t>
      </w:r>
      <w:r w:rsidRPr="00313985">
        <w:rPr>
          <w:noProof/>
        </w:rPr>
        <w:tab/>
      </w:r>
      <w:r w:rsidRPr="00313985">
        <w:rPr>
          <w:noProof/>
        </w:rPr>
        <w:fldChar w:fldCharType="begin"/>
      </w:r>
      <w:r w:rsidRPr="00313985">
        <w:rPr>
          <w:noProof/>
        </w:rPr>
        <w:instrText xml:space="preserve"> PAGEREF _Toc164085197 \h </w:instrText>
      </w:r>
      <w:r w:rsidRPr="00313985">
        <w:rPr>
          <w:noProof/>
        </w:rPr>
      </w:r>
      <w:r w:rsidRPr="00313985">
        <w:rPr>
          <w:noProof/>
        </w:rPr>
        <w:fldChar w:fldCharType="separate"/>
      </w:r>
      <w:r w:rsidR="00C16253">
        <w:rPr>
          <w:noProof/>
        </w:rPr>
        <w:t>63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3A—Exemption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_Toc164085198 \h </w:instrText>
      </w:r>
      <w:r w:rsidRPr="00313985">
        <w:rPr>
          <w:b w:val="0"/>
          <w:noProof/>
          <w:sz w:val="18"/>
        </w:rPr>
      </w:r>
      <w:r w:rsidRPr="00313985">
        <w:rPr>
          <w:b w:val="0"/>
          <w:noProof/>
          <w:sz w:val="18"/>
        </w:rPr>
        <w:fldChar w:fldCharType="separate"/>
      </w:r>
      <w:r w:rsidR="00C16253">
        <w:rPr>
          <w:b w:val="0"/>
          <w:noProof/>
          <w:sz w:val="18"/>
        </w:rPr>
        <w:t>64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1—Interpretation</w:t>
      </w:r>
      <w:r w:rsidRPr="00313985">
        <w:rPr>
          <w:b w:val="0"/>
          <w:noProof/>
          <w:sz w:val="18"/>
        </w:rPr>
        <w:tab/>
      </w:r>
      <w:r w:rsidRPr="00313985">
        <w:rPr>
          <w:b w:val="0"/>
          <w:noProof/>
          <w:sz w:val="18"/>
        </w:rPr>
        <w:fldChar w:fldCharType="begin"/>
      </w:r>
      <w:r w:rsidRPr="00313985">
        <w:rPr>
          <w:b w:val="0"/>
          <w:noProof/>
          <w:sz w:val="18"/>
        </w:rPr>
        <w:instrText xml:space="preserve"> PAGEREF _Toc164085199 \h </w:instrText>
      </w:r>
      <w:r w:rsidRPr="00313985">
        <w:rPr>
          <w:b w:val="0"/>
          <w:noProof/>
          <w:sz w:val="18"/>
        </w:rPr>
      </w:r>
      <w:r w:rsidRPr="00313985">
        <w:rPr>
          <w:b w:val="0"/>
          <w:noProof/>
          <w:sz w:val="18"/>
        </w:rPr>
        <w:fldChar w:fldCharType="separate"/>
      </w:r>
      <w:r w:rsidR="00C16253">
        <w:rPr>
          <w:b w:val="0"/>
          <w:noProof/>
          <w:sz w:val="18"/>
        </w:rPr>
        <w:t>64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22A</w:t>
      </w:r>
      <w:r>
        <w:rPr>
          <w:noProof/>
        </w:rPr>
        <w:tab/>
        <w:t>Interpretation</w:t>
      </w:r>
      <w:r w:rsidRPr="00313985">
        <w:rPr>
          <w:noProof/>
        </w:rPr>
        <w:tab/>
      </w:r>
      <w:r w:rsidRPr="00313985">
        <w:rPr>
          <w:noProof/>
        </w:rPr>
        <w:fldChar w:fldCharType="begin"/>
      </w:r>
      <w:r w:rsidRPr="00313985">
        <w:rPr>
          <w:noProof/>
        </w:rPr>
        <w:instrText xml:space="preserve"> PAGEREF _Toc164085200 \h </w:instrText>
      </w:r>
      <w:r w:rsidRPr="00313985">
        <w:rPr>
          <w:noProof/>
        </w:rPr>
      </w:r>
      <w:r w:rsidRPr="00313985">
        <w:rPr>
          <w:noProof/>
        </w:rPr>
        <w:fldChar w:fldCharType="separate"/>
      </w:r>
      <w:r w:rsidR="00C16253">
        <w:rPr>
          <w:noProof/>
        </w:rPr>
        <w:t>64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22B</w:t>
      </w:r>
      <w:r>
        <w:rPr>
          <w:noProof/>
        </w:rPr>
        <w:tab/>
        <w:t>Conditions for production to be referrable to a site</w:t>
      </w:r>
      <w:r w:rsidRPr="00313985">
        <w:rPr>
          <w:noProof/>
        </w:rPr>
        <w:tab/>
      </w:r>
      <w:r w:rsidRPr="00313985">
        <w:rPr>
          <w:noProof/>
        </w:rPr>
        <w:fldChar w:fldCharType="begin"/>
      </w:r>
      <w:r w:rsidRPr="00313985">
        <w:rPr>
          <w:noProof/>
        </w:rPr>
        <w:instrText xml:space="preserve"> PAGEREF _Toc164085201 \h </w:instrText>
      </w:r>
      <w:r w:rsidRPr="00313985">
        <w:rPr>
          <w:noProof/>
        </w:rPr>
      </w:r>
      <w:r w:rsidRPr="00313985">
        <w:rPr>
          <w:noProof/>
        </w:rPr>
        <w:fldChar w:fldCharType="separate"/>
      </w:r>
      <w:r w:rsidR="00C16253">
        <w:rPr>
          <w:noProof/>
        </w:rPr>
        <w:t>67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22C</w:t>
      </w:r>
      <w:r>
        <w:rPr>
          <w:noProof/>
        </w:rPr>
        <w:tab/>
        <w:t xml:space="preserve">Meaning of </w:t>
      </w:r>
      <w:r w:rsidRPr="006C72A3">
        <w:rPr>
          <w:i/>
          <w:noProof/>
        </w:rPr>
        <w:t>saleable quality</w:t>
      </w:r>
      <w:r w:rsidRPr="00313985">
        <w:rPr>
          <w:noProof/>
        </w:rPr>
        <w:tab/>
      </w:r>
      <w:r w:rsidRPr="00313985">
        <w:rPr>
          <w:noProof/>
        </w:rPr>
        <w:fldChar w:fldCharType="begin"/>
      </w:r>
      <w:r w:rsidRPr="00313985">
        <w:rPr>
          <w:noProof/>
        </w:rPr>
        <w:instrText xml:space="preserve"> PAGEREF _Toc164085202 \h </w:instrText>
      </w:r>
      <w:r w:rsidRPr="00313985">
        <w:rPr>
          <w:noProof/>
        </w:rPr>
      </w:r>
      <w:r w:rsidRPr="00313985">
        <w:rPr>
          <w:noProof/>
        </w:rPr>
        <w:fldChar w:fldCharType="separate"/>
      </w:r>
      <w:r w:rsidR="00C16253">
        <w:rPr>
          <w:noProof/>
        </w:rPr>
        <w:t>68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2—Emissions</w:t>
      </w:r>
      <w:r>
        <w:rPr>
          <w:noProof/>
        </w:rPr>
        <w:noBreakHyphen/>
        <w:t>intensive trade</w:t>
      </w:r>
      <w:r>
        <w:rPr>
          <w:noProof/>
        </w:rPr>
        <w:noBreakHyphen/>
        <w:t>exposed activities</w:t>
      </w:r>
      <w:r w:rsidRPr="00313985">
        <w:rPr>
          <w:b w:val="0"/>
          <w:noProof/>
          <w:sz w:val="18"/>
        </w:rPr>
        <w:tab/>
      </w:r>
      <w:r w:rsidRPr="00313985">
        <w:rPr>
          <w:b w:val="0"/>
          <w:noProof/>
          <w:sz w:val="18"/>
        </w:rPr>
        <w:fldChar w:fldCharType="begin"/>
      </w:r>
      <w:r w:rsidRPr="00313985">
        <w:rPr>
          <w:b w:val="0"/>
          <w:noProof/>
          <w:sz w:val="18"/>
        </w:rPr>
        <w:instrText xml:space="preserve"> PAGEREF _Toc164085203 \h </w:instrText>
      </w:r>
      <w:r w:rsidRPr="00313985">
        <w:rPr>
          <w:b w:val="0"/>
          <w:noProof/>
          <w:sz w:val="18"/>
        </w:rPr>
      </w:r>
      <w:r w:rsidRPr="00313985">
        <w:rPr>
          <w:b w:val="0"/>
          <w:noProof/>
          <w:sz w:val="18"/>
        </w:rPr>
        <w:fldChar w:fldCharType="separate"/>
      </w:r>
      <w:r w:rsidR="00C16253">
        <w:rPr>
          <w:b w:val="0"/>
          <w:noProof/>
          <w:sz w:val="18"/>
        </w:rPr>
        <w:t>70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22D</w:t>
      </w:r>
      <w:r>
        <w:rPr>
          <w:noProof/>
        </w:rPr>
        <w:tab/>
        <w:t>Emissions</w:t>
      </w:r>
      <w:r>
        <w:rPr>
          <w:noProof/>
        </w:rPr>
        <w:noBreakHyphen/>
        <w:t>intensive trade</w:t>
      </w:r>
      <w:r>
        <w:rPr>
          <w:noProof/>
        </w:rPr>
        <w:noBreakHyphen/>
        <w:t>exposed activities</w:t>
      </w:r>
      <w:r w:rsidRPr="00313985">
        <w:rPr>
          <w:noProof/>
        </w:rPr>
        <w:tab/>
      </w:r>
      <w:r w:rsidRPr="00313985">
        <w:rPr>
          <w:noProof/>
        </w:rPr>
        <w:fldChar w:fldCharType="begin"/>
      </w:r>
      <w:r w:rsidRPr="00313985">
        <w:rPr>
          <w:noProof/>
        </w:rPr>
        <w:instrText xml:space="preserve"> PAGEREF _Toc164085204 \h </w:instrText>
      </w:r>
      <w:r w:rsidRPr="00313985">
        <w:rPr>
          <w:noProof/>
        </w:rPr>
      </w:r>
      <w:r w:rsidRPr="00313985">
        <w:rPr>
          <w:noProof/>
        </w:rPr>
        <w:fldChar w:fldCharType="separate"/>
      </w:r>
      <w:r w:rsidR="00C16253">
        <w:rPr>
          <w:noProof/>
        </w:rPr>
        <w:t>70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3—Publication of information</w:t>
      </w:r>
      <w:r w:rsidRPr="00313985">
        <w:rPr>
          <w:b w:val="0"/>
          <w:noProof/>
          <w:sz w:val="18"/>
        </w:rPr>
        <w:tab/>
      </w:r>
      <w:r w:rsidRPr="00313985">
        <w:rPr>
          <w:b w:val="0"/>
          <w:noProof/>
          <w:sz w:val="18"/>
        </w:rPr>
        <w:fldChar w:fldCharType="begin"/>
      </w:r>
      <w:r w:rsidRPr="00313985">
        <w:rPr>
          <w:b w:val="0"/>
          <w:noProof/>
          <w:sz w:val="18"/>
        </w:rPr>
        <w:instrText xml:space="preserve"> PAGEREF _Toc164085205 \h </w:instrText>
      </w:r>
      <w:r w:rsidRPr="00313985">
        <w:rPr>
          <w:b w:val="0"/>
          <w:noProof/>
          <w:sz w:val="18"/>
        </w:rPr>
      </w:r>
      <w:r w:rsidRPr="00313985">
        <w:rPr>
          <w:b w:val="0"/>
          <w:noProof/>
          <w:sz w:val="18"/>
        </w:rPr>
        <w:fldChar w:fldCharType="separate"/>
      </w:r>
      <w:r w:rsidR="00C16253">
        <w:rPr>
          <w:b w:val="0"/>
          <w:noProof/>
          <w:sz w:val="18"/>
        </w:rPr>
        <w:t>71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22E</w:t>
      </w:r>
      <w:r>
        <w:rPr>
          <w:noProof/>
        </w:rPr>
        <w:tab/>
        <w:t>Information about exemptions to be published—section 38C of the Act</w:t>
      </w:r>
      <w:r w:rsidRPr="00313985">
        <w:rPr>
          <w:noProof/>
        </w:rPr>
        <w:tab/>
      </w:r>
      <w:r w:rsidRPr="00313985">
        <w:rPr>
          <w:noProof/>
        </w:rPr>
        <w:fldChar w:fldCharType="begin"/>
      </w:r>
      <w:r w:rsidRPr="00313985">
        <w:rPr>
          <w:noProof/>
        </w:rPr>
        <w:instrText xml:space="preserve"> PAGEREF _Toc164085206 \h </w:instrText>
      </w:r>
      <w:r w:rsidRPr="00313985">
        <w:rPr>
          <w:noProof/>
        </w:rPr>
      </w:r>
      <w:r w:rsidRPr="00313985">
        <w:rPr>
          <w:noProof/>
        </w:rPr>
        <w:fldChar w:fldCharType="separate"/>
      </w:r>
      <w:r w:rsidR="00C16253">
        <w:rPr>
          <w:noProof/>
        </w:rPr>
        <w:t>71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4—Applications for exemption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_Toc164085207 \h </w:instrText>
      </w:r>
      <w:r w:rsidRPr="00313985">
        <w:rPr>
          <w:b w:val="0"/>
          <w:noProof/>
          <w:sz w:val="18"/>
        </w:rPr>
      </w:r>
      <w:r w:rsidRPr="00313985">
        <w:rPr>
          <w:b w:val="0"/>
          <w:noProof/>
          <w:sz w:val="18"/>
        </w:rPr>
        <w:fldChar w:fldCharType="separate"/>
      </w:r>
      <w:r w:rsidR="00C16253">
        <w:rPr>
          <w:b w:val="0"/>
          <w:noProof/>
          <w:sz w:val="18"/>
        </w:rPr>
        <w:t>72</w:t>
      </w:r>
      <w:r w:rsidRPr="00313985">
        <w:rPr>
          <w:b w:val="0"/>
          <w:noProof/>
          <w:sz w:val="18"/>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A—Who may apply—prescribed persons</w:t>
      </w:r>
      <w:r w:rsidRPr="00313985">
        <w:rPr>
          <w:b w:val="0"/>
          <w:noProof/>
          <w:sz w:val="18"/>
        </w:rPr>
        <w:tab/>
      </w:r>
      <w:r w:rsidRPr="00313985">
        <w:rPr>
          <w:b w:val="0"/>
          <w:noProof/>
          <w:sz w:val="18"/>
        </w:rPr>
        <w:fldChar w:fldCharType="begin"/>
      </w:r>
      <w:r w:rsidRPr="00313985">
        <w:rPr>
          <w:b w:val="0"/>
          <w:noProof/>
          <w:sz w:val="18"/>
        </w:rPr>
        <w:instrText xml:space="preserve"> PAGEREF _Toc164085208 \h </w:instrText>
      </w:r>
      <w:r w:rsidRPr="00313985">
        <w:rPr>
          <w:b w:val="0"/>
          <w:noProof/>
          <w:sz w:val="18"/>
        </w:rPr>
      </w:r>
      <w:r w:rsidRPr="00313985">
        <w:rPr>
          <w:b w:val="0"/>
          <w:noProof/>
          <w:sz w:val="18"/>
        </w:rPr>
        <w:fldChar w:fldCharType="separate"/>
      </w:r>
      <w:r w:rsidR="00C16253">
        <w:rPr>
          <w:b w:val="0"/>
          <w:noProof/>
          <w:sz w:val="18"/>
        </w:rPr>
        <w:t>72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22F</w:t>
      </w:r>
      <w:r>
        <w:rPr>
          <w:noProof/>
        </w:rPr>
        <w:tab/>
        <w:t>Prescribed persons—subsection 46A(1) of the Act</w:t>
      </w:r>
      <w:r w:rsidRPr="00313985">
        <w:rPr>
          <w:noProof/>
        </w:rPr>
        <w:tab/>
      </w:r>
      <w:r w:rsidRPr="00313985">
        <w:rPr>
          <w:noProof/>
        </w:rPr>
        <w:fldChar w:fldCharType="begin"/>
      </w:r>
      <w:r w:rsidRPr="00313985">
        <w:rPr>
          <w:noProof/>
        </w:rPr>
        <w:instrText xml:space="preserve"> PAGEREF _Toc164085209 \h </w:instrText>
      </w:r>
      <w:r w:rsidRPr="00313985">
        <w:rPr>
          <w:noProof/>
        </w:rPr>
      </w:r>
      <w:r w:rsidRPr="00313985">
        <w:rPr>
          <w:noProof/>
        </w:rPr>
        <w:fldChar w:fldCharType="separate"/>
      </w:r>
      <w:r w:rsidR="00C16253">
        <w:rPr>
          <w:noProof/>
        </w:rPr>
        <w:t>72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22G</w:t>
      </w:r>
      <w:r>
        <w:rPr>
          <w:noProof/>
        </w:rPr>
        <w:tab/>
        <w:t>Prescribed person—person with contract for supply of electricity to site</w:t>
      </w:r>
      <w:r w:rsidRPr="00313985">
        <w:rPr>
          <w:noProof/>
        </w:rPr>
        <w:tab/>
      </w:r>
      <w:r w:rsidRPr="00313985">
        <w:rPr>
          <w:noProof/>
        </w:rPr>
        <w:fldChar w:fldCharType="begin"/>
      </w:r>
      <w:r w:rsidRPr="00313985">
        <w:rPr>
          <w:noProof/>
        </w:rPr>
        <w:instrText xml:space="preserve"> PAGEREF _Toc164085210 \h </w:instrText>
      </w:r>
      <w:r w:rsidRPr="00313985">
        <w:rPr>
          <w:noProof/>
        </w:rPr>
      </w:r>
      <w:r w:rsidRPr="00313985">
        <w:rPr>
          <w:noProof/>
        </w:rPr>
        <w:fldChar w:fldCharType="separate"/>
      </w:r>
      <w:r w:rsidR="00C16253">
        <w:rPr>
          <w:noProof/>
        </w:rPr>
        <w:t>72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22H</w:t>
      </w:r>
      <w:r>
        <w:rPr>
          <w:noProof/>
        </w:rPr>
        <w:tab/>
        <w:t>Prescribed person—liable entity with operational control</w:t>
      </w:r>
      <w:r w:rsidRPr="00313985">
        <w:rPr>
          <w:noProof/>
        </w:rPr>
        <w:tab/>
      </w:r>
      <w:r w:rsidRPr="00313985">
        <w:rPr>
          <w:noProof/>
        </w:rPr>
        <w:fldChar w:fldCharType="begin"/>
      </w:r>
      <w:r w:rsidRPr="00313985">
        <w:rPr>
          <w:noProof/>
        </w:rPr>
        <w:instrText xml:space="preserve"> PAGEREF _Toc164085211 \h </w:instrText>
      </w:r>
      <w:r w:rsidRPr="00313985">
        <w:rPr>
          <w:noProof/>
        </w:rPr>
      </w:r>
      <w:r w:rsidRPr="00313985">
        <w:rPr>
          <w:noProof/>
        </w:rPr>
        <w:fldChar w:fldCharType="separate"/>
      </w:r>
      <w:r w:rsidR="00C16253">
        <w:rPr>
          <w:noProof/>
        </w:rPr>
        <w:t>72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22I</w:t>
      </w:r>
      <w:r>
        <w:rPr>
          <w:noProof/>
        </w:rPr>
        <w:tab/>
        <w:t>Prescribed person—liable entity for future activity</w:t>
      </w:r>
      <w:r w:rsidRPr="00313985">
        <w:rPr>
          <w:noProof/>
        </w:rPr>
        <w:tab/>
      </w:r>
      <w:r w:rsidRPr="00313985">
        <w:rPr>
          <w:noProof/>
        </w:rPr>
        <w:fldChar w:fldCharType="begin"/>
      </w:r>
      <w:r w:rsidRPr="00313985">
        <w:rPr>
          <w:noProof/>
        </w:rPr>
        <w:instrText xml:space="preserve"> PAGEREF _Toc164085212 \h </w:instrText>
      </w:r>
      <w:r w:rsidRPr="00313985">
        <w:rPr>
          <w:noProof/>
        </w:rPr>
      </w:r>
      <w:r w:rsidRPr="00313985">
        <w:rPr>
          <w:noProof/>
        </w:rPr>
        <w:fldChar w:fldCharType="separate"/>
      </w:r>
      <w:r w:rsidR="00C16253">
        <w:rPr>
          <w:noProof/>
        </w:rPr>
        <w:t>73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22J</w:t>
      </w:r>
      <w:r>
        <w:rPr>
          <w:noProof/>
        </w:rPr>
        <w:tab/>
        <w:t>Prescribed person—person with a new contract for supply of electricity</w:t>
      </w:r>
      <w:r w:rsidRPr="00313985">
        <w:rPr>
          <w:noProof/>
        </w:rPr>
        <w:tab/>
      </w:r>
      <w:r w:rsidRPr="00313985">
        <w:rPr>
          <w:noProof/>
        </w:rPr>
        <w:fldChar w:fldCharType="begin"/>
      </w:r>
      <w:r w:rsidRPr="00313985">
        <w:rPr>
          <w:noProof/>
        </w:rPr>
        <w:instrText xml:space="preserve"> PAGEREF _Toc164085213 \h </w:instrText>
      </w:r>
      <w:r w:rsidRPr="00313985">
        <w:rPr>
          <w:noProof/>
        </w:rPr>
      </w:r>
      <w:r w:rsidRPr="00313985">
        <w:rPr>
          <w:noProof/>
        </w:rPr>
        <w:fldChar w:fldCharType="separate"/>
      </w:r>
      <w:r w:rsidR="00C16253">
        <w:rPr>
          <w:noProof/>
        </w:rPr>
        <w:t>73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22K</w:t>
      </w:r>
      <w:r>
        <w:rPr>
          <w:noProof/>
        </w:rPr>
        <w:tab/>
        <w:t>Prescribed person—nominated person</w:t>
      </w:r>
      <w:r w:rsidRPr="00313985">
        <w:rPr>
          <w:noProof/>
        </w:rPr>
        <w:tab/>
      </w:r>
      <w:r w:rsidRPr="00313985">
        <w:rPr>
          <w:noProof/>
        </w:rPr>
        <w:fldChar w:fldCharType="begin"/>
      </w:r>
      <w:r w:rsidRPr="00313985">
        <w:rPr>
          <w:noProof/>
        </w:rPr>
        <w:instrText xml:space="preserve"> PAGEREF _Toc164085214 \h </w:instrText>
      </w:r>
      <w:r w:rsidRPr="00313985">
        <w:rPr>
          <w:noProof/>
        </w:rPr>
      </w:r>
      <w:r w:rsidRPr="00313985">
        <w:rPr>
          <w:noProof/>
        </w:rPr>
        <w:fldChar w:fldCharType="separate"/>
      </w:r>
      <w:r w:rsidR="00C16253">
        <w:rPr>
          <w:noProof/>
        </w:rPr>
        <w:t>74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22L</w:t>
      </w:r>
      <w:r>
        <w:rPr>
          <w:noProof/>
        </w:rPr>
        <w:tab/>
        <w:t>Prescribed person—liable entity changes (production calculation method)</w:t>
      </w:r>
      <w:r w:rsidRPr="00313985">
        <w:rPr>
          <w:noProof/>
        </w:rPr>
        <w:tab/>
      </w:r>
      <w:r w:rsidRPr="00313985">
        <w:rPr>
          <w:noProof/>
        </w:rPr>
        <w:fldChar w:fldCharType="begin"/>
      </w:r>
      <w:r w:rsidRPr="00313985">
        <w:rPr>
          <w:noProof/>
        </w:rPr>
        <w:instrText xml:space="preserve"> PAGEREF _Toc164085215 \h </w:instrText>
      </w:r>
      <w:r w:rsidRPr="00313985">
        <w:rPr>
          <w:noProof/>
        </w:rPr>
      </w:r>
      <w:r w:rsidRPr="00313985">
        <w:rPr>
          <w:noProof/>
        </w:rPr>
        <w:fldChar w:fldCharType="separate"/>
      </w:r>
      <w:r w:rsidR="00C16253">
        <w:rPr>
          <w:noProof/>
        </w:rPr>
        <w:t>75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22LA</w:t>
      </w:r>
      <w:r>
        <w:rPr>
          <w:noProof/>
        </w:rPr>
        <w:tab/>
        <w:t>Prescribed person—liable entity changes (electricity use method)</w:t>
      </w:r>
      <w:r w:rsidRPr="00313985">
        <w:rPr>
          <w:noProof/>
        </w:rPr>
        <w:tab/>
      </w:r>
      <w:r w:rsidRPr="00313985">
        <w:rPr>
          <w:noProof/>
        </w:rPr>
        <w:fldChar w:fldCharType="begin"/>
      </w:r>
      <w:r w:rsidRPr="00313985">
        <w:rPr>
          <w:noProof/>
        </w:rPr>
        <w:instrText xml:space="preserve"> PAGEREF _Toc164085216 \h </w:instrText>
      </w:r>
      <w:r w:rsidRPr="00313985">
        <w:rPr>
          <w:noProof/>
        </w:rPr>
      </w:r>
      <w:r w:rsidRPr="00313985">
        <w:rPr>
          <w:noProof/>
        </w:rPr>
        <w:fldChar w:fldCharType="separate"/>
      </w:r>
      <w:r w:rsidR="00C16253">
        <w:rPr>
          <w:noProof/>
        </w:rPr>
        <w:t>76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22M</w:t>
      </w:r>
      <w:r>
        <w:rPr>
          <w:noProof/>
        </w:rPr>
        <w:tab/>
        <w:t>Prescribed person—multiple liable entities (production calculation method)</w:t>
      </w:r>
      <w:r w:rsidRPr="00313985">
        <w:rPr>
          <w:noProof/>
        </w:rPr>
        <w:tab/>
      </w:r>
      <w:r w:rsidRPr="00313985">
        <w:rPr>
          <w:noProof/>
        </w:rPr>
        <w:fldChar w:fldCharType="begin"/>
      </w:r>
      <w:r w:rsidRPr="00313985">
        <w:rPr>
          <w:noProof/>
        </w:rPr>
        <w:instrText xml:space="preserve"> PAGEREF _Toc164085217 \h </w:instrText>
      </w:r>
      <w:r w:rsidRPr="00313985">
        <w:rPr>
          <w:noProof/>
        </w:rPr>
      </w:r>
      <w:r w:rsidRPr="00313985">
        <w:rPr>
          <w:noProof/>
        </w:rPr>
        <w:fldChar w:fldCharType="separate"/>
      </w:r>
      <w:r w:rsidR="00C16253">
        <w:rPr>
          <w:noProof/>
        </w:rPr>
        <w:t>76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22MA</w:t>
      </w:r>
      <w:r>
        <w:rPr>
          <w:noProof/>
        </w:rPr>
        <w:tab/>
        <w:t>Prescribed person—multiple liable entities (electricity use method)</w:t>
      </w:r>
      <w:r w:rsidRPr="00313985">
        <w:rPr>
          <w:noProof/>
        </w:rPr>
        <w:tab/>
      </w:r>
      <w:r w:rsidRPr="00313985">
        <w:rPr>
          <w:noProof/>
        </w:rPr>
        <w:fldChar w:fldCharType="begin"/>
      </w:r>
      <w:r w:rsidRPr="00313985">
        <w:rPr>
          <w:noProof/>
        </w:rPr>
        <w:instrText xml:space="preserve"> PAGEREF _Toc164085218 \h </w:instrText>
      </w:r>
      <w:r w:rsidRPr="00313985">
        <w:rPr>
          <w:noProof/>
        </w:rPr>
      </w:r>
      <w:r w:rsidRPr="00313985">
        <w:rPr>
          <w:noProof/>
        </w:rPr>
        <w:fldChar w:fldCharType="separate"/>
      </w:r>
      <w:r w:rsidR="00C16253">
        <w:rPr>
          <w:noProof/>
        </w:rPr>
        <w:t>77</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B—Information to be included in applications under subsection 46A(1) of the Act</w:t>
      </w:r>
      <w:r w:rsidRPr="00313985">
        <w:rPr>
          <w:b w:val="0"/>
          <w:noProof/>
          <w:sz w:val="18"/>
        </w:rPr>
        <w:tab/>
      </w:r>
      <w:r w:rsidRPr="00313985">
        <w:rPr>
          <w:b w:val="0"/>
          <w:noProof/>
          <w:sz w:val="18"/>
        </w:rPr>
        <w:fldChar w:fldCharType="begin"/>
      </w:r>
      <w:r w:rsidRPr="00313985">
        <w:rPr>
          <w:b w:val="0"/>
          <w:noProof/>
          <w:sz w:val="18"/>
        </w:rPr>
        <w:instrText xml:space="preserve"> PAGEREF _Toc164085219 \h </w:instrText>
      </w:r>
      <w:r w:rsidRPr="00313985">
        <w:rPr>
          <w:b w:val="0"/>
          <w:noProof/>
          <w:sz w:val="18"/>
        </w:rPr>
      </w:r>
      <w:r w:rsidRPr="00313985">
        <w:rPr>
          <w:b w:val="0"/>
          <w:noProof/>
          <w:sz w:val="18"/>
        </w:rPr>
        <w:fldChar w:fldCharType="separate"/>
      </w:r>
      <w:r w:rsidR="00C16253">
        <w:rPr>
          <w:b w:val="0"/>
          <w:noProof/>
          <w:sz w:val="18"/>
        </w:rPr>
        <w:t>78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22N</w:t>
      </w:r>
      <w:r>
        <w:rPr>
          <w:noProof/>
        </w:rPr>
        <w:tab/>
        <w:t>Information to be included</w:t>
      </w:r>
      <w:r w:rsidRPr="00313985">
        <w:rPr>
          <w:noProof/>
        </w:rPr>
        <w:tab/>
      </w:r>
      <w:r w:rsidRPr="00313985">
        <w:rPr>
          <w:noProof/>
        </w:rPr>
        <w:fldChar w:fldCharType="begin"/>
      </w:r>
      <w:r w:rsidRPr="00313985">
        <w:rPr>
          <w:noProof/>
        </w:rPr>
        <w:instrText xml:space="preserve"> PAGEREF _Toc164085220 \h </w:instrText>
      </w:r>
      <w:r w:rsidRPr="00313985">
        <w:rPr>
          <w:noProof/>
        </w:rPr>
      </w:r>
      <w:r w:rsidRPr="00313985">
        <w:rPr>
          <w:noProof/>
        </w:rPr>
        <w:fldChar w:fldCharType="separate"/>
      </w:r>
      <w:r w:rsidR="00C16253">
        <w:rPr>
          <w:noProof/>
        </w:rPr>
        <w:t>78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22O</w:t>
      </w:r>
      <w:r>
        <w:rPr>
          <w:noProof/>
        </w:rPr>
        <w:tab/>
        <w:t>Information to be included with all applications</w:t>
      </w:r>
      <w:r w:rsidRPr="00313985">
        <w:rPr>
          <w:noProof/>
        </w:rPr>
        <w:tab/>
      </w:r>
      <w:r w:rsidRPr="00313985">
        <w:rPr>
          <w:noProof/>
        </w:rPr>
        <w:fldChar w:fldCharType="begin"/>
      </w:r>
      <w:r w:rsidRPr="00313985">
        <w:rPr>
          <w:noProof/>
        </w:rPr>
        <w:instrText xml:space="preserve"> PAGEREF _Toc164085221 \h </w:instrText>
      </w:r>
      <w:r w:rsidRPr="00313985">
        <w:rPr>
          <w:noProof/>
        </w:rPr>
      </w:r>
      <w:r w:rsidRPr="00313985">
        <w:rPr>
          <w:noProof/>
        </w:rPr>
        <w:fldChar w:fldCharType="separate"/>
      </w:r>
      <w:r w:rsidR="00C16253">
        <w:rPr>
          <w:noProof/>
        </w:rPr>
        <w:t>78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22S</w:t>
      </w:r>
      <w:r>
        <w:rPr>
          <w:noProof/>
        </w:rPr>
        <w:tab/>
        <w:t>Information to be included for person prescribed under regulation 22L or 22LA</w:t>
      </w:r>
      <w:r w:rsidRPr="00313985">
        <w:rPr>
          <w:noProof/>
        </w:rPr>
        <w:tab/>
      </w:r>
      <w:r w:rsidRPr="00313985">
        <w:rPr>
          <w:noProof/>
        </w:rPr>
        <w:fldChar w:fldCharType="begin"/>
      </w:r>
      <w:r w:rsidRPr="00313985">
        <w:rPr>
          <w:noProof/>
        </w:rPr>
        <w:instrText xml:space="preserve"> PAGEREF _Toc164085222 \h </w:instrText>
      </w:r>
      <w:r w:rsidRPr="00313985">
        <w:rPr>
          <w:noProof/>
        </w:rPr>
      </w:r>
      <w:r w:rsidRPr="00313985">
        <w:rPr>
          <w:noProof/>
        </w:rPr>
        <w:fldChar w:fldCharType="separate"/>
      </w:r>
      <w:r w:rsidR="00C16253">
        <w:rPr>
          <w:noProof/>
        </w:rPr>
        <w:t>80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22T</w:t>
      </w:r>
      <w:r>
        <w:rPr>
          <w:noProof/>
        </w:rPr>
        <w:tab/>
        <w:t>Information to be included for person prescribed under regulation 22M or 22MA</w:t>
      </w:r>
      <w:r w:rsidRPr="00313985">
        <w:rPr>
          <w:noProof/>
        </w:rPr>
        <w:tab/>
      </w:r>
      <w:r w:rsidRPr="00313985">
        <w:rPr>
          <w:noProof/>
        </w:rPr>
        <w:fldChar w:fldCharType="begin"/>
      </w:r>
      <w:r w:rsidRPr="00313985">
        <w:rPr>
          <w:noProof/>
        </w:rPr>
        <w:instrText xml:space="preserve"> PAGEREF _Toc164085223 \h </w:instrText>
      </w:r>
      <w:r w:rsidRPr="00313985">
        <w:rPr>
          <w:noProof/>
        </w:rPr>
      </w:r>
      <w:r w:rsidRPr="00313985">
        <w:rPr>
          <w:noProof/>
        </w:rPr>
        <w:fldChar w:fldCharType="separate"/>
      </w:r>
      <w:r w:rsidR="00C16253">
        <w:rPr>
          <w:noProof/>
        </w:rPr>
        <w:t>81</w:t>
      </w:r>
      <w:r w:rsidRPr="00313985">
        <w:rPr>
          <w:noProof/>
        </w:rPr>
        <w:fldChar w:fldCharType="end"/>
      </w:r>
    </w:p>
    <w:p w:rsidR="00313985" w:rsidRDefault="00313985" w:rsidP="00313985">
      <w:pPr>
        <w:pStyle w:val="TOC4"/>
        <w:keepNext/>
        <w:rPr>
          <w:rFonts w:asciiTheme="minorHAnsi" w:eastAsiaTheme="minorEastAsia" w:hAnsiTheme="minorHAnsi" w:cstheme="minorBidi"/>
          <w:b w:val="0"/>
          <w:noProof/>
          <w:kern w:val="0"/>
          <w:sz w:val="22"/>
          <w:szCs w:val="22"/>
        </w:rPr>
      </w:pPr>
      <w:r>
        <w:rPr>
          <w:noProof/>
        </w:rPr>
        <w:lastRenderedPageBreak/>
        <w:t>Subdivision BA—Reports to accompany certain applications for exemption amounts to be worked out under Division 5 (production calculation method)</w:t>
      </w:r>
      <w:r w:rsidRPr="00313985">
        <w:rPr>
          <w:b w:val="0"/>
          <w:noProof/>
          <w:sz w:val="18"/>
        </w:rPr>
        <w:tab/>
      </w:r>
      <w:r w:rsidRPr="00313985">
        <w:rPr>
          <w:b w:val="0"/>
          <w:noProof/>
          <w:sz w:val="18"/>
        </w:rPr>
        <w:fldChar w:fldCharType="begin"/>
      </w:r>
      <w:r w:rsidRPr="00313985">
        <w:rPr>
          <w:b w:val="0"/>
          <w:noProof/>
          <w:sz w:val="18"/>
        </w:rPr>
        <w:instrText xml:space="preserve"> PAGEREF _Toc164085224 \h </w:instrText>
      </w:r>
      <w:r w:rsidRPr="00313985">
        <w:rPr>
          <w:b w:val="0"/>
          <w:noProof/>
          <w:sz w:val="18"/>
        </w:rPr>
      </w:r>
      <w:r w:rsidRPr="00313985">
        <w:rPr>
          <w:b w:val="0"/>
          <w:noProof/>
          <w:sz w:val="18"/>
        </w:rPr>
        <w:fldChar w:fldCharType="separate"/>
      </w:r>
      <w:r w:rsidR="00C16253">
        <w:rPr>
          <w:b w:val="0"/>
          <w:noProof/>
          <w:sz w:val="18"/>
        </w:rPr>
        <w:t>81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22UA</w:t>
      </w:r>
      <w:r>
        <w:rPr>
          <w:noProof/>
        </w:rPr>
        <w:tab/>
        <w:t>Reports to accompany certain applications</w:t>
      </w:r>
      <w:r w:rsidRPr="00313985">
        <w:rPr>
          <w:noProof/>
        </w:rPr>
        <w:tab/>
      </w:r>
      <w:r w:rsidRPr="00313985">
        <w:rPr>
          <w:noProof/>
        </w:rPr>
        <w:fldChar w:fldCharType="begin"/>
      </w:r>
      <w:r w:rsidRPr="00313985">
        <w:rPr>
          <w:noProof/>
        </w:rPr>
        <w:instrText xml:space="preserve"> PAGEREF _Toc164085225 \h </w:instrText>
      </w:r>
      <w:r w:rsidRPr="00313985">
        <w:rPr>
          <w:noProof/>
        </w:rPr>
      </w:r>
      <w:r w:rsidRPr="00313985">
        <w:rPr>
          <w:noProof/>
        </w:rPr>
        <w:fldChar w:fldCharType="separate"/>
      </w:r>
      <w:r w:rsidR="00C16253">
        <w:rPr>
          <w:noProof/>
        </w:rPr>
        <w:t>81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22UB</w:t>
      </w:r>
      <w:r>
        <w:rPr>
          <w:noProof/>
        </w:rPr>
        <w:tab/>
        <w:t>Application to be accompanied by audit report</w:t>
      </w:r>
      <w:r w:rsidRPr="00313985">
        <w:rPr>
          <w:noProof/>
        </w:rPr>
        <w:tab/>
      </w:r>
      <w:r w:rsidRPr="00313985">
        <w:rPr>
          <w:noProof/>
        </w:rPr>
        <w:fldChar w:fldCharType="begin"/>
      </w:r>
      <w:r w:rsidRPr="00313985">
        <w:rPr>
          <w:noProof/>
        </w:rPr>
        <w:instrText xml:space="preserve"> PAGEREF _Toc164085226 \h </w:instrText>
      </w:r>
      <w:r w:rsidRPr="00313985">
        <w:rPr>
          <w:noProof/>
        </w:rPr>
      </w:r>
      <w:r w:rsidRPr="00313985">
        <w:rPr>
          <w:noProof/>
        </w:rPr>
        <w:fldChar w:fldCharType="separate"/>
      </w:r>
      <w:r w:rsidR="00C16253">
        <w:rPr>
          <w:noProof/>
        </w:rPr>
        <w:t>82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22UC</w:t>
      </w:r>
      <w:r>
        <w:rPr>
          <w:noProof/>
        </w:rPr>
        <w:tab/>
        <w:t xml:space="preserve">Application of </w:t>
      </w:r>
      <w:r w:rsidRPr="006C72A3">
        <w:rPr>
          <w:i/>
          <w:noProof/>
        </w:rPr>
        <w:t>National Greenhouse and Energy Reporting (Audit) Determination 2009</w:t>
      </w:r>
      <w:r w:rsidRPr="00313985">
        <w:rPr>
          <w:noProof/>
        </w:rPr>
        <w:tab/>
      </w:r>
      <w:r w:rsidRPr="00313985">
        <w:rPr>
          <w:noProof/>
        </w:rPr>
        <w:fldChar w:fldCharType="begin"/>
      </w:r>
      <w:r w:rsidRPr="00313985">
        <w:rPr>
          <w:noProof/>
        </w:rPr>
        <w:instrText xml:space="preserve"> PAGEREF _Toc164085227 \h </w:instrText>
      </w:r>
      <w:r w:rsidRPr="00313985">
        <w:rPr>
          <w:noProof/>
        </w:rPr>
      </w:r>
      <w:r w:rsidRPr="00313985">
        <w:rPr>
          <w:noProof/>
        </w:rPr>
        <w:fldChar w:fldCharType="separate"/>
      </w:r>
      <w:r w:rsidR="00C16253">
        <w:rPr>
          <w:noProof/>
        </w:rPr>
        <w:t>83</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BB—Reports to accompany certain applications for exemption amounts to be worked out under Division 5A (electricity use method)</w:t>
      </w:r>
      <w:r w:rsidRPr="00313985">
        <w:rPr>
          <w:b w:val="0"/>
          <w:noProof/>
          <w:sz w:val="18"/>
        </w:rPr>
        <w:tab/>
      </w:r>
      <w:r w:rsidRPr="00313985">
        <w:rPr>
          <w:b w:val="0"/>
          <w:noProof/>
          <w:sz w:val="18"/>
        </w:rPr>
        <w:fldChar w:fldCharType="begin"/>
      </w:r>
      <w:r w:rsidRPr="00313985">
        <w:rPr>
          <w:b w:val="0"/>
          <w:noProof/>
          <w:sz w:val="18"/>
        </w:rPr>
        <w:instrText xml:space="preserve"> PAGEREF _Toc164085228 \h </w:instrText>
      </w:r>
      <w:r w:rsidRPr="00313985">
        <w:rPr>
          <w:b w:val="0"/>
          <w:noProof/>
          <w:sz w:val="18"/>
        </w:rPr>
      </w:r>
      <w:r w:rsidRPr="00313985">
        <w:rPr>
          <w:b w:val="0"/>
          <w:noProof/>
          <w:sz w:val="18"/>
        </w:rPr>
        <w:fldChar w:fldCharType="separate"/>
      </w:r>
      <w:r w:rsidR="00C16253">
        <w:rPr>
          <w:b w:val="0"/>
          <w:noProof/>
          <w:sz w:val="18"/>
        </w:rPr>
        <w:t>83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22UF</w:t>
      </w:r>
      <w:r>
        <w:rPr>
          <w:noProof/>
        </w:rPr>
        <w:tab/>
        <w:t>Application of this Subdivision</w:t>
      </w:r>
      <w:r w:rsidRPr="00313985">
        <w:rPr>
          <w:noProof/>
        </w:rPr>
        <w:tab/>
      </w:r>
      <w:r w:rsidRPr="00313985">
        <w:rPr>
          <w:noProof/>
        </w:rPr>
        <w:fldChar w:fldCharType="begin"/>
      </w:r>
      <w:r w:rsidRPr="00313985">
        <w:rPr>
          <w:noProof/>
        </w:rPr>
        <w:instrText xml:space="preserve"> PAGEREF _Toc164085229 \h </w:instrText>
      </w:r>
      <w:r w:rsidRPr="00313985">
        <w:rPr>
          <w:noProof/>
        </w:rPr>
      </w:r>
      <w:r w:rsidRPr="00313985">
        <w:rPr>
          <w:noProof/>
        </w:rPr>
        <w:fldChar w:fldCharType="separate"/>
      </w:r>
      <w:r w:rsidR="00C16253">
        <w:rPr>
          <w:noProof/>
        </w:rPr>
        <w:t>83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22UG</w:t>
      </w:r>
      <w:r>
        <w:rPr>
          <w:noProof/>
        </w:rPr>
        <w:tab/>
        <w:t>When an audit report is required</w:t>
      </w:r>
      <w:r w:rsidRPr="00313985">
        <w:rPr>
          <w:noProof/>
        </w:rPr>
        <w:tab/>
      </w:r>
      <w:r w:rsidRPr="00313985">
        <w:rPr>
          <w:noProof/>
        </w:rPr>
        <w:fldChar w:fldCharType="begin"/>
      </w:r>
      <w:r w:rsidRPr="00313985">
        <w:rPr>
          <w:noProof/>
        </w:rPr>
        <w:instrText xml:space="preserve"> PAGEREF _Toc164085230 \h </w:instrText>
      </w:r>
      <w:r w:rsidRPr="00313985">
        <w:rPr>
          <w:noProof/>
        </w:rPr>
      </w:r>
      <w:r w:rsidRPr="00313985">
        <w:rPr>
          <w:noProof/>
        </w:rPr>
        <w:fldChar w:fldCharType="separate"/>
      </w:r>
      <w:r w:rsidR="00C16253">
        <w:rPr>
          <w:noProof/>
        </w:rPr>
        <w:t>84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22UH</w:t>
      </w:r>
      <w:r>
        <w:rPr>
          <w:noProof/>
        </w:rPr>
        <w:tab/>
        <w:t>Requirements for audit report</w:t>
      </w:r>
      <w:r w:rsidRPr="00313985">
        <w:rPr>
          <w:noProof/>
        </w:rPr>
        <w:tab/>
      </w:r>
      <w:r w:rsidRPr="00313985">
        <w:rPr>
          <w:noProof/>
        </w:rPr>
        <w:fldChar w:fldCharType="begin"/>
      </w:r>
      <w:r w:rsidRPr="00313985">
        <w:rPr>
          <w:noProof/>
        </w:rPr>
        <w:instrText xml:space="preserve"> PAGEREF _Toc164085231 \h </w:instrText>
      </w:r>
      <w:r w:rsidRPr="00313985">
        <w:rPr>
          <w:noProof/>
        </w:rPr>
      </w:r>
      <w:r w:rsidRPr="00313985">
        <w:rPr>
          <w:noProof/>
        </w:rPr>
        <w:fldChar w:fldCharType="separate"/>
      </w:r>
      <w:r w:rsidR="00C16253">
        <w:rPr>
          <w:noProof/>
        </w:rPr>
        <w:t>85</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C—Time and manner of lodging applications under section 46A of the Act</w:t>
      </w:r>
      <w:r w:rsidRPr="00313985">
        <w:rPr>
          <w:b w:val="0"/>
          <w:noProof/>
          <w:sz w:val="18"/>
        </w:rPr>
        <w:tab/>
      </w:r>
      <w:r w:rsidRPr="00313985">
        <w:rPr>
          <w:b w:val="0"/>
          <w:noProof/>
          <w:sz w:val="18"/>
        </w:rPr>
        <w:fldChar w:fldCharType="begin"/>
      </w:r>
      <w:r w:rsidRPr="00313985">
        <w:rPr>
          <w:b w:val="0"/>
          <w:noProof/>
          <w:sz w:val="18"/>
        </w:rPr>
        <w:instrText xml:space="preserve"> PAGEREF _Toc164085232 \h </w:instrText>
      </w:r>
      <w:r w:rsidRPr="00313985">
        <w:rPr>
          <w:b w:val="0"/>
          <w:noProof/>
          <w:sz w:val="18"/>
        </w:rPr>
      </w:r>
      <w:r w:rsidRPr="00313985">
        <w:rPr>
          <w:b w:val="0"/>
          <w:noProof/>
          <w:sz w:val="18"/>
        </w:rPr>
        <w:fldChar w:fldCharType="separate"/>
      </w:r>
      <w:r w:rsidR="00C16253">
        <w:rPr>
          <w:b w:val="0"/>
          <w:noProof/>
          <w:sz w:val="18"/>
        </w:rPr>
        <w:t>86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22V</w:t>
      </w:r>
      <w:r>
        <w:rPr>
          <w:noProof/>
        </w:rPr>
        <w:tab/>
        <w:t>Time for lodging</w:t>
      </w:r>
      <w:r w:rsidRPr="00313985">
        <w:rPr>
          <w:noProof/>
        </w:rPr>
        <w:tab/>
      </w:r>
      <w:r w:rsidRPr="00313985">
        <w:rPr>
          <w:noProof/>
        </w:rPr>
        <w:fldChar w:fldCharType="begin"/>
      </w:r>
      <w:r w:rsidRPr="00313985">
        <w:rPr>
          <w:noProof/>
        </w:rPr>
        <w:instrText xml:space="preserve"> PAGEREF _Toc164085233 \h </w:instrText>
      </w:r>
      <w:r w:rsidRPr="00313985">
        <w:rPr>
          <w:noProof/>
        </w:rPr>
      </w:r>
      <w:r w:rsidRPr="00313985">
        <w:rPr>
          <w:noProof/>
        </w:rPr>
        <w:fldChar w:fldCharType="separate"/>
      </w:r>
      <w:r w:rsidR="00C16253">
        <w:rPr>
          <w:noProof/>
        </w:rPr>
        <w:t>86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22X</w:t>
      </w:r>
      <w:r>
        <w:rPr>
          <w:noProof/>
        </w:rPr>
        <w:tab/>
        <w:t>Time for lodging—applications for exemption amount to be worked out under Division 5 (production calculation method)</w:t>
      </w:r>
      <w:r w:rsidRPr="00313985">
        <w:rPr>
          <w:noProof/>
        </w:rPr>
        <w:tab/>
      </w:r>
      <w:r w:rsidRPr="00313985">
        <w:rPr>
          <w:noProof/>
        </w:rPr>
        <w:fldChar w:fldCharType="begin"/>
      </w:r>
      <w:r w:rsidRPr="00313985">
        <w:rPr>
          <w:noProof/>
        </w:rPr>
        <w:instrText xml:space="preserve"> PAGEREF _Toc164085234 \h </w:instrText>
      </w:r>
      <w:r w:rsidRPr="00313985">
        <w:rPr>
          <w:noProof/>
        </w:rPr>
      </w:r>
      <w:r w:rsidRPr="00313985">
        <w:rPr>
          <w:noProof/>
        </w:rPr>
        <w:fldChar w:fldCharType="separate"/>
      </w:r>
      <w:r w:rsidR="00C16253">
        <w:rPr>
          <w:noProof/>
        </w:rPr>
        <w:t>86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22XA</w:t>
      </w:r>
      <w:r>
        <w:rPr>
          <w:noProof/>
        </w:rPr>
        <w:tab/>
        <w:t>Time for lodging—applications for exemption amount to be worked out under Division 5A (electricity use method)</w:t>
      </w:r>
      <w:r w:rsidRPr="00313985">
        <w:rPr>
          <w:noProof/>
        </w:rPr>
        <w:tab/>
      </w:r>
      <w:r w:rsidRPr="00313985">
        <w:rPr>
          <w:noProof/>
        </w:rPr>
        <w:fldChar w:fldCharType="begin"/>
      </w:r>
      <w:r w:rsidRPr="00313985">
        <w:rPr>
          <w:noProof/>
        </w:rPr>
        <w:instrText xml:space="preserve"> PAGEREF _Toc164085235 \h </w:instrText>
      </w:r>
      <w:r w:rsidRPr="00313985">
        <w:rPr>
          <w:noProof/>
        </w:rPr>
      </w:r>
      <w:r w:rsidRPr="00313985">
        <w:rPr>
          <w:noProof/>
        </w:rPr>
        <w:fldChar w:fldCharType="separate"/>
      </w:r>
      <w:r w:rsidR="00C16253">
        <w:rPr>
          <w:noProof/>
        </w:rPr>
        <w:t>86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22Y</w:t>
      </w:r>
      <w:r>
        <w:rPr>
          <w:noProof/>
        </w:rPr>
        <w:tab/>
        <w:t>Manner and form of lodging</w:t>
      </w:r>
      <w:r w:rsidRPr="00313985">
        <w:rPr>
          <w:noProof/>
        </w:rPr>
        <w:tab/>
      </w:r>
      <w:r w:rsidRPr="00313985">
        <w:rPr>
          <w:noProof/>
        </w:rPr>
        <w:fldChar w:fldCharType="begin"/>
      </w:r>
      <w:r w:rsidRPr="00313985">
        <w:rPr>
          <w:noProof/>
        </w:rPr>
        <w:instrText xml:space="preserve"> PAGEREF _Toc164085236 \h </w:instrText>
      </w:r>
      <w:r w:rsidRPr="00313985">
        <w:rPr>
          <w:noProof/>
        </w:rPr>
      </w:r>
      <w:r w:rsidRPr="00313985">
        <w:rPr>
          <w:noProof/>
        </w:rPr>
        <w:fldChar w:fldCharType="separate"/>
      </w:r>
      <w:r w:rsidR="00C16253">
        <w:rPr>
          <w:noProof/>
        </w:rPr>
        <w:t>87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5—Method for working out amount of exemption: production calculation method (before 2020)</w:t>
      </w:r>
      <w:r w:rsidRPr="00313985">
        <w:rPr>
          <w:b w:val="0"/>
          <w:noProof/>
          <w:sz w:val="18"/>
        </w:rPr>
        <w:tab/>
      </w:r>
      <w:r w:rsidRPr="00313985">
        <w:rPr>
          <w:b w:val="0"/>
          <w:noProof/>
          <w:sz w:val="18"/>
        </w:rPr>
        <w:fldChar w:fldCharType="begin"/>
      </w:r>
      <w:r w:rsidRPr="00313985">
        <w:rPr>
          <w:b w:val="0"/>
          <w:noProof/>
          <w:sz w:val="18"/>
        </w:rPr>
        <w:instrText xml:space="preserve"> PAGEREF _Toc164085237 \h </w:instrText>
      </w:r>
      <w:r w:rsidRPr="00313985">
        <w:rPr>
          <w:b w:val="0"/>
          <w:noProof/>
          <w:sz w:val="18"/>
        </w:rPr>
      </w:r>
      <w:r w:rsidRPr="00313985">
        <w:rPr>
          <w:b w:val="0"/>
          <w:noProof/>
          <w:sz w:val="18"/>
        </w:rPr>
        <w:fldChar w:fldCharType="separate"/>
      </w:r>
      <w:r w:rsidR="00C16253">
        <w:rPr>
          <w:b w:val="0"/>
          <w:noProof/>
          <w:sz w:val="18"/>
        </w:rPr>
        <w:t>88</w:t>
      </w:r>
      <w:r w:rsidRPr="00313985">
        <w:rPr>
          <w:b w:val="0"/>
          <w:noProof/>
          <w:sz w:val="18"/>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A—General</w:t>
      </w:r>
      <w:r w:rsidRPr="00313985">
        <w:rPr>
          <w:b w:val="0"/>
          <w:noProof/>
          <w:sz w:val="18"/>
        </w:rPr>
        <w:tab/>
      </w:r>
      <w:r w:rsidRPr="00313985">
        <w:rPr>
          <w:b w:val="0"/>
          <w:noProof/>
          <w:sz w:val="18"/>
        </w:rPr>
        <w:fldChar w:fldCharType="begin"/>
      </w:r>
      <w:r w:rsidRPr="00313985">
        <w:rPr>
          <w:b w:val="0"/>
          <w:noProof/>
          <w:sz w:val="18"/>
        </w:rPr>
        <w:instrText xml:space="preserve"> PAGEREF _Toc164085238 \h </w:instrText>
      </w:r>
      <w:r w:rsidRPr="00313985">
        <w:rPr>
          <w:b w:val="0"/>
          <w:noProof/>
          <w:sz w:val="18"/>
        </w:rPr>
      </w:r>
      <w:r w:rsidRPr="00313985">
        <w:rPr>
          <w:b w:val="0"/>
          <w:noProof/>
          <w:sz w:val="18"/>
        </w:rPr>
        <w:fldChar w:fldCharType="separate"/>
      </w:r>
      <w:r w:rsidR="00C16253">
        <w:rPr>
          <w:b w:val="0"/>
          <w:noProof/>
          <w:sz w:val="18"/>
        </w:rPr>
        <w:t>88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w:t>
      </w:r>
      <w:r>
        <w:rPr>
          <w:noProof/>
        </w:rPr>
        <w:tab/>
        <w:t>Method for calculating amount of exemption</w:t>
      </w:r>
      <w:r w:rsidRPr="00313985">
        <w:rPr>
          <w:noProof/>
        </w:rPr>
        <w:tab/>
      </w:r>
      <w:r w:rsidRPr="00313985">
        <w:rPr>
          <w:noProof/>
        </w:rPr>
        <w:fldChar w:fldCharType="begin"/>
      </w:r>
      <w:r w:rsidRPr="00313985">
        <w:rPr>
          <w:noProof/>
        </w:rPr>
        <w:instrText xml:space="preserve"> PAGEREF _Toc164085239 \h </w:instrText>
      </w:r>
      <w:r w:rsidRPr="00313985">
        <w:rPr>
          <w:noProof/>
        </w:rPr>
      </w:r>
      <w:r w:rsidRPr="00313985">
        <w:rPr>
          <w:noProof/>
        </w:rPr>
        <w:fldChar w:fldCharType="separate"/>
      </w:r>
      <w:r w:rsidR="00C16253">
        <w:rPr>
          <w:noProof/>
        </w:rPr>
        <w:t>88</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B—Method for calculation</w:t>
      </w:r>
      <w:r w:rsidRPr="00313985">
        <w:rPr>
          <w:b w:val="0"/>
          <w:noProof/>
          <w:sz w:val="18"/>
        </w:rPr>
        <w:tab/>
      </w:r>
      <w:r w:rsidRPr="00313985">
        <w:rPr>
          <w:b w:val="0"/>
          <w:noProof/>
          <w:sz w:val="18"/>
        </w:rPr>
        <w:fldChar w:fldCharType="begin"/>
      </w:r>
      <w:r w:rsidRPr="00313985">
        <w:rPr>
          <w:b w:val="0"/>
          <w:noProof/>
          <w:sz w:val="18"/>
        </w:rPr>
        <w:instrText xml:space="preserve"> PAGEREF _Toc164085240 \h </w:instrText>
      </w:r>
      <w:r w:rsidRPr="00313985">
        <w:rPr>
          <w:b w:val="0"/>
          <w:noProof/>
          <w:sz w:val="18"/>
        </w:rPr>
      </w:r>
      <w:r w:rsidRPr="00313985">
        <w:rPr>
          <w:b w:val="0"/>
          <w:noProof/>
          <w:sz w:val="18"/>
        </w:rPr>
        <w:fldChar w:fldCharType="separate"/>
      </w:r>
      <w:r w:rsidR="00C16253">
        <w:rPr>
          <w:b w:val="0"/>
          <w:noProof/>
          <w:sz w:val="18"/>
        </w:rPr>
        <w:t>88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22ZA</w:t>
      </w:r>
      <w:r>
        <w:rPr>
          <w:noProof/>
        </w:rPr>
        <w:tab/>
        <w:t>Method</w:t>
      </w:r>
      <w:r w:rsidRPr="00313985">
        <w:rPr>
          <w:noProof/>
        </w:rPr>
        <w:tab/>
      </w:r>
      <w:r w:rsidRPr="00313985">
        <w:rPr>
          <w:noProof/>
        </w:rPr>
        <w:fldChar w:fldCharType="begin"/>
      </w:r>
      <w:r w:rsidRPr="00313985">
        <w:rPr>
          <w:noProof/>
        </w:rPr>
        <w:instrText xml:space="preserve"> PAGEREF _Toc164085241 \h </w:instrText>
      </w:r>
      <w:r w:rsidRPr="00313985">
        <w:rPr>
          <w:noProof/>
        </w:rPr>
      </w:r>
      <w:r w:rsidRPr="00313985">
        <w:rPr>
          <w:noProof/>
        </w:rPr>
        <w:fldChar w:fldCharType="separate"/>
      </w:r>
      <w:r w:rsidR="00C16253">
        <w:rPr>
          <w:noProof/>
        </w:rPr>
        <w:t>88</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C—Matters relating to factor ASP</w:t>
      </w:r>
      <w:r w:rsidRPr="00313985">
        <w:rPr>
          <w:b w:val="0"/>
          <w:noProof/>
          <w:sz w:val="18"/>
        </w:rPr>
        <w:tab/>
      </w:r>
      <w:r w:rsidRPr="00313985">
        <w:rPr>
          <w:b w:val="0"/>
          <w:noProof/>
          <w:sz w:val="18"/>
        </w:rPr>
        <w:fldChar w:fldCharType="begin"/>
      </w:r>
      <w:r w:rsidRPr="00313985">
        <w:rPr>
          <w:b w:val="0"/>
          <w:noProof/>
          <w:sz w:val="18"/>
        </w:rPr>
        <w:instrText xml:space="preserve"> PAGEREF _Toc164085242 \h </w:instrText>
      </w:r>
      <w:r w:rsidRPr="00313985">
        <w:rPr>
          <w:b w:val="0"/>
          <w:noProof/>
          <w:sz w:val="18"/>
        </w:rPr>
      </w:r>
      <w:r w:rsidRPr="00313985">
        <w:rPr>
          <w:b w:val="0"/>
          <w:noProof/>
          <w:sz w:val="18"/>
        </w:rPr>
        <w:fldChar w:fldCharType="separate"/>
      </w:r>
      <w:r w:rsidR="00C16253">
        <w:rPr>
          <w:b w:val="0"/>
          <w:noProof/>
          <w:sz w:val="18"/>
        </w:rPr>
        <w:t>89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22ZB</w:t>
      </w:r>
      <w:r>
        <w:rPr>
          <w:noProof/>
        </w:rPr>
        <w:tab/>
        <w:t>Factor—</w:t>
      </w:r>
      <w:r w:rsidRPr="006C72A3">
        <w:rPr>
          <w:i/>
          <w:noProof/>
        </w:rPr>
        <w:t>ASP</w:t>
      </w:r>
      <w:r w:rsidRPr="00313985">
        <w:rPr>
          <w:noProof/>
        </w:rPr>
        <w:tab/>
      </w:r>
      <w:r w:rsidRPr="00313985">
        <w:rPr>
          <w:noProof/>
        </w:rPr>
        <w:fldChar w:fldCharType="begin"/>
      </w:r>
      <w:r w:rsidRPr="00313985">
        <w:rPr>
          <w:noProof/>
        </w:rPr>
        <w:instrText xml:space="preserve"> PAGEREF _Toc164085243 \h </w:instrText>
      </w:r>
      <w:r w:rsidRPr="00313985">
        <w:rPr>
          <w:noProof/>
        </w:rPr>
      </w:r>
      <w:r w:rsidRPr="00313985">
        <w:rPr>
          <w:noProof/>
        </w:rPr>
        <w:fldChar w:fldCharType="separate"/>
      </w:r>
      <w:r w:rsidR="00C16253">
        <w:rPr>
          <w:noProof/>
        </w:rPr>
        <w:t>89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22ZC</w:t>
      </w:r>
      <w:r>
        <w:rPr>
          <w:noProof/>
        </w:rPr>
        <w:tab/>
        <w:t>Regulator must be satisfied about amount or volume</w:t>
      </w:r>
      <w:r w:rsidRPr="00313985">
        <w:rPr>
          <w:noProof/>
        </w:rPr>
        <w:tab/>
      </w:r>
      <w:r w:rsidRPr="00313985">
        <w:rPr>
          <w:noProof/>
        </w:rPr>
        <w:fldChar w:fldCharType="begin"/>
      </w:r>
      <w:r w:rsidRPr="00313985">
        <w:rPr>
          <w:noProof/>
        </w:rPr>
        <w:instrText xml:space="preserve"> PAGEREF _Toc164085244 \h </w:instrText>
      </w:r>
      <w:r w:rsidRPr="00313985">
        <w:rPr>
          <w:noProof/>
        </w:rPr>
      </w:r>
      <w:r w:rsidRPr="00313985">
        <w:rPr>
          <w:noProof/>
        </w:rPr>
        <w:fldChar w:fldCharType="separate"/>
      </w:r>
      <w:r w:rsidR="00C16253">
        <w:rPr>
          <w:noProof/>
        </w:rPr>
        <w:t>91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22ZD</w:t>
      </w:r>
      <w:r>
        <w:rPr>
          <w:noProof/>
        </w:rPr>
        <w:tab/>
        <w:t>Factor—</w:t>
      </w:r>
      <w:r w:rsidRPr="006C72A3">
        <w:rPr>
          <w:i/>
          <w:noProof/>
        </w:rPr>
        <w:t>EASP</w:t>
      </w:r>
      <w:r w:rsidRPr="006C72A3">
        <w:rPr>
          <w:i/>
          <w:noProof/>
          <w:vertAlign w:val="superscript"/>
        </w:rPr>
        <w:t>ia</w:t>
      </w:r>
      <w:r w:rsidRPr="006C72A3">
        <w:rPr>
          <w:i/>
          <w:noProof/>
          <w:vertAlign w:val="subscript"/>
        </w:rPr>
        <w:t>tfincurr</w:t>
      </w:r>
      <w:r w:rsidRPr="00313985">
        <w:rPr>
          <w:noProof/>
        </w:rPr>
        <w:tab/>
      </w:r>
      <w:r w:rsidRPr="00313985">
        <w:rPr>
          <w:noProof/>
        </w:rPr>
        <w:fldChar w:fldCharType="begin"/>
      </w:r>
      <w:r w:rsidRPr="00313985">
        <w:rPr>
          <w:noProof/>
        </w:rPr>
        <w:instrText xml:space="preserve"> PAGEREF _Toc164085245 \h </w:instrText>
      </w:r>
      <w:r w:rsidRPr="00313985">
        <w:rPr>
          <w:noProof/>
        </w:rPr>
      </w:r>
      <w:r w:rsidRPr="00313985">
        <w:rPr>
          <w:noProof/>
        </w:rPr>
        <w:fldChar w:fldCharType="separate"/>
      </w:r>
      <w:r w:rsidR="00C16253">
        <w:rPr>
          <w:noProof/>
        </w:rPr>
        <w:t>93</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D—Matters relating to factor G</w:t>
      </w:r>
      <w:r w:rsidRPr="00313985">
        <w:rPr>
          <w:b w:val="0"/>
          <w:noProof/>
          <w:sz w:val="18"/>
        </w:rPr>
        <w:tab/>
      </w:r>
      <w:r w:rsidRPr="00313985">
        <w:rPr>
          <w:b w:val="0"/>
          <w:noProof/>
          <w:sz w:val="18"/>
        </w:rPr>
        <w:fldChar w:fldCharType="begin"/>
      </w:r>
      <w:r w:rsidRPr="00313985">
        <w:rPr>
          <w:b w:val="0"/>
          <w:noProof/>
          <w:sz w:val="18"/>
        </w:rPr>
        <w:instrText xml:space="preserve"> PAGEREF _Toc164085246 \h </w:instrText>
      </w:r>
      <w:r w:rsidRPr="00313985">
        <w:rPr>
          <w:b w:val="0"/>
          <w:noProof/>
          <w:sz w:val="18"/>
        </w:rPr>
      </w:r>
      <w:r w:rsidRPr="00313985">
        <w:rPr>
          <w:b w:val="0"/>
          <w:noProof/>
          <w:sz w:val="18"/>
        </w:rPr>
        <w:fldChar w:fldCharType="separate"/>
      </w:r>
      <w:r w:rsidR="00C16253">
        <w:rPr>
          <w:b w:val="0"/>
          <w:noProof/>
          <w:sz w:val="18"/>
        </w:rPr>
        <w:t>95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22ZE</w:t>
      </w:r>
      <w:r>
        <w:rPr>
          <w:noProof/>
        </w:rPr>
        <w:tab/>
        <w:t>Factor—</w:t>
      </w:r>
      <w:r w:rsidRPr="006C72A3">
        <w:rPr>
          <w:i/>
          <w:noProof/>
        </w:rPr>
        <w:t>G</w:t>
      </w:r>
      <w:r w:rsidRPr="00313985">
        <w:rPr>
          <w:noProof/>
        </w:rPr>
        <w:tab/>
      </w:r>
      <w:r w:rsidRPr="00313985">
        <w:rPr>
          <w:noProof/>
        </w:rPr>
        <w:fldChar w:fldCharType="begin"/>
      </w:r>
      <w:r w:rsidRPr="00313985">
        <w:rPr>
          <w:noProof/>
        </w:rPr>
        <w:instrText xml:space="preserve"> PAGEREF _Toc164085247 \h </w:instrText>
      </w:r>
      <w:r w:rsidRPr="00313985">
        <w:rPr>
          <w:noProof/>
        </w:rPr>
      </w:r>
      <w:r w:rsidRPr="00313985">
        <w:rPr>
          <w:noProof/>
        </w:rPr>
        <w:fldChar w:fldCharType="separate"/>
      </w:r>
      <w:r w:rsidR="00C16253">
        <w:rPr>
          <w:noProof/>
        </w:rPr>
        <w:t>95</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E—Method for calculation if liable entity changes and new certificate is issued</w:t>
      </w:r>
      <w:r w:rsidRPr="00313985">
        <w:rPr>
          <w:b w:val="0"/>
          <w:noProof/>
          <w:sz w:val="18"/>
        </w:rPr>
        <w:tab/>
      </w:r>
      <w:r w:rsidRPr="00313985">
        <w:rPr>
          <w:b w:val="0"/>
          <w:noProof/>
          <w:sz w:val="18"/>
        </w:rPr>
        <w:fldChar w:fldCharType="begin"/>
      </w:r>
      <w:r w:rsidRPr="00313985">
        <w:rPr>
          <w:b w:val="0"/>
          <w:noProof/>
          <w:sz w:val="18"/>
        </w:rPr>
        <w:instrText xml:space="preserve"> PAGEREF _Toc164085248 \h </w:instrText>
      </w:r>
      <w:r w:rsidRPr="00313985">
        <w:rPr>
          <w:b w:val="0"/>
          <w:noProof/>
          <w:sz w:val="18"/>
        </w:rPr>
      </w:r>
      <w:r w:rsidRPr="00313985">
        <w:rPr>
          <w:b w:val="0"/>
          <w:noProof/>
          <w:sz w:val="18"/>
        </w:rPr>
        <w:fldChar w:fldCharType="separate"/>
      </w:r>
      <w:r w:rsidR="00C16253">
        <w:rPr>
          <w:b w:val="0"/>
          <w:noProof/>
          <w:sz w:val="18"/>
        </w:rPr>
        <w:t>96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22ZF</w:t>
      </w:r>
      <w:r>
        <w:rPr>
          <w:noProof/>
        </w:rPr>
        <w:tab/>
        <w:t>Prescribed method if liable entity changes and new certificate is issued—paragraph 46B(1)(a) of the Act</w:t>
      </w:r>
      <w:r w:rsidRPr="00313985">
        <w:rPr>
          <w:noProof/>
        </w:rPr>
        <w:tab/>
      </w:r>
      <w:r w:rsidRPr="00313985">
        <w:rPr>
          <w:noProof/>
        </w:rPr>
        <w:fldChar w:fldCharType="begin"/>
      </w:r>
      <w:r w:rsidRPr="00313985">
        <w:rPr>
          <w:noProof/>
        </w:rPr>
        <w:instrText xml:space="preserve"> PAGEREF _Toc164085249 \h </w:instrText>
      </w:r>
      <w:r w:rsidRPr="00313985">
        <w:rPr>
          <w:noProof/>
        </w:rPr>
      </w:r>
      <w:r w:rsidRPr="00313985">
        <w:rPr>
          <w:noProof/>
        </w:rPr>
        <w:fldChar w:fldCharType="separate"/>
      </w:r>
      <w:r w:rsidR="00C16253">
        <w:rPr>
          <w:noProof/>
        </w:rPr>
        <w:t>96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22ZG</w:t>
      </w:r>
      <w:r>
        <w:rPr>
          <w:noProof/>
        </w:rPr>
        <w:tab/>
        <w:t>Prescribed method if there is a second liable entity and new certificate is issued—paragraph 46B(1)(a) of the Act</w:t>
      </w:r>
      <w:r w:rsidRPr="00313985">
        <w:rPr>
          <w:noProof/>
        </w:rPr>
        <w:tab/>
      </w:r>
      <w:r w:rsidRPr="00313985">
        <w:rPr>
          <w:noProof/>
        </w:rPr>
        <w:fldChar w:fldCharType="begin"/>
      </w:r>
      <w:r w:rsidRPr="00313985">
        <w:rPr>
          <w:noProof/>
        </w:rPr>
        <w:instrText xml:space="preserve"> PAGEREF _Toc164085250 \h </w:instrText>
      </w:r>
      <w:r w:rsidRPr="00313985">
        <w:rPr>
          <w:noProof/>
        </w:rPr>
      </w:r>
      <w:r w:rsidRPr="00313985">
        <w:rPr>
          <w:noProof/>
        </w:rPr>
        <w:fldChar w:fldCharType="separate"/>
      </w:r>
      <w:r w:rsidR="00C16253">
        <w:rPr>
          <w:noProof/>
        </w:rPr>
        <w:t>97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5A—Method for working out amount of exemption: electricity use method</w:t>
      </w:r>
      <w:r w:rsidRPr="00313985">
        <w:rPr>
          <w:b w:val="0"/>
          <w:noProof/>
          <w:sz w:val="18"/>
        </w:rPr>
        <w:tab/>
      </w:r>
      <w:r w:rsidRPr="00313985">
        <w:rPr>
          <w:b w:val="0"/>
          <w:noProof/>
          <w:sz w:val="18"/>
        </w:rPr>
        <w:fldChar w:fldCharType="begin"/>
      </w:r>
      <w:r w:rsidRPr="00313985">
        <w:rPr>
          <w:b w:val="0"/>
          <w:noProof/>
          <w:sz w:val="18"/>
        </w:rPr>
        <w:instrText xml:space="preserve"> PAGEREF _Toc164085251 \h </w:instrText>
      </w:r>
      <w:r w:rsidRPr="00313985">
        <w:rPr>
          <w:b w:val="0"/>
          <w:noProof/>
          <w:sz w:val="18"/>
        </w:rPr>
      </w:r>
      <w:r w:rsidRPr="00313985">
        <w:rPr>
          <w:b w:val="0"/>
          <w:noProof/>
          <w:sz w:val="18"/>
        </w:rPr>
        <w:fldChar w:fldCharType="separate"/>
      </w:r>
      <w:r w:rsidR="00C16253">
        <w:rPr>
          <w:b w:val="0"/>
          <w:noProof/>
          <w:sz w:val="18"/>
        </w:rPr>
        <w:t>98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22ZHA</w:t>
      </w:r>
      <w:r>
        <w:rPr>
          <w:noProof/>
        </w:rPr>
        <w:tab/>
        <w:t>Application of this Division</w:t>
      </w:r>
      <w:r w:rsidRPr="00313985">
        <w:rPr>
          <w:noProof/>
        </w:rPr>
        <w:tab/>
      </w:r>
      <w:r w:rsidRPr="00313985">
        <w:rPr>
          <w:noProof/>
        </w:rPr>
        <w:fldChar w:fldCharType="begin"/>
      </w:r>
      <w:r w:rsidRPr="00313985">
        <w:rPr>
          <w:noProof/>
        </w:rPr>
        <w:instrText xml:space="preserve"> PAGEREF _Toc164085252 \h </w:instrText>
      </w:r>
      <w:r w:rsidRPr="00313985">
        <w:rPr>
          <w:noProof/>
        </w:rPr>
      </w:r>
      <w:r w:rsidRPr="00313985">
        <w:rPr>
          <w:noProof/>
        </w:rPr>
        <w:fldChar w:fldCharType="separate"/>
      </w:r>
      <w:r w:rsidR="00C16253">
        <w:rPr>
          <w:noProof/>
        </w:rPr>
        <w:t>98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22ZHB</w:t>
      </w:r>
      <w:r>
        <w:rPr>
          <w:noProof/>
        </w:rPr>
        <w:tab/>
        <w:t>When electricity is consumed in carrying on an activity</w:t>
      </w:r>
      <w:r w:rsidRPr="00313985">
        <w:rPr>
          <w:noProof/>
        </w:rPr>
        <w:tab/>
      </w:r>
      <w:r w:rsidRPr="00313985">
        <w:rPr>
          <w:noProof/>
        </w:rPr>
        <w:fldChar w:fldCharType="begin"/>
      </w:r>
      <w:r w:rsidRPr="00313985">
        <w:rPr>
          <w:noProof/>
        </w:rPr>
        <w:instrText xml:space="preserve"> PAGEREF _Toc164085253 \h </w:instrText>
      </w:r>
      <w:r w:rsidRPr="00313985">
        <w:rPr>
          <w:noProof/>
        </w:rPr>
      </w:r>
      <w:r w:rsidRPr="00313985">
        <w:rPr>
          <w:noProof/>
        </w:rPr>
        <w:fldChar w:fldCharType="separate"/>
      </w:r>
      <w:r w:rsidR="00C16253">
        <w:rPr>
          <w:noProof/>
        </w:rPr>
        <w:t>98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22ZHC</w:t>
      </w:r>
      <w:r>
        <w:rPr>
          <w:noProof/>
        </w:rPr>
        <w:tab/>
        <w:t>Method for working out amount of exemption</w:t>
      </w:r>
      <w:r w:rsidRPr="00313985">
        <w:rPr>
          <w:noProof/>
        </w:rPr>
        <w:tab/>
      </w:r>
      <w:r w:rsidRPr="00313985">
        <w:rPr>
          <w:noProof/>
        </w:rPr>
        <w:fldChar w:fldCharType="begin"/>
      </w:r>
      <w:r w:rsidRPr="00313985">
        <w:rPr>
          <w:noProof/>
        </w:rPr>
        <w:instrText xml:space="preserve"> PAGEREF _Toc164085254 \h </w:instrText>
      </w:r>
      <w:r w:rsidRPr="00313985">
        <w:rPr>
          <w:noProof/>
        </w:rPr>
      </w:r>
      <w:r w:rsidRPr="00313985">
        <w:rPr>
          <w:noProof/>
        </w:rPr>
        <w:fldChar w:fldCharType="separate"/>
      </w:r>
      <w:r w:rsidR="00C16253">
        <w:rPr>
          <w:noProof/>
        </w:rPr>
        <w:t>99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22ZHD</w:t>
      </w:r>
      <w:r>
        <w:rPr>
          <w:noProof/>
        </w:rPr>
        <w:tab/>
        <w:t>Notice of certifiable amount</w:t>
      </w:r>
      <w:r w:rsidRPr="00313985">
        <w:rPr>
          <w:noProof/>
        </w:rPr>
        <w:tab/>
      </w:r>
      <w:r w:rsidRPr="00313985">
        <w:rPr>
          <w:noProof/>
        </w:rPr>
        <w:fldChar w:fldCharType="begin"/>
      </w:r>
      <w:r w:rsidRPr="00313985">
        <w:rPr>
          <w:noProof/>
        </w:rPr>
        <w:instrText xml:space="preserve"> PAGEREF _Toc164085255 \h </w:instrText>
      </w:r>
      <w:r w:rsidRPr="00313985">
        <w:rPr>
          <w:noProof/>
        </w:rPr>
      </w:r>
      <w:r w:rsidRPr="00313985">
        <w:rPr>
          <w:noProof/>
        </w:rPr>
        <w:fldChar w:fldCharType="separate"/>
      </w:r>
      <w:r w:rsidR="00C16253">
        <w:rPr>
          <w:noProof/>
        </w:rPr>
        <w:t>100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6—Form of exemption certificate</w:t>
      </w:r>
      <w:r w:rsidRPr="00313985">
        <w:rPr>
          <w:b w:val="0"/>
          <w:noProof/>
          <w:sz w:val="18"/>
        </w:rPr>
        <w:tab/>
      </w:r>
      <w:r w:rsidRPr="00313985">
        <w:rPr>
          <w:b w:val="0"/>
          <w:noProof/>
          <w:sz w:val="18"/>
        </w:rPr>
        <w:fldChar w:fldCharType="begin"/>
      </w:r>
      <w:r w:rsidRPr="00313985">
        <w:rPr>
          <w:b w:val="0"/>
          <w:noProof/>
          <w:sz w:val="18"/>
        </w:rPr>
        <w:instrText xml:space="preserve"> PAGEREF _Toc164085256 \h </w:instrText>
      </w:r>
      <w:r w:rsidRPr="00313985">
        <w:rPr>
          <w:b w:val="0"/>
          <w:noProof/>
          <w:sz w:val="18"/>
        </w:rPr>
      </w:r>
      <w:r w:rsidRPr="00313985">
        <w:rPr>
          <w:b w:val="0"/>
          <w:noProof/>
          <w:sz w:val="18"/>
        </w:rPr>
        <w:fldChar w:fldCharType="separate"/>
      </w:r>
      <w:r w:rsidR="00C16253">
        <w:rPr>
          <w:b w:val="0"/>
          <w:noProof/>
          <w:sz w:val="18"/>
        </w:rPr>
        <w:t>101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22ZI</w:t>
      </w:r>
      <w:r>
        <w:rPr>
          <w:noProof/>
        </w:rPr>
        <w:tab/>
        <w:t>Prescribed information—paragraph 46B(1)(b) of the Act</w:t>
      </w:r>
      <w:r w:rsidRPr="00313985">
        <w:rPr>
          <w:noProof/>
        </w:rPr>
        <w:tab/>
      </w:r>
      <w:r w:rsidRPr="00313985">
        <w:rPr>
          <w:noProof/>
        </w:rPr>
        <w:fldChar w:fldCharType="begin"/>
      </w:r>
      <w:r w:rsidRPr="00313985">
        <w:rPr>
          <w:noProof/>
        </w:rPr>
        <w:instrText xml:space="preserve"> PAGEREF _Toc164085257 \h </w:instrText>
      </w:r>
      <w:r w:rsidRPr="00313985">
        <w:rPr>
          <w:noProof/>
        </w:rPr>
      </w:r>
      <w:r w:rsidRPr="00313985">
        <w:rPr>
          <w:noProof/>
        </w:rPr>
        <w:fldChar w:fldCharType="separate"/>
      </w:r>
      <w:r w:rsidR="00C16253">
        <w:rPr>
          <w:noProof/>
        </w:rPr>
        <w:t>101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22ZJ</w:t>
      </w:r>
      <w:r>
        <w:rPr>
          <w:noProof/>
        </w:rPr>
        <w:tab/>
        <w:t>Exemption certificate information</w:t>
      </w:r>
      <w:r w:rsidRPr="00313985">
        <w:rPr>
          <w:noProof/>
        </w:rPr>
        <w:tab/>
      </w:r>
      <w:r w:rsidRPr="00313985">
        <w:rPr>
          <w:noProof/>
        </w:rPr>
        <w:fldChar w:fldCharType="begin"/>
      </w:r>
      <w:r w:rsidRPr="00313985">
        <w:rPr>
          <w:noProof/>
        </w:rPr>
        <w:instrText xml:space="preserve"> PAGEREF _Toc164085258 \h </w:instrText>
      </w:r>
      <w:r w:rsidRPr="00313985">
        <w:rPr>
          <w:noProof/>
        </w:rPr>
      </w:r>
      <w:r w:rsidRPr="00313985">
        <w:rPr>
          <w:noProof/>
        </w:rPr>
        <w:fldChar w:fldCharType="separate"/>
      </w:r>
      <w:r w:rsidR="00C16253">
        <w:rPr>
          <w:noProof/>
        </w:rPr>
        <w:t>101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lastRenderedPageBreak/>
        <w:t>Division 7—Prescribed period for issuing exemption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_Toc164085259 \h </w:instrText>
      </w:r>
      <w:r w:rsidRPr="00313985">
        <w:rPr>
          <w:b w:val="0"/>
          <w:noProof/>
          <w:sz w:val="18"/>
        </w:rPr>
      </w:r>
      <w:r w:rsidRPr="00313985">
        <w:rPr>
          <w:b w:val="0"/>
          <w:noProof/>
          <w:sz w:val="18"/>
        </w:rPr>
        <w:fldChar w:fldCharType="separate"/>
      </w:r>
      <w:r w:rsidR="00C16253">
        <w:rPr>
          <w:b w:val="0"/>
          <w:noProof/>
          <w:sz w:val="18"/>
        </w:rPr>
        <w:t>102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22ZK</w:t>
      </w:r>
      <w:r>
        <w:rPr>
          <w:noProof/>
        </w:rPr>
        <w:tab/>
        <w:t>Prescribed period</w:t>
      </w:r>
      <w:r w:rsidRPr="00313985">
        <w:rPr>
          <w:noProof/>
        </w:rPr>
        <w:tab/>
      </w:r>
      <w:r w:rsidRPr="00313985">
        <w:rPr>
          <w:noProof/>
        </w:rPr>
        <w:fldChar w:fldCharType="begin"/>
      </w:r>
      <w:r w:rsidRPr="00313985">
        <w:rPr>
          <w:noProof/>
        </w:rPr>
        <w:instrText xml:space="preserve"> PAGEREF _Toc164085260 \h </w:instrText>
      </w:r>
      <w:r w:rsidRPr="00313985">
        <w:rPr>
          <w:noProof/>
        </w:rPr>
      </w:r>
      <w:r w:rsidRPr="00313985">
        <w:rPr>
          <w:noProof/>
        </w:rPr>
        <w:fldChar w:fldCharType="separate"/>
      </w:r>
      <w:r w:rsidR="00C16253">
        <w:rPr>
          <w:noProof/>
        </w:rPr>
        <w:t>102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22ZL</w:t>
      </w:r>
      <w:r>
        <w:rPr>
          <w:noProof/>
        </w:rPr>
        <w:tab/>
        <w:t>Prescribed period for issuing exemption certificate for 2010 and subsequent years</w:t>
      </w:r>
      <w:r w:rsidRPr="00313985">
        <w:rPr>
          <w:noProof/>
        </w:rPr>
        <w:tab/>
      </w:r>
      <w:r w:rsidRPr="00313985">
        <w:rPr>
          <w:noProof/>
        </w:rPr>
        <w:fldChar w:fldCharType="begin"/>
      </w:r>
      <w:r w:rsidRPr="00313985">
        <w:rPr>
          <w:noProof/>
        </w:rPr>
        <w:instrText xml:space="preserve"> PAGEREF _Toc164085261 \h </w:instrText>
      </w:r>
      <w:r w:rsidRPr="00313985">
        <w:rPr>
          <w:noProof/>
        </w:rPr>
      </w:r>
      <w:r w:rsidRPr="00313985">
        <w:rPr>
          <w:noProof/>
        </w:rPr>
        <w:fldChar w:fldCharType="separate"/>
      </w:r>
      <w:r w:rsidR="00C16253">
        <w:rPr>
          <w:noProof/>
        </w:rPr>
        <w:t>102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8—Amending exemption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_Toc164085262 \h </w:instrText>
      </w:r>
      <w:r w:rsidRPr="00313985">
        <w:rPr>
          <w:b w:val="0"/>
          <w:noProof/>
          <w:sz w:val="18"/>
        </w:rPr>
      </w:r>
      <w:r w:rsidRPr="00313985">
        <w:rPr>
          <w:b w:val="0"/>
          <w:noProof/>
          <w:sz w:val="18"/>
        </w:rPr>
        <w:fldChar w:fldCharType="separate"/>
      </w:r>
      <w:r w:rsidR="00C16253">
        <w:rPr>
          <w:b w:val="0"/>
          <w:noProof/>
          <w:sz w:val="18"/>
        </w:rPr>
        <w:t>103</w:t>
      </w:r>
      <w:r w:rsidRPr="00313985">
        <w:rPr>
          <w:b w:val="0"/>
          <w:noProof/>
          <w:sz w:val="18"/>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A—Amendment of exemption certificates on application—paragraph 46C(2)(a) of the Act</w:t>
      </w:r>
      <w:r w:rsidRPr="00313985">
        <w:rPr>
          <w:b w:val="0"/>
          <w:noProof/>
          <w:sz w:val="18"/>
        </w:rPr>
        <w:tab/>
      </w:r>
      <w:r w:rsidRPr="00313985">
        <w:rPr>
          <w:b w:val="0"/>
          <w:noProof/>
          <w:sz w:val="18"/>
        </w:rPr>
        <w:fldChar w:fldCharType="begin"/>
      </w:r>
      <w:r w:rsidRPr="00313985">
        <w:rPr>
          <w:b w:val="0"/>
          <w:noProof/>
          <w:sz w:val="18"/>
        </w:rPr>
        <w:instrText xml:space="preserve"> PAGEREF _Toc164085263 \h </w:instrText>
      </w:r>
      <w:r w:rsidRPr="00313985">
        <w:rPr>
          <w:b w:val="0"/>
          <w:noProof/>
          <w:sz w:val="18"/>
        </w:rPr>
      </w:r>
      <w:r w:rsidRPr="00313985">
        <w:rPr>
          <w:b w:val="0"/>
          <w:noProof/>
          <w:sz w:val="18"/>
        </w:rPr>
        <w:fldChar w:fldCharType="separate"/>
      </w:r>
      <w:r w:rsidR="00C16253">
        <w:rPr>
          <w:b w:val="0"/>
          <w:noProof/>
          <w:sz w:val="18"/>
        </w:rPr>
        <w:t>103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22ZN</w:t>
      </w:r>
      <w:r>
        <w:rPr>
          <w:noProof/>
        </w:rPr>
        <w:tab/>
        <w:t>Amendment upon request</w:t>
      </w:r>
      <w:r w:rsidRPr="00313985">
        <w:rPr>
          <w:noProof/>
        </w:rPr>
        <w:tab/>
      </w:r>
      <w:r w:rsidRPr="00313985">
        <w:rPr>
          <w:noProof/>
        </w:rPr>
        <w:fldChar w:fldCharType="begin"/>
      </w:r>
      <w:r w:rsidRPr="00313985">
        <w:rPr>
          <w:noProof/>
        </w:rPr>
        <w:instrText xml:space="preserve"> PAGEREF _Toc164085264 \h </w:instrText>
      </w:r>
      <w:r w:rsidRPr="00313985">
        <w:rPr>
          <w:noProof/>
        </w:rPr>
      </w:r>
      <w:r w:rsidRPr="00313985">
        <w:rPr>
          <w:noProof/>
        </w:rPr>
        <w:fldChar w:fldCharType="separate"/>
      </w:r>
      <w:r w:rsidR="00C16253">
        <w:rPr>
          <w:noProof/>
        </w:rPr>
        <w:t>103</w:t>
      </w:r>
      <w:r w:rsidRPr="00313985">
        <w:rPr>
          <w:noProof/>
        </w:rPr>
        <w:fldChar w:fldCharType="end"/>
      </w:r>
    </w:p>
    <w:p w:rsidR="00313985" w:rsidRDefault="00313985">
      <w:pPr>
        <w:pStyle w:val="TOC4"/>
        <w:rPr>
          <w:rFonts w:asciiTheme="minorHAnsi" w:eastAsiaTheme="minorEastAsia" w:hAnsiTheme="minorHAnsi" w:cstheme="minorBidi"/>
          <w:b w:val="0"/>
          <w:noProof/>
          <w:kern w:val="0"/>
          <w:sz w:val="22"/>
          <w:szCs w:val="22"/>
        </w:rPr>
      </w:pPr>
      <w:r>
        <w:rPr>
          <w:noProof/>
        </w:rPr>
        <w:t>Subdivision B—Amendment of exemption certificate on Regulator’s own initiative—subsection 46C(3) of the Act</w:t>
      </w:r>
      <w:r w:rsidRPr="00313985">
        <w:rPr>
          <w:b w:val="0"/>
          <w:noProof/>
          <w:sz w:val="18"/>
        </w:rPr>
        <w:tab/>
      </w:r>
      <w:r w:rsidRPr="00313985">
        <w:rPr>
          <w:b w:val="0"/>
          <w:noProof/>
          <w:sz w:val="18"/>
        </w:rPr>
        <w:fldChar w:fldCharType="begin"/>
      </w:r>
      <w:r w:rsidRPr="00313985">
        <w:rPr>
          <w:b w:val="0"/>
          <w:noProof/>
          <w:sz w:val="18"/>
        </w:rPr>
        <w:instrText xml:space="preserve"> PAGEREF _Toc164085265 \h </w:instrText>
      </w:r>
      <w:r w:rsidRPr="00313985">
        <w:rPr>
          <w:b w:val="0"/>
          <w:noProof/>
          <w:sz w:val="18"/>
        </w:rPr>
      </w:r>
      <w:r w:rsidRPr="00313985">
        <w:rPr>
          <w:b w:val="0"/>
          <w:noProof/>
          <w:sz w:val="18"/>
        </w:rPr>
        <w:fldChar w:fldCharType="separate"/>
      </w:r>
      <w:r w:rsidR="00C16253">
        <w:rPr>
          <w:b w:val="0"/>
          <w:noProof/>
          <w:sz w:val="18"/>
        </w:rPr>
        <w:t>103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22ZO</w:t>
      </w:r>
      <w:r>
        <w:rPr>
          <w:noProof/>
        </w:rPr>
        <w:tab/>
        <w:t>Amendment of exemption certificate—subsection 46A(3) of the Act</w:t>
      </w:r>
      <w:r w:rsidRPr="00313985">
        <w:rPr>
          <w:noProof/>
        </w:rPr>
        <w:tab/>
      </w:r>
      <w:r w:rsidRPr="00313985">
        <w:rPr>
          <w:noProof/>
        </w:rPr>
        <w:fldChar w:fldCharType="begin"/>
      </w:r>
      <w:r w:rsidRPr="00313985">
        <w:rPr>
          <w:noProof/>
        </w:rPr>
        <w:instrText xml:space="preserve"> PAGEREF _Toc164085266 \h </w:instrText>
      </w:r>
      <w:r w:rsidRPr="00313985">
        <w:rPr>
          <w:noProof/>
        </w:rPr>
      </w:r>
      <w:r w:rsidRPr="00313985">
        <w:rPr>
          <w:noProof/>
        </w:rPr>
        <w:fldChar w:fldCharType="separate"/>
      </w:r>
      <w:r w:rsidR="00C16253">
        <w:rPr>
          <w:noProof/>
        </w:rPr>
        <w:t>103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22ZP</w:t>
      </w:r>
      <w:r>
        <w:rPr>
          <w:noProof/>
        </w:rPr>
        <w:tab/>
        <w:t>Circumstance—if change of liable entity (regulation 22L applies)</w:t>
      </w:r>
      <w:r w:rsidRPr="00313985">
        <w:rPr>
          <w:noProof/>
        </w:rPr>
        <w:tab/>
      </w:r>
      <w:r w:rsidRPr="00313985">
        <w:rPr>
          <w:noProof/>
        </w:rPr>
        <w:fldChar w:fldCharType="begin"/>
      </w:r>
      <w:r w:rsidRPr="00313985">
        <w:rPr>
          <w:noProof/>
        </w:rPr>
        <w:instrText xml:space="preserve"> PAGEREF _Toc164085267 \h </w:instrText>
      </w:r>
      <w:r w:rsidRPr="00313985">
        <w:rPr>
          <w:noProof/>
        </w:rPr>
      </w:r>
      <w:r w:rsidRPr="00313985">
        <w:rPr>
          <w:noProof/>
        </w:rPr>
        <w:fldChar w:fldCharType="separate"/>
      </w:r>
      <w:r w:rsidR="00C16253">
        <w:rPr>
          <w:noProof/>
        </w:rPr>
        <w:t>104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22ZPA</w:t>
      </w:r>
      <w:r>
        <w:rPr>
          <w:noProof/>
        </w:rPr>
        <w:tab/>
        <w:t>Circumstance—if change of liable entity (regulation 22LA applies)</w:t>
      </w:r>
      <w:r w:rsidRPr="00313985">
        <w:rPr>
          <w:noProof/>
        </w:rPr>
        <w:tab/>
      </w:r>
      <w:r w:rsidRPr="00313985">
        <w:rPr>
          <w:noProof/>
        </w:rPr>
        <w:fldChar w:fldCharType="begin"/>
      </w:r>
      <w:r w:rsidRPr="00313985">
        <w:rPr>
          <w:noProof/>
        </w:rPr>
        <w:instrText xml:space="preserve"> PAGEREF _Toc164085268 \h </w:instrText>
      </w:r>
      <w:r w:rsidRPr="00313985">
        <w:rPr>
          <w:noProof/>
        </w:rPr>
      </w:r>
      <w:r w:rsidRPr="00313985">
        <w:rPr>
          <w:noProof/>
        </w:rPr>
        <w:fldChar w:fldCharType="separate"/>
      </w:r>
      <w:r w:rsidR="00C16253">
        <w:rPr>
          <w:noProof/>
        </w:rPr>
        <w:t>105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22ZQ</w:t>
      </w:r>
      <w:r>
        <w:rPr>
          <w:noProof/>
        </w:rPr>
        <w:tab/>
        <w:t>Circumstances—if there is a second liable entity (regulation 22M applies)</w:t>
      </w:r>
      <w:r w:rsidRPr="00313985">
        <w:rPr>
          <w:noProof/>
        </w:rPr>
        <w:tab/>
      </w:r>
      <w:r w:rsidRPr="00313985">
        <w:rPr>
          <w:noProof/>
        </w:rPr>
        <w:fldChar w:fldCharType="begin"/>
      </w:r>
      <w:r w:rsidRPr="00313985">
        <w:rPr>
          <w:noProof/>
        </w:rPr>
        <w:instrText xml:space="preserve"> PAGEREF _Toc164085269 \h </w:instrText>
      </w:r>
      <w:r w:rsidRPr="00313985">
        <w:rPr>
          <w:noProof/>
        </w:rPr>
      </w:r>
      <w:r w:rsidRPr="00313985">
        <w:rPr>
          <w:noProof/>
        </w:rPr>
        <w:fldChar w:fldCharType="separate"/>
      </w:r>
      <w:r w:rsidR="00C16253">
        <w:rPr>
          <w:noProof/>
        </w:rPr>
        <w:t>105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22ZQA</w:t>
      </w:r>
      <w:r>
        <w:rPr>
          <w:noProof/>
        </w:rPr>
        <w:tab/>
        <w:t>Circumstances—if there are multiple liable entities (regulation 22MA applies)</w:t>
      </w:r>
      <w:r w:rsidRPr="00313985">
        <w:rPr>
          <w:noProof/>
        </w:rPr>
        <w:tab/>
      </w:r>
      <w:r w:rsidRPr="00313985">
        <w:rPr>
          <w:noProof/>
        </w:rPr>
        <w:fldChar w:fldCharType="begin"/>
      </w:r>
      <w:r w:rsidRPr="00313985">
        <w:rPr>
          <w:noProof/>
        </w:rPr>
        <w:instrText xml:space="preserve"> PAGEREF _Toc164085270 \h </w:instrText>
      </w:r>
      <w:r w:rsidRPr="00313985">
        <w:rPr>
          <w:noProof/>
        </w:rPr>
      </w:r>
      <w:r w:rsidRPr="00313985">
        <w:rPr>
          <w:noProof/>
        </w:rPr>
        <w:fldChar w:fldCharType="separate"/>
      </w:r>
      <w:r w:rsidR="00C16253">
        <w:rPr>
          <w:noProof/>
        </w:rPr>
        <w:t>106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22ZR</w:t>
      </w:r>
      <w:r>
        <w:rPr>
          <w:noProof/>
        </w:rPr>
        <w:tab/>
        <w:t>Circumstance—if activity ceases at site</w:t>
      </w:r>
      <w:r w:rsidRPr="00313985">
        <w:rPr>
          <w:noProof/>
        </w:rPr>
        <w:tab/>
      </w:r>
      <w:r w:rsidRPr="00313985">
        <w:rPr>
          <w:noProof/>
        </w:rPr>
        <w:fldChar w:fldCharType="begin"/>
      </w:r>
      <w:r w:rsidRPr="00313985">
        <w:rPr>
          <w:noProof/>
        </w:rPr>
        <w:instrText xml:space="preserve"> PAGEREF _Toc164085271 \h </w:instrText>
      </w:r>
      <w:r w:rsidRPr="00313985">
        <w:rPr>
          <w:noProof/>
        </w:rPr>
      </w:r>
      <w:r w:rsidRPr="00313985">
        <w:rPr>
          <w:noProof/>
        </w:rPr>
        <w:fldChar w:fldCharType="separate"/>
      </w:r>
      <w:r w:rsidR="00C16253">
        <w:rPr>
          <w:noProof/>
        </w:rPr>
        <w:t>106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22ZS</w:t>
      </w:r>
      <w:r>
        <w:rPr>
          <w:noProof/>
        </w:rPr>
        <w:tab/>
        <w:t>Circumstance—if exemption certificate is inaccurate</w:t>
      </w:r>
      <w:r w:rsidRPr="00313985">
        <w:rPr>
          <w:noProof/>
        </w:rPr>
        <w:tab/>
      </w:r>
      <w:r w:rsidRPr="00313985">
        <w:rPr>
          <w:noProof/>
        </w:rPr>
        <w:fldChar w:fldCharType="begin"/>
      </w:r>
      <w:r w:rsidRPr="00313985">
        <w:rPr>
          <w:noProof/>
        </w:rPr>
        <w:instrText xml:space="preserve"> PAGEREF _Toc164085272 \h </w:instrText>
      </w:r>
      <w:r w:rsidRPr="00313985">
        <w:rPr>
          <w:noProof/>
        </w:rPr>
      </w:r>
      <w:r w:rsidRPr="00313985">
        <w:rPr>
          <w:noProof/>
        </w:rPr>
        <w:fldChar w:fldCharType="separate"/>
      </w:r>
      <w:r w:rsidR="00C16253">
        <w:rPr>
          <w:noProof/>
        </w:rPr>
        <w:t>107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8A—Information for exemption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_Toc164085273 \h </w:instrText>
      </w:r>
      <w:r w:rsidRPr="00313985">
        <w:rPr>
          <w:b w:val="0"/>
          <w:noProof/>
          <w:sz w:val="18"/>
        </w:rPr>
      </w:r>
      <w:r w:rsidRPr="00313985">
        <w:rPr>
          <w:b w:val="0"/>
          <w:noProof/>
          <w:sz w:val="18"/>
        </w:rPr>
        <w:fldChar w:fldCharType="separate"/>
      </w:r>
      <w:r w:rsidR="00C16253">
        <w:rPr>
          <w:b w:val="0"/>
          <w:noProof/>
          <w:sz w:val="18"/>
        </w:rPr>
        <w:t>109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22ZSA</w:t>
      </w:r>
      <w:r>
        <w:rPr>
          <w:noProof/>
        </w:rPr>
        <w:tab/>
        <w:t>Requirement to give information</w:t>
      </w:r>
      <w:r w:rsidRPr="00313985">
        <w:rPr>
          <w:noProof/>
        </w:rPr>
        <w:tab/>
      </w:r>
      <w:r w:rsidRPr="00313985">
        <w:rPr>
          <w:noProof/>
        </w:rPr>
        <w:fldChar w:fldCharType="begin"/>
      </w:r>
      <w:r w:rsidRPr="00313985">
        <w:rPr>
          <w:noProof/>
        </w:rPr>
        <w:instrText xml:space="preserve"> PAGEREF _Toc164085274 \h </w:instrText>
      </w:r>
      <w:r w:rsidRPr="00313985">
        <w:rPr>
          <w:noProof/>
        </w:rPr>
      </w:r>
      <w:r w:rsidRPr="00313985">
        <w:rPr>
          <w:noProof/>
        </w:rPr>
        <w:fldChar w:fldCharType="separate"/>
      </w:r>
      <w:r w:rsidR="00C16253">
        <w:rPr>
          <w:noProof/>
        </w:rPr>
        <w:t>109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9—Record keeping</w:t>
      </w:r>
      <w:r w:rsidRPr="00313985">
        <w:rPr>
          <w:b w:val="0"/>
          <w:noProof/>
          <w:sz w:val="18"/>
        </w:rPr>
        <w:tab/>
      </w:r>
      <w:r w:rsidRPr="00313985">
        <w:rPr>
          <w:b w:val="0"/>
          <w:noProof/>
          <w:sz w:val="18"/>
        </w:rPr>
        <w:fldChar w:fldCharType="begin"/>
      </w:r>
      <w:r w:rsidRPr="00313985">
        <w:rPr>
          <w:b w:val="0"/>
          <w:noProof/>
          <w:sz w:val="18"/>
        </w:rPr>
        <w:instrText xml:space="preserve"> PAGEREF _Toc164085275 \h </w:instrText>
      </w:r>
      <w:r w:rsidRPr="00313985">
        <w:rPr>
          <w:b w:val="0"/>
          <w:noProof/>
          <w:sz w:val="18"/>
        </w:rPr>
      </w:r>
      <w:r w:rsidRPr="00313985">
        <w:rPr>
          <w:b w:val="0"/>
          <w:noProof/>
          <w:sz w:val="18"/>
        </w:rPr>
        <w:fldChar w:fldCharType="separate"/>
      </w:r>
      <w:r w:rsidR="00C16253">
        <w:rPr>
          <w:b w:val="0"/>
          <w:noProof/>
          <w:sz w:val="18"/>
        </w:rPr>
        <w:t>110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22ZT</w:t>
      </w:r>
      <w:r>
        <w:rPr>
          <w:noProof/>
        </w:rPr>
        <w:tab/>
        <w:t>Records to be kept by persons issued with an exemption certificate</w:t>
      </w:r>
      <w:r w:rsidRPr="00313985">
        <w:rPr>
          <w:noProof/>
        </w:rPr>
        <w:tab/>
      </w:r>
      <w:r w:rsidRPr="00313985">
        <w:rPr>
          <w:noProof/>
        </w:rPr>
        <w:fldChar w:fldCharType="begin"/>
      </w:r>
      <w:r w:rsidRPr="00313985">
        <w:rPr>
          <w:noProof/>
        </w:rPr>
        <w:instrText xml:space="preserve"> PAGEREF _Toc164085276 \h </w:instrText>
      </w:r>
      <w:r w:rsidRPr="00313985">
        <w:rPr>
          <w:noProof/>
        </w:rPr>
      </w:r>
      <w:r w:rsidRPr="00313985">
        <w:rPr>
          <w:noProof/>
        </w:rPr>
        <w:fldChar w:fldCharType="separate"/>
      </w:r>
      <w:r w:rsidR="00C16253">
        <w:rPr>
          <w:noProof/>
        </w:rPr>
        <w:t>110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4—Renewable energy shortfall charge</w:t>
      </w:r>
      <w:r w:rsidRPr="00313985">
        <w:rPr>
          <w:b w:val="0"/>
          <w:noProof/>
          <w:sz w:val="18"/>
        </w:rPr>
        <w:tab/>
      </w:r>
      <w:r w:rsidRPr="00313985">
        <w:rPr>
          <w:b w:val="0"/>
          <w:noProof/>
          <w:sz w:val="18"/>
        </w:rPr>
        <w:fldChar w:fldCharType="begin"/>
      </w:r>
      <w:r w:rsidRPr="00313985">
        <w:rPr>
          <w:b w:val="0"/>
          <w:noProof/>
          <w:sz w:val="18"/>
        </w:rPr>
        <w:instrText xml:space="preserve"> PAGEREF _Toc164085277 \h </w:instrText>
      </w:r>
      <w:r w:rsidRPr="00313985">
        <w:rPr>
          <w:b w:val="0"/>
          <w:noProof/>
          <w:sz w:val="18"/>
        </w:rPr>
      </w:r>
      <w:r w:rsidRPr="00313985">
        <w:rPr>
          <w:b w:val="0"/>
          <w:noProof/>
          <w:sz w:val="18"/>
        </w:rPr>
        <w:fldChar w:fldCharType="separate"/>
      </w:r>
      <w:r w:rsidR="00C16253">
        <w:rPr>
          <w:b w:val="0"/>
          <w:noProof/>
          <w:sz w:val="18"/>
        </w:rPr>
        <w:t>111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1—Liability to charge—small</w:t>
      </w:r>
      <w:r>
        <w:rPr>
          <w:noProof/>
        </w:rPr>
        <w:noBreakHyphen/>
        <w:t>scale technology shortfall charge</w:t>
      </w:r>
      <w:r w:rsidRPr="00313985">
        <w:rPr>
          <w:b w:val="0"/>
          <w:noProof/>
          <w:sz w:val="18"/>
        </w:rPr>
        <w:tab/>
      </w:r>
      <w:r w:rsidRPr="00313985">
        <w:rPr>
          <w:b w:val="0"/>
          <w:noProof/>
          <w:sz w:val="18"/>
        </w:rPr>
        <w:fldChar w:fldCharType="begin"/>
      </w:r>
      <w:r w:rsidRPr="00313985">
        <w:rPr>
          <w:b w:val="0"/>
          <w:noProof/>
          <w:sz w:val="18"/>
        </w:rPr>
        <w:instrText xml:space="preserve"> PAGEREF _Toc164085278 \h </w:instrText>
      </w:r>
      <w:r w:rsidRPr="00313985">
        <w:rPr>
          <w:b w:val="0"/>
          <w:noProof/>
          <w:sz w:val="18"/>
        </w:rPr>
      </w:r>
      <w:r w:rsidRPr="00313985">
        <w:rPr>
          <w:b w:val="0"/>
          <w:noProof/>
          <w:sz w:val="18"/>
        </w:rPr>
        <w:fldChar w:fldCharType="separate"/>
      </w:r>
      <w:r w:rsidR="00C16253">
        <w:rPr>
          <w:b w:val="0"/>
          <w:noProof/>
          <w:sz w:val="18"/>
        </w:rPr>
        <w:t>111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22ZU</w:t>
      </w:r>
      <w:r>
        <w:rPr>
          <w:noProof/>
        </w:rPr>
        <w:tab/>
        <w:t>Prescribed percentage</w:t>
      </w:r>
      <w:r w:rsidRPr="00313985">
        <w:rPr>
          <w:noProof/>
        </w:rPr>
        <w:tab/>
      </w:r>
      <w:r w:rsidRPr="00313985">
        <w:rPr>
          <w:noProof/>
        </w:rPr>
        <w:fldChar w:fldCharType="begin"/>
      </w:r>
      <w:r w:rsidRPr="00313985">
        <w:rPr>
          <w:noProof/>
        </w:rPr>
        <w:instrText xml:space="preserve"> PAGEREF _Toc164085279 \h </w:instrText>
      </w:r>
      <w:r w:rsidRPr="00313985">
        <w:rPr>
          <w:noProof/>
        </w:rPr>
      </w:r>
      <w:r w:rsidRPr="00313985">
        <w:rPr>
          <w:noProof/>
        </w:rPr>
        <w:fldChar w:fldCharType="separate"/>
      </w:r>
      <w:r w:rsidR="00C16253">
        <w:rPr>
          <w:noProof/>
        </w:rPr>
        <w:t>111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22ZV</w:t>
      </w:r>
      <w:r>
        <w:rPr>
          <w:noProof/>
        </w:rPr>
        <w:tab/>
        <w:t>Energy acquisition statement lodged—requirements for Regulator exercising powers or functions</w:t>
      </w:r>
      <w:r w:rsidRPr="00313985">
        <w:rPr>
          <w:noProof/>
        </w:rPr>
        <w:tab/>
      </w:r>
      <w:r w:rsidRPr="00313985">
        <w:rPr>
          <w:noProof/>
        </w:rPr>
        <w:fldChar w:fldCharType="begin"/>
      </w:r>
      <w:r w:rsidRPr="00313985">
        <w:rPr>
          <w:noProof/>
        </w:rPr>
        <w:instrText xml:space="preserve"> PAGEREF _Toc164085280 \h </w:instrText>
      </w:r>
      <w:r w:rsidRPr="00313985">
        <w:rPr>
          <w:noProof/>
        </w:rPr>
      </w:r>
      <w:r w:rsidRPr="00313985">
        <w:rPr>
          <w:noProof/>
        </w:rPr>
        <w:fldChar w:fldCharType="separate"/>
      </w:r>
      <w:r w:rsidR="00C16253">
        <w:rPr>
          <w:noProof/>
        </w:rPr>
        <w:t>111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22ZW</w:t>
      </w:r>
      <w:r>
        <w:rPr>
          <w:noProof/>
        </w:rPr>
        <w:tab/>
        <w:t>No energy acquisition statement lodged—requirements for Regulator exercising powers or functions</w:t>
      </w:r>
      <w:r w:rsidRPr="00313985">
        <w:rPr>
          <w:noProof/>
        </w:rPr>
        <w:tab/>
      </w:r>
      <w:r w:rsidRPr="00313985">
        <w:rPr>
          <w:noProof/>
        </w:rPr>
        <w:fldChar w:fldCharType="begin"/>
      </w:r>
      <w:r w:rsidRPr="00313985">
        <w:rPr>
          <w:noProof/>
        </w:rPr>
        <w:instrText xml:space="preserve"> PAGEREF _Toc164085281 \h </w:instrText>
      </w:r>
      <w:r w:rsidRPr="00313985">
        <w:rPr>
          <w:noProof/>
        </w:rPr>
      </w:r>
      <w:r w:rsidRPr="00313985">
        <w:rPr>
          <w:noProof/>
        </w:rPr>
        <w:fldChar w:fldCharType="separate"/>
      </w:r>
      <w:r w:rsidR="00C16253">
        <w:rPr>
          <w:noProof/>
        </w:rPr>
        <w:t>111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22ZX</w:t>
      </w:r>
      <w:r>
        <w:rPr>
          <w:noProof/>
        </w:rPr>
        <w:tab/>
        <w:t>Applications under section 38AF of Act</w:t>
      </w:r>
      <w:r w:rsidRPr="00313985">
        <w:rPr>
          <w:noProof/>
        </w:rPr>
        <w:tab/>
      </w:r>
      <w:r w:rsidRPr="00313985">
        <w:rPr>
          <w:noProof/>
        </w:rPr>
        <w:fldChar w:fldCharType="begin"/>
      </w:r>
      <w:r w:rsidRPr="00313985">
        <w:rPr>
          <w:noProof/>
        </w:rPr>
        <w:instrText xml:space="preserve"> PAGEREF _Toc164085282 \h </w:instrText>
      </w:r>
      <w:r w:rsidRPr="00313985">
        <w:rPr>
          <w:noProof/>
        </w:rPr>
      </w:r>
      <w:r w:rsidRPr="00313985">
        <w:rPr>
          <w:noProof/>
        </w:rPr>
        <w:fldChar w:fldCharType="separate"/>
      </w:r>
      <w:r w:rsidR="00C16253">
        <w:rPr>
          <w:noProof/>
        </w:rPr>
        <w:t>112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22ZY</w:t>
      </w:r>
      <w:r>
        <w:rPr>
          <w:noProof/>
        </w:rPr>
        <w:tab/>
        <w:t>Applications under section 38AG of Act</w:t>
      </w:r>
      <w:r w:rsidRPr="00313985">
        <w:rPr>
          <w:noProof/>
        </w:rPr>
        <w:tab/>
      </w:r>
      <w:r w:rsidRPr="00313985">
        <w:rPr>
          <w:noProof/>
        </w:rPr>
        <w:fldChar w:fldCharType="begin"/>
      </w:r>
      <w:r w:rsidRPr="00313985">
        <w:rPr>
          <w:noProof/>
        </w:rPr>
        <w:instrText xml:space="preserve"> PAGEREF _Toc164085283 \h </w:instrText>
      </w:r>
      <w:r w:rsidRPr="00313985">
        <w:rPr>
          <w:noProof/>
        </w:rPr>
      </w:r>
      <w:r w:rsidRPr="00313985">
        <w:rPr>
          <w:noProof/>
        </w:rPr>
        <w:fldChar w:fldCharType="separate"/>
      </w:r>
      <w:r w:rsidR="00C16253">
        <w:rPr>
          <w:noProof/>
        </w:rPr>
        <w:t>112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2—Large</w:t>
      </w:r>
      <w:r>
        <w:rPr>
          <w:noProof/>
        </w:rPr>
        <w:noBreakHyphen/>
        <w:t>scale generation shortfall charge</w:t>
      </w:r>
      <w:r w:rsidRPr="00313985">
        <w:rPr>
          <w:b w:val="0"/>
          <w:noProof/>
          <w:sz w:val="18"/>
        </w:rPr>
        <w:tab/>
      </w:r>
      <w:r w:rsidRPr="00313985">
        <w:rPr>
          <w:b w:val="0"/>
          <w:noProof/>
          <w:sz w:val="18"/>
        </w:rPr>
        <w:fldChar w:fldCharType="begin"/>
      </w:r>
      <w:r w:rsidRPr="00313985">
        <w:rPr>
          <w:b w:val="0"/>
          <w:noProof/>
          <w:sz w:val="18"/>
        </w:rPr>
        <w:instrText xml:space="preserve"> PAGEREF _Toc164085284 \h </w:instrText>
      </w:r>
      <w:r w:rsidRPr="00313985">
        <w:rPr>
          <w:b w:val="0"/>
          <w:noProof/>
          <w:sz w:val="18"/>
        </w:rPr>
      </w:r>
      <w:r w:rsidRPr="00313985">
        <w:rPr>
          <w:b w:val="0"/>
          <w:noProof/>
          <w:sz w:val="18"/>
        </w:rPr>
        <w:fldChar w:fldCharType="separate"/>
      </w:r>
      <w:r w:rsidR="00C16253">
        <w:rPr>
          <w:b w:val="0"/>
          <w:noProof/>
          <w:sz w:val="18"/>
        </w:rPr>
        <w:t>114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23</w:t>
      </w:r>
      <w:r>
        <w:rPr>
          <w:noProof/>
        </w:rPr>
        <w:tab/>
        <w:t>Renewable power percentage</w:t>
      </w:r>
      <w:r w:rsidRPr="00313985">
        <w:rPr>
          <w:noProof/>
        </w:rPr>
        <w:tab/>
      </w:r>
      <w:r w:rsidRPr="00313985">
        <w:rPr>
          <w:noProof/>
        </w:rPr>
        <w:fldChar w:fldCharType="begin"/>
      </w:r>
      <w:r w:rsidRPr="00313985">
        <w:rPr>
          <w:noProof/>
        </w:rPr>
        <w:instrText xml:space="preserve"> PAGEREF _Toc164085285 \h </w:instrText>
      </w:r>
      <w:r w:rsidRPr="00313985">
        <w:rPr>
          <w:noProof/>
        </w:rPr>
      </w:r>
      <w:r w:rsidRPr="00313985">
        <w:rPr>
          <w:noProof/>
        </w:rPr>
        <w:fldChar w:fldCharType="separate"/>
      </w:r>
      <w:r w:rsidR="00C16253">
        <w:rPr>
          <w:noProof/>
        </w:rPr>
        <w:t>114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3—Small</w:t>
      </w:r>
      <w:r>
        <w:rPr>
          <w:noProof/>
        </w:rPr>
        <w:noBreakHyphen/>
        <w:t>scale technology shortfall charge</w:t>
      </w:r>
      <w:r w:rsidRPr="00313985">
        <w:rPr>
          <w:b w:val="0"/>
          <w:noProof/>
          <w:sz w:val="18"/>
        </w:rPr>
        <w:tab/>
      </w:r>
      <w:r w:rsidRPr="00313985">
        <w:rPr>
          <w:b w:val="0"/>
          <w:noProof/>
          <w:sz w:val="18"/>
        </w:rPr>
        <w:fldChar w:fldCharType="begin"/>
      </w:r>
      <w:r w:rsidRPr="00313985">
        <w:rPr>
          <w:b w:val="0"/>
          <w:noProof/>
          <w:sz w:val="18"/>
        </w:rPr>
        <w:instrText xml:space="preserve"> PAGEREF _Toc164085286 \h </w:instrText>
      </w:r>
      <w:r w:rsidRPr="00313985">
        <w:rPr>
          <w:b w:val="0"/>
          <w:noProof/>
          <w:sz w:val="18"/>
        </w:rPr>
      </w:r>
      <w:r w:rsidRPr="00313985">
        <w:rPr>
          <w:b w:val="0"/>
          <w:noProof/>
          <w:sz w:val="18"/>
        </w:rPr>
        <w:fldChar w:fldCharType="separate"/>
      </w:r>
      <w:r w:rsidR="00C16253">
        <w:rPr>
          <w:b w:val="0"/>
          <w:noProof/>
          <w:sz w:val="18"/>
        </w:rPr>
        <w:t>115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23A</w:t>
      </w:r>
      <w:r>
        <w:rPr>
          <w:noProof/>
        </w:rPr>
        <w:tab/>
        <w:t>Small</w:t>
      </w:r>
      <w:r>
        <w:rPr>
          <w:noProof/>
        </w:rPr>
        <w:noBreakHyphen/>
        <w:t>scale technology percentage</w:t>
      </w:r>
      <w:r w:rsidRPr="00313985">
        <w:rPr>
          <w:noProof/>
        </w:rPr>
        <w:tab/>
      </w:r>
      <w:r w:rsidRPr="00313985">
        <w:rPr>
          <w:noProof/>
        </w:rPr>
        <w:fldChar w:fldCharType="begin"/>
      </w:r>
      <w:r w:rsidRPr="00313985">
        <w:rPr>
          <w:noProof/>
        </w:rPr>
        <w:instrText xml:space="preserve"> PAGEREF _Toc164085287 \h </w:instrText>
      </w:r>
      <w:r w:rsidRPr="00313985">
        <w:rPr>
          <w:noProof/>
        </w:rPr>
      </w:r>
      <w:r w:rsidRPr="00313985">
        <w:rPr>
          <w:noProof/>
        </w:rPr>
        <w:fldChar w:fldCharType="separate"/>
      </w:r>
      <w:r w:rsidR="00C16253">
        <w:rPr>
          <w:noProof/>
        </w:rPr>
        <w:t>115</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5—Statements and assessments</w:t>
      </w:r>
      <w:r w:rsidRPr="00313985">
        <w:rPr>
          <w:b w:val="0"/>
          <w:noProof/>
          <w:sz w:val="18"/>
        </w:rPr>
        <w:tab/>
      </w:r>
      <w:r w:rsidRPr="00313985">
        <w:rPr>
          <w:b w:val="0"/>
          <w:noProof/>
          <w:sz w:val="18"/>
        </w:rPr>
        <w:fldChar w:fldCharType="begin"/>
      </w:r>
      <w:r w:rsidRPr="00313985">
        <w:rPr>
          <w:b w:val="0"/>
          <w:noProof/>
          <w:sz w:val="18"/>
        </w:rPr>
        <w:instrText xml:space="preserve"> PAGEREF _Toc164085288 \h </w:instrText>
      </w:r>
      <w:r w:rsidRPr="00313985">
        <w:rPr>
          <w:b w:val="0"/>
          <w:noProof/>
          <w:sz w:val="18"/>
        </w:rPr>
      </w:r>
      <w:r w:rsidRPr="00313985">
        <w:rPr>
          <w:b w:val="0"/>
          <w:noProof/>
          <w:sz w:val="18"/>
        </w:rPr>
        <w:fldChar w:fldCharType="separate"/>
      </w:r>
      <w:r w:rsidR="00C16253">
        <w:rPr>
          <w:b w:val="0"/>
          <w:noProof/>
          <w:sz w:val="18"/>
        </w:rPr>
        <w:t>116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24</w:t>
      </w:r>
      <w:r>
        <w:rPr>
          <w:noProof/>
        </w:rPr>
        <w:tab/>
        <w:t>Annual energy acquisition statements</w:t>
      </w:r>
      <w:r w:rsidRPr="00313985">
        <w:rPr>
          <w:noProof/>
        </w:rPr>
        <w:tab/>
      </w:r>
      <w:r w:rsidRPr="00313985">
        <w:rPr>
          <w:noProof/>
        </w:rPr>
        <w:fldChar w:fldCharType="begin"/>
      </w:r>
      <w:r w:rsidRPr="00313985">
        <w:rPr>
          <w:noProof/>
        </w:rPr>
        <w:instrText xml:space="preserve"> PAGEREF _Toc164085289 \h </w:instrText>
      </w:r>
      <w:r w:rsidRPr="00313985">
        <w:rPr>
          <w:noProof/>
        </w:rPr>
      </w:r>
      <w:r w:rsidRPr="00313985">
        <w:rPr>
          <w:noProof/>
        </w:rPr>
        <w:fldChar w:fldCharType="separate"/>
      </w:r>
      <w:r w:rsidR="00C16253">
        <w:rPr>
          <w:noProof/>
        </w:rPr>
        <w:t>116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24A</w:t>
      </w:r>
      <w:r>
        <w:rPr>
          <w:noProof/>
        </w:rPr>
        <w:tab/>
        <w:t>Surrender of small</w:t>
      </w:r>
      <w:r>
        <w:rPr>
          <w:noProof/>
        </w:rPr>
        <w:noBreakHyphen/>
        <w:t>scale technology certificates</w:t>
      </w:r>
      <w:r w:rsidRPr="00313985">
        <w:rPr>
          <w:noProof/>
        </w:rPr>
        <w:tab/>
      </w:r>
      <w:r w:rsidRPr="00313985">
        <w:rPr>
          <w:noProof/>
        </w:rPr>
        <w:fldChar w:fldCharType="begin"/>
      </w:r>
      <w:r w:rsidRPr="00313985">
        <w:rPr>
          <w:noProof/>
        </w:rPr>
        <w:instrText xml:space="preserve"> PAGEREF _Toc164085290 \h </w:instrText>
      </w:r>
      <w:r w:rsidRPr="00313985">
        <w:rPr>
          <w:noProof/>
        </w:rPr>
      </w:r>
      <w:r w:rsidRPr="00313985">
        <w:rPr>
          <w:noProof/>
        </w:rPr>
        <w:fldChar w:fldCharType="separate"/>
      </w:r>
      <w:r w:rsidR="00C16253">
        <w:rPr>
          <w:noProof/>
        </w:rPr>
        <w:t>116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24B</w:t>
      </w:r>
      <w:r>
        <w:rPr>
          <w:noProof/>
        </w:rPr>
        <w:tab/>
        <w:t>Surrender of additional certificates</w:t>
      </w:r>
      <w:r w:rsidRPr="00313985">
        <w:rPr>
          <w:noProof/>
        </w:rPr>
        <w:tab/>
      </w:r>
      <w:r w:rsidRPr="00313985">
        <w:rPr>
          <w:noProof/>
        </w:rPr>
        <w:fldChar w:fldCharType="begin"/>
      </w:r>
      <w:r w:rsidRPr="00313985">
        <w:rPr>
          <w:noProof/>
        </w:rPr>
        <w:instrText xml:space="preserve"> PAGEREF _Toc164085291 \h </w:instrText>
      </w:r>
      <w:r w:rsidRPr="00313985">
        <w:rPr>
          <w:noProof/>
        </w:rPr>
      </w:r>
      <w:r w:rsidRPr="00313985">
        <w:rPr>
          <w:noProof/>
        </w:rPr>
        <w:fldChar w:fldCharType="separate"/>
      </w:r>
      <w:r w:rsidR="00C16253">
        <w:rPr>
          <w:noProof/>
        </w:rPr>
        <w:t>117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25</w:t>
      </w:r>
      <w:r>
        <w:rPr>
          <w:noProof/>
        </w:rPr>
        <w:tab/>
        <w:t>Annual large</w:t>
      </w:r>
      <w:r>
        <w:rPr>
          <w:noProof/>
        </w:rPr>
        <w:noBreakHyphen/>
        <w:t>scale generation shortfall statements</w:t>
      </w:r>
      <w:r w:rsidRPr="00313985">
        <w:rPr>
          <w:noProof/>
        </w:rPr>
        <w:tab/>
      </w:r>
      <w:r w:rsidRPr="00313985">
        <w:rPr>
          <w:noProof/>
        </w:rPr>
        <w:fldChar w:fldCharType="begin"/>
      </w:r>
      <w:r w:rsidRPr="00313985">
        <w:rPr>
          <w:noProof/>
        </w:rPr>
        <w:instrText xml:space="preserve"> PAGEREF _Toc164085292 \h </w:instrText>
      </w:r>
      <w:r w:rsidRPr="00313985">
        <w:rPr>
          <w:noProof/>
        </w:rPr>
      </w:r>
      <w:r w:rsidRPr="00313985">
        <w:rPr>
          <w:noProof/>
        </w:rPr>
        <w:fldChar w:fldCharType="separate"/>
      </w:r>
      <w:r w:rsidR="00C16253">
        <w:rPr>
          <w:noProof/>
        </w:rPr>
        <w:t>117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25A</w:t>
      </w:r>
      <w:r>
        <w:rPr>
          <w:noProof/>
        </w:rPr>
        <w:tab/>
        <w:t>Annual small</w:t>
      </w:r>
      <w:r>
        <w:rPr>
          <w:noProof/>
        </w:rPr>
        <w:noBreakHyphen/>
        <w:t>scale technology shortfall statements</w:t>
      </w:r>
      <w:r w:rsidRPr="00313985">
        <w:rPr>
          <w:noProof/>
        </w:rPr>
        <w:tab/>
      </w:r>
      <w:r w:rsidRPr="00313985">
        <w:rPr>
          <w:noProof/>
        </w:rPr>
        <w:fldChar w:fldCharType="begin"/>
      </w:r>
      <w:r w:rsidRPr="00313985">
        <w:rPr>
          <w:noProof/>
        </w:rPr>
        <w:instrText xml:space="preserve"> PAGEREF _Toc164085293 \h </w:instrText>
      </w:r>
      <w:r w:rsidRPr="00313985">
        <w:rPr>
          <w:noProof/>
        </w:rPr>
      </w:r>
      <w:r w:rsidRPr="00313985">
        <w:rPr>
          <w:noProof/>
        </w:rPr>
        <w:fldChar w:fldCharType="separate"/>
      </w:r>
      <w:r w:rsidR="00C16253">
        <w:rPr>
          <w:noProof/>
        </w:rPr>
        <w:t>117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6—Administration</w:t>
      </w:r>
      <w:r w:rsidRPr="00313985">
        <w:rPr>
          <w:b w:val="0"/>
          <w:noProof/>
          <w:sz w:val="18"/>
        </w:rPr>
        <w:tab/>
      </w:r>
      <w:r w:rsidRPr="00313985">
        <w:rPr>
          <w:b w:val="0"/>
          <w:noProof/>
          <w:sz w:val="18"/>
        </w:rPr>
        <w:fldChar w:fldCharType="begin"/>
      </w:r>
      <w:r w:rsidRPr="00313985">
        <w:rPr>
          <w:b w:val="0"/>
          <w:noProof/>
          <w:sz w:val="18"/>
        </w:rPr>
        <w:instrText xml:space="preserve"> PAGEREF _Toc164085294 \h </w:instrText>
      </w:r>
      <w:r w:rsidRPr="00313985">
        <w:rPr>
          <w:b w:val="0"/>
          <w:noProof/>
          <w:sz w:val="18"/>
        </w:rPr>
      </w:r>
      <w:r w:rsidRPr="00313985">
        <w:rPr>
          <w:b w:val="0"/>
          <w:noProof/>
          <w:sz w:val="18"/>
        </w:rPr>
        <w:fldChar w:fldCharType="separate"/>
      </w:r>
      <w:r w:rsidR="00C16253">
        <w:rPr>
          <w:b w:val="0"/>
          <w:noProof/>
          <w:sz w:val="18"/>
        </w:rPr>
        <w:t>119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26</w:t>
      </w:r>
      <w:r>
        <w:rPr>
          <w:noProof/>
        </w:rPr>
        <w:tab/>
        <w:t>Seizing and disposing of property</w:t>
      </w:r>
      <w:r w:rsidRPr="00313985">
        <w:rPr>
          <w:noProof/>
        </w:rPr>
        <w:tab/>
      </w:r>
      <w:r w:rsidRPr="00313985">
        <w:rPr>
          <w:noProof/>
        </w:rPr>
        <w:fldChar w:fldCharType="begin"/>
      </w:r>
      <w:r w:rsidRPr="00313985">
        <w:rPr>
          <w:noProof/>
        </w:rPr>
        <w:instrText xml:space="preserve"> PAGEREF _Toc164085295 \h </w:instrText>
      </w:r>
      <w:r w:rsidRPr="00313985">
        <w:rPr>
          <w:noProof/>
        </w:rPr>
      </w:r>
      <w:r w:rsidRPr="00313985">
        <w:rPr>
          <w:noProof/>
        </w:rPr>
        <w:fldChar w:fldCharType="separate"/>
      </w:r>
      <w:r w:rsidR="00C16253">
        <w:rPr>
          <w:noProof/>
        </w:rPr>
        <w:t>119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27</w:t>
      </w:r>
      <w:r>
        <w:rPr>
          <w:noProof/>
        </w:rPr>
        <w:tab/>
        <w:t>Identity cards for authorised officers</w:t>
      </w:r>
      <w:r w:rsidRPr="00313985">
        <w:rPr>
          <w:noProof/>
        </w:rPr>
        <w:tab/>
      </w:r>
      <w:r w:rsidRPr="00313985">
        <w:rPr>
          <w:noProof/>
        </w:rPr>
        <w:fldChar w:fldCharType="begin"/>
      </w:r>
      <w:r w:rsidRPr="00313985">
        <w:rPr>
          <w:noProof/>
        </w:rPr>
        <w:instrText xml:space="preserve"> PAGEREF _Toc164085296 \h </w:instrText>
      </w:r>
      <w:r w:rsidRPr="00313985">
        <w:rPr>
          <w:noProof/>
        </w:rPr>
      </w:r>
      <w:r w:rsidRPr="00313985">
        <w:rPr>
          <w:noProof/>
        </w:rPr>
        <w:fldChar w:fldCharType="separate"/>
      </w:r>
      <w:r w:rsidR="00C16253">
        <w:rPr>
          <w:noProof/>
        </w:rPr>
        <w:t>119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28</w:t>
      </w:r>
      <w:r>
        <w:rPr>
          <w:noProof/>
        </w:rPr>
        <w:tab/>
        <w:t>Fees</w:t>
      </w:r>
      <w:r w:rsidRPr="00313985">
        <w:rPr>
          <w:noProof/>
        </w:rPr>
        <w:tab/>
      </w:r>
      <w:r w:rsidRPr="00313985">
        <w:rPr>
          <w:noProof/>
        </w:rPr>
        <w:fldChar w:fldCharType="begin"/>
      </w:r>
      <w:r w:rsidRPr="00313985">
        <w:rPr>
          <w:noProof/>
        </w:rPr>
        <w:instrText xml:space="preserve"> PAGEREF _Toc164085297 \h </w:instrText>
      </w:r>
      <w:r w:rsidRPr="00313985">
        <w:rPr>
          <w:noProof/>
        </w:rPr>
      </w:r>
      <w:r w:rsidRPr="00313985">
        <w:rPr>
          <w:noProof/>
        </w:rPr>
        <w:fldChar w:fldCharType="separate"/>
      </w:r>
      <w:r w:rsidR="00C16253">
        <w:rPr>
          <w:noProof/>
        </w:rPr>
        <w:t>119</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lastRenderedPageBreak/>
        <w:t>Part 7—Inspections of small generation units</w:t>
      </w:r>
      <w:r w:rsidRPr="00313985">
        <w:rPr>
          <w:b w:val="0"/>
          <w:noProof/>
          <w:sz w:val="18"/>
        </w:rPr>
        <w:tab/>
      </w:r>
      <w:r w:rsidRPr="00313985">
        <w:rPr>
          <w:b w:val="0"/>
          <w:noProof/>
          <w:sz w:val="18"/>
        </w:rPr>
        <w:fldChar w:fldCharType="begin"/>
      </w:r>
      <w:r w:rsidRPr="00313985">
        <w:rPr>
          <w:b w:val="0"/>
          <w:noProof/>
          <w:sz w:val="18"/>
        </w:rPr>
        <w:instrText xml:space="preserve"> PAGEREF _Toc164085298 \h </w:instrText>
      </w:r>
      <w:r w:rsidRPr="00313985">
        <w:rPr>
          <w:b w:val="0"/>
          <w:noProof/>
          <w:sz w:val="18"/>
        </w:rPr>
      </w:r>
      <w:r w:rsidRPr="00313985">
        <w:rPr>
          <w:b w:val="0"/>
          <w:noProof/>
          <w:sz w:val="18"/>
        </w:rPr>
        <w:fldChar w:fldCharType="separate"/>
      </w:r>
      <w:r w:rsidR="00C16253">
        <w:rPr>
          <w:b w:val="0"/>
          <w:noProof/>
          <w:sz w:val="18"/>
        </w:rPr>
        <w:t>122</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1—General</w:t>
      </w:r>
      <w:r w:rsidRPr="00313985">
        <w:rPr>
          <w:b w:val="0"/>
          <w:noProof/>
          <w:sz w:val="18"/>
        </w:rPr>
        <w:tab/>
      </w:r>
      <w:r w:rsidRPr="00313985">
        <w:rPr>
          <w:b w:val="0"/>
          <w:noProof/>
          <w:sz w:val="18"/>
        </w:rPr>
        <w:fldChar w:fldCharType="begin"/>
      </w:r>
      <w:r w:rsidRPr="00313985">
        <w:rPr>
          <w:b w:val="0"/>
          <w:noProof/>
          <w:sz w:val="18"/>
        </w:rPr>
        <w:instrText xml:space="preserve"> PAGEREF _Toc164085299 \h </w:instrText>
      </w:r>
      <w:r w:rsidRPr="00313985">
        <w:rPr>
          <w:b w:val="0"/>
          <w:noProof/>
          <w:sz w:val="18"/>
        </w:rPr>
      </w:r>
      <w:r w:rsidRPr="00313985">
        <w:rPr>
          <w:b w:val="0"/>
          <w:noProof/>
          <w:sz w:val="18"/>
        </w:rPr>
        <w:fldChar w:fldCharType="separate"/>
      </w:r>
      <w:r w:rsidR="00C16253">
        <w:rPr>
          <w:b w:val="0"/>
          <w:noProof/>
          <w:sz w:val="18"/>
        </w:rPr>
        <w:t>122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29</w:t>
      </w:r>
      <w:r>
        <w:rPr>
          <w:noProof/>
        </w:rPr>
        <w:tab/>
        <w:t>Purpose of Part</w:t>
      </w:r>
      <w:r w:rsidRPr="00313985">
        <w:rPr>
          <w:noProof/>
        </w:rPr>
        <w:tab/>
      </w:r>
      <w:r w:rsidRPr="00313985">
        <w:rPr>
          <w:noProof/>
        </w:rPr>
        <w:fldChar w:fldCharType="begin"/>
      </w:r>
      <w:r w:rsidRPr="00313985">
        <w:rPr>
          <w:noProof/>
        </w:rPr>
        <w:instrText xml:space="preserve"> PAGEREF _Toc164085300 \h </w:instrText>
      </w:r>
      <w:r w:rsidRPr="00313985">
        <w:rPr>
          <w:noProof/>
        </w:rPr>
      </w:r>
      <w:r w:rsidRPr="00313985">
        <w:rPr>
          <w:noProof/>
        </w:rPr>
        <w:fldChar w:fldCharType="separate"/>
      </w:r>
      <w:r w:rsidR="00C16253">
        <w:rPr>
          <w:noProof/>
        </w:rPr>
        <w:t>122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30</w:t>
      </w:r>
      <w:r>
        <w:rPr>
          <w:noProof/>
        </w:rPr>
        <w:tab/>
        <w:t>General requirements for inspections</w:t>
      </w:r>
      <w:r w:rsidRPr="00313985">
        <w:rPr>
          <w:noProof/>
        </w:rPr>
        <w:tab/>
      </w:r>
      <w:r w:rsidRPr="00313985">
        <w:rPr>
          <w:noProof/>
        </w:rPr>
        <w:fldChar w:fldCharType="begin"/>
      </w:r>
      <w:r w:rsidRPr="00313985">
        <w:rPr>
          <w:noProof/>
        </w:rPr>
        <w:instrText xml:space="preserve"> PAGEREF _Toc164085301 \h </w:instrText>
      </w:r>
      <w:r w:rsidRPr="00313985">
        <w:rPr>
          <w:noProof/>
        </w:rPr>
      </w:r>
      <w:r w:rsidRPr="00313985">
        <w:rPr>
          <w:noProof/>
        </w:rPr>
        <w:fldChar w:fldCharType="separate"/>
      </w:r>
      <w:r w:rsidR="00C16253">
        <w:rPr>
          <w:noProof/>
        </w:rPr>
        <w:t>122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31</w:t>
      </w:r>
      <w:r>
        <w:rPr>
          <w:noProof/>
        </w:rPr>
        <w:tab/>
        <w:t>Part 7 not to limit other inspections</w:t>
      </w:r>
      <w:r w:rsidRPr="00313985">
        <w:rPr>
          <w:noProof/>
        </w:rPr>
        <w:tab/>
      </w:r>
      <w:r w:rsidRPr="00313985">
        <w:rPr>
          <w:noProof/>
        </w:rPr>
        <w:fldChar w:fldCharType="begin"/>
      </w:r>
      <w:r w:rsidRPr="00313985">
        <w:rPr>
          <w:noProof/>
        </w:rPr>
        <w:instrText xml:space="preserve"> PAGEREF _Toc164085302 \h </w:instrText>
      </w:r>
      <w:r w:rsidRPr="00313985">
        <w:rPr>
          <w:noProof/>
        </w:rPr>
      </w:r>
      <w:r w:rsidRPr="00313985">
        <w:rPr>
          <w:noProof/>
        </w:rPr>
        <w:fldChar w:fldCharType="separate"/>
      </w:r>
      <w:r w:rsidR="00C16253">
        <w:rPr>
          <w:noProof/>
        </w:rPr>
        <w:t>122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32</w:t>
      </w:r>
      <w:r>
        <w:rPr>
          <w:noProof/>
        </w:rPr>
        <w:tab/>
        <w:t>Publication of inspections</w:t>
      </w:r>
      <w:r w:rsidRPr="00313985">
        <w:rPr>
          <w:noProof/>
        </w:rPr>
        <w:tab/>
      </w:r>
      <w:r w:rsidRPr="00313985">
        <w:rPr>
          <w:noProof/>
        </w:rPr>
        <w:fldChar w:fldCharType="begin"/>
      </w:r>
      <w:r w:rsidRPr="00313985">
        <w:rPr>
          <w:noProof/>
        </w:rPr>
        <w:instrText xml:space="preserve"> PAGEREF _Toc164085303 \h </w:instrText>
      </w:r>
      <w:r w:rsidRPr="00313985">
        <w:rPr>
          <w:noProof/>
        </w:rPr>
      </w:r>
      <w:r w:rsidRPr="00313985">
        <w:rPr>
          <w:noProof/>
        </w:rPr>
        <w:fldChar w:fldCharType="separate"/>
      </w:r>
      <w:r w:rsidR="00C16253">
        <w:rPr>
          <w:noProof/>
        </w:rPr>
        <w:t>122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2—Appointment of inspectors</w:t>
      </w:r>
      <w:r w:rsidRPr="00313985">
        <w:rPr>
          <w:b w:val="0"/>
          <w:noProof/>
          <w:sz w:val="18"/>
        </w:rPr>
        <w:tab/>
      </w:r>
      <w:r w:rsidRPr="00313985">
        <w:rPr>
          <w:b w:val="0"/>
          <w:noProof/>
          <w:sz w:val="18"/>
        </w:rPr>
        <w:fldChar w:fldCharType="begin"/>
      </w:r>
      <w:r w:rsidRPr="00313985">
        <w:rPr>
          <w:b w:val="0"/>
          <w:noProof/>
          <w:sz w:val="18"/>
        </w:rPr>
        <w:instrText xml:space="preserve"> PAGEREF _Toc164085304 \h </w:instrText>
      </w:r>
      <w:r w:rsidRPr="00313985">
        <w:rPr>
          <w:b w:val="0"/>
          <w:noProof/>
          <w:sz w:val="18"/>
        </w:rPr>
      </w:r>
      <w:r w:rsidRPr="00313985">
        <w:rPr>
          <w:b w:val="0"/>
          <w:noProof/>
          <w:sz w:val="18"/>
        </w:rPr>
        <w:fldChar w:fldCharType="separate"/>
      </w:r>
      <w:r w:rsidR="00C16253">
        <w:rPr>
          <w:b w:val="0"/>
          <w:noProof/>
          <w:sz w:val="18"/>
        </w:rPr>
        <w:t>123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33</w:t>
      </w:r>
      <w:r>
        <w:rPr>
          <w:noProof/>
        </w:rPr>
        <w:tab/>
        <w:t>Appointment of inspectors</w:t>
      </w:r>
      <w:r w:rsidRPr="00313985">
        <w:rPr>
          <w:noProof/>
        </w:rPr>
        <w:tab/>
      </w:r>
      <w:r w:rsidRPr="00313985">
        <w:rPr>
          <w:noProof/>
        </w:rPr>
        <w:fldChar w:fldCharType="begin"/>
      </w:r>
      <w:r w:rsidRPr="00313985">
        <w:rPr>
          <w:noProof/>
        </w:rPr>
        <w:instrText xml:space="preserve"> PAGEREF _Toc164085305 \h </w:instrText>
      </w:r>
      <w:r w:rsidRPr="00313985">
        <w:rPr>
          <w:noProof/>
        </w:rPr>
      </w:r>
      <w:r w:rsidRPr="00313985">
        <w:rPr>
          <w:noProof/>
        </w:rPr>
        <w:fldChar w:fldCharType="separate"/>
      </w:r>
      <w:r w:rsidR="00C16253">
        <w:rPr>
          <w:noProof/>
        </w:rPr>
        <w:t>123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34</w:t>
      </w:r>
      <w:r>
        <w:rPr>
          <w:noProof/>
        </w:rPr>
        <w:tab/>
        <w:t>Identity cards</w:t>
      </w:r>
      <w:r w:rsidRPr="00313985">
        <w:rPr>
          <w:noProof/>
        </w:rPr>
        <w:tab/>
      </w:r>
      <w:r w:rsidRPr="00313985">
        <w:rPr>
          <w:noProof/>
        </w:rPr>
        <w:fldChar w:fldCharType="begin"/>
      </w:r>
      <w:r w:rsidRPr="00313985">
        <w:rPr>
          <w:noProof/>
        </w:rPr>
        <w:instrText xml:space="preserve"> PAGEREF _Toc164085306 \h </w:instrText>
      </w:r>
      <w:r w:rsidRPr="00313985">
        <w:rPr>
          <w:noProof/>
        </w:rPr>
      </w:r>
      <w:r w:rsidRPr="00313985">
        <w:rPr>
          <w:noProof/>
        </w:rPr>
        <w:fldChar w:fldCharType="separate"/>
      </w:r>
      <w:r w:rsidR="00C16253">
        <w:rPr>
          <w:noProof/>
        </w:rPr>
        <w:t>123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35</w:t>
      </w:r>
      <w:r>
        <w:rPr>
          <w:noProof/>
        </w:rPr>
        <w:tab/>
        <w:t>Offence for not returning identity card</w:t>
      </w:r>
      <w:r w:rsidRPr="00313985">
        <w:rPr>
          <w:noProof/>
        </w:rPr>
        <w:tab/>
      </w:r>
      <w:r w:rsidRPr="00313985">
        <w:rPr>
          <w:noProof/>
        </w:rPr>
        <w:fldChar w:fldCharType="begin"/>
      </w:r>
      <w:r w:rsidRPr="00313985">
        <w:rPr>
          <w:noProof/>
        </w:rPr>
        <w:instrText xml:space="preserve"> PAGEREF _Toc164085307 \h </w:instrText>
      </w:r>
      <w:r w:rsidRPr="00313985">
        <w:rPr>
          <w:noProof/>
        </w:rPr>
      </w:r>
      <w:r w:rsidRPr="00313985">
        <w:rPr>
          <w:noProof/>
        </w:rPr>
        <w:fldChar w:fldCharType="separate"/>
      </w:r>
      <w:r w:rsidR="00C16253">
        <w:rPr>
          <w:noProof/>
        </w:rPr>
        <w:t>123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36</w:t>
      </w:r>
      <w:r>
        <w:rPr>
          <w:noProof/>
        </w:rPr>
        <w:tab/>
        <w:t>Inspector must not have conflict of interest</w:t>
      </w:r>
      <w:r w:rsidRPr="00313985">
        <w:rPr>
          <w:noProof/>
        </w:rPr>
        <w:tab/>
      </w:r>
      <w:r w:rsidRPr="00313985">
        <w:rPr>
          <w:noProof/>
        </w:rPr>
        <w:fldChar w:fldCharType="begin"/>
      </w:r>
      <w:r w:rsidRPr="00313985">
        <w:rPr>
          <w:noProof/>
        </w:rPr>
        <w:instrText xml:space="preserve"> PAGEREF _Toc164085308 \h </w:instrText>
      </w:r>
      <w:r w:rsidRPr="00313985">
        <w:rPr>
          <w:noProof/>
        </w:rPr>
      </w:r>
      <w:r w:rsidRPr="00313985">
        <w:rPr>
          <w:noProof/>
        </w:rPr>
        <w:fldChar w:fldCharType="separate"/>
      </w:r>
      <w:r w:rsidR="00C16253">
        <w:rPr>
          <w:noProof/>
        </w:rPr>
        <w:t>124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3—Powers of inspectors</w:t>
      </w:r>
      <w:r w:rsidRPr="00313985">
        <w:rPr>
          <w:b w:val="0"/>
          <w:noProof/>
          <w:sz w:val="18"/>
        </w:rPr>
        <w:tab/>
      </w:r>
      <w:r w:rsidRPr="00313985">
        <w:rPr>
          <w:b w:val="0"/>
          <w:noProof/>
          <w:sz w:val="18"/>
        </w:rPr>
        <w:fldChar w:fldCharType="begin"/>
      </w:r>
      <w:r w:rsidRPr="00313985">
        <w:rPr>
          <w:b w:val="0"/>
          <w:noProof/>
          <w:sz w:val="18"/>
        </w:rPr>
        <w:instrText xml:space="preserve"> PAGEREF _Toc164085309 \h </w:instrText>
      </w:r>
      <w:r w:rsidRPr="00313985">
        <w:rPr>
          <w:b w:val="0"/>
          <w:noProof/>
          <w:sz w:val="18"/>
        </w:rPr>
      </w:r>
      <w:r w:rsidRPr="00313985">
        <w:rPr>
          <w:b w:val="0"/>
          <w:noProof/>
          <w:sz w:val="18"/>
        </w:rPr>
        <w:fldChar w:fldCharType="separate"/>
      </w:r>
      <w:r w:rsidR="00C16253">
        <w:rPr>
          <w:b w:val="0"/>
          <w:noProof/>
          <w:sz w:val="18"/>
        </w:rPr>
        <w:t>125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37</w:t>
      </w:r>
      <w:r>
        <w:rPr>
          <w:noProof/>
        </w:rPr>
        <w:tab/>
        <w:t>Entry to premises</w:t>
      </w:r>
      <w:r w:rsidRPr="00313985">
        <w:rPr>
          <w:noProof/>
        </w:rPr>
        <w:tab/>
      </w:r>
      <w:r w:rsidRPr="00313985">
        <w:rPr>
          <w:noProof/>
        </w:rPr>
        <w:fldChar w:fldCharType="begin"/>
      </w:r>
      <w:r w:rsidRPr="00313985">
        <w:rPr>
          <w:noProof/>
        </w:rPr>
        <w:instrText xml:space="preserve"> PAGEREF _Toc164085310 \h </w:instrText>
      </w:r>
      <w:r w:rsidRPr="00313985">
        <w:rPr>
          <w:noProof/>
        </w:rPr>
      </w:r>
      <w:r w:rsidRPr="00313985">
        <w:rPr>
          <w:noProof/>
        </w:rPr>
        <w:fldChar w:fldCharType="separate"/>
      </w:r>
      <w:r w:rsidR="00C16253">
        <w:rPr>
          <w:noProof/>
        </w:rPr>
        <w:t>125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38</w:t>
      </w:r>
      <w:r>
        <w:rPr>
          <w:noProof/>
        </w:rPr>
        <w:tab/>
        <w:t>Consent</w:t>
      </w:r>
      <w:r w:rsidRPr="00313985">
        <w:rPr>
          <w:noProof/>
        </w:rPr>
        <w:tab/>
      </w:r>
      <w:r w:rsidRPr="00313985">
        <w:rPr>
          <w:noProof/>
        </w:rPr>
        <w:fldChar w:fldCharType="begin"/>
      </w:r>
      <w:r w:rsidRPr="00313985">
        <w:rPr>
          <w:noProof/>
        </w:rPr>
        <w:instrText xml:space="preserve"> PAGEREF _Toc164085311 \h </w:instrText>
      </w:r>
      <w:r w:rsidRPr="00313985">
        <w:rPr>
          <w:noProof/>
        </w:rPr>
      </w:r>
      <w:r w:rsidRPr="00313985">
        <w:rPr>
          <w:noProof/>
        </w:rPr>
        <w:fldChar w:fldCharType="separate"/>
      </w:r>
      <w:r w:rsidR="00C16253">
        <w:rPr>
          <w:noProof/>
        </w:rPr>
        <w:t>125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39</w:t>
      </w:r>
      <w:r>
        <w:rPr>
          <w:noProof/>
        </w:rPr>
        <w:tab/>
        <w:t>Matters for inspection</w:t>
      </w:r>
      <w:r w:rsidRPr="00313985">
        <w:rPr>
          <w:noProof/>
        </w:rPr>
        <w:tab/>
      </w:r>
      <w:r w:rsidRPr="00313985">
        <w:rPr>
          <w:noProof/>
        </w:rPr>
        <w:fldChar w:fldCharType="begin"/>
      </w:r>
      <w:r w:rsidRPr="00313985">
        <w:rPr>
          <w:noProof/>
        </w:rPr>
        <w:instrText xml:space="preserve"> PAGEREF _Toc164085312 \h </w:instrText>
      </w:r>
      <w:r w:rsidRPr="00313985">
        <w:rPr>
          <w:noProof/>
        </w:rPr>
      </w:r>
      <w:r w:rsidRPr="00313985">
        <w:rPr>
          <w:noProof/>
        </w:rPr>
        <w:fldChar w:fldCharType="separate"/>
      </w:r>
      <w:r w:rsidR="00C16253">
        <w:rPr>
          <w:noProof/>
        </w:rPr>
        <w:t>125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40</w:t>
      </w:r>
      <w:r>
        <w:rPr>
          <w:noProof/>
        </w:rPr>
        <w:tab/>
        <w:t>Conduct of inspection</w:t>
      </w:r>
      <w:r w:rsidRPr="00313985">
        <w:rPr>
          <w:noProof/>
        </w:rPr>
        <w:tab/>
      </w:r>
      <w:r w:rsidRPr="00313985">
        <w:rPr>
          <w:noProof/>
        </w:rPr>
        <w:fldChar w:fldCharType="begin"/>
      </w:r>
      <w:r w:rsidRPr="00313985">
        <w:rPr>
          <w:noProof/>
        </w:rPr>
        <w:instrText xml:space="preserve"> PAGEREF _Toc164085313 \h </w:instrText>
      </w:r>
      <w:r w:rsidRPr="00313985">
        <w:rPr>
          <w:noProof/>
        </w:rPr>
      </w:r>
      <w:r w:rsidRPr="00313985">
        <w:rPr>
          <w:noProof/>
        </w:rPr>
        <w:fldChar w:fldCharType="separate"/>
      </w:r>
      <w:r w:rsidR="00C16253">
        <w:rPr>
          <w:noProof/>
        </w:rPr>
        <w:t>126</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41</w:t>
      </w:r>
      <w:r>
        <w:rPr>
          <w:noProof/>
        </w:rPr>
        <w:tab/>
        <w:t>Dealing with imminent safety risks</w:t>
      </w:r>
      <w:r w:rsidRPr="00313985">
        <w:rPr>
          <w:noProof/>
        </w:rPr>
        <w:tab/>
      </w:r>
      <w:r w:rsidRPr="00313985">
        <w:rPr>
          <w:noProof/>
        </w:rPr>
        <w:fldChar w:fldCharType="begin"/>
      </w:r>
      <w:r w:rsidRPr="00313985">
        <w:rPr>
          <w:noProof/>
        </w:rPr>
        <w:instrText xml:space="preserve"> PAGEREF _Toc164085314 \h </w:instrText>
      </w:r>
      <w:r w:rsidRPr="00313985">
        <w:rPr>
          <w:noProof/>
        </w:rPr>
      </w:r>
      <w:r w:rsidRPr="00313985">
        <w:rPr>
          <w:noProof/>
        </w:rPr>
        <w:fldChar w:fldCharType="separate"/>
      </w:r>
      <w:r w:rsidR="00C16253">
        <w:rPr>
          <w:noProof/>
        </w:rPr>
        <w:t>127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4—Reports</w:t>
      </w:r>
      <w:r w:rsidRPr="00313985">
        <w:rPr>
          <w:b w:val="0"/>
          <w:noProof/>
          <w:sz w:val="18"/>
        </w:rPr>
        <w:tab/>
      </w:r>
      <w:r w:rsidRPr="00313985">
        <w:rPr>
          <w:b w:val="0"/>
          <w:noProof/>
          <w:sz w:val="18"/>
        </w:rPr>
        <w:fldChar w:fldCharType="begin"/>
      </w:r>
      <w:r w:rsidRPr="00313985">
        <w:rPr>
          <w:b w:val="0"/>
          <w:noProof/>
          <w:sz w:val="18"/>
        </w:rPr>
        <w:instrText xml:space="preserve"> PAGEREF _Toc164085315 \h </w:instrText>
      </w:r>
      <w:r w:rsidRPr="00313985">
        <w:rPr>
          <w:b w:val="0"/>
          <w:noProof/>
          <w:sz w:val="18"/>
        </w:rPr>
      </w:r>
      <w:r w:rsidRPr="00313985">
        <w:rPr>
          <w:b w:val="0"/>
          <w:noProof/>
          <w:sz w:val="18"/>
        </w:rPr>
        <w:fldChar w:fldCharType="separate"/>
      </w:r>
      <w:r w:rsidR="00C16253">
        <w:rPr>
          <w:b w:val="0"/>
          <w:noProof/>
          <w:sz w:val="18"/>
        </w:rPr>
        <w:t>128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42</w:t>
      </w:r>
      <w:r>
        <w:rPr>
          <w:noProof/>
        </w:rPr>
        <w:tab/>
        <w:t>Inspector to prepare a report</w:t>
      </w:r>
      <w:r w:rsidRPr="00313985">
        <w:rPr>
          <w:noProof/>
        </w:rPr>
        <w:tab/>
      </w:r>
      <w:r w:rsidRPr="00313985">
        <w:rPr>
          <w:noProof/>
        </w:rPr>
        <w:fldChar w:fldCharType="begin"/>
      </w:r>
      <w:r w:rsidRPr="00313985">
        <w:rPr>
          <w:noProof/>
        </w:rPr>
        <w:instrText xml:space="preserve"> PAGEREF _Toc164085316 \h </w:instrText>
      </w:r>
      <w:r w:rsidRPr="00313985">
        <w:rPr>
          <w:noProof/>
        </w:rPr>
      </w:r>
      <w:r w:rsidRPr="00313985">
        <w:rPr>
          <w:noProof/>
        </w:rPr>
        <w:fldChar w:fldCharType="separate"/>
      </w:r>
      <w:r w:rsidR="00C16253">
        <w:rPr>
          <w:noProof/>
        </w:rPr>
        <w:t>128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43</w:t>
      </w:r>
      <w:r>
        <w:rPr>
          <w:noProof/>
        </w:rPr>
        <w:tab/>
        <w:t>Procedural fairness</w:t>
      </w:r>
      <w:r w:rsidRPr="00313985">
        <w:rPr>
          <w:noProof/>
        </w:rPr>
        <w:tab/>
      </w:r>
      <w:r w:rsidRPr="00313985">
        <w:rPr>
          <w:noProof/>
        </w:rPr>
        <w:fldChar w:fldCharType="begin"/>
      </w:r>
      <w:r w:rsidRPr="00313985">
        <w:rPr>
          <w:noProof/>
        </w:rPr>
        <w:instrText xml:space="preserve"> PAGEREF _Toc164085317 \h </w:instrText>
      </w:r>
      <w:r w:rsidRPr="00313985">
        <w:rPr>
          <w:noProof/>
        </w:rPr>
      </w:r>
      <w:r w:rsidRPr="00313985">
        <w:rPr>
          <w:noProof/>
        </w:rPr>
        <w:fldChar w:fldCharType="separate"/>
      </w:r>
      <w:r w:rsidR="00C16253">
        <w:rPr>
          <w:noProof/>
        </w:rPr>
        <w:t>128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44</w:t>
      </w:r>
      <w:r>
        <w:rPr>
          <w:noProof/>
        </w:rPr>
        <w:tab/>
        <w:t>Copy of final report to be provided to interested parties</w:t>
      </w:r>
      <w:r w:rsidRPr="00313985">
        <w:rPr>
          <w:noProof/>
        </w:rPr>
        <w:tab/>
      </w:r>
      <w:r w:rsidRPr="00313985">
        <w:rPr>
          <w:noProof/>
        </w:rPr>
        <w:fldChar w:fldCharType="begin"/>
      </w:r>
      <w:r w:rsidRPr="00313985">
        <w:rPr>
          <w:noProof/>
        </w:rPr>
        <w:instrText xml:space="preserve"> PAGEREF _Toc164085318 \h </w:instrText>
      </w:r>
      <w:r w:rsidRPr="00313985">
        <w:rPr>
          <w:noProof/>
        </w:rPr>
      </w:r>
      <w:r w:rsidRPr="00313985">
        <w:rPr>
          <w:noProof/>
        </w:rPr>
        <w:fldChar w:fldCharType="separate"/>
      </w:r>
      <w:r w:rsidR="00C16253">
        <w:rPr>
          <w:noProof/>
        </w:rPr>
        <w:t>129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45</w:t>
      </w:r>
      <w:r>
        <w:rPr>
          <w:noProof/>
        </w:rPr>
        <w:tab/>
        <w:t>Copy of report to be provided to scheme operator</w:t>
      </w:r>
      <w:r w:rsidRPr="00313985">
        <w:rPr>
          <w:noProof/>
        </w:rPr>
        <w:tab/>
      </w:r>
      <w:r w:rsidRPr="00313985">
        <w:rPr>
          <w:noProof/>
        </w:rPr>
        <w:fldChar w:fldCharType="begin"/>
      </w:r>
      <w:r w:rsidRPr="00313985">
        <w:rPr>
          <w:noProof/>
        </w:rPr>
        <w:instrText xml:space="preserve"> PAGEREF _Toc164085319 \h </w:instrText>
      </w:r>
      <w:r w:rsidRPr="00313985">
        <w:rPr>
          <w:noProof/>
        </w:rPr>
      </w:r>
      <w:r w:rsidRPr="00313985">
        <w:rPr>
          <w:noProof/>
        </w:rPr>
        <w:fldChar w:fldCharType="separate"/>
      </w:r>
      <w:r w:rsidR="00C16253">
        <w:rPr>
          <w:noProof/>
        </w:rPr>
        <w:t>129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46</w:t>
      </w:r>
      <w:r>
        <w:rPr>
          <w:noProof/>
        </w:rPr>
        <w:tab/>
        <w:t>Copy of report to be provided to relevant State or Territory Regulators</w:t>
      </w:r>
      <w:r w:rsidRPr="00313985">
        <w:rPr>
          <w:noProof/>
        </w:rPr>
        <w:tab/>
      </w:r>
      <w:r w:rsidRPr="00313985">
        <w:rPr>
          <w:noProof/>
        </w:rPr>
        <w:fldChar w:fldCharType="begin"/>
      </w:r>
      <w:r w:rsidRPr="00313985">
        <w:rPr>
          <w:noProof/>
        </w:rPr>
        <w:instrText xml:space="preserve"> PAGEREF _Toc164085320 \h </w:instrText>
      </w:r>
      <w:r w:rsidRPr="00313985">
        <w:rPr>
          <w:noProof/>
        </w:rPr>
      </w:r>
      <w:r w:rsidRPr="00313985">
        <w:rPr>
          <w:noProof/>
        </w:rPr>
        <w:fldChar w:fldCharType="separate"/>
      </w:r>
      <w:r w:rsidR="00C16253">
        <w:rPr>
          <w:noProof/>
        </w:rPr>
        <w:t>129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47</w:t>
      </w:r>
      <w:r>
        <w:rPr>
          <w:noProof/>
        </w:rPr>
        <w:tab/>
        <w:t>Regulator may declare person ineligible to design and install small generation units</w:t>
      </w:r>
      <w:r w:rsidRPr="00313985">
        <w:rPr>
          <w:noProof/>
        </w:rPr>
        <w:tab/>
      </w:r>
      <w:r w:rsidRPr="00313985">
        <w:rPr>
          <w:noProof/>
        </w:rPr>
        <w:fldChar w:fldCharType="begin"/>
      </w:r>
      <w:r w:rsidRPr="00313985">
        <w:rPr>
          <w:noProof/>
        </w:rPr>
        <w:instrText xml:space="preserve"> PAGEREF _Toc164085321 \h </w:instrText>
      </w:r>
      <w:r w:rsidRPr="00313985">
        <w:rPr>
          <w:noProof/>
        </w:rPr>
      </w:r>
      <w:r w:rsidRPr="00313985">
        <w:rPr>
          <w:noProof/>
        </w:rPr>
        <w:fldChar w:fldCharType="separate"/>
      </w:r>
      <w:r w:rsidR="00C16253">
        <w:rPr>
          <w:noProof/>
        </w:rPr>
        <w:t>130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48</w:t>
      </w:r>
      <w:r>
        <w:rPr>
          <w:noProof/>
        </w:rPr>
        <w:tab/>
        <w:t>Matters to consider before making declaration</w:t>
      </w:r>
      <w:r w:rsidRPr="00313985">
        <w:rPr>
          <w:noProof/>
        </w:rPr>
        <w:tab/>
      </w:r>
      <w:r w:rsidRPr="00313985">
        <w:rPr>
          <w:noProof/>
        </w:rPr>
        <w:fldChar w:fldCharType="begin"/>
      </w:r>
      <w:r w:rsidRPr="00313985">
        <w:rPr>
          <w:noProof/>
        </w:rPr>
        <w:instrText xml:space="preserve"> PAGEREF _Toc164085322 \h </w:instrText>
      </w:r>
      <w:r w:rsidRPr="00313985">
        <w:rPr>
          <w:noProof/>
        </w:rPr>
      </w:r>
      <w:r w:rsidRPr="00313985">
        <w:rPr>
          <w:noProof/>
        </w:rPr>
        <w:fldChar w:fldCharType="separate"/>
      </w:r>
      <w:r w:rsidR="00C16253">
        <w:rPr>
          <w:noProof/>
        </w:rPr>
        <w:t>130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8—Review</w:t>
      </w:r>
      <w:r w:rsidRPr="00313985">
        <w:rPr>
          <w:b w:val="0"/>
          <w:noProof/>
          <w:sz w:val="18"/>
        </w:rPr>
        <w:tab/>
      </w:r>
      <w:r w:rsidRPr="00313985">
        <w:rPr>
          <w:b w:val="0"/>
          <w:noProof/>
          <w:sz w:val="18"/>
        </w:rPr>
        <w:fldChar w:fldCharType="begin"/>
      </w:r>
      <w:r w:rsidRPr="00313985">
        <w:rPr>
          <w:b w:val="0"/>
          <w:noProof/>
          <w:sz w:val="18"/>
        </w:rPr>
        <w:instrText xml:space="preserve"> PAGEREF _Toc164085323 \h </w:instrText>
      </w:r>
      <w:r w:rsidRPr="00313985">
        <w:rPr>
          <w:b w:val="0"/>
          <w:noProof/>
          <w:sz w:val="18"/>
        </w:rPr>
      </w:r>
      <w:r w:rsidRPr="00313985">
        <w:rPr>
          <w:b w:val="0"/>
          <w:noProof/>
          <w:sz w:val="18"/>
        </w:rPr>
        <w:fldChar w:fldCharType="separate"/>
      </w:r>
      <w:r w:rsidR="00C16253">
        <w:rPr>
          <w:b w:val="0"/>
          <w:noProof/>
          <w:sz w:val="18"/>
        </w:rPr>
        <w:t>131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49</w:t>
      </w:r>
      <w:r>
        <w:rPr>
          <w:noProof/>
        </w:rPr>
        <w:tab/>
        <w:t>Review of decisions</w:t>
      </w:r>
      <w:r w:rsidRPr="00313985">
        <w:rPr>
          <w:noProof/>
        </w:rPr>
        <w:tab/>
      </w:r>
      <w:r w:rsidRPr="00313985">
        <w:rPr>
          <w:noProof/>
        </w:rPr>
        <w:fldChar w:fldCharType="begin"/>
      </w:r>
      <w:r w:rsidRPr="00313985">
        <w:rPr>
          <w:noProof/>
        </w:rPr>
        <w:instrText xml:space="preserve"> PAGEREF _Toc164085324 \h </w:instrText>
      </w:r>
      <w:r w:rsidRPr="00313985">
        <w:rPr>
          <w:noProof/>
        </w:rPr>
      </w:r>
      <w:r w:rsidRPr="00313985">
        <w:rPr>
          <w:noProof/>
        </w:rPr>
        <w:fldChar w:fldCharType="separate"/>
      </w:r>
      <w:r w:rsidR="00C16253">
        <w:rPr>
          <w:noProof/>
        </w:rPr>
        <w:t>131</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9—Application and transitional provisions</w:t>
      </w:r>
      <w:r w:rsidRPr="00313985">
        <w:rPr>
          <w:b w:val="0"/>
          <w:noProof/>
          <w:sz w:val="18"/>
        </w:rPr>
        <w:tab/>
      </w:r>
      <w:r w:rsidRPr="00313985">
        <w:rPr>
          <w:b w:val="0"/>
          <w:noProof/>
          <w:sz w:val="18"/>
        </w:rPr>
        <w:fldChar w:fldCharType="begin"/>
      </w:r>
      <w:r w:rsidRPr="00313985">
        <w:rPr>
          <w:b w:val="0"/>
          <w:noProof/>
          <w:sz w:val="18"/>
        </w:rPr>
        <w:instrText xml:space="preserve"> PAGEREF _Toc164085325 \h </w:instrText>
      </w:r>
      <w:r w:rsidRPr="00313985">
        <w:rPr>
          <w:b w:val="0"/>
          <w:noProof/>
          <w:sz w:val="18"/>
        </w:rPr>
      </w:r>
      <w:r w:rsidRPr="00313985">
        <w:rPr>
          <w:b w:val="0"/>
          <w:noProof/>
          <w:sz w:val="18"/>
        </w:rPr>
        <w:fldChar w:fldCharType="separate"/>
      </w:r>
      <w:r w:rsidR="00C16253">
        <w:rPr>
          <w:b w:val="0"/>
          <w:noProof/>
          <w:sz w:val="18"/>
        </w:rPr>
        <w:t>133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50</w:t>
      </w:r>
      <w:r>
        <w:rPr>
          <w:noProof/>
        </w:rPr>
        <w:tab/>
        <w:t xml:space="preserve">Amendments made by the </w:t>
      </w:r>
      <w:r w:rsidRPr="006C72A3">
        <w:rPr>
          <w:i/>
          <w:noProof/>
        </w:rPr>
        <w:t>Clean Energy Legislation Amendment (2014 Measures No. 1) Regulation 2014</w:t>
      </w:r>
      <w:r w:rsidRPr="00313985">
        <w:rPr>
          <w:noProof/>
        </w:rPr>
        <w:tab/>
      </w:r>
      <w:r w:rsidRPr="00313985">
        <w:rPr>
          <w:noProof/>
        </w:rPr>
        <w:fldChar w:fldCharType="begin"/>
      </w:r>
      <w:r w:rsidRPr="00313985">
        <w:rPr>
          <w:noProof/>
        </w:rPr>
        <w:instrText xml:space="preserve"> PAGEREF _Toc164085326 \h </w:instrText>
      </w:r>
      <w:r w:rsidRPr="00313985">
        <w:rPr>
          <w:noProof/>
        </w:rPr>
      </w:r>
      <w:r w:rsidRPr="00313985">
        <w:rPr>
          <w:noProof/>
        </w:rPr>
        <w:fldChar w:fldCharType="separate"/>
      </w:r>
      <w:r w:rsidR="00C16253">
        <w:rPr>
          <w:noProof/>
        </w:rPr>
        <w:t>133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51</w:t>
      </w:r>
      <w:r>
        <w:rPr>
          <w:noProof/>
        </w:rPr>
        <w:tab/>
        <w:t xml:space="preserve">Amendments made by the </w:t>
      </w:r>
      <w:r w:rsidRPr="006C72A3">
        <w:rPr>
          <w:i/>
          <w:noProof/>
        </w:rPr>
        <w:t>Renewable Energy (Electricity) Amendment (Exemptions for EITE Activities) Regulation 2015</w:t>
      </w:r>
      <w:r w:rsidRPr="00313985">
        <w:rPr>
          <w:noProof/>
        </w:rPr>
        <w:tab/>
      </w:r>
      <w:r w:rsidRPr="00313985">
        <w:rPr>
          <w:noProof/>
        </w:rPr>
        <w:fldChar w:fldCharType="begin"/>
      </w:r>
      <w:r w:rsidRPr="00313985">
        <w:rPr>
          <w:noProof/>
        </w:rPr>
        <w:instrText xml:space="preserve"> PAGEREF _Toc164085327 \h </w:instrText>
      </w:r>
      <w:r w:rsidRPr="00313985">
        <w:rPr>
          <w:noProof/>
        </w:rPr>
      </w:r>
      <w:r w:rsidRPr="00313985">
        <w:rPr>
          <w:noProof/>
        </w:rPr>
        <w:fldChar w:fldCharType="separate"/>
      </w:r>
      <w:r w:rsidR="00C16253">
        <w:rPr>
          <w:noProof/>
        </w:rPr>
        <w:t>133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52</w:t>
      </w:r>
      <w:r>
        <w:rPr>
          <w:noProof/>
        </w:rPr>
        <w:tab/>
        <w:t xml:space="preserve">Amendments made by the </w:t>
      </w:r>
      <w:r w:rsidRPr="006C72A3">
        <w:rPr>
          <w:i/>
          <w:noProof/>
        </w:rPr>
        <w:t>Renewable Energy (Electricity) Amendment (Small</w:t>
      </w:r>
      <w:r w:rsidRPr="006C72A3">
        <w:rPr>
          <w:i/>
          <w:noProof/>
        </w:rPr>
        <w:noBreakHyphen/>
        <w:t>scale Solar Eligibility and Other Measures) Regulations 2019</w:t>
      </w:r>
      <w:r w:rsidRPr="00313985">
        <w:rPr>
          <w:noProof/>
        </w:rPr>
        <w:tab/>
      </w:r>
      <w:r w:rsidRPr="00313985">
        <w:rPr>
          <w:noProof/>
        </w:rPr>
        <w:fldChar w:fldCharType="begin"/>
      </w:r>
      <w:r w:rsidRPr="00313985">
        <w:rPr>
          <w:noProof/>
        </w:rPr>
        <w:instrText xml:space="preserve"> PAGEREF _Toc164085328 \h </w:instrText>
      </w:r>
      <w:r w:rsidRPr="00313985">
        <w:rPr>
          <w:noProof/>
        </w:rPr>
      </w:r>
      <w:r w:rsidRPr="00313985">
        <w:rPr>
          <w:noProof/>
        </w:rPr>
        <w:fldChar w:fldCharType="separate"/>
      </w:r>
      <w:r w:rsidR="00C16253">
        <w:rPr>
          <w:noProof/>
        </w:rPr>
        <w:t>134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53</w:t>
      </w:r>
      <w:r>
        <w:rPr>
          <w:noProof/>
        </w:rPr>
        <w:tab/>
        <w:t xml:space="preserve">Amendments made by Schedule 1 to the </w:t>
      </w:r>
      <w:r w:rsidRPr="006C72A3">
        <w:rPr>
          <w:i/>
          <w:noProof/>
        </w:rPr>
        <w:t>Renewable Energy (Electricity) Amendment (Small</w:t>
      </w:r>
      <w:r w:rsidRPr="006C72A3">
        <w:rPr>
          <w:i/>
          <w:noProof/>
        </w:rPr>
        <w:noBreakHyphen/>
        <w:t>Scale Renewable Energy Scheme Reforms and Other Measures) Regulations 2021</w:t>
      </w:r>
      <w:r w:rsidRPr="00313985">
        <w:rPr>
          <w:noProof/>
        </w:rPr>
        <w:tab/>
      </w:r>
      <w:r w:rsidRPr="00313985">
        <w:rPr>
          <w:noProof/>
        </w:rPr>
        <w:fldChar w:fldCharType="begin"/>
      </w:r>
      <w:r w:rsidRPr="00313985">
        <w:rPr>
          <w:noProof/>
        </w:rPr>
        <w:instrText xml:space="preserve"> PAGEREF _Toc164085329 \h </w:instrText>
      </w:r>
      <w:r w:rsidRPr="00313985">
        <w:rPr>
          <w:noProof/>
        </w:rPr>
      </w:r>
      <w:r w:rsidRPr="00313985">
        <w:rPr>
          <w:noProof/>
        </w:rPr>
        <w:fldChar w:fldCharType="separate"/>
      </w:r>
      <w:r w:rsidR="00C16253">
        <w:rPr>
          <w:noProof/>
        </w:rPr>
        <w:t>134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54</w:t>
      </w:r>
      <w:r>
        <w:rPr>
          <w:noProof/>
        </w:rPr>
        <w:tab/>
        <w:t xml:space="preserve">Amendments made by Schedule 2 to the </w:t>
      </w:r>
      <w:r w:rsidRPr="006C72A3">
        <w:rPr>
          <w:i/>
          <w:noProof/>
          <w:lang w:eastAsia="en-US"/>
        </w:rPr>
        <w:t>Renewable Energy (Electricity) Amendment (Small</w:t>
      </w:r>
      <w:r w:rsidRPr="006C72A3">
        <w:rPr>
          <w:i/>
          <w:noProof/>
          <w:lang w:eastAsia="en-US"/>
        </w:rPr>
        <w:noBreakHyphen/>
        <w:t>Scale Renewable Energy Scheme Reforms and Other Measures) Regulations 2021</w:t>
      </w:r>
      <w:r w:rsidRPr="00313985">
        <w:rPr>
          <w:noProof/>
        </w:rPr>
        <w:tab/>
      </w:r>
      <w:r w:rsidRPr="00313985">
        <w:rPr>
          <w:noProof/>
        </w:rPr>
        <w:fldChar w:fldCharType="begin"/>
      </w:r>
      <w:r w:rsidRPr="00313985">
        <w:rPr>
          <w:noProof/>
        </w:rPr>
        <w:instrText xml:space="preserve"> PAGEREF _Toc164085330 \h </w:instrText>
      </w:r>
      <w:r w:rsidRPr="00313985">
        <w:rPr>
          <w:noProof/>
        </w:rPr>
      </w:r>
      <w:r w:rsidRPr="00313985">
        <w:rPr>
          <w:noProof/>
        </w:rPr>
        <w:fldChar w:fldCharType="separate"/>
      </w:r>
      <w:r w:rsidR="00C16253">
        <w:rPr>
          <w:noProof/>
        </w:rPr>
        <w:t>134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55</w:t>
      </w:r>
      <w:r>
        <w:rPr>
          <w:noProof/>
        </w:rPr>
        <w:tab/>
        <w:t xml:space="preserve">Amendments made by Schedule 3 to the </w:t>
      </w:r>
      <w:r w:rsidRPr="006C72A3">
        <w:rPr>
          <w:i/>
          <w:noProof/>
        </w:rPr>
        <w:t>Renewable Energy (Electricity) Amendment (Small</w:t>
      </w:r>
      <w:r w:rsidRPr="006C72A3">
        <w:rPr>
          <w:i/>
          <w:noProof/>
        </w:rPr>
        <w:noBreakHyphen/>
        <w:t>Scale Renewable Energy Scheme Reforms and Other Measures) Regulations 2021</w:t>
      </w:r>
      <w:r w:rsidRPr="00313985">
        <w:rPr>
          <w:noProof/>
        </w:rPr>
        <w:tab/>
      </w:r>
      <w:r w:rsidRPr="00313985">
        <w:rPr>
          <w:noProof/>
        </w:rPr>
        <w:fldChar w:fldCharType="begin"/>
      </w:r>
      <w:r w:rsidRPr="00313985">
        <w:rPr>
          <w:noProof/>
        </w:rPr>
        <w:instrText xml:space="preserve"> PAGEREF _Toc164085331 \h </w:instrText>
      </w:r>
      <w:r w:rsidRPr="00313985">
        <w:rPr>
          <w:noProof/>
        </w:rPr>
      </w:r>
      <w:r w:rsidRPr="00313985">
        <w:rPr>
          <w:noProof/>
        </w:rPr>
        <w:fldChar w:fldCharType="separate"/>
      </w:r>
      <w:r w:rsidR="00C16253">
        <w:rPr>
          <w:noProof/>
        </w:rPr>
        <w:t>135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56</w:t>
      </w:r>
      <w:r>
        <w:rPr>
          <w:noProof/>
        </w:rPr>
        <w:tab/>
        <w:t xml:space="preserve">Amendments made by the </w:t>
      </w:r>
      <w:r w:rsidRPr="006C72A3">
        <w:rPr>
          <w:i/>
          <w:noProof/>
        </w:rPr>
        <w:t>Renewable Energy (Electricity) Amendment (Native Forest Wood Waste) Regulations 2022</w:t>
      </w:r>
      <w:r w:rsidRPr="00313985">
        <w:rPr>
          <w:noProof/>
        </w:rPr>
        <w:tab/>
      </w:r>
      <w:r w:rsidRPr="00313985">
        <w:rPr>
          <w:noProof/>
        </w:rPr>
        <w:fldChar w:fldCharType="begin"/>
      </w:r>
      <w:r w:rsidRPr="00313985">
        <w:rPr>
          <w:noProof/>
        </w:rPr>
        <w:instrText xml:space="preserve"> PAGEREF _Toc164085332 \h </w:instrText>
      </w:r>
      <w:r w:rsidRPr="00313985">
        <w:rPr>
          <w:noProof/>
        </w:rPr>
      </w:r>
      <w:r w:rsidRPr="00313985">
        <w:rPr>
          <w:noProof/>
        </w:rPr>
        <w:fldChar w:fldCharType="separate"/>
      </w:r>
      <w:r w:rsidR="00C16253">
        <w:rPr>
          <w:noProof/>
        </w:rPr>
        <w:t>135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57</w:t>
      </w:r>
      <w:r>
        <w:rPr>
          <w:noProof/>
        </w:rPr>
        <w:tab/>
        <w:t xml:space="preserve">Amendments made by the </w:t>
      </w:r>
      <w:r w:rsidRPr="006C72A3">
        <w:rPr>
          <w:i/>
          <w:noProof/>
        </w:rPr>
        <w:t>Energy Legislation Amendment (Information Requirements) Regulations 2023</w:t>
      </w:r>
      <w:r w:rsidRPr="00313985">
        <w:rPr>
          <w:noProof/>
        </w:rPr>
        <w:tab/>
      </w:r>
      <w:r w:rsidRPr="00313985">
        <w:rPr>
          <w:noProof/>
        </w:rPr>
        <w:fldChar w:fldCharType="begin"/>
      </w:r>
      <w:r w:rsidRPr="00313985">
        <w:rPr>
          <w:noProof/>
        </w:rPr>
        <w:instrText xml:space="preserve"> PAGEREF _Toc164085333 \h </w:instrText>
      </w:r>
      <w:r w:rsidRPr="00313985">
        <w:rPr>
          <w:noProof/>
        </w:rPr>
      </w:r>
      <w:r w:rsidRPr="00313985">
        <w:rPr>
          <w:noProof/>
        </w:rPr>
        <w:fldChar w:fldCharType="separate"/>
      </w:r>
      <w:r w:rsidR="00C16253">
        <w:rPr>
          <w:noProof/>
        </w:rPr>
        <w:t>136</w:t>
      </w:r>
      <w:r w:rsidRPr="00313985">
        <w:rPr>
          <w:noProof/>
        </w:rPr>
        <w:fldChar w:fldCharType="end"/>
      </w:r>
    </w:p>
    <w:p w:rsidR="00313985" w:rsidRDefault="00313985">
      <w:pPr>
        <w:pStyle w:val="TOC1"/>
        <w:rPr>
          <w:rFonts w:asciiTheme="minorHAnsi" w:eastAsiaTheme="minorEastAsia" w:hAnsiTheme="minorHAnsi" w:cstheme="minorBidi"/>
          <w:b w:val="0"/>
          <w:noProof/>
          <w:kern w:val="0"/>
          <w:sz w:val="22"/>
          <w:szCs w:val="22"/>
        </w:rPr>
      </w:pPr>
      <w:r>
        <w:rPr>
          <w:noProof/>
        </w:rPr>
        <w:lastRenderedPageBreak/>
        <w:t>Schedule 1—Guidelines for determining components of electricity generation system that are taken to be part of a power station</w:t>
      </w:r>
      <w:r w:rsidRPr="00313985">
        <w:rPr>
          <w:b w:val="0"/>
          <w:noProof/>
          <w:sz w:val="18"/>
        </w:rPr>
        <w:tab/>
      </w:r>
      <w:r w:rsidRPr="00313985">
        <w:rPr>
          <w:b w:val="0"/>
          <w:noProof/>
          <w:sz w:val="18"/>
        </w:rPr>
        <w:fldChar w:fldCharType="begin"/>
      </w:r>
      <w:r w:rsidRPr="00313985">
        <w:rPr>
          <w:b w:val="0"/>
          <w:noProof/>
          <w:sz w:val="18"/>
        </w:rPr>
        <w:instrText xml:space="preserve"> PAGEREF _Toc164085334 \h </w:instrText>
      </w:r>
      <w:r w:rsidRPr="00313985">
        <w:rPr>
          <w:b w:val="0"/>
          <w:noProof/>
          <w:sz w:val="18"/>
        </w:rPr>
      </w:r>
      <w:r w:rsidRPr="00313985">
        <w:rPr>
          <w:b w:val="0"/>
          <w:noProof/>
          <w:sz w:val="18"/>
        </w:rPr>
        <w:fldChar w:fldCharType="separate"/>
      </w:r>
      <w:r w:rsidR="00C16253">
        <w:rPr>
          <w:b w:val="0"/>
          <w:noProof/>
          <w:sz w:val="18"/>
        </w:rPr>
        <w:t>137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w:t>
      </w:r>
      <w:r>
        <w:rPr>
          <w:noProof/>
        </w:rPr>
        <w:tab/>
        <w:t>General</w:t>
      </w:r>
      <w:r w:rsidRPr="00313985">
        <w:rPr>
          <w:noProof/>
        </w:rPr>
        <w:tab/>
      </w:r>
      <w:r w:rsidRPr="00313985">
        <w:rPr>
          <w:noProof/>
        </w:rPr>
        <w:fldChar w:fldCharType="begin"/>
      </w:r>
      <w:r w:rsidRPr="00313985">
        <w:rPr>
          <w:noProof/>
        </w:rPr>
        <w:instrText xml:space="preserve"> PAGEREF _Toc164085335 \h </w:instrText>
      </w:r>
      <w:r w:rsidRPr="00313985">
        <w:rPr>
          <w:noProof/>
        </w:rPr>
      </w:r>
      <w:r w:rsidRPr="00313985">
        <w:rPr>
          <w:noProof/>
        </w:rPr>
        <w:fldChar w:fldCharType="separate"/>
      </w:r>
      <w:r w:rsidR="00C16253">
        <w:rPr>
          <w:noProof/>
        </w:rPr>
        <w:t>137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w:t>
      </w:r>
      <w:r>
        <w:rPr>
          <w:noProof/>
        </w:rPr>
        <w:tab/>
        <w:t>Bioenergy</w:t>
      </w:r>
      <w:r w:rsidRPr="00313985">
        <w:rPr>
          <w:noProof/>
        </w:rPr>
        <w:tab/>
      </w:r>
      <w:r w:rsidRPr="00313985">
        <w:rPr>
          <w:noProof/>
        </w:rPr>
        <w:fldChar w:fldCharType="begin"/>
      </w:r>
      <w:r w:rsidRPr="00313985">
        <w:rPr>
          <w:noProof/>
        </w:rPr>
        <w:instrText xml:space="preserve"> PAGEREF _Toc164085336 \h </w:instrText>
      </w:r>
      <w:r w:rsidRPr="00313985">
        <w:rPr>
          <w:noProof/>
        </w:rPr>
      </w:r>
      <w:r w:rsidRPr="00313985">
        <w:rPr>
          <w:noProof/>
        </w:rPr>
        <w:fldChar w:fldCharType="separate"/>
      </w:r>
      <w:r w:rsidR="00C16253">
        <w:rPr>
          <w:noProof/>
        </w:rPr>
        <w:t>137</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w:t>
      </w:r>
      <w:r>
        <w:rPr>
          <w:noProof/>
        </w:rPr>
        <w:tab/>
        <w:t>Co</w:t>
      </w:r>
      <w:r>
        <w:rPr>
          <w:noProof/>
        </w:rPr>
        <w:noBreakHyphen/>
        <w:t>firing</w:t>
      </w:r>
      <w:r w:rsidRPr="00313985">
        <w:rPr>
          <w:noProof/>
        </w:rPr>
        <w:tab/>
      </w:r>
      <w:r w:rsidRPr="00313985">
        <w:rPr>
          <w:noProof/>
        </w:rPr>
        <w:fldChar w:fldCharType="begin"/>
      </w:r>
      <w:r w:rsidRPr="00313985">
        <w:rPr>
          <w:noProof/>
        </w:rPr>
        <w:instrText xml:space="preserve"> PAGEREF _Toc164085337 \h </w:instrText>
      </w:r>
      <w:r w:rsidRPr="00313985">
        <w:rPr>
          <w:noProof/>
        </w:rPr>
      </w:r>
      <w:r w:rsidRPr="00313985">
        <w:rPr>
          <w:noProof/>
        </w:rPr>
        <w:fldChar w:fldCharType="separate"/>
      </w:r>
      <w:r w:rsidR="00C16253">
        <w:rPr>
          <w:noProof/>
        </w:rPr>
        <w:t>138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w:t>
      </w:r>
      <w:r>
        <w:rPr>
          <w:noProof/>
        </w:rPr>
        <w:tab/>
        <w:t>Fuel cell</w:t>
      </w:r>
      <w:r w:rsidRPr="00313985">
        <w:rPr>
          <w:noProof/>
        </w:rPr>
        <w:tab/>
      </w:r>
      <w:r w:rsidRPr="00313985">
        <w:rPr>
          <w:noProof/>
        </w:rPr>
        <w:fldChar w:fldCharType="begin"/>
      </w:r>
      <w:r w:rsidRPr="00313985">
        <w:rPr>
          <w:noProof/>
        </w:rPr>
        <w:instrText xml:space="preserve"> PAGEREF _Toc164085338 \h </w:instrText>
      </w:r>
      <w:r w:rsidRPr="00313985">
        <w:rPr>
          <w:noProof/>
        </w:rPr>
      </w:r>
      <w:r w:rsidRPr="00313985">
        <w:rPr>
          <w:noProof/>
        </w:rPr>
        <w:fldChar w:fldCharType="separate"/>
      </w:r>
      <w:r w:rsidR="00C16253">
        <w:rPr>
          <w:noProof/>
        </w:rPr>
        <w:t>138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w:t>
      </w:r>
      <w:r>
        <w:rPr>
          <w:noProof/>
        </w:rPr>
        <w:tab/>
        <w:t>Geothermal electricity generation</w:t>
      </w:r>
      <w:r w:rsidRPr="00313985">
        <w:rPr>
          <w:noProof/>
        </w:rPr>
        <w:tab/>
      </w:r>
      <w:r w:rsidRPr="00313985">
        <w:rPr>
          <w:noProof/>
        </w:rPr>
        <w:fldChar w:fldCharType="begin"/>
      </w:r>
      <w:r w:rsidRPr="00313985">
        <w:rPr>
          <w:noProof/>
        </w:rPr>
        <w:instrText xml:space="preserve"> PAGEREF _Toc164085339 \h </w:instrText>
      </w:r>
      <w:r w:rsidRPr="00313985">
        <w:rPr>
          <w:noProof/>
        </w:rPr>
      </w:r>
      <w:r w:rsidRPr="00313985">
        <w:rPr>
          <w:noProof/>
        </w:rPr>
        <w:fldChar w:fldCharType="separate"/>
      </w:r>
      <w:r w:rsidR="00C16253">
        <w:rPr>
          <w:noProof/>
        </w:rPr>
        <w:t>138</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w:t>
      </w:r>
      <w:r>
        <w:rPr>
          <w:noProof/>
        </w:rPr>
        <w:tab/>
        <w:t>Hydro</w:t>
      </w:r>
      <w:r>
        <w:rPr>
          <w:noProof/>
        </w:rPr>
        <w:noBreakHyphen/>
        <w:t>electricity</w:t>
      </w:r>
      <w:r w:rsidRPr="00313985">
        <w:rPr>
          <w:noProof/>
        </w:rPr>
        <w:tab/>
      </w:r>
      <w:r w:rsidRPr="00313985">
        <w:rPr>
          <w:noProof/>
        </w:rPr>
        <w:fldChar w:fldCharType="begin"/>
      </w:r>
      <w:r w:rsidRPr="00313985">
        <w:rPr>
          <w:noProof/>
        </w:rPr>
        <w:instrText xml:space="preserve"> PAGEREF _Toc164085340 \h </w:instrText>
      </w:r>
      <w:r w:rsidRPr="00313985">
        <w:rPr>
          <w:noProof/>
        </w:rPr>
      </w:r>
      <w:r w:rsidRPr="00313985">
        <w:rPr>
          <w:noProof/>
        </w:rPr>
        <w:fldChar w:fldCharType="separate"/>
      </w:r>
      <w:r w:rsidR="00C16253">
        <w:rPr>
          <w:noProof/>
        </w:rPr>
        <w:t>139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w:t>
      </w:r>
      <w:r>
        <w:rPr>
          <w:noProof/>
        </w:rPr>
        <w:tab/>
        <w:t>Ocean, wave and tide</w:t>
      </w:r>
      <w:r w:rsidRPr="00313985">
        <w:rPr>
          <w:noProof/>
        </w:rPr>
        <w:tab/>
      </w:r>
      <w:r w:rsidRPr="00313985">
        <w:rPr>
          <w:noProof/>
        </w:rPr>
        <w:fldChar w:fldCharType="begin"/>
      </w:r>
      <w:r w:rsidRPr="00313985">
        <w:rPr>
          <w:noProof/>
        </w:rPr>
        <w:instrText xml:space="preserve"> PAGEREF _Toc164085341 \h </w:instrText>
      </w:r>
      <w:r w:rsidRPr="00313985">
        <w:rPr>
          <w:noProof/>
        </w:rPr>
      </w:r>
      <w:r w:rsidRPr="00313985">
        <w:rPr>
          <w:noProof/>
        </w:rPr>
        <w:fldChar w:fldCharType="separate"/>
      </w:r>
      <w:r w:rsidR="00C16253">
        <w:rPr>
          <w:noProof/>
        </w:rPr>
        <w:t>139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8</w:t>
      </w:r>
      <w:r>
        <w:rPr>
          <w:noProof/>
        </w:rPr>
        <w:tab/>
        <w:t>Solar electricity generation</w:t>
      </w:r>
      <w:r w:rsidRPr="00313985">
        <w:rPr>
          <w:noProof/>
        </w:rPr>
        <w:tab/>
      </w:r>
      <w:r w:rsidRPr="00313985">
        <w:rPr>
          <w:noProof/>
        </w:rPr>
        <w:fldChar w:fldCharType="begin"/>
      </w:r>
      <w:r w:rsidRPr="00313985">
        <w:rPr>
          <w:noProof/>
        </w:rPr>
        <w:instrText xml:space="preserve"> PAGEREF _Toc164085342 \h </w:instrText>
      </w:r>
      <w:r w:rsidRPr="00313985">
        <w:rPr>
          <w:noProof/>
        </w:rPr>
      </w:r>
      <w:r w:rsidRPr="00313985">
        <w:rPr>
          <w:noProof/>
        </w:rPr>
        <w:fldChar w:fldCharType="separate"/>
      </w:r>
      <w:r w:rsidR="00C16253">
        <w:rPr>
          <w:noProof/>
        </w:rPr>
        <w:t>139</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10</w:t>
      </w:r>
      <w:r>
        <w:rPr>
          <w:noProof/>
        </w:rPr>
        <w:tab/>
        <w:t>Wind</w:t>
      </w:r>
      <w:r w:rsidRPr="00313985">
        <w:rPr>
          <w:noProof/>
        </w:rPr>
        <w:tab/>
      </w:r>
      <w:r w:rsidRPr="00313985">
        <w:rPr>
          <w:noProof/>
        </w:rPr>
        <w:fldChar w:fldCharType="begin"/>
      </w:r>
      <w:r w:rsidRPr="00313985">
        <w:rPr>
          <w:noProof/>
        </w:rPr>
        <w:instrText xml:space="preserve"> PAGEREF _Toc164085343 \h </w:instrText>
      </w:r>
      <w:r w:rsidRPr="00313985">
        <w:rPr>
          <w:noProof/>
        </w:rPr>
      </w:r>
      <w:r w:rsidRPr="00313985">
        <w:rPr>
          <w:noProof/>
        </w:rPr>
        <w:fldChar w:fldCharType="separate"/>
      </w:r>
      <w:r w:rsidR="00C16253">
        <w:rPr>
          <w:noProof/>
        </w:rPr>
        <w:t>140</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11</w:t>
      </w:r>
      <w:r>
        <w:rPr>
          <w:noProof/>
        </w:rPr>
        <w:tab/>
        <w:t>Waste coal mine gas</w:t>
      </w:r>
      <w:r w:rsidRPr="00313985">
        <w:rPr>
          <w:noProof/>
        </w:rPr>
        <w:tab/>
      </w:r>
      <w:r w:rsidRPr="00313985">
        <w:rPr>
          <w:noProof/>
        </w:rPr>
        <w:fldChar w:fldCharType="begin"/>
      </w:r>
      <w:r w:rsidRPr="00313985">
        <w:rPr>
          <w:noProof/>
        </w:rPr>
        <w:instrText xml:space="preserve"> PAGEREF _Toc164085344 \h </w:instrText>
      </w:r>
      <w:r w:rsidRPr="00313985">
        <w:rPr>
          <w:noProof/>
        </w:rPr>
      </w:r>
      <w:r w:rsidRPr="00313985">
        <w:rPr>
          <w:noProof/>
        </w:rPr>
        <w:fldChar w:fldCharType="separate"/>
      </w:r>
      <w:r w:rsidR="00C16253">
        <w:rPr>
          <w:noProof/>
        </w:rPr>
        <w:t>140</w:t>
      </w:r>
      <w:r w:rsidRPr="00313985">
        <w:rPr>
          <w:noProof/>
        </w:rPr>
        <w:fldChar w:fldCharType="end"/>
      </w:r>
    </w:p>
    <w:p w:rsidR="00313985" w:rsidRDefault="00313985">
      <w:pPr>
        <w:pStyle w:val="TOC1"/>
        <w:rPr>
          <w:rFonts w:asciiTheme="minorHAnsi" w:eastAsiaTheme="minorEastAsia" w:hAnsiTheme="minorHAnsi" w:cstheme="minorBidi"/>
          <w:b w:val="0"/>
          <w:noProof/>
          <w:kern w:val="0"/>
          <w:sz w:val="22"/>
          <w:szCs w:val="22"/>
        </w:rPr>
      </w:pPr>
      <w:r>
        <w:rPr>
          <w:noProof/>
        </w:rPr>
        <w:t>Schedule 3—Guidelines for determining 1997 eligible renewable power baseline for a power station</w:t>
      </w:r>
      <w:r w:rsidRPr="00313985">
        <w:rPr>
          <w:b w:val="0"/>
          <w:noProof/>
          <w:sz w:val="18"/>
        </w:rPr>
        <w:tab/>
      </w:r>
      <w:r w:rsidRPr="00313985">
        <w:rPr>
          <w:b w:val="0"/>
          <w:noProof/>
          <w:sz w:val="18"/>
        </w:rPr>
        <w:fldChar w:fldCharType="begin"/>
      </w:r>
      <w:r w:rsidRPr="00313985">
        <w:rPr>
          <w:b w:val="0"/>
          <w:noProof/>
          <w:sz w:val="18"/>
        </w:rPr>
        <w:instrText xml:space="preserve"> PAGEREF _Toc164085345 \h </w:instrText>
      </w:r>
      <w:r w:rsidRPr="00313985">
        <w:rPr>
          <w:b w:val="0"/>
          <w:noProof/>
          <w:sz w:val="18"/>
        </w:rPr>
      </w:r>
      <w:r w:rsidRPr="00313985">
        <w:rPr>
          <w:b w:val="0"/>
          <w:noProof/>
          <w:sz w:val="18"/>
        </w:rPr>
        <w:fldChar w:fldCharType="separate"/>
      </w:r>
      <w:r w:rsidR="00C16253">
        <w:rPr>
          <w:b w:val="0"/>
          <w:noProof/>
          <w:sz w:val="18"/>
        </w:rPr>
        <w:t>141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w:t>
      </w:r>
      <w:r>
        <w:rPr>
          <w:noProof/>
        </w:rPr>
        <w:tab/>
        <w:t>Nil baselines</w:t>
      </w:r>
      <w:r w:rsidRPr="00313985">
        <w:rPr>
          <w:noProof/>
        </w:rPr>
        <w:tab/>
      </w:r>
      <w:r w:rsidRPr="00313985">
        <w:rPr>
          <w:noProof/>
        </w:rPr>
        <w:fldChar w:fldCharType="begin"/>
      </w:r>
      <w:r w:rsidRPr="00313985">
        <w:rPr>
          <w:noProof/>
        </w:rPr>
        <w:instrText xml:space="preserve"> PAGEREF _Toc164085346 \h </w:instrText>
      </w:r>
      <w:r w:rsidRPr="00313985">
        <w:rPr>
          <w:noProof/>
        </w:rPr>
      </w:r>
      <w:r w:rsidRPr="00313985">
        <w:rPr>
          <w:noProof/>
        </w:rPr>
        <w:fldChar w:fldCharType="separate"/>
      </w:r>
      <w:r w:rsidR="00C16253">
        <w:rPr>
          <w:noProof/>
        </w:rPr>
        <w:t>141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w:t>
      </w:r>
      <w:r>
        <w:rPr>
          <w:noProof/>
        </w:rPr>
        <w:tab/>
        <w:t>Default baselines</w:t>
      </w:r>
      <w:r w:rsidRPr="00313985">
        <w:rPr>
          <w:noProof/>
        </w:rPr>
        <w:tab/>
      </w:r>
      <w:r w:rsidRPr="00313985">
        <w:rPr>
          <w:noProof/>
        </w:rPr>
        <w:fldChar w:fldCharType="begin"/>
      </w:r>
      <w:r w:rsidRPr="00313985">
        <w:rPr>
          <w:noProof/>
        </w:rPr>
        <w:instrText xml:space="preserve"> PAGEREF _Toc164085347 \h </w:instrText>
      </w:r>
      <w:r w:rsidRPr="00313985">
        <w:rPr>
          <w:noProof/>
        </w:rPr>
      </w:r>
      <w:r w:rsidRPr="00313985">
        <w:rPr>
          <w:noProof/>
        </w:rPr>
        <w:fldChar w:fldCharType="separate"/>
      </w:r>
      <w:r w:rsidR="00C16253">
        <w:rPr>
          <w:noProof/>
        </w:rPr>
        <w:t>141</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w:t>
      </w:r>
      <w:r>
        <w:rPr>
          <w:noProof/>
        </w:rPr>
        <w:tab/>
        <w:t>Special baselines</w:t>
      </w:r>
      <w:r w:rsidRPr="00313985">
        <w:rPr>
          <w:noProof/>
        </w:rPr>
        <w:tab/>
      </w:r>
      <w:r w:rsidRPr="00313985">
        <w:rPr>
          <w:noProof/>
        </w:rPr>
        <w:fldChar w:fldCharType="begin"/>
      </w:r>
      <w:r w:rsidRPr="00313985">
        <w:rPr>
          <w:noProof/>
        </w:rPr>
        <w:instrText xml:space="preserve"> PAGEREF _Toc164085348 \h </w:instrText>
      </w:r>
      <w:r w:rsidRPr="00313985">
        <w:rPr>
          <w:noProof/>
        </w:rPr>
      </w:r>
      <w:r w:rsidRPr="00313985">
        <w:rPr>
          <w:noProof/>
        </w:rPr>
        <w:fldChar w:fldCharType="separate"/>
      </w:r>
      <w:r w:rsidR="00C16253">
        <w:rPr>
          <w:noProof/>
        </w:rPr>
        <w:t>142</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w:t>
      </w:r>
      <w:r>
        <w:rPr>
          <w:noProof/>
        </w:rPr>
        <w:tab/>
        <w:t>Baselines in 2001</w:t>
      </w:r>
      <w:r w:rsidRPr="00313985">
        <w:rPr>
          <w:noProof/>
        </w:rPr>
        <w:tab/>
      </w:r>
      <w:r w:rsidRPr="00313985">
        <w:rPr>
          <w:noProof/>
        </w:rPr>
        <w:fldChar w:fldCharType="begin"/>
      </w:r>
      <w:r w:rsidRPr="00313985">
        <w:rPr>
          <w:noProof/>
        </w:rPr>
        <w:instrText xml:space="preserve"> PAGEREF _Toc164085349 \h </w:instrText>
      </w:r>
      <w:r w:rsidRPr="00313985">
        <w:rPr>
          <w:noProof/>
        </w:rPr>
      </w:r>
      <w:r w:rsidRPr="00313985">
        <w:rPr>
          <w:noProof/>
        </w:rPr>
        <w:fldChar w:fldCharType="separate"/>
      </w:r>
      <w:r w:rsidR="00C16253">
        <w:rPr>
          <w:noProof/>
        </w:rPr>
        <w:t>143</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w:t>
      </w:r>
      <w:r>
        <w:rPr>
          <w:noProof/>
        </w:rPr>
        <w:tab/>
        <w:t>Treatment of waste coal mine gas as eligible energy source</w:t>
      </w:r>
      <w:r w:rsidRPr="00313985">
        <w:rPr>
          <w:noProof/>
        </w:rPr>
        <w:tab/>
      </w:r>
      <w:r w:rsidRPr="00313985">
        <w:rPr>
          <w:noProof/>
        </w:rPr>
        <w:fldChar w:fldCharType="begin"/>
      </w:r>
      <w:r w:rsidRPr="00313985">
        <w:rPr>
          <w:noProof/>
        </w:rPr>
        <w:instrText xml:space="preserve"> PAGEREF _Toc164085350 \h </w:instrText>
      </w:r>
      <w:r w:rsidRPr="00313985">
        <w:rPr>
          <w:noProof/>
        </w:rPr>
      </w:r>
      <w:r w:rsidRPr="00313985">
        <w:rPr>
          <w:noProof/>
        </w:rPr>
        <w:fldChar w:fldCharType="separate"/>
      </w:r>
      <w:r w:rsidR="00C16253">
        <w:rPr>
          <w:noProof/>
        </w:rPr>
        <w:t>143</w:t>
      </w:r>
      <w:r w:rsidRPr="00313985">
        <w:rPr>
          <w:noProof/>
        </w:rPr>
        <w:fldChar w:fldCharType="end"/>
      </w:r>
    </w:p>
    <w:p w:rsidR="00313985" w:rsidRDefault="00313985">
      <w:pPr>
        <w:pStyle w:val="TOC1"/>
        <w:rPr>
          <w:rFonts w:asciiTheme="minorHAnsi" w:eastAsiaTheme="minorEastAsia" w:hAnsiTheme="minorHAnsi" w:cstheme="minorBidi"/>
          <w:b w:val="0"/>
          <w:noProof/>
          <w:kern w:val="0"/>
          <w:sz w:val="22"/>
          <w:szCs w:val="22"/>
        </w:rPr>
      </w:pPr>
      <w:r>
        <w:rPr>
          <w:noProof/>
        </w:rPr>
        <w:t>Schedule 3A—Guidelines for determining 2008 WCMG limit</w:t>
      </w:r>
      <w:r w:rsidRPr="00313985">
        <w:rPr>
          <w:b w:val="0"/>
          <w:noProof/>
          <w:sz w:val="18"/>
        </w:rPr>
        <w:tab/>
      </w:r>
      <w:r w:rsidRPr="00313985">
        <w:rPr>
          <w:b w:val="0"/>
          <w:noProof/>
          <w:sz w:val="18"/>
        </w:rPr>
        <w:fldChar w:fldCharType="begin"/>
      </w:r>
      <w:r w:rsidRPr="00313985">
        <w:rPr>
          <w:b w:val="0"/>
          <w:noProof/>
          <w:sz w:val="18"/>
        </w:rPr>
        <w:instrText xml:space="preserve"> PAGEREF _Toc164085351 \h </w:instrText>
      </w:r>
      <w:r w:rsidRPr="00313985">
        <w:rPr>
          <w:b w:val="0"/>
          <w:noProof/>
          <w:sz w:val="18"/>
        </w:rPr>
      </w:r>
      <w:r w:rsidRPr="00313985">
        <w:rPr>
          <w:b w:val="0"/>
          <w:noProof/>
          <w:sz w:val="18"/>
        </w:rPr>
        <w:fldChar w:fldCharType="separate"/>
      </w:r>
      <w:r w:rsidR="00C16253">
        <w:rPr>
          <w:b w:val="0"/>
          <w:noProof/>
          <w:sz w:val="18"/>
        </w:rPr>
        <w:t>144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1</w:t>
      </w:r>
      <w:r>
        <w:rPr>
          <w:noProof/>
        </w:rPr>
        <w:tab/>
        <w:t xml:space="preserve">Meaning of </w:t>
      </w:r>
      <w:r w:rsidRPr="006C72A3">
        <w:rPr>
          <w:i/>
          <w:noProof/>
        </w:rPr>
        <w:t>WCMG power station</w:t>
      </w:r>
      <w:r w:rsidRPr="00313985">
        <w:rPr>
          <w:noProof/>
        </w:rPr>
        <w:tab/>
      </w:r>
      <w:r w:rsidRPr="00313985">
        <w:rPr>
          <w:noProof/>
        </w:rPr>
        <w:fldChar w:fldCharType="begin"/>
      </w:r>
      <w:r w:rsidRPr="00313985">
        <w:rPr>
          <w:noProof/>
        </w:rPr>
        <w:instrText xml:space="preserve"> PAGEREF _Toc164085352 \h </w:instrText>
      </w:r>
      <w:r w:rsidRPr="00313985">
        <w:rPr>
          <w:noProof/>
        </w:rPr>
      </w:r>
      <w:r w:rsidRPr="00313985">
        <w:rPr>
          <w:noProof/>
        </w:rPr>
        <w:fldChar w:fldCharType="separate"/>
      </w:r>
      <w:r w:rsidR="00C16253">
        <w:rPr>
          <w:noProof/>
        </w:rPr>
        <w:t>144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2</w:t>
      </w:r>
      <w:r>
        <w:rPr>
          <w:noProof/>
        </w:rPr>
        <w:tab/>
        <w:t>Overall 2008 WCMG limit</w:t>
      </w:r>
      <w:r w:rsidRPr="00313985">
        <w:rPr>
          <w:noProof/>
        </w:rPr>
        <w:tab/>
      </w:r>
      <w:r w:rsidRPr="00313985">
        <w:rPr>
          <w:noProof/>
        </w:rPr>
        <w:fldChar w:fldCharType="begin"/>
      </w:r>
      <w:r w:rsidRPr="00313985">
        <w:rPr>
          <w:noProof/>
        </w:rPr>
        <w:instrText xml:space="preserve"> PAGEREF _Toc164085353 \h </w:instrText>
      </w:r>
      <w:r w:rsidRPr="00313985">
        <w:rPr>
          <w:noProof/>
        </w:rPr>
      </w:r>
      <w:r w:rsidRPr="00313985">
        <w:rPr>
          <w:noProof/>
        </w:rPr>
        <w:fldChar w:fldCharType="separate"/>
      </w:r>
      <w:r w:rsidR="00C16253">
        <w:rPr>
          <w:noProof/>
        </w:rPr>
        <w:t>144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3</w:t>
      </w:r>
      <w:r>
        <w:rPr>
          <w:noProof/>
        </w:rPr>
        <w:tab/>
        <w:t>2008 WCMG limit—general</w:t>
      </w:r>
      <w:r w:rsidRPr="00313985">
        <w:rPr>
          <w:noProof/>
        </w:rPr>
        <w:tab/>
      </w:r>
      <w:r w:rsidRPr="00313985">
        <w:rPr>
          <w:noProof/>
        </w:rPr>
        <w:fldChar w:fldCharType="begin"/>
      </w:r>
      <w:r w:rsidRPr="00313985">
        <w:rPr>
          <w:noProof/>
        </w:rPr>
        <w:instrText xml:space="preserve"> PAGEREF _Toc164085354 \h </w:instrText>
      </w:r>
      <w:r w:rsidRPr="00313985">
        <w:rPr>
          <w:noProof/>
        </w:rPr>
      </w:r>
      <w:r w:rsidRPr="00313985">
        <w:rPr>
          <w:noProof/>
        </w:rPr>
        <w:fldChar w:fldCharType="separate"/>
      </w:r>
      <w:r w:rsidR="00C16253">
        <w:rPr>
          <w:noProof/>
        </w:rPr>
        <w:t>144</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4</w:t>
      </w:r>
      <w:r>
        <w:rPr>
          <w:noProof/>
        </w:rPr>
        <w:tab/>
        <w:t>2008 WCMG limit—special circumstances</w:t>
      </w:r>
      <w:r w:rsidRPr="00313985">
        <w:rPr>
          <w:noProof/>
        </w:rPr>
        <w:tab/>
      </w:r>
      <w:r w:rsidRPr="00313985">
        <w:rPr>
          <w:noProof/>
        </w:rPr>
        <w:fldChar w:fldCharType="begin"/>
      </w:r>
      <w:r w:rsidRPr="00313985">
        <w:rPr>
          <w:noProof/>
        </w:rPr>
        <w:instrText xml:space="preserve"> PAGEREF _Toc164085355 \h </w:instrText>
      </w:r>
      <w:r w:rsidRPr="00313985">
        <w:rPr>
          <w:noProof/>
        </w:rPr>
      </w:r>
      <w:r w:rsidRPr="00313985">
        <w:rPr>
          <w:noProof/>
        </w:rPr>
        <w:fldChar w:fldCharType="separate"/>
      </w:r>
      <w:r w:rsidR="00C16253">
        <w:rPr>
          <w:noProof/>
        </w:rPr>
        <w:t>145</w:t>
      </w:r>
      <w:r w:rsidRPr="00313985">
        <w:rPr>
          <w:noProof/>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5</w:t>
      </w:r>
      <w:r>
        <w:rPr>
          <w:noProof/>
        </w:rPr>
        <w:tab/>
        <w:t>Moderating 2008 WCMG limits</w:t>
      </w:r>
      <w:r w:rsidRPr="00313985">
        <w:rPr>
          <w:noProof/>
        </w:rPr>
        <w:tab/>
      </w:r>
      <w:r w:rsidRPr="00313985">
        <w:rPr>
          <w:noProof/>
        </w:rPr>
        <w:fldChar w:fldCharType="begin"/>
      </w:r>
      <w:r w:rsidRPr="00313985">
        <w:rPr>
          <w:noProof/>
        </w:rPr>
        <w:instrText xml:space="preserve"> PAGEREF _Toc164085356 \h </w:instrText>
      </w:r>
      <w:r w:rsidRPr="00313985">
        <w:rPr>
          <w:noProof/>
        </w:rPr>
      </w:r>
      <w:r w:rsidRPr="00313985">
        <w:rPr>
          <w:noProof/>
        </w:rPr>
        <w:fldChar w:fldCharType="separate"/>
      </w:r>
      <w:r w:rsidR="00C16253">
        <w:rPr>
          <w:noProof/>
        </w:rPr>
        <w:t>146</w:t>
      </w:r>
      <w:r w:rsidRPr="00313985">
        <w:rPr>
          <w:noProof/>
        </w:rPr>
        <w:fldChar w:fldCharType="end"/>
      </w:r>
    </w:p>
    <w:p w:rsidR="00313985" w:rsidRDefault="00313985">
      <w:pPr>
        <w:pStyle w:val="TOC1"/>
        <w:rPr>
          <w:rFonts w:asciiTheme="minorHAnsi" w:eastAsiaTheme="minorEastAsia" w:hAnsiTheme="minorHAnsi" w:cstheme="minorBidi"/>
          <w:b w:val="0"/>
          <w:noProof/>
          <w:kern w:val="0"/>
          <w:sz w:val="22"/>
          <w:szCs w:val="22"/>
        </w:rPr>
      </w:pPr>
      <w:r>
        <w:rPr>
          <w:noProof/>
        </w:rPr>
        <w:t>Schedule 4—Determination of solar water heater certificates</w:t>
      </w:r>
      <w:r w:rsidRPr="00313985">
        <w:rPr>
          <w:b w:val="0"/>
          <w:noProof/>
          <w:sz w:val="18"/>
        </w:rPr>
        <w:tab/>
      </w:r>
      <w:r w:rsidRPr="00313985">
        <w:rPr>
          <w:b w:val="0"/>
          <w:noProof/>
          <w:sz w:val="18"/>
        </w:rPr>
        <w:fldChar w:fldCharType="begin"/>
      </w:r>
      <w:r w:rsidRPr="00313985">
        <w:rPr>
          <w:b w:val="0"/>
          <w:noProof/>
          <w:sz w:val="18"/>
        </w:rPr>
        <w:instrText xml:space="preserve"> PAGEREF _Toc164085357 \h </w:instrText>
      </w:r>
      <w:r w:rsidRPr="00313985">
        <w:rPr>
          <w:b w:val="0"/>
          <w:noProof/>
          <w:sz w:val="18"/>
        </w:rPr>
      </w:r>
      <w:r w:rsidRPr="00313985">
        <w:rPr>
          <w:b w:val="0"/>
          <w:noProof/>
          <w:sz w:val="18"/>
        </w:rPr>
        <w:fldChar w:fldCharType="separate"/>
      </w:r>
      <w:r w:rsidR="00C16253">
        <w:rPr>
          <w:b w:val="0"/>
          <w:noProof/>
          <w:sz w:val="18"/>
        </w:rPr>
        <w:t>147</w:t>
      </w:r>
      <w:r w:rsidRPr="00313985">
        <w:rPr>
          <w:b w:val="0"/>
          <w:noProof/>
          <w:sz w:val="18"/>
        </w:rPr>
        <w:fldChar w:fldCharType="end"/>
      </w:r>
    </w:p>
    <w:p w:rsidR="00313985" w:rsidRDefault="00313985">
      <w:pPr>
        <w:pStyle w:val="TOC1"/>
        <w:rPr>
          <w:rFonts w:asciiTheme="minorHAnsi" w:eastAsiaTheme="minorEastAsia" w:hAnsiTheme="minorHAnsi" w:cstheme="minorBidi"/>
          <w:b w:val="0"/>
          <w:noProof/>
          <w:kern w:val="0"/>
          <w:sz w:val="22"/>
          <w:szCs w:val="22"/>
        </w:rPr>
      </w:pPr>
      <w:r>
        <w:rPr>
          <w:noProof/>
        </w:rPr>
        <w:t>Schedule 6—Emissions</w:t>
      </w:r>
      <w:r>
        <w:rPr>
          <w:noProof/>
        </w:rPr>
        <w:noBreakHyphen/>
        <w:t>intensive trade</w:t>
      </w:r>
      <w:r>
        <w:rPr>
          <w:noProof/>
        </w:rPr>
        <w:noBreakHyphen/>
        <w:t>exposed activities</w:t>
      </w:r>
      <w:r w:rsidRPr="00313985">
        <w:rPr>
          <w:b w:val="0"/>
          <w:noProof/>
          <w:sz w:val="18"/>
        </w:rPr>
        <w:tab/>
      </w:r>
      <w:r w:rsidRPr="00313985">
        <w:rPr>
          <w:b w:val="0"/>
          <w:noProof/>
          <w:sz w:val="18"/>
        </w:rPr>
        <w:fldChar w:fldCharType="begin"/>
      </w:r>
      <w:r w:rsidRPr="00313985">
        <w:rPr>
          <w:b w:val="0"/>
          <w:noProof/>
          <w:sz w:val="18"/>
        </w:rPr>
        <w:instrText xml:space="preserve"> PAGEREF _Toc164085358 \h </w:instrText>
      </w:r>
      <w:r w:rsidRPr="00313985">
        <w:rPr>
          <w:b w:val="0"/>
          <w:noProof/>
          <w:sz w:val="18"/>
        </w:rPr>
      </w:r>
      <w:r w:rsidRPr="00313985">
        <w:rPr>
          <w:b w:val="0"/>
          <w:noProof/>
          <w:sz w:val="18"/>
        </w:rPr>
        <w:fldChar w:fldCharType="separate"/>
      </w:r>
      <w:r w:rsidR="00C16253">
        <w:rPr>
          <w:b w:val="0"/>
          <w:noProof/>
          <w:sz w:val="18"/>
        </w:rPr>
        <w:t>148</w:t>
      </w:r>
      <w:r w:rsidRPr="00313985">
        <w:rPr>
          <w:b w:val="0"/>
          <w:noProof/>
          <w:sz w:val="18"/>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1—Preliminary</w:t>
      </w:r>
      <w:r w:rsidRPr="00313985">
        <w:rPr>
          <w:b w:val="0"/>
          <w:noProof/>
          <w:sz w:val="18"/>
        </w:rPr>
        <w:tab/>
      </w:r>
      <w:r w:rsidRPr="00313985">
        <w:rPr>
          <w:b w:val="0"/>
          <w:noProof/>
          <w:sz w:val="18"/>
        </w:rPr>
        <w:fldChar w:fldCharType="begin"/>
      </w:r>
      <w:r w:rsidRPr="00313985">
        <w:rPr>
          <w:b w:val="0"/>
          <w:noProof/>
          <w:sz w:val="18"/>
        </w:rPr>
        <w:instrText xml:space="preserve"> PAGEREF _Toc164085359 \h </w:instrText>
      </w:r>
      <w:r w:rsidRPr="00313985">
        <w:rPr>
          <w:b w:val="0"/>
          <w:noProof/>
          <w:sz w:val="18"/>
        </w:rPr>
      </w:r>
      <w:r w:rsidRPr="00313985">
        <w:rPr>
          <w:b w:val="0"/>
          <w:noProof/>
          <w:sz w:val="18"/>
        </w:rPr>
        <w:fldChar w:fldCharType="separate"/>
      </w:r>
      <w:r w:rsidR="00C16253">
        <w:rPr>
          <w:b w:val="0"/>
          <w:noProof/>
          <w:sz w:val="18"/>
        </w:rPr>
        <w:t>148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601</w:t>
      </w:r>
      <w:r>
        <w:rPr>
          <w:noProof/>
        </w:rPr>
        <w:tab/>
        <w:t>Preliminary</w:t>
      </w:r>
      <w:r w:rsidRPr="00313985">
        <w:rPr>
          <w:noProof/>
        </w:rPr>
        <w:tab/>
      </w:r>
      <w:r w:rsidRPr="00313985">
        <w:rPr>
          <w:noProof/>
        </w:rPr>
        <w:fldChar w:fldCharType="begin"/>
      </w:r>
      <w:r w:rsidRPr="00313985">
        <w:rPr>
          <w:noProof/>
        </w:rPr>
        <w:instrText xml:space="preserve"> PAGEREF _Toc164085360 \h </w:instrText>
      </w:r>
      <w:r w:rsidRPr="00313985">
        <w:rPr>
          <w:noProof/>
        </w:rPr>
      </w:r>
      <w:r w:rsidRPr="00313985">
        <w:rPr>
          <w:noProof/>
        </w:rPr>
        <w:fldChar w:fldCharType="separate"/>
      </w:r>
      <w:r w:rsidR="00C16253">
        <w:rPr>
          <w:noProof/>
        </w:rPr>
        <w:t>148</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2—Production of glass containers</w:t>
      </w:r>
      <w:r w:rsidRPr="00313985">
        <w:rPr>
          <w:b w:val="0"/>
          <w:noProof/>
          <w:sz w:val="18"/>
        </w:rPr>
        <w:tab/>
      </w:r>
      <w:r w:rsidRPr="00313985">
        <w:rPr>
          <w:b w:val="0"/>
          <w:noProof/>
          <w:sz w:val="18"/>
        </w:rPr>
        <w:fldChar w:fldCharType="begin"/>
      </w:r>
      <w:r w:rsidRPr="00313985">
        <w:rPr>
          <w:b w:val="0"/>
          <w:noProof/>
          <w:sz w:val="18"/>
        </w:rPr>
        <w:instrText xml:space="preserve"> PAGEREF _Toc164085361 \h </w:instrText>
      </w:r>
      <w:r w:rsidRPr="00313985">
        <w:rPr>
          <w:b w:val="0"/>
          <w:noProof/>
          <w:sz w:val="18"/>
        </w:rPr>
      </w:r>
      <w:r w:rsidRPr="00313985">
        <w:rPr>
          <w:b w:val="0"/>
          <w:noProof/>
          <w:sz w:val="18"/>
        </w:rPr>
        <w:fldChar w:fldCharType="separate"/>
      </w:r>
      <w:r w:rsidR="00C16253">
        <w:rPr>
          <w:b w:val="0"/>
          <w:noProof/>
          <w:sz w:val="18"/>
        </w:rPr>
        <w:t>149</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glass containers</w:t>
      </w:r>
      <w:r w:rsidRPr="00313985">
        <w:rPr>
          <w:b w:val="0"/>
          <w:noProof/>
          <w:sz w:val="18"/>
        </w:rPr>
        <w:tab/>
      </w:r>
      <w:r w:rsidRPr="00313985">
        <w:rPr>
          <w:b w:val="0"/>
          <w:noProof/>
          <w:sz w:val="18"/>
        </w:rPr>
        <w:fldChar w:fldCharType="begin"/>
      </w:r>
      <w:r w:rsidRPr="00313985">
        <w:rPr>
          <w:b w:val="0"/>
          <w:noProof/>
          <w:sz w:val="18"/>
        </w:rPr>
        <w:instrText xml:space="preserve"> PAGEREF _Toc164085362 \h </w:instrText>
      </w:r>
      <w:r w:rsidRPr="00313985">
        <w:rPr>
          <w:b w:val="0"/>
          <w:noProof/>
          <w:sz w:val="18"/>
        </w:rPr>
      </w:r>
      <w:r w:rsidRPr="00313985">
        <w:rPr>
          <w:b w:val="0"/>
          <w:noProof/>
          <w:sz w:val="18"/>
        </w:rPr>
        <w:fldChar w:fldCharType="separate"/>
      </w:r>
      <w:r w:rsidR="00C16253">
        <w:rPr>
          <w:b w:val="0"/>
          <w:noProof/>
          <w:sz w:val="18"/>
        </w:rPr>
        <w:t>149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602</w:t>
      </w:r>
      <w:r>
        <w:rPr>
          <w:noProof/>
        </w:rPr>
        <w:tab/>
        <w:t>Production of glass containers</w:t>
      </w:r>
      <w:r w:rsidRPr="00313985">
        <w:rPr>
          <w:noProof/>
        </w:rPr>
        <w:tab/>
      </w:r>
      <w:r w:rsidRPr="00313985">
        <w:rPr>
          <w:noProof/>
        </w:rPr>
        <w:fldChar w:fldCharType="begin"/>
      </w:r>
      <w:r w:rsidRPr="00313985">
        <w:rPr>
          <w:noProof/>
        </w:rPr>
        <w:instrText xml:space="preserve"> PAGEREF _Toc164085363 \h </w:instrText>
      </w:r>
      <w:r w:rsidRPr="00313985">
        <w:rPr>
          <w:noProof/>
        </w:rPr>
      </w:r>
      <w:r w:rsidRPr="00313985">
        <w:rPr>
          <w:noProof/>
        </w:rPr>
        <w:fldChar w:fldCharType="separate"/>
      </w:r>
      <w:r w:rsidR="00C16253">
        <w:rPr>
          <w:noProof/>
        </w:rPr>
        <w:t>149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_Toc164085364 \h </w:instrText>
      </w:r>
      <w:r w:rsidRPr="00313985">
        <w:rPr>
          <w:b w:val="0"/>
          <w:noProof/>
          <w:sz w:val="18"/>
        </w:rPr>
      </w:r>
      <w:r w:rsidRPr="00313985">
        <w:rPr>
          <w:b w:val="0"/>
          <w:noProof/>
          <w:sz w:val="18"/>
        </w:rPr>
        <w:fldChar w:fldCharType="separate"/>
      </w:r>
      <w:r w:rsidR="00C16253">
        <w:rPr>
          <w:b w:val="0"/>
          <w:noProof/>
          <w:sz w:val="18"/>
        </w:rPr>
        <w:t>150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603</w:t>
      </w:r>
      <w:r>
        <w:rPr>
          <w:noProof/>
        </w:rPr>
        <w:tab/>
        <w:t>Classification of activity</w:t>
      </w:r>
      <w:r w:rsidRPr="00313985">
        <w:rPr>
          <w:noProof/>
        </w:rPr>
        <w:tab/>
      </w:r>
      <w:r w:rsidRPr="00313985">
        <w:rPr>
          <w:noProof/>
        </w:rPr>
        <w:fldChar w:fldCharType="begin"/>
      </w:r>
      <w:r w:rsidRPr="00313985">
        <w:rPr>
          <w:noProof/>
        </w:rPr>
        <w:instrText xml:space="preserve"> PAGEREF _Toc164085365 \h </w:instrText>
      </w:r>
      <w:r w:rsidRPr="00313985">
        <w:rPr>
          <w:noProof/>
        </w:rPr>
      </w:r>
      <w:r w:rsidRPr="00313985">
        <w:rPr>
          <w:noProof/>
        </w:rPr>
        <w:fldChar w:fldCharType="separate"/>
      </w:r>
      <w:r w:rsidR="00C16253">
        <w:rPr>
          <w:noProof/>
        </w:rPr>
        <w:t>150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_Toc164085366 \h </w:instrText>
      </w:r>
      <w:r w:rsidRPr="00313985">
        <w:rPr>
          <w:b w:val="0"/>
          <w:noProof/>
          <w:sz w:val="18"/>
        </w:rPr>
      </w:r>
      <w:r w:rsidRPr="00313985">
        <w:rPr>
          <w:b w:val="0"/>
          <w:noProof/>
          <w:sz w:val="18"/>
        </w:rPr>
        <w:fldChar w:fldCharType="separate"/>
      </w:r>
      <w:r w:rsidR="00C16253">
        <w:rPr>
          <w:b w:val="0"/>
          <w:noProof/>
          <w:sz w:val="18"/>
        </w:rPr>
        <w:t>151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604</w:t>
      </w:r>
      <w:r>
        <w:rPr>
          <w:noProof/>
        </w:rPr>
        <w:tab/>
        <w:t>Electricity baseline for product</w:t>
      </w:r>
      <w:r w:rsidRPr="00313985">
        <w:rPr>
          <w:noProof/>
        </w:rPr>
        <w:tab/>
      </w:r>
      <w:r w:rsidRPr="00313985">
        <w:rPr>
          <w:noProof/>
        </w:rPr>
        <w:fldChar w:fldCharType="begin"/>
      </w:r>
      <w:r w:rsidRPr="00313985">
        <w:rPr>
          <w:noProof/>
        </w:rPr>
        <w:instrText xml:space="preserve"> PAGEREF _Toc164085367 \h </w:instrText>
      </w:r>
      <w:r w:rsidRPr="00313985">
        <w:rPr>
          <w:noProof/>
        </w:rPr>
      </w:r>
      <w:r w:rsidRPr="00313985">
        <w:rPr>
          <w:noProof/>
        </w:rPr>
        <w:fldChar w:fldCharType="separate"/>
      </w:r>
      <w:r w:rsidR="00C16253">
        <w:rPr>
          <w:noProof/>
        </w:rPr>
        <w:t>151</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3—Production of bulk flat glass</w:t>
      </w:r>
      <w:r w:rsidRPr="00313985">
        <w:rPr>
          <w:b w:val="0"/>
          <w:noProof/>
          <w:sz w:val="18"/>
        </w:rPr>
        <w:tab/>
      </w:r>
      <w:r w:rsidRPr="00313985">
        <w:rPr>
          <w:b w:val="0"/>
          <w:noProof/>
          <w:sz w:val="18"/>
        </w:rPr>
        <w:fldChar w:fldCharType="begin"/>
      </w:r>
      <w:r w:rsidRPr="00313985">
        <w:rPr>
          <w:b w:val="0"/>
          <w:noProof/>
          <w:sz w:val="18"/>
        </w:rPr>
        <w:instrText xml:space="preserve"> PAGEREF _Toc164085368 \h </w:instrText>
      </w:r>
      <w:r w:rsidRPr="00313985">
        <w:rPr>
          <w:b w:val="0"/>
          <w:noProof/>
          <w:sz w:val="18"/>
        </w:rPr>
      </w:r>
      <w:r w:rsidRPr="00313985">
        <w:rPr>
          <w:b w:val="0"/>
          <w:noProof/>
          <w:sz w:val="18"/>
        </w:rPr>
        <w:fldChar w:fldCharType="separate"/>
      </w:r>
      <w:r w:rsidR="00C16253">
        <w:rPr>
          <w:b w:val="0"/>
          <w:noProof/>
          <w:sz w:val="18"/>
        </w:rPr>
        <w:t>152</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bulk flat glass</w:t>
      </w:r>
      <w:r w:rsidRPr="00313985">
        <w:rPr>
          <w:b w:val="0"/>
          <w:noProof/>
          <w:sz w:val="18"/>
        </w:rPr>
        <w:tab/>
      </w:r>
      <w:r w:rsidRPr="00313985">
        <w:rPr>
          <w:b w:val="0"/>
          <w:noProof/>
          <w:sz w:val="18"/>
        </w:rPr>
        <w:fldChar w:fldCharType="begin"/>
      </w:r>
      <w:r w:rsidRPr="00313985">
        <w:rPr>
          <w:b w:val="0"/>
          <w:noProof/>
          <w:sz w:val="18"/>
        </w:rPr>
        <w:instrText xml:space="preserve"> PAGEREF _Toc164085369 \h </w:instrText>
      </w:r>
      <w:r w:rsidRPr="00313985">
        <w:rPr>
          <w:b w:val="0"/>
          <w:noProof/>
          <w:sz w:val="18"/>
        </w:rPr>
      </w:r>
      <w:r w:rsidRPr="00313985">
        <w:rPr>
          <w:b w:val="0"/>
          <w:noProof/>
          <w:sz w:val="18"/>
        </w:rPr>
        <w:fldChar w:fldCharType="separate"/>
      </w:r>
      <w:r w:rsidR="00C16253">
        <w:rPr>
          <w:b w:val="0"/>
          <w:noProof/>
          <w:sz w:val="18"/>
        </w:rPr>
        <w:t>152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605</w:t>
      </w:r>
      <w:r>
        <w:rPr>
          <w:noProof/>
        </w:rPr>
        <w:tab/>
        <w:t>Production of bulk flat glass</w:t>
      </w:r>
      <w:r w:rsidRPr="00313985">
        <w:rPr>
          <w:noProof/>
        </w:rPr>
        <w:tab/>
      </w:r>
      <w:r w:rsidRPr="00313985">
        <w:rPr>
          <w:noProof/>
        </w:rPr>
        <w:fldChar w:fldCharType="begin"/>
      </w:r>
      <w:r w:rsidRPr="00313985">
        <w:rPr>
          <w:noProof/>
        </w:rPr>
        <w:instrText xml:space="preserve"> PAGEREF _Toc164085370 \h </w:instrText>
      </w:r>
      <w:r w:rsidRPr="00313985">
        <w:rPr>
          <w:noProof/>
        </w:rPr>
      </w:r>
      <w:r w:rsidRPr="00313985">
        <w:rPr>
          <w:noProof/>
        </w:rPr>
        <w:fldChar w:fldCharType="separate"/>
      </w:r>
      <w:r w:rsidR="00C16253">
        <w:rPr>
          <w:noProof/>
        </w:rPr>
        <w:t>152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_Toc164085371 \h </w:instrText>
      </w:r>
      <w:r w:rsidRPr="00313985">
        <w:rPr>
          <w:b w:val="0"/>
          <w:noProof/>
          <w:sz w:val="18"/>
        </w:rPr>
      </w:r>
      <w:r w:rsidRPr="00313985">
        <w:rPr>
          <w:b w:val="0"/>
          <w:noProof/>
          <w:sz w:val="18"/>
        </w:rPr>
        <w:fldChar w:fldCharType="separate"/>
      </w:r>
      <w:r w:rsidR="00C16253">
        <w:rPr>
          <w:b w:val="0"/>
          <w:noProof/>
          <w:sz w:val="18"/>
        </w:rPr>
        <w:t>153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606</w:t>
      </w:r>
      <w:r>
        <w:rPr>
          <w:noProof/>
        </w:rPr>
        <w:tab/>
        <w:t>Classification of activity</w:t>
      </w:r>
      <w:r w:rsidRPr="00313985">
        <w:rPr>
          <w:noProof/>
        </w:rPr>
        <w:tab/>
      </w:r>
      <w:r w:rsidRPr="00313985">
        <w:rPr>
          <w:noProof/>
        </w:rPr>
        <w:fldChar w:fldCharType="begin"/>
      </w:r>
      <w:r w:rsidRPr="00313985">
        <w:rPr>
          <w:noProof/>
        </w:rPr>
        <w:instrText xml:space="preserve"> PAGEREF _Toc164085372 \h </w:instrText>
      </w:r>
      <w:r w:rsidRPr="00313985">
        <w:rPr>
          <w:noProof/>
        </w:rPr>
      </w:r>
      <w:r w:rsidRPr="00313985">
        <w:rPr>
          <w:noProof/>
        </w:rPr>
        <w:fldChar w:fldCharType="separate"/>
      </w:r>
      <w:r w:rsidR="00C16253">
        <w:rPr>
          <w:noProof/>
        </w:rPr>
        <w:t>153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lastRenderedPageBreak/>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_Toc164085373 \h </w:instrText>
      </w:r>
      <w:r w:rsidRPr="00313985">
        <w:rPr>
          <w:b w:val="0"/>
          <w:noProof/>
          <w:sz w:val="18"/>
        </w:rPr>
      </w:r>
      <w:r w:rsidRPr="00313985">
        <w:rPr>
          <w:b w:val="0"/>
          <w:noProof/>
          <w:sz w:val="18"/>
        </w:rPr>
        <w:fldChar w:fldCharType="separate"/>
      </w:r>
      <w:r w:rsidR="00C16253">
        <w:rPr>
          <w:b w:val="0"/>
          <w:noProof/>
          <w:sz w:val="18"/>
        </w:rPr>
        <w:t>154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607</w:t>
      </w:r>
      <w:r>
        <w:rPr>
          <w:noProof/>
        </w:rPr>
        <w:tab/>
        <w:t>Electricity baseline for product</w:t>
      </w:r>
      <w:r w:rsidRPr="00313985">
        <w:rPr>
          <w:noProof/>
        </w:rPr>
        <w:tab/>
      </w:r>
      <w:r w:rsidRPr="00313985">
        <w:rPr>
          <w:noProof/>
        </w:rPr>
        <w:fldChar w:fldCharType="begin"/>
      </w:r>
      <w:r w:rsidRPr="00313985">
        <w:rPr>
          <w:noProof/>
        </w:rPr>
        <w:instrText xml:space="preserve"> PAGEREF _Toc164085374 \h </w:instrText>
      </w:r>
      <w:r w:rsidRPr="00313985">
        <w:rPr>
          <w:noProof/>
        </w:rPr>
      </w:r>
      <w:r w:rsidRPr="00313985">
        <w:rPr>
          <w:noProof/>
        </w:rPr>
        <w:fldChar w:fldCharType="separate"/>
      </w:r>
      <w:r w:rsidR="00C16253">
        <w:rPr>
          <w:noProof/>
        </w:rPr>
        <w:t>154</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4—Production of methanol</w:t>
      </w:r>
      <w:r w:rsidRPr="00313985">
        <w:rPr>
          <w:b w:val="0"/>
          <w:noProof/>
          <w:sz w:val="18"/>
        </w:rPr>
        <w:tab/>
      </w:r>
      <w:r w:rsidRPr="00313985">
        <w:rPr>
          <w:b w:val="0"/>
          <w:noProof/>
          <w:sz w:val="18"/>
        </w:rPr>
        <w:fldChar w:fldCharType="begin"/>
      </w:r>
      <w:r w:rsidRPr="00313985">
        <w:rPr>
          <w:b w:val="0"/>
          <w:noProof/>
          <w:sz w:val="18"/>
        </w:rPr>
        <w:instrText xml:space="preserve"> PAGEREF _Toc164085375 \h </w:instrText>
      </w:r>
      <w:r w:rsidRPr="00313985">
        <w:rPr>
          <w:b w:val="0"/>
          <w:noProof/>
          <w:sz w:val="18"/>
        </w:rPr>
      </w:r>
      <w:r w:rsidRPr="00313985">
        <w:rPr>
          <w:b w:val="0"/>
          <w:noProof/>
          <w:sz w:val="18"/>
        </w:rPr>
        <w:fldChar w:fldCharType="separate"/>
      </w:r>
      <w:r w:rsidR="00C16253">
        <w:rPr>
          <w:b w:val="0"/>
          <w:noProof/>
          <w:sz w:val="18"/>
        </w:rPr>
        <w:t>155</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methanol</w:t>
      </w:r>
      <w:r w:rsidRPr="00313985">
        <w:rPr>
          <w:b w:val="0"/>
          <w:noProof/>
          <w:sz w:val="18"/>
        </w:rPr>
        <w:tab/>
      </w:r>
      <w:r w:rsidRPr="00313985">
        <w:rPr>
          <w:b w:val="0"/>
          <w:noProof/>
          <w:sz w:val="18"/>
        </w:rPr>
        <w:fldChar w:fldCharType="begin"/>
      </w:r>
      <w:r w:rsidRPr="00313985">
        <w:rPr>
          <w:b w:val="0"/>
          <w:noProof/>
          <w:sz w:val="18"/>
        </w:rPr>
        <w:instrText xml:space="preserve"> PAGEREF _Toc164085376 \h </w:instrText>
      </w:r>
      <w:r w:rsidRPr="00313985">
        <w:rPr>
          <w:b w:val="0"/>
          <w:noProof/>
          <w:sz w:val="18"/>
        </w:rPr>
      </w:r>
      <w:r w:rsidRPr="00313985">
        <w:rPr>
          <w:b w:val="0"/>
          <w:noProof/>
          <w:sz w:val="18"/>
        </w:rPr>
        <w:fldChar w:fldCharType="separate"/>
      </w:r>
      <w:r w:rsidR="00C16253">
        <w:rPr>
          <w:b w:val="0"/>
          <w:noProof/>
          <w:sz w:val="18"/>
        </w:rPr>
        <w:t>155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608</w:t>
      </w:r>
      <w:r>
        <w:rPr>
          <w:noProof/>
        </w:rPr>
        <w:tab/>
        <w:t>Production of methanol</w:t>
      </w:r>
      <w:r w:rsidRPr="00313985">
        <w:rPr>
          <w:noProof/>
        </w:rPr>
        <w:tab/>
      </w:r>
      <w:r w:rsidRPr="00313985">
        <w:rPr>
          <w:noProof/>
        </w:rPr>
        <w:fldChar w:fldCharType="begin"/>
      </w:r>
      <w:r w:rsidRPr="00313985">
        <w:rPr>
          <w:noProof/>
        </w:rPr>
        <w:instrText xml:space="preserve"> PAGEREF _Toc164085377 \h </w:instrText>
      </w:r>
      <w:r w:rsidRPr="00313985">
        <w:rPr>
          <w:noProof/>
        </w:rPr>
      </w:r>
      <w:r w:rsidRPr="00313985">
        <w:rPr>
          <w:noProof/>
        </w:rPr>
        <w:fldChar w:fldCharType="separate"/>
      </w:r>
      <w:r w:rsidR="00C16253">
        <w:rPr>
          <w:noProof/>
        </w:rPr>
        <w:t>155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_Toc164085378 \h </w:instrText>
      </w:r>
      <w:r w:rsidRPr="00313985">
        <w:rPr>
          <w:b w:val="0"/>
          <w:noProof/>
          <w:sz w:val="18"/>
        </w:rPr>
      </w:r>
      <w:r w:rsidRPr="00313985">
        <w:rPr>
          <w:b w:val="0"/>
          <w:noProof/>
          <w:sz w:val="18"/>
        </w:rPr>
        <w:fldChar w:fldCharType="separate"/>
      </w:r>
      <w:r w:rsidR="00C16253">
        <w:rPr>
          <w:b w:val="0"/>
          <w:noProof/>
          <w:sz w:val="18"/>
        </w:rPr>
        <w:t>156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609</w:t>
      </w:r>
      <w:r>
        <w:rPr>
          <w:noProof/>
        </w:rPr>
        <w:tab/>
        <w:t>Classification of activity</w:t>
      </w:r>
      <w:r w:rsidRPr="00313985">
        <w:rPr>
          <w:noProof/>
        </w:rPr>
        <w:tab/>
      </w:r>
      <w:r w:rsidRPr="00313985">
        <w:rPr>
          <w:noProof/>
        </w:rPr>
        <w:fldChar w:fldCharType="begin"/>
      </w:r>
      <w:r w:rsidRPr="00313985">
        <w:rPr>
          <w:noProof/>
        </w:rPr>
        <w:instrText xml:space="preserve"> PAGEREF _Toc164085379 \h </w:instrText>
      </w:r>
      <w:r w:rsidRPr="00313985">
        <w:rPr>
          <w:noProof/>
        </w:rPr>
      </w:r>
      <w:r w:rsidRPr="00313985">
        <w:rPr>
          <w:noProof/>
        </w:rPr>
        <w:fldChar w:fldCharType="separate"/>
      </w:r>
      <w:r w:rsidR="00C16253">
        <w:rPr>
          <w:noProof/>
        </w:rPr>
        <w:t>156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_Toc164085380 \h </w:instrText>
      </w:r>
      <w:r w:rsidRPr="00313985">
        <w:rPr>
          <w:b w:val="0"/>
          <w:noProof/>
          <w:sz w:val="18"/>
        </w:rPr>
      </w:r>
      <w:r w:rsidRPr="00313985">
        <w:rPr>
          <w:b w:val="0"/>
          <w:noProof/>
          <w:sz w:val="18"/>
        </w:rPr>
        <w:fldChar w:fldCharType="separate"/>
      </w:r>
      <w:r w:rsidR="00C16253">
        <w:rPr>
          <w:b w:val="0"/>
          <w:noProof/>
          <w:sz w:val="18"/>
        </w:rPr>
        <w:t>157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610</w:t>
      </w:r>
      <w:r>
        <w:rPr>
          <w:noProof/>
        </w:rPr>
        <w:tab/>
        <w:t>Electricity baseline for product</w:t>
      </w:r>
      <w:r w:rsidRPr="00313985">
        <w:rPr>
          <w:noProof/>
        </w:rPr>
        <w:tab/>
      </w:r>
      <w:r w:rsidRPr="00313985">
        <w:rPr>
          <w:noProof/>
        </w:rPr>
        <w:fldChar w:fldCharType="begin"/>
      </w:r>
      <w:r w:rsidRPr="00313985">
        <w:rPr>
          <w:noProof/>
        </w:rPr>
        <w:instrText xml:space="preserve"> PAGEREF _Toc164085381 \h </w:instrText>
      </w:r>
      <w:r w:rsidRPr="00313985">
        <w:rPr>
          <w:noProof/>
        </w:rPr>
      </w:r>
      <w:r w:rsidRPr="00313985">
        <w:rPr>
          <w:noProof/>
        </w:rPr>
        <w:fldChar w:fldCharType="separate"/>
      </w:r>
      <w:r w:rsidR="00C16253">
        <w:rPr>
          <w:noProof/>
        </w:rPr>
        <w:t>157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5—Production of carbon black</w:t>
      </w:r>
      <w:r w:rsidRPr="00313985">
        <w:rPr>
          <w:b w:val="0"/>
          <w:noProof/>
          <w:sz w:val="18"/>
        </w:rPr>
        <w:tab/>
      </w:r>
      <w:r w:rsidRPr="00313985">
        <w:rPr>
          <w:b w:val="0"/>
          <w:noProof/>
          <w:sz w:val="18"/>
        </w:rPr>
        <w:fldChar w:fldCharType="begin"/>
      </w:r>
      <w:r w:rsidRPr="00313985">
        <w:rPr>
          <w:b w:val="0"/>
          <w:noProof/>
          <w:sz w:val="18"/>
        </w:rPr>
        <w:instrText xml:space="preserve"> PAGEREF _Toc164085382 \h </w:instrText>
      </w:r>
      <w:r w:rsidRPr="00313985">
        <w:rPr>
          <w:b w:val="0"/>
          <w:noProof/>
          <w:sz w:val="18"/>
        </w:rPr>
      </w:r>
      <w:r w:rsidRPr="00313985">
        <w:rPr>
          <w:b w:val="0"/>
          <w:noProof/>
          <w:sz w:val="18"/>
        </w:rPr>
        <w:fldChar w:fldCharType="separate"/>
      </w:r>
      <w:r w:rsidR="00C16253">
        <w:rPr>
          <w:b w:val="0"/>
          <w:noProof/>
          <w:sz w:val="18"/>
        </w:rPr>
        <w:t>158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carbon black</w:t>
      </w:r>
      <w:r w:rsidRPr="00313985">
        <w:rPr>
          <w:b w:val="0"/>
          <w:noProof/>
          <w:sz w:val="18"/>
        </w:rPr>
        <w:tab/>
      </w:r>
      <w:r w:rsidRPr="00313985">
        <w:rPr>
          <w:b w:val="0"/>
          <w:noProof/>
          <w:sz w:val="18"/>
        </w:rPr>
        <w:fldChar w:fldCharType="begin"/>
      </w:r>
      <w:r w:rsidRPr="00313985">
        <w:rPr>
          <w:b w:val="0"/>
          <w:noProof/>
          <w:sz w:val="18"/>
        </w:rPr>
        <w:instrText xml:space="preserve"> PAGEREF _Toc164085383 \h </w:instrText>
      </w:r>
      <w:r w:rsidRPr="00313985">
        <w:rPr>
          <w:b w:val="0"/>
          <w:noProof/>
          <w:sz w:val="18"/>
        </w:rPr>
      </w:r>
      <w:r w:rsidRPr="00313985">
        <w:rPr>
          <w:b w:val="0"/>
          <w:noProof/>
          <w:sz w:val="18"/>
        </w:rPr>
        <w:fldChar w:fldCharType="separate"/>
      </w:r>
      <w:r w:rsidR="00C16253">
        <w:rPr>
          <w:b w:val="0"/>
          <w:noProof/>
          <w:sz w:val="18"/>
        </w:rPr>
        <w:t>158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611</w:t>
      </w:r>
      <w:r>
        <w:rPr>
          <w:noProof/>
        </w:rPr>
        <w:tab/>
        <w:t>Production of carbon black</w:t>
      </w:r>
      <w:r w:rsidRPr="00313985">
        <w:rPr>
          <w:noProof/>
        </w:rPr>
        <w:tab/>
      </w:r>
      <w:r w:rsidRPr="00313985">
        <w:rPr>
          <w:noProof/>
        </w:rPr>
        <w:fldChar w:fldCharType="begin"/>
      </w:r>
      <w:r w:rsidRPr="00313985">
        <w:rPr>
          <w:noProof/>
        </w:rPr>
        <w:instrText xml:space="preserve"> PAGEREF _Toc164085384 \h </w:instrText>
      </w:r>
      <w:r w:rsidRPr="00313985">
        <w:rPr>
          <w:noProof/>
        </w:rPr>
      </w:r>
      <w:r w:rsidRPr="00313985">
        <w:rPr>
          <w:noProof/>
        </w:rPr>
        <w:fldChar w:fldCharType="separate"/>
      </w:r>
      <w:r w:rsidR="00C16253">
        <w:rPr>
          <w:noProof/>
        </w:rPr>
        <w:t>158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_Toc164085385 \h </w:instrText>
      </w:r>
      <w:r w:rsidRPr="00313985">
        <w:rPr>
          <w:b w:val="0"/>
          <w:noProof/>
          <w:sz w:val="18"/>
        </w:rPr>
      </w:r>
      <w:r w:rsidRPr="00313985">
        <w:rPr>
          <w:b w:val="0"/>
          <w:noProof/>
          <w:sz w:val="18"/>
        </w:rPr>
        <w:fldChar w:fldCharType="separate"/>
      </w:r>
      <w:r w:rsidR="00C16253">
        <w:rPr>
          <w:b w:val="0"/>
          <w:noProof/>
          <w:sz w:val="18"/>
        </w:rPr>
        <w:t>159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612</w:t>
      </w:r>
      <w:r>
        <w:rPr>
          <w:noProof/>
        </w:rPr>
        <w:tab/>
        <w:t>Classification of activity</w:t>
      </w:r>
      <w:r w:rsidRPr="00313985">
        <w:rPr>
          <w:noProof/>
        </w:rPr>
        <w:tab/>
      </w:r>
      <w:r w:rsidRPr="00313985">
        <w:rPr>
          <w:noProof/>
        </w:rPr>
        <w:fldChar w:fldCharType="begin"/>
      </w:r>
      <w:r w:rsidRPr="00313985">
        <w:rPr>
          <w:noProof/>
        </w:rPr>
        <w:instrText xml:space="preserve"> PAGEREF _Toc164085386 \h </w:instrText>
      </w:r>
      <w:r w:rsidRPr="00313985">
        <w:rPr>
          <w:noProof/>
        </w:rPr>
      </w:r>
      <w:r w:rsidRPr="00313985">
        <w:rPr>
          <w:noProof/>
        </w:rPr>
        <w:fldChar w:fldCharType="separate"/>
      </w:r>
      <w:r w:rsidR="00C16253">
        <w:rPr>
          <w:noProof/>
        </w:rPr>
        <w:t>159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_Toc164085387 \h </w:instrText>
      </w:r>
      <w:r w:rsidRPr="00313985">
        <w:rPr>
          <w:b w:val="0"/>
          <w:noProof/>
          <w:sz w:val="18"/>
        </w:rPr>
      </w:r>
      <w:r w:rsidRPr="00313985">
        <w:rPr>
          <w:b w:val="0"/>
          <w:noProof/>
          <w:sz w:val="18"/>
        </w:rPr>
        <w:fldChar w:fldCharType="separate"/>
      </w:r>
      <w:r w:rsidR="00C16253">
        <w:rPr>
          <w:b w:val="0"/>
          <w:noProof/>
          <w:sz w:val="18"/>
        </w:rPr>
        <w:t>160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613</w:t>
      </w:r>
      <w:r>
        <w:rPr>
          <w:noProof/>
        </w:rPr>
        <w:tab/>
        <w:t>Electricity baseline for product</w:t>
      </w:r>
      <w:r w:rsidRPr="00313985">
        <w:rPr>
          <w:noProof/>
        </w:rPr>
        <w:tab/>
      </w:r>
      <w:r w:rsidRPr="00313985">
        <w:rPr>
          <w:noProof/>
        </w:rPr>
        <w:fldChar w:fldCharType="begin"/>
      </w:r>
      <w:r w:rsidRPr="00313985">
        <w:rPr>
          <w:noProof/>
        </w:rPr>
        <w:instrText xml:space="preserve"> PAGEREF _Toc164085388 \h </w:instrText>
      </w:r>
      <w:r w:rsidRPr="00313985">
        <w:rPr>
          <w:noProof/>
        </w:rPr>
      </w:r>
      <w:r w:rsidRPr="00313985">
        <w:rPr>
          <w:noProof/>
        </w:rPr>
        <w:fldChar w:fldCharType="separate"/>
      </w:r>
      <w:r w:rsidR="00C16253">
        <w:rPr>
          <w:noProof/>
        </w:rPr>
        <w:t>160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6—Production of white titanium dioxide (TiO2) pigment</w:t>
      </w:r>
      <w:r w:rsidRPr="00313985">
        <w:rPr>
          <w:b w:val="0"/>
          <w:noProof/>
          <w:sz w:val="18"/>
        </w:rPr>
        <w:tab/>
      </w:r>
      <w:r w:rsidRPr="00313985">
        <w:rPr>
          <w:b w:val="0"/>
          <w:noProof/>
          <w:sz w:val="18"/>
        </w:rPr>
        <w:fldChar w:fldCharType="begin"/>
      </w:r>
      <w:r w:rsidRPr="00313985">
        <w:rPr>
          <w:b w:val="0"/>
          <w:noProof/>
          <w:sz w:val="18"/>
        </w:rPr>
        <w:instrText xml:space="preserve"> PAGEREF _Toc164085389 \h </w:instrText>
      </w:r>
      <w:r w:rsidRPr="00313985">
        <w:rPr>
          <w:b w:val="0"/>
          <w:noProof/>
          <w:sz w:val="18"/>
        </w:rPr>
      </w:r>
      <w:r w:rsidRPr="00313985">
        <w:rPr>
          <w:b w:val="0"/>
          <w:noProof/>
          <w:sz w:val="18"/>
        </w:rPr>
        <w:fldChar w:fldCharType="separate"/>
      </w:r>
      <w:r w:rsidR="00C16253">
        <w:rPr>
          <w:b w:val="0"/>
          <w:noProof/>
          <w:sz w:val="18"/>
        </w:rPr>
        <w:t>161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white titanium dioxide (TiO2) pigment</w:t>
      </w:r>
      <w:r w:rsidRPr="00313985">
        <w:rPr>
          <w:b w:val="0"/>
          <w:noProof/>
          <w:sz w:val="18"/>
        </w:rPr>
        <w:tab/>
      </w:r>
      <w:r w:rsidRPr="00313985">
        <w:rPr>
          <w:b w:val="0"/>
          <w:noProof/>
          <w:sz w:val="18"/>
        </w:rPr>
        <w:fldChar w:fldCharType="begin"/>
      </w:r>
      <w:r w:rsidRPr="00313985">
        <w:rPr>
          <w:b w:val="0"/>
          <w:noProof/>
          <w:sz w:val="18"/>
        </w:rPr>
        <w:instrText xml:space="preserve"> PAGEREF _Toc164085390 \h </w:instrText>
      </w:r>
      <w:r w:rsidRPr="00313985">
        <w:rPr>
          <w:b w:val="0"/>
          <w:noProof/>
          <w:sz w:val="18"/>
        </w:rPr>
      </w:r>
      <w:r w:rsidRPr="00313985">
        <w:rPr>
          <w:b w:val="0"/>
          <w:noProof/>
          <w:sz w:val="18"/>
        </w:rPr>
        <w:fldChar w:fldCharType="separate"/>
      </w:r>
      <w:r w:rsidR="00C16253">
        <w:rPr>
          <w:b w:val="0"/>
          <w:noProof/>
          <w:sz w:val="18"/>
        </w:rPr>
        <w:t>161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614</w:t>
      </w:r>
      <w:r>
        <w:rPr>
          <w:noProof/>
        </w:rPr>
        <w:tab/>
        <w:t>Production of white titanium dioxide (TiO</w:t>
      </w:r>
      <w:r w:rsidRPr="006C72A3">
        <w:rPr>
          <w:noProof/>
          <w:vertAlign w:val="subscript"/>
        </w:rPr>
        <w:t>2</w:t>
      </w:r>
      <w:r>
        <w:rPr>
          <w:noProof/>
        </w:rPr>
        <w:t>) pigment</w:t>
      </w:r>
      <w:r w:rsidRPr="00313985">
        <w:rPr>
          <w:noProof/>
        </w:rPr>
        <w:tab/>
      </w:r>
      <w:r w:rsidRPr="00313985">
        <w:rPr>
          <w:noProof/>
        </w:rPr>
        <w:fldChar w:fldCharType="begin"/>
      </w:r>
      <w:r w:rsidRPr="00313985">
        <w:rPr>
          <w:noProof/>
        </w:rPr>
        <w:instrText xml:space="preserve"> PAGEREF _Toc164085391 \h </w:instrText>
      </w:r>
      <w:r w:rsidRPr="00313985">
        <w:rPr>
          <w:noProof/>
        </w:rPr>
      </w:r>
      <w:r w:rsidRPr="00313985">
        <w:rPr>
          <w:noProof/>
        </w:rPr>
        <w:fldChar w:fldCharType="separate"/>
      </w:r>
      <w:r w:rsidR="00C16253">
        <w:rPr>
          <w:noProof/>
        </w:rPr>
        <w:t>161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_Toc164085392 \h </w:instrText>
      </w:r>
      <w:r w:rsidRPr="00313985">
        <w:rPr>
          <w:b w:val="0"/>
          <w:noProof/>
          <w:sz w:val="18"/>
        </w:rPr>
      </w:r>
      <w:r w:rsidRPr="00313985">
        <w:rPr>
          <w:b w:val="0"/>
          <w:noProof/>
          <w:sz w:val="18"/>
        </w:rPr>
        <w:fldChar w:fldCharType="separate"/>
      </w:r>
      <w:r w:rsidR="00C16253">
        <w:rPr>
          <w:b w:val="0"/>
          <w:noProof/>
          <w:sz w:val="18"/>
        </w:rPr>
        <w:t>162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615</w:t>
      </w:r>
      <w:r>
        <w:rPr>
          <w:noProof/>
        </w:rPr>
        <w:tab/>
        <w:t>Classification of activity</w:t>
      </w:r>
      <w:r w:rsidRPr="00313985">
        <w:rPr>
          <w:noProof/>
        </w:rPr>
        <w:tab/>
      </w:r>
      <w:r w:rsidRPr="00313985">
        <w:rPr>
          <w:noProof/>
        </w:rPr>
        <w:fldChar w:fldCharType="begin"/>
      </w:r>
      <w:r w:rsidRPr="00313985">
        <w:rPr>
          <w:noProof/>
        </w:rPr>
        <w:instrText xml:space="preserve"> PAGEREF _Toc164085393 \h </w:instrText>
      </w:r>
      <w:r w:rsidRPr="00313985">
        <w:rPr>
          <w:noProof/>
        </w:rPr>
      </w:r>
      <w:r w:rsidRPr="00313985">
        <w:rPr>
          <w:noProof/>
        </w:rPr>
        <w:fldChar w:fldCharType="separate"/>
      </w:r>
      <w:r w:rsidR="00C16253">
        <w:rPr>
          <w:noProof/>
        </w:rPr>
        <w:t>162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_Toc164085394 \h </w:instrText>
      </w:r>
      <w:r w:rsidRPr="00313985">
        <w:rPr>
          <w:b w:val="0"/>
          <w:noProof/>
          <w:sz w:val="18"/>
        </w:rPr>
      </w:r>
      <w:r w:rsidRPr="00313985">
        <w:rPr>
          <w:b w:val="0"/>
          <w:noProof/>
          <w:sz w:val="18"/>
        </w:rPr>
        <w:fldChar w:fldCharType="separate"/>
      </w:r>
      <w:r w:rsidR="00C16253">
        <w:rPr>
          <w:b w:val="0"/>
          <w:noProof/>
          <w:sz w:val="18"/>
        </w:rPr>
        <w:t>163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616</w:t>
      </w:r>
      <w:r>
        <w:rPr>
          <w:noProof/>
        </w:rPr>
        <w:tab/>
        <w:t>Electricity baseline for product</w:t>
      </w:r>
      <w:r w:rsidRPr="00313985">
        <w:rPr>
          <w:noProof/>
        </w:rPr>
        <w:tab/>
      </w:r>
      <w:r w:rsidRPr="00313985">
        <w:rPr>
          <w:noProof/>
        </w:rPr>
        <w:fldChar w:fldCharType="begin"/>
      </w:r>
      <w:r w:rsidRPr="00313985">
        <w:rPr>
          <w:noProof/>
        </w:rPr>
        <w:instrText xml:space="preserve"> PAGEREF _Toc164085395 \h </w:instrText>
      </w:r>
      <w:r w:rsidRPr="00313985">
        <w:rPr>
          <w:noProof/>
        </w:rPr>
      </w:r>
      <w:r w:rsidRPr="00313985">
        <w:rPr>
          <w:noProof/>
        </w:rPr>
        <w:fldChar w:fldCharType="separate"/>
      </w:r>
      <w:r w:rsidR="00C16253">
        <w:rPr>
          <w:noProof/>
        </w:rPr>
        <w:t>163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7—Production of silicon</w:t>
      </w:r>
      <w:r w:rsidRPr="00313985">
        <w:rPr>
          <w:b w:val="0"/>
          <w:noProof/>
          <w:sz w:val="18"/>
        </w:rPr>
        <w:tab/>
      </w:r>
      <w:r w:rsidRPr="00313985">
        <w:rPr>
          <w:b w:val="0"/>
          <w:noProof/>
          <w:sz w:val="18"/>
        </w:rPr>
        <w:fldChar w:fldCharType="begin"/>
      </w:r>
      <w:r w:rsidRPr="00313985">
        <w:rPr>
          <w:b w:val="0"/>
          <w:noProof/>
          <w:sz w:val="18"/>
        </w:rPr>
        <w:instrText xml:space="preserve"> PAGEREF _Toc164085396 \h </w:instrText>
      </w:r>
      <w:r w:rsidRPr="00313985">
        <w:rPr>
          <w:b w:val="0"/>
          <w:noProof/>
          <w:sz w:val="18"/>
        </w:rPr>
      </w:r>
      <w:r w:rsidRPr="00313985">
        <w:rPr>
          <w:b w:val="0"/>
          <w:noProof/>
          <w:sz w:val="18"/>
        </w:rPr>
        <w:fldChar w:fldCharType="separate"/>
      </w:r>
      <w:r w:rsidR="00C16253">
        <w:rPr>
          <w:b w:val="0"/>
          <w:noProof/>
          <w:sz w:val="18"/>
        </w:rPr>
        <w:t>164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silicon</w:t>
      </w:r>
      <w:r w:rsidRPr="00313985">
        <w:rPr>
          <w:b w:val="0"/>
          <w:noProof/>
          <w:sz w:val="18"/>
        </w:rPr>
        <w:tab/>
      </w:r>
      <w:r w:rsidRPr="00313985">
        <w:rPr>
          <w:b w:val="0"/>
          <w:noProof/>
          <w:sz w:val="18"/>
        </w:rPr>
        <w:fldChar w:fldCharType="begin"/>
      </w:r>
      <w:r w:rsidRPr="00313985">
        <w:rPr>
          <w:b w:val="0"/>
          <w:noProof/>
          <w:sz w:val="18"/>
        </w:rPr>
        <w:instrText xml:space="preserve"> PAGEREF _Toc164085397 \h </w:instrText>
      </w:r>
      <w:r w:rsidRPr="00313985">
        <w:rPr>
          <w:b w:val="0"/>
          <w:noProof/>
          <w:sz w:val="18"/>
        </w:rPr>
      </w:r>
      <w:r w:rsidRPr="00313985">
        <w:rPr>
          <w:b w:val="0"/>
          <w:noProof/>
          <w:sz w:val="18"/>
        </w:rPr>
        <w:fldChar w:fldCharType="separate"/>
      </w:r>
      <w:r w:rsidR="00C16253">
        <w:rPr>
          <w:b w:val="0"/>
          <w:noProof/>
          <w:sz w:val="18"/>
        </w:rPr>
        <w:t>164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617</w:t>
      </w:r>
      <w:r>
        <w:rPr>
          <w:noProof/>
        </w:rPr>
        <w:tab/>
        <w:t>Production of silicon</w:t>
      </w:r>
      <w:r w:rsidRPr="00313985">
        <w:rPr>
          <w:noProof/>
        </w:rPr>
        <w:tab/>
      </w:r>
      <w:r w:rsidRPr="00313985">
        <w:rPr>
          <w:noProof/>
        </w:rPr>
        <w:fldChar w:fldCharType="begin"/>
      </w:r>
      <w:r w:rsidRPr="00313985">
        <w:rPr>
          <w:noProof/>
        </w:rPr>
        <w:instrText xml:space="preserve"> PAGEREF _Toc164085398 \h </w:instrText>
      </w:r>
      <w:r w:rsidRPr="00313985">
        <w:rPr>
          <w:noProof/>
        </w:rPr>
      </w:r>
      <w:r w:rsidRPr="00313985">
        <w:rPr>
          <w:noProof/>
        </w:rPr>
        <w:fldChar w:fldCharType="separate"/>
      </w:r>
      <w:r w:rsidR="00C16253">
        <w:rPr>
          <w:noProof/>
        </w:rPr>
        <w:t>164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_Toc164085399 \h </w:instrText>
      </w:r>
      <w:r w:rsidRPr="00313985">
        <w:rPr>
          <w:b w:val="0"/>
          <w:noProof/>
          <w:sz w:val="18"/>
        </w:rPr>
      </w:r>
      <w:r w:rsidRPr="00313985">
        <w:rPr>
          <w:b w:val="0"/>
          <w:noProof/>
          <w:sz w:val="18"/>
        </w:rPr>
        <w:fldChar w:fldCharType="separate"/>
      </w:r>
      <w:r w:rsidR="00C16253">
        <w:rPr>
          <w:b w:val="0"/>
          <w:noProof/>
          <w:sz w:val="18"/>
        </w:rPr>
        <w:t>165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618</w:t>
      </w:r>
      <w:r>
        <w:rPr>
          <w:noProof/>
        </w:rPr>
        <w:tab/>
        <w:t>Classification of activity</w:t>
      </w:r>
      <w:r w:rsidRPr="00313985">
        <w:rPr>
          <w:noProof/>
        </w:rPr>
        <w:tab/>
      </w:r>
      <w:r w:rsidRPr="00313985">
        <w:rPr>
          <w:noProof/>
        </w:rPr>
        <w:fldChar w:fldCharType="begin"/>
      </w:r>
      <w:r w:rsidRPr="00313985">
        <w:rPr>
          <w:noProof/>
        </w:rPr>
        <w:instrText xml:space="preserve"> PAGEREF _Toc164085400 \h </w:instrText>
      </w:r>
      <w:r w:rsidRPr="00313985">
        <w:rPr>
          <w:noProof/>
        </w:rPr>
      </w:r>
      <w:r w:rsidRPr="00313985">
        <w:rPr>
          <w:noProof/>
        </w:rPr>
        <w:fldChar w:fldCharType="separate"/>
      </w:r>
      <w:r w:rsidR="00C16253">
        <w:rPr>
          <w:noProof/>
        </w:rPr>
        <w:t>165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_Toc164085401 \h </w:instrText>
      </w:r>
      <w:r w:rsidRPr="00313985">
        <w:rPr>
          <w:b w:val="0"/>
          <w:noProof/>
          <w:sz w:val="18"/>
        </w:rPr>
      </w:r>
      <w:r w:rsidRPr="00313985">
        <w:rPr>
          <w:b w:val="0"/>
          <w:noProof/>
          <w:sz w:val="18"/>
        </w:rPr>
        <w:fldChar w:fldCharType="separate"/>
      </w:r>
      <w:r w:rsidR="00C16253">
        <w:rPr>
          <w:b w:val="0"/>
          <w:noProof/>
          <w:sz w:val="18"/>
        </w:rPr>
        <w:t>166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619</w:t>
      </w:r>
      <w:r>
        <w:rPr>
          <w:noProof/>
        </w:rPr>
        <w:tab/>
        <w:t>Electricity baseline for product</w:t>
      </w:r>
      <w:r w:rsidRPr="00313985">
        <w:rPr>
          <w:noProof/>
        </w:rPr>
        <w:tab/>
      </w:r>
      <w:r w:rsidRPr="00313985">
        <w:rPr>
          <w:noProof/>
        </w:rPr>
        <w:fldChar w:fldCharType="begin"/>
      </w:r>
      <w:r w:rsidRPr="00313985">
        <w:rPr>
          <w:noProof/>
        </w:rPr>
        <w:instrText xml:space="preserve"> PAGEREF _Toc164085402 \h </w:instrText>
      </w:r>
      <w:r w:rsidRPr="00313985">
        <w:rPr>
          <w:noProof/>
        </w:rPr>
      </w:r>
      <w:r w:rsidRPr="00313985">
        <w:rPr>
          <w:noProof/>
        </w:rPr>
        <w:fldChar w:fldCharType="separate"/>
      </w:r>
      <w:r w:rsidR="00C16253">
        <w:rPr>
          <w:noProof/>
        </w:rPr>
        <w:t>166</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8—Smelting zinc</w:t>
      </w:r>
      <w:r w:rsidRPr="00313985">
        <w:rPr>
          <w:b w:val="0"/>
          <w:noProof/>
          <w:sz w:val="18"/>
        </w:rPr>
        <w:tab/>
      </w:r>
      <w:r w:rsidRPr="00313985">
        <w:rPr>
          <w:b w:val="0"/>
          <w:noProof/>
          <w:sz w:val="18"/>
        </w:rPr>
        <w:fldChar w:fldCharType="begin"/>
      </w:r>
      <w:r w:rsidRPr="00313985">
        <w:rPr>
          <w:b w:val="0"/>
          <w:noProof/>
          <w:sz w:val="18"/>
        </w:rPr>
        <w:instrText xml:space="preserve"> PAGEREF _Toc164085403 \h </w:instrText>
      </w:r>
      <w:r w:rsidRPr="00313985">
        <w:rPr>
          <w:b w:val="0"/>
          <w:noProof/>
          <w:sz w:val="18"/>
        </w:rPr>
      </w:r>
      <w:r w:rsidRPr="00313985">
        <w:rPr>
          <w:b w:val="0"/>
          <w:noProof/>
          <w:sz w:val="18"/>
        </w:rPr>
        <w:fldChar w:fldCharType="separate"/>
      </w:r>
      <w:r w:rsidR="00C16253">
        <w:rPr>
          <w:b w:val="0"/>
          <w:noProof/>
          <w:sz w:val="18"/>
        </w:rPr>
        <w:t>167</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1—Smelting zinc</w:t>
      </w:r>
      <w:r w:rsidRPr="00313985">
        <w:rPr>
          <w:b w:val="0"/>
          <w:noProof/>
          <w:sz w:val="18"/>
        </w:rPr>
        <w:tab/>
      </w:r>
      <w:r w:rsidRPr="00313985">
        <w:rPr>
          <w:b w:val="0"/>
          <w:noProof/>
          <w:sz w:val="18"/>
        </w:rPr>
        <w:fldChar w:fldCharType="begin"/>
      </w:r>
      <w:r w:rsidRPr="00313985">
        <w:rPr>
          <w:b w:val="0"/>
          <w:noProof/>
          <w:sz w:val="18"/>
        </w:rPr>
        <w:instrText xml:space="preserve"> PAGEREF _Toc164085404 \h </w:instrText>
      </w:r>
      <w:r w:rsidRPr="00313985">
        <w:rPr>
          <w:b w:val="0"/>
          <w:noProof/>
          <w:sz w:val="18"/>
        </w:rPr>
      </w:r>
      <w:r w:rsidRPr="00313985">
        <w:rPr>
          <w:b w:val="0"/>
          <w:noProof/>
          <w:sz w:val="18"/>
        </w:rPr>
        <w:fldChar w:fldCharType="separate"/>
      </w:r>
      <w:r w:rsidR="00C16253">
        <w:rPr>
          <w:b w:val="0"/>
          <w:noProof/>
          <w:sz w:val="18"/>
        </w:rPr>
        <w:t>167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620</w:t>
      </w:r>
      <w:r>
        <w:rPr>
          <w:noProof/>
        </w:rPr>
        <w:tab/>
        <w:t>Smelting zinc</w:t>
      </w:r>
      <w:r w:rsidRPr="00313985">
        <w:rPr>
          <w:noProof/>
        </w:rPr>
        <w:tab/>
      </w:r>
      <w:r w:rsidRPr="00313985">
        <w:rPr>
          <w:noProof/>
        </w:rPr>
        <w:fldChar w:fldCharType="begin"/>
      </w:r>
      <w:r w:rsidRPr="00313985">
        <w:rPr>
          <w:noProof/>
        </w:rPr>
        <w:instrText xml:space="preserve"> PAGEREF _Toc164085405 \h </w:instrText>
      </w:r>
      <w:r w:rsidRPr="00313985">
        <w:rPr>
          <w:noProof/>
        </w:rPr>
      </w:r>
      <w:r w:rsidRPr="00313985">
        <w:rPr>
          <w:noProof/>
        </w:rPr>
        <w:fldChar w:fldCharType="separate"/>
      </w:r>
      <w:r w:rsidR="00C16253">
        <w:rPr>
          <w:noProof/>
        </w:rPr>
        <w:t>167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_Toc164085406 \h </w:instrText>
      </w:r>
      <w:r w:rsidRPr="00313985">
        <w:rPr>
          <w:b w:val="0"/>
          <w:noProof/>
          <w:sz w:val="18"/>
        </w:rPr>
      </w:r>
      <w:r w:rsidRPr="00313985">
        <w:rPr>
          <w:b w:val="0"/>
          <w:noProof/>
          <w:sz w:val="18"/>
        </w:rPr>
        <w:fldChar w:fldCharType="separate"/>
      </w:r>
      <w:r w:rsidR="00C16253">
        <w:rPr>
          <w:b w:val="0"/>
          <w:noProof/>
          <w:sz w:val="18"/>
        </w:rPr>
        <w:t>168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621</w:t>
      </w:r>
      <w:r>
        <w:rPr>
          <w:noProof/>
        </w:rPr>
        <w:tab/>
        <w:t>Classification of activity</w:t>
      </w:r>
      <w:r w:rsidRPr="00313985">
        <w:rPr>
          <w:noProof/>
        </w:rPr>
        <w:tab/>
      </w:r>
      <w:r w:rsidRPr="00313985">
        <w:rPr>
          <w:noProof/>
        </w:rPr>
        <w:fldChar w:fldCharType="begin"/>
      </w:r>
      <w:r w:rsidRPr="00313985">
        <w:rPr>
          <w:noProof/>
        </w:rPr>
        <w:instrText xml:space="preserve"> PAGEREF _Toc164085407 \h </w:instrText>
      </w:r>
      <w:r w:rsidRPr="00313985">
        <w:rPr>
          <w:noProof/>
        </w:rPr>
      </w:r>
      <w:r w:rsidRPr="00313985">
        <w:rPr>
          <w:noProof/>
        </w:rPr>
        <w:fldChar w:fldCharType="separate"/>
      </w:r>
      <w:r w:rsidR="00C16253">
        <w:rPr>
          <w:noProof/>
        </w:rPr>
        <w:t>168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_Toc164085408 \h </w:instrText>
      </w:r>
      <w:r w:rsidRPr="00313985">
        <w:rPr>
          <w:b w:val="0"/>
          <w:noProof/>
          <w:sz w:val="18"/>
        </w:rPr>
      </w:r>
      <w:r w:rsidRPr="00313985">
        <w:rPr>
          <w:b w:val="0"/>
          <w:noProof/>
          <w:sz w:val="18"/>
        </w:rPr>
        <w:fldChar w:fldCharType="separate"/>
      </w:r>
      <w:r w:rsidR="00C16253">
        <w:rPr>
          <w:b w:val="0"/>
          <w:noProof/>
          <w:sz w:val="18"/>
        </w:rPr>
        <w:t>169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622</w:t>
      </w:r>
      <w:r>
        <w:rPr>
          <w:noProof/>
        </w:rPr>
        <w:tab/>
        <w:t>Electricity baseline for product</w:t>
      </w:r>
      <w:r w:rsidRPr="00313985">
        <w:rPr>
          <w:noProof/>
        </w:rPr>
        <w:tab/>
      </w:r>
      <w:r w:rsidRPr="00313985">
        <w:rPr>
          <w:noProof/>
        </w:rPr>
        <w:fldChar w:fldCharType="begin"/>
      </w:r>
      <w:r w:rsidRPr="00313985">
        <w:rPr>
          <w:noProof/>
        </w:rPr>
        <w:instrText xml:space="preserve"> PAGEREF _Toc164085409 \h </w:instrText>
      </w:r>
      <w:r w:rsidRPr="00313985">
        <w:rPr>
          <w:noProof/>
        </w:rPr>
      </w:r>
      <w:r w:rsidRPr="00313985">
        <w:rPr>
          <w:noProof/>
        </w:rPr>
        <w:fldChar w:fldCharType="separate"/>
      </w:r>
      <w:r w:rsidR="00C16253">
        <w:rPr>
          <w:noProof/>
        </w:rPr>
        <w:t>169</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9—Integrated production of lead and zinc</w:t>
      </w:r>
      <w:r w:rsidRPr="00313985">
        <w:rPr>
          <w:b w:val="0"/>
          <w:noProof/>
          <w:sz w:val="18"/>
        </w:rPr>
        <w:tab/>
      </w:r>
      <w:r w:rsidRPr="00313985">
        <w:rPr>
          <w:b w:val="0"/>
          <w:noProof/>
          <w:sz w:val="18"/>
        </w:rPr>
        <w:fldChar w:fldCharType="begin"/>
      </w:r>
      <w:r w:rsidRPr="00313985">
        <w:rPr>
          <w:b w:val="0"/>
          <w:noProof/>
          <w:sz w:val="18"/>
        </w:rPr>
        <w:instrText xml:space="preserve"> PAGEREF _Toc164085410 \h </w:instrText>
      </w:r>
      <w:r w:rsidRPr="00313985">
        <w:rPr>
          <w:b w:val="0"/>
          <w:noProof/>
          <w:sz w:val="18"/>
        </w:rPr>
      </w:r>
      <w:r w:rsidRPr="00313985">
        <w:rPr>
          <w:b w:val="0"/>
          <w:noProof/>
          <w:sz w:val="18"/>
        </w:rPr>
        <w:fldChar w:fldCharType="separate"/>
      </w:r>
      <w:r w:rsidR="00C16253">
        <w:rPr>
          <w:b w:val="0"/>
          <w:noProof/>
          <w:sz w:val="18"/>
        </w:rPr>
        <w:t>170</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1—Integrated production of lead and zinc</w:t>
      </w:r>
      <w:r w:rsidRPr="00313985">
        <w:rPr>
          <w:b w:val="0"/>
          <w:noProof/>
          <w:sz w:val="18"/>
        </w:rPr>
        <w:tab/>
      </w:r>
      <w:r w:rsidRPr="00313985">
        <w:rPr>
          <w:b w:val="0"/>
          <w:noProof/>
          <w:sz w:val="18"/>
        </w:rPr>
        <w:fldChar w:fldCharType="begin"/>
      </w:r>
      <w:r w:rsidRPr="00313985">
        <w:rPr>
          <w:b w:val="0"/>
          <w:noProof/>
          <w:sz w:val="18"/>
        </w:rPr>
        <w:instrText xml:space="preserve"> PAGEREF _Toc164085411 \h </w:instrText>
      </w:r>
      <w:r w:rsidRPr="00313985">
        <w:rPr>
          <w:b w:val="0"/>
          <w:noProof/>
          <w:sz w:val="18"/>
        </w:rPr>
      </w:r>
      <w:r w:rsidRPr="00313985">
        <w:rPr>
          <w:b w:val="0"/>
          <w:noProof/>
          <w:sz w:val="18"/>
        </w:rPr>
        <w:fldChar w:fldCharType="separate"/>
      </w:r>
      <w:r w:rsidR="00C16253">
        <w:rPr>
          <w:b w:val="0"/>
          <w:noProof/>
          <w:sz w:val="18"/>
        </w:rPr>
        <w:t>170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623</w:t>
      </w:r>
      <w:r>
        <w:rPr>
          <w:noProof/>
        </w:rPr>
        <w:tab/>
        <w:t>Integrated production of lead and zinc</w:t>
      </w:r>
      <w:r w:rsidRPr="00313985">
        <w:rPr>
          <w:noProof/>
        </w:rPr>
        <w:tab/>
      </w:r>
      <w:r w:rsidRPr="00313985">
        <w:rPr>
          <w:noProof/>
        </w:rPr>
        <w:fldChar w:fldCharType="begin"/>
      </w:r>
      <w:r w:rsidRPr="00313985">
        <w:rPr>
          <w:noProof/>
        </w:rPr>
        <w:instrText xml:space="preserve"> PAGEREF _Toc164085412 \h </w:instrText>
      </w:r>
      <w:r w:rsidRPr="00313985">
        <w:rPr>
          <w:noProof/>
        </w:rPr>
      </w:r>
      <w:r w:rsidRPr="00313985">
        <w:rPr>
          <w:noProof/>
        </w:rPr>
        <w:fldChar w:fldCharType="separate"/>
      </w:r>
      <w:r w:rsidR="00C16253">
        <w:rPr>
          <w:noProof/>
        </w:rPr>
        <w:t>170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lastRenderedPageBreak/>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_Toc164085413 \h </w:instrText>
      </w:r>
      <w:r w:rsidRPr="00313985">
        <w:rPr>
          <w:b w:val="0"/>
          <w:noProof/>
          <w:sz w:val="18"/>
        </w:rPr>
      </w:r>
      <w:r w:rsidRPr="00313985">
        <w:rPr>
          <w:b w:val="0"/>
          <w:noProof/>
          <w:sz w:val="18"/>
        </w:rPr>
        <w:fldChar w:fldCharType="separate"/>
      </w:r>
      <w:r w:rsidR="00C16253">
        <w:rPr>
          <w:b w:val="0"/>
          <w:noProof/>
          <w:sz w:val="18"/>
        </w:rPr>
        <w:t>171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624</w:t>
      </w:r>
      <w:r>
        <w:rPr>
          <w:noProof/>
        </w:rPr>
        <w:tab/>
        <w:t>Classification of activity</w:t>
      </w:r>
      <w:r w:rsidRPr="00313985">
        <w:rPr>
          <w:noProof/>
        </w:rPr>
        <w:tab/>
      </w:r>
      <w:r w:rsidRPr="00313985">
        <w:rPr>
          <w:noProof/>
        </w:rPr>
        <w:fldChar w:fldCharType="begin"/>
      </w:r>
      <w:r w:rsidRPr="00313985">
        <w:rPr>
          <w:noProof/>
        </w:rPr>
        <w:instrText xml:space="preserve"> PAGEREF _Toc164085414 \h </w:instrText>
      </w:r>
      <w:r w:rsidRPr="00313985">
        <w:rPr>
          <w:noProof/>
        </w:rPr>
      </w:r>
      <w:r w:rsidRPr="00313985">
        <w:rPr>
          <w:noProof/>
        </w:rPr>
        <w:fldChar w:fldCharType="separate"/>
      </w:r>
      <w:r w:rsidR="00C16253">
        <w:rPr>
          <w:noProof/>
        </w:rPr>
        <w:t>171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_Toc164085415 \h </w:instrText>
      </w:r>
      <w:r w:rsidRPr="00313985">
        <w:rPr>
          <w:b w:val="0"/>
          <w:noProof/>
          <w:sz w:val="18"/>
        </w:rPr>
      </w:r>
      <w:r w:rsidRPr="00313985">
        <w:rPr>
          <w:b w:val="0"/>
          <w:noProof/>
          <w:sz w:val="18"/>
        </w:rPr>
        <w:fldChar w:fldCharType="separate"/>
      </w:r>
      <w:r w:rsidR="00C16253">
        <w:rPr>
          <w:b w:val="0"/>
          <w:noProof/>
          <w:sz w:val="18"/>
        </w:rPr>
        <w:t>172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625</w:t>
      </w:r>
      <w:r>
        <w:rPr>
          <w:noProof/>
        </w:rPr>
        <w:tab/>
        <w:t>Electricity baseline for product</w:t>
      </w:r>
      <w:r w:rsidRPr="00313985">
        <w:rPr>
          <w:noProof/>
        </w:rPr>
        <w:tab/>
      </w:r>
      <w:r w:rsidRPr="00313985">
        <w:rPr>
          <w:noProof/>
        </w:rPr>
        <w:fldChar w:fldCharType="begin"/>
      </w:r>
      <w:r w:rsidRPr="00313985">
        <w:rPr>
          <w:noProof/>
        </w:rPr>
        <w:instrText xml:space="preserve"> PAGEREF _Toc164085416 \h </w:instrText>
      </w:r>
      <w:r w:rsidRPr="00313985">
        <w:rPr>
          <w:noProof/>
        </w:rPr>
      </w:r>
      <w:r w:rsidRPr="00313985">
        <w:rPr>
          <w:noProof/>
        </w:rPr>
        <w:fldChar w:fldCharType="separate"/>
      </w:r>
      <w:r w:rsidR="00C16253">
        <w:rPr>
          <w:noProof/>
        </w:rPr>
        <w:t>172</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10—Aluminium smelting</w:t>
      </w:r>
      <w:r w:rsidRPr="00313985">
        <w:rPr>
          <w:b w:val="0"/>
          <w:noProof/>
          <w:sz w:val="18"/>
        </w:rPr>
        <w:tab/>
      </w:r>
      <w:r w:rsidRPr="00313985">
        <w:rPr>
          <w:b w:val="0"/>
          <w:noProof/>
          <w:sz w:val="18"/>
        </w:rPr>
        <w:fldChar w:fldCharType="begin"/>
      </w:r>
      <w:r w:rsidRPr="00313985">
        <w:rPr>
          <w:b w:val="0"/>
          <w:noProof/>
          <w:sz w:val="18"/>
        </w:rPr>
        <w:instrText xml:space="preserve"> PAGEREF _Toc164085417 \h </w:instrText>
      </w:r>
      <w:r w:rsidRPr="00313985">
        <w:rPr>
          <w:b w:val="0"/>
          <w:noProof/>
          <w:sz w:val="18"/>
        </w:rPr>
      </w:r>
      <w:r w:rsidRPr="00313985">
        <w:rPr>
          <w:b w:val="0"/>
          <w:noProof/>
          <w:sz w:val="18"/>
        </w:rPr>
        <w:fldChar w:fldCharType="separate"/>
      </w:r>
      <w:r w:rsidR="00C16253">
        <w:rPr>
          <w:b w:val="0"/>
          <w:noProof/>
          <w:sz w:val="18"/>
        </w:rPr>
        <w:t>173</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1—Aluminium smelting</w:t>
      </w:r>
      <w:r w:rsidRPr="00313985">
        <w:rPr>
          <w:b w:val="0"/>
          <w:noProof/>
          <w:sz w:val="18"/>
        </w:rPr>
        <w:tab/>
      </w:r>
      <w:r w:rsidRPr="00313985">
        <w:rPr>
          <w:b w:val="0"/>
          <w:noProof/>
          <w:sz w:val="18"/>
        </w:rPr>
        <w:fldChar w:fldCharType="begin"/>
      </w:r>
      <w:r w:rsidRPr="00313985">
        <w:rPr>
          <w:b w:val="0"/>
          <w:noProof/>
          <w:sz w:val="18"/>
        </w:rPr>
        <w:instrText xml:space="preserve"> PAGEREF _Toc164085418 \h </w:instrText>
      </w:r>
      <w:r w:rsidRPr="00313985">
        <w:rPr>
          <w:b w:val="0"/>
          <w:noProof/>
          <w:sz w:val="18"/>
        </w:rPr>
      </w:r>
      <w:r w:rsidRPr="00313985">
        <w:rPr>
          <w:b w:val="0"/>
          <w:noProof/>
          <w:sz w:val="18"/>
        </w:rPr>
        <w:fldChar w:fldCharType="separate"/>
      </w:r>
      <w:r w:rsidR="00C16253">
        <w:rPr>
          <w:b w:val="0"/>
          <w:noProof/>
          <w:sz w:val="18"/>
        </w:rPr>
        <w:t>173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626</w:t>
      </w:r>
      <w:r>
        <w:rPr>
          <w:noProof/>
        </w:rPr>
        <w:tab/>
        <w:t>Aluminium smelting</w:t>
      </w:r>
      <w:r w:rsidRPr="00313985">
        <w:rPr>
          <w:noProof/>
        </w:rPr>
        <w:tab/>
      </w:r>
      <w:r w:rsidRPr="00313985">
        <w:rPr>
          <w:noProof/>
        </w:rPr>
        <w:fldChar w:fldCharType="begin"/>
      </w:r>
      <w:r w:rsidRPr="00313985">
        <w:rPr>
          <w:noProof/>
        </w:rPr>
        <w:instrText xml:space="preserve"> PAGEREF _Toc164085419 \h </w:instrText>
      </w:r>
      <w:r w:rsidRPr="00313985">
        <w:rPr>
          <w:noProof/>
        </w:rPr>
      </w:r>
      <w:r w:rsidRPr="00313985">
        <w:rPr>
          <w:noProof/>
        </w:rPr>
        <w:fldChar w:fldCharType="separate"/>
      </w:r>
      <w:r w:rsidR="00C16253">
        <w:rPr>
          <w:noProof/>
        </w:rPr>
        <w:t>173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_Toc164085420 \h </w:instrText>
      </w:r>
      <w:r w:rsidRPr="00313985">
        <w:rPr>
          <w:b w:val="0"/>
          <w:noProof/>
          <w:sz w:val="18"/>
        </w:rPr>
      </w:r>
      <w:r w:rsidRPr="00313985">
        <w:rPr>
          <w:b w:val="0"/>
          <w:noProof/>
          <w:sz w:val="18"/>
        </w:rPr>
        <w:fldChar w:fldCharType="separate"/>
      </w:r>
      <w:r w:rsidR="00C16253">
        <w:rPr>
          <w:b w:val="0"/>
          <w:noProof/>
          <w:sz w:val="18"/>
        </w:rPr>
        <w:t>174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627</w:t>
      </w:r>
      <w:r>
        <w:rPr>
          <w:noProof/>
        </w:rPr>
        <w:tab/>
        <w:t>Classification of activity</w:t>
      </w:r>
      <w:r w:rsidRPr="00313985">
        <w:rPr>
          <w:noProof/>
        </w:rPr>
        <w:tab/>
      </w:r>
      <w:r w:rsidRPr="00313985">
        <w:rPr>
          <w:noProof/>
        </w:rPr>
        <w:fldChar w:fldCharType="begin"/>
      </w:r>
      <w:r w:rsidRPr="00313985">
        <w:rPr>
          <w:noProof/>
        </w:rPr>
        <w:instrText xml:space="preserve"> PAGEREF _Toc164085421 \h </w:instrText>
      </w:r>
      <w:r w:rsidRPr="00313985">
        <w:rPr>
          <w:noProof/>
        </w:rPr>
      </w:r>
      <w:r w:rsidRPr="00313985">
        <w:rPr>
          <w:noProof/>
        </w:rPr>
        <w:fldChar w:fldCharType="separate"/>
      </w:r>
      <w:r w:rsidR="00C16253">
        <w:rPr>
          <w:noProof/>
        </w:rPr>
        <w:t>174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_Toc164085422 \h </w:instrText>
      </w:r>
      <w:r w:rsidRPr="00313985">
        <w:rPr>
          <w:b w:val="0"/>
          <w:noProof/>
          <w:sz w:val="18"/>
        </w:rPr>
      </w:r>
      <w:r w:rsidRPr="00313985">
        <w:rPr>
          <w:b w:val="0"/>
          <w:noProof/>
          <w:sz w:val="18"/>
        </w:rPr>
        <w:fldChar w:fldCharType="separate"/>
      </w:r>
      <w:r w:rsidR="00C16253">
        <w:rPr>
          <w:b w:val="0"/>
          <w:noProof/>
          <w:sz w:val="18"/>
        </w:rPr>
        <w:t>175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628</w:t>
      </w:r>
      <w:r>
        <w:rPr>
          <w:noProof/>
        </w:rPr>
        <w:tab/>
        <w:t>Electricity baseline for product</w:t>
      </w:r>
      <w:r w:rsidRPr="00313985">
        <w:rPr>
          <w:noProof/>
        </w:rPr>
        <w:tab/>
      </w:r>
      <w:r w:rsidRPr="00313985">
        <w:rPr>
          <w:noProof/>
        </w:rPr>
        <w:fldChar w:fldCharType="begin"/>
      </w:r>
      <w:r w:rsidRPr="00313985">
        <w:rPr>
          <w:noProof/>
        </w:rPr>
        <w:instrText xml:space="preserve"> PAGEREF _Toc164085423 \h </w:instrText>
      </w:r>
      <w:r w:rsidRPr="00313985">
        <w:rPr>
          <w:noProof/>
        </w:rPr>
      </w:r>
      <w:r w:rsidRPr="00313985">
        <w:rPr>
          <w:noProof/>
        </w:rPr>
        <w:fldChar w:fldCharType="separate"/>
      </w:r>
      <w:r w:rsidR="00C16253">
        <w:rPr>
          <w:noProof/>
        </w:rPr>
        <w:t>175</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11—Production of high purity ethanol</w:t>
      </w:r>
      <w:r w:rsidRPr="00313985">
        <w:rPr>
          <w:b w:val="0"/>
          <w:noProof/>
          <w:sz w:val="18"/>
        </w:rPr>
        <w:tab/>
      </w:r>
      <w:r w:rsidRPr="00313985">
        <w:rPr>
          <w:b w:val="0"/>
          <w:noProof/>
          <w:sz w:val="18"/>
        </w:rPr>
        <w:fldChar w:fldCharType="begin"/>
      </w:r>
      <w:r w:rsidRPr="00313985">
        <w:rPr>
          <w:b w:val="0"/>
          <w:noProof/>
          <w:sz w:val="18"/>
        </w:rPr>
        <w:instrText xml:space="preserve"> PAGEREF _Toc164085424 \h </w:instrText>
      </w:r>
      <w:r w:rsidRPr="00313985">
        <w:rPr>
          <w:b w:val="0"/>
          <w:noProof/>
          <w:sz w:val="18"/>
        </w:rPr>
      </w:r>
      <w:r w:rsidRPr="00313985">
        <w:rPr>
          <w:b w:val="0"/>
          <w:noProof/>
          <w:sz w:val="18"/>
        </w:rPr>
        <w:fldChar w:fldCharType="separate"/>
      </w:r>
      <w:r w:rsidR="00C16253">
        <w:rPr>
          <w:b w:val="0"/>
          <w:noProof/>
          <w:sz w:val="18"/>
        </w:rPr>
        <w:t>176</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high purity ethanol</w:t>
      </w:r>
      <w:r w:rsidRPr="00313985">
        <w:rPr>
          <w:b w:val="0"/>
          <w:noProof/>
          <w:sz w:val="18"/>
        </w:rPr>
        <w:tab/>
      </w:r>
      <w:r w:rsidRPr="00313985">
        <w:rPr>
          <w:b w:val="0"/>
          <w:noProof/>
          <w:sz w:val="18"/>
        </w:rPr>
        <w:fldChar w:fldCharType="begin"/>
      </w:r>
      <w:r w:rsidRPr="00313985">
        <w:rPr>
          <w:b w:val="0"/>
          <w:noProof/>
          <w:sz w:val="18"/>
        </w:rPr>
        <w:instrText xml:space="preserve"> PAGEREF _Toc164085425 \h </w:instrText>
      </w:r>
      <w:r w:rsidRPr="00313985">
        <w:rPr>
          <w:b w:val="0"/>
          <w:noProof/>
          <w:sz w:val="18"/>
        </w:rPr>
      </w:r>
      <w:r w:rsidRPr="00313985">
        <w:rPr>
          <w:b w:val="0"/>
          <w:noProof/>
          <w:sz w:val="18"/>
        </w:rPr>
        <w:fldChar w:fldCharType="separate"/>
      </w:r>
      <w:r w:rsidR="00C16253">
        <w:rPr>
          <w:b w:val="0"/>
          <w:noProof/>
          <w:sz w:val="18"/>
        </w:rPr>
        <w:t>176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629</w:t>
      </w:r>
      <w:r>
        <w:rPr>
          <w:noProof/>
        </w:rPr>
        <w:tab/>
        <w:t>Production of high purity ethanol</w:t>
      </w:r>
      <w:r w:rsidRPr="00313985">
        <w:rPr>
          <w:noProof/>
        </w:rPr>
        <w:tab/>
      </w:r>
      <w:r w:rsidRPr="00313985">
        <w:rPr>
          <w:noProof/>
        </w:rPr>
        <w:fldChar w:fldCharType="begin"/>
      </w:r>
      <w:r w:rsidRPr="00313985">
        <w:rPr>
          <w:noProof/>
        </w:rPr>
        <w:instrText xml:space="preserve"> PAGEREF _Toc164085426 \h </w:instrText>
      </w:r>
      <w:r w:rsidRPr="00313985">
        <w:rPr>
          <w:noProof/>
        </w:rPr>
      </w:r>
      <w:r w:rsidRPr="00313985">
        <w:rPr>
          <w:noProof/>
        </w:rPr>
        <w:fldChar w:fldCharType="separate"/>
      </w:r>
      <w:r w:rsidR="00C16253">
        <w:rPr>
          <w:noProof/>
        </w:rPr>
        <w:t>176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_Toc164085427 \h </w:instrText>
      </w:r>
      <w:r w:rsidRPr="00313985">
        <w:rPr>
          <w:b w:val="0"/>
          <w:noProof/>
          <w:sz w:val="18"/>
        </w:rPr>
      </w:r>
      <w:r w:rsidRPr="00313985">
        <w:rPr>
          <w:b w:val="0"/>
          <w:noProof/>
          <w:sz w:val="18"/>
        </w:rPr>
        <w:fldChar w:fldCharType="separate"/>
      </w:r>
      <w:r w:rsidR="00C16253">
        <w:rPr>
          <w:b w:val="0"/>
          <w:noProof/>
          <w:sz w:val="18"/>
        </w:rPr>
        <w:t>177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630</w:t>
      </w:r>
      <w:r>
        <w:rPr>
          <w:noProof/>
        </w:rPr>
        <w:tab/>
        <w:t>Classification of activity</w:t>
      </w:r>
      <w:r w:rsidRPr="00313985">
        <w:rPr>
          <w:noProof/>
        </w:rPr>
        <w:tab/>
      </w:r>
      <w:r w:rsidRPr="00313985">
        <w:rPr>
          <w:noProof/>
        </w:rPr>
        <w:fldChar w:fldCharType="begin"/>
      </w:r>
      <w:r w:rsidRPr="00313985">
        <w:rPr>
          <w:noProof/>
        </w:rPr>
        <w:instrText xml:space="preserve"> PAGEREF _Toc164085428 \h </w:instrText>
      </w:r>
      <w:r w:rsidRPr="00313985">
        <w:rPr>
          <w:noProof/>
        </w:rPr>
      </w:r>
      <w:r w:rsidRPr="00313985">
        <w:rPr>
          <w:noProof/>
        </w:rPr>
        <w:fldChar w:fldCharType="separate"/>
      </w:r>
      <w:r w:rsidR="00C16253">
        <w:rPr>
          <w:noProof/>
        </w:rPr>
        <w:t>177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_Toc164085429 \h </w:instrText>
      </w:r>
      <w:r w:rsidRPr="00313985">
        <w:rPr>
          <w:b w:val="0"/>
          <w:noProof/>
          <w:sz w:val="18"/>
        </w:rPr>
      </w:r>
      <w:r w:rsidRPr="00313985">
        <w:rPr>
          <w:b w:val="0"/>
          <w:noProof/>
          <w:sz w:val="18"/>
        </w:rPr>
        <w:fldChar w:fldCharType="separate"/>
      </w:r>
      <w:r w:rsidR="00C16253">
        <w:rPr>
          <w:b w:val="0"/>
          <w:noProof/>
          <w:sz w:val="18"/>
        </w:rPr>
        <w:t>178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631</w:t>
      </w:r>
      <w:r>
        <w:rPr>
          <w:noProof/>
        </w:rPr>
        <w:tab/>
        <w:t>Electricity baseline for product</w:t>
      </w:r>
      <w:r w:rsidRPr="00313985">
        <w:rPr>
          <w:noProof/>
        </w:rPr>
        <w:tab/>
      </w:r>
      <w:r w:rsidRPr="00313985">
        <w:rPr>
          <w:noProof/>
        </w:rPr>
        <w:fldChar w:fldCharType="begin"/>
      </w:r>
      <w:r w:rsidRPr="00313985">
        <w:rPr>
          <w:noProof/>
        </w:rPr>
        <w:instrText xml:space="preserve"> PAGEREF _Toc164085430 \h </w:instrText>
      </w:r>
      <w:r w:rsidRPr="00313985">
        <w:rPr>
          <w:noProof/>
        </w:rPr>
      </w:r>
      <w:r w:rsidRPr="00313985">
        <w:rPr>
          <w:noProof/>
        </w:rPr>
        <w:fldChar w:fldCharType="separate"/>
      </w:r>
      <w:r w:rsidR="00C16253">
        <w:rPr>
          <w:noProof/>
        </w:rPr>
        <w:t>178</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12—Production of magnesia</w:t>
      </w:r>
      <w:r w:rsidRPr="00313985">
        <w:rPr>
          <w:b w:val="0"/>
          <w:noProof/>
          <w:sz w:val="18"/>
        </w:rPr>
        <w:tab/>
      </w:r>
      <w:r w:rsidRPr="00313985">
        <w:rPr>
          <w:b w:val="0"/>
          <w:noProof/>
          <w:sz w:val="18"/>
        </w:rPr>
        <w:fldChar w:fldCharType="begin"/>
      </w:r>
      <w:r w:rsidRPr="00313985">
        <w:rPr>
          <w:b w:val="0"/>
          <w:noProof/>
          <w:sz w:val="18"/>
        </w:rPr>
        <w:instrText xml:space="preserve"> PAGEREF _Toc164085431 \h </w:instrText>
      </w:r>
      <w:r w:rsidRPr="00313985">
        <w:rPr>
          <w:b w:val="0"/>
          <w:noProof/>
          <w:sz w:val="18"/>
        </w:rPr>
      </w:r>
      <w:r w:rsidRPr="00313985">
        <w:rPr>
          <w:b w:val="0"/>
          <w:noProof/>
          <w:sz w:val="18"/>
        </w:rPr>
        <w:fldChar w:fldCharType="separate"/>
      </w:r>
      <w:r w:rsidR="00C16253">
        <w:rPr>
          <w:b w:val="0"/>
          <w:noProof/>
          <w:sz w:val="18"/>
        </w:rPr>
        <w:t>179</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magnesia</w:t>
      </w:r>
      <w:r w:rsidRPr="00313985">
        <w:rPr>
          <w:b w:val="0"/>
          <w:noProof/>
          <w:sz w:val="18"/>
        </w:rPr>
        <w:tab/>
      </w:r>
      <w:r w:rsidRPr="00313985">
        <w:rPr>
          <w:b w:val="0"/>
          <w:noProof/>
          <w:sz w:val="18"/>
        </w:rPr>
        <w:fldChar w:fldCharType="begin"/>
      </w:r>
      <w:r w:rsidRPr="00313985">
        <w:rPr>
          <w:b w:val="0"/>
          <w:noProof/>
          <w:sz w:val="18"/>
        </w:rPr>
        <w:instrText xml:space="preserve"> PAGEREF _Toc164085432 \h </w:instrText>
      </w:r>
      <w:r w:rsidRPr="00313985">
        <w:rPr>
          <w:b w:val="0"/>
          <w:noProof/>
          <w:sz w:val="18"/>
        </w:rPr>
      </w:r>
      <w:r w:rsidRPr="00313985">
        <w:rPr>
          <w:b w:val="0"/>
          <w:noProof/>
          <w:sz w:val="18"/>
        </w:rPr>
        <w:fldChar w:fldCharType="separate"/>
      </w:r>
      <w:r w:rsidR="00C16253">
        <w:rPr>
          <w:b w:val="0"/>
          <w:noProof/>
          <w:sz w:val="18"/>
        </w:rPr>
        <w:t>179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632</w:t>
      </w:r>
      <w:r>
        <w:rPr>
          <w:noProof/>
        </w:rPr>
        <w:tab/>
        <w:t>Production of magnesia</w:t>
      </w:r>
      <w:r w:rsidRPr="00313985">
        <w:rPr>
          <w:noProof/>
        </w:rPr>
        <w:tab/>
      </w:r>
      <w:r w:rsidRPr="00313985">
        <w:rPr>
          <w:noProof/>
        </w:rPr>
        <w:fldChar w:fldCharType="begin"/>
      </w:r>
      <w:r w:rsidRPr="00313985">
        <w:rPr>
          <w:noProof/>
        </w:rPr>
        <w:instrText xml:space="preserve"> PAGEREF _Toc164085433 \h </w:instrText>
      </w:r>
      <w:r w:rsidRPr="00313985">
        <w:rPr>
          <w:noProof/>
        </w:rPr>
      </w:r>
      <w:r w:rsidRPr="00313985">
        <w:rPr>
          <w:noProof/>
        </w:rPr>
        <w:fldChar w:fldCharType="separate"/>
      </w:r>
      <w:r w:rsidR="00C16253">
        <w:rPr>
          <w:noProof/>
        </w:rPr>
        <w:t>179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_Toc164085434 \h </w:instrText>
      </w:r>
      <w:r w:rsidRPr="00313985">
        <w:rPr>
          <w:b w:val="0"/>
          <w:noProof/>
          <w:sz w:val="18"/>
        </w:rPr>
      </w:r>
      <w:r w:rsidRPr="00313985">
        <w:rPr>
          <w:b w:val="0"/>
          <w:noProof/>
          <w:sz w:val="18"/>
        </w:rPr>
        <w:fldChar w:fldCharType="separate"/>
      </w:r>
      <w:r w:rsidR="00C16253">
        <w:rPr>
          <w:b w:val="0"/>
          <w:noProof/>
          <w:sz w:val="18"/>
        </w:rPr>
        <w:t>180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633</w:t>
      </w:r>
      <w:r>
        <w:rPr>
          <w:noProof/>
        </w:rPr>
        <w:tab/>
        <w:t>Classification of activity</w:t>
      </w:r>
      <w:r w:rsidRPr="00313985">
        <w:rPr>
          <w:noProof/>
        </w:rPr>
        <w:tab/>
      </w:r>
      <w:r w:rsidRPr="00313985">
        <w:rPr>
          <w:noProof/>
        </w:rPr>
        <w:fldChar w:fldCharType="begin"/>
      </w:r>
      <w:r w:rsidRPr="00313985">
        <w:rPr>
          <w:noProof/>
        </w:rPr>
        <w:instrText xml:space="preserve"> PAGEREF _Toc164085435 \h </w:instrText>
      </w:r>
      <w:r w:rsidRPr="00313985">
        <w:rPr>
          <w:noProof/>
        </w:rPr>
      </w:r>
      <w:r w:rsidRPr="00313985">
        <w:rPr>
          <w:noProof/>
        </w:rPr>
        <w:fldChar w:fldCharType="separate"/>
      </w:r>
      <w:r w:rsidR="00C16253">
        <w:rPr>
          <w:noProof/>
        </w:rPr>
        <w:t>180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_Toc164085436 \h </w:instrText>
      </w:r>
      <w:r w:rsidRPr="00313985">
        <w:rPr>
          <w:b w:val="0"/>
          <w:noProof/>
          <w:sz w:val="18"/>
        </w:rPr>
      </w:r>
      <w:r w:rsidRPr="00313985">
        <w:rPr>
          <w:b w:val="0"/>
          <w:noProof/>
          <w:sz w:val="18"/>
        </w:rPr>
        <w:fldChar w:fldCharType="separate"/>
      </w:r>
      <w:r w:rsidR="00C16253">
        <w:rPr>
          <w:b w:val="0"/>
          <w:noProof/>
          <w:sz w:val="18"/>
        </w:rPr>
        <w:t>181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634</w:t>
      </w:r>
      <w:r>
        <w:rPr>
          <w:noProof/>
        </w:rPr>
        <w:tab/>
        <w:t>Electricity baseline for product</w:t>
      </w:r>
      <w:r w:rsidRPr="00313985">
        <w:rPr>
          <w:noProof/>
        </w:rPr>
        <w:tab/>
      </w:r>
      <w:r w:rsidRPr="00313985">
        <w:rPr>
          <w:noProof/>
        </w:rPr>
        <w:fldChar w:fldCharType="begin"/>
      </w:r>
      <w:r w:rsidRPr="00313985">
        <w:rPr>
          <w:noProof/>
        </w:rPr>
        <w:instrText xml:space="preserve"> PAGEREF _Toc164085437 \h </w:instrText>
      </w:r>
      <w:r w:rsidRPr="00313985">
        <w:rPr>
          <w:noProof/>
        </w:rPr>
      </w:r>
      <w:r w:rsidRPr="00313985">
        <w:rPr>
          <w:noProof/>
        </w:rPr>
        <w:fldChar w:fldCharType="separate"/>
      </w:r>
      <w:r w:rsidR="00C16253">
        <w:rPr>
          <w:noProof/>
        </w:rPr>
        <w:t>181</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13—Manufacture of newsprint</w:t>
      </w:r>
      <w:r w:rsidRPr="00313985">
        <w:rPr>
          <w:b w:val="0"/>
          <w:noProof/>
          <w:sz w:val="18"/>
        </w:rPr>
        <w:tab/>
      </w:r>
      <w:r w:rsidRPr="00313985">
        <w:rPr>
          <w:b w:val="0"/>
          <w:noProof/>
          <w:sz w:val="18"/>
        </w:rPr>
        <w:fldChar w:fldCharType="begin"/>
      </w:r>
      <w:r w:rsidRPr="00313985">
        <w:rPr>
          <w:b w:val="0"/>
          <w:noProof/>
          <w:sz w:val="18"/>
        </w:rPr>
        <w:instrText xml:space="preserve"> PAGEREF _Toc164085438 \h </w:instrText>
      </w:r>
      <w:r w:rsidRPr="00313985">
        <w:rPr>
          <w:b w:val="0"/>
          <w:noProof/>
          <w:sz w:val="18"/>
        </w:rPr>
      </w:r>
      <w:r w:rsidRPr="00313985">
        <w:rPr>
          <w:b w:val="0"/>
          <w:noProof/>
          <w:sz w:val="18"/>
        </w:rPr>
        <w:fldChar w:fldCharType="separate"/>
      </w:r>
      <w:r w:rsidR="00C16253">
        <w:rPr>
          <w:b w:val="0"/>
          <w:noProof/>
          <w:sz w:val="18"/>
        </w:rPr>
        <w:t>182</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1—Manufacture of newsprint</w:t>
      </w:r>
      <w:r w:rsidRPr="00313985">
        <w:rPr>
          <w:b w:val="0"/>
          <w:noProof/>
          <w:sz w:val="18"/>
        </w:rPr>
        <w:tab/>
      </w:r>
      <w:r w:rsidRPr="00313985">
        <w:rPr>
          <w:b w:val="0"/>
          <w:noProof/>
          <w:sz w:val="18"/>
        </w:rPr>
        <w:fldChar w:fldCharType="begin"/>
      </w:r>
      <w:r w:rsidRPr="00313985">
        <w:rPr>
          <w:b w:val="0"/>
          <w:noProof/>
          <w:sz w:val="18"/>
        </w:rPr>
        <w:instrText xml:space="preserve"> PAGEREF _Toc164085439 \h </w:instrText>
      </w:r>
      <w:r w:rsidRPr="00313985">
        <w:rPr>
          <w:b w:val="0"/>
          <w:noProof/>
          <w:sz w:val="18"/>
        </w:rPr>
      </w:r>
      <w:r w:rsidRPr="00313985">
        <w:rPr>
          <w:b w:val="0"/>
          <w:noProof/>
          <w:sz w:val="18"/>
        </w:rPr>
        <w:fldChar w:fldCharType="separate"/>
      </w:r>
      <w:r w:rsidR="00C16253">
        <w:rPr>
          <w:b w:val="0"/>
          <w:noProof/>
          <w:sz w:val="18"/>
        </w:rPr>
        <w:t>182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635</w:t>
      </w:r>
      <w:r>
        <w:rPr>
          <w:noProof/>
        </w:rPr>
        <w:tab/>
        <w:t>Manufacture of newsprint</w:t>
      </w:r>
      <w:r w:rsidRPr="00313985">
        <w:rPr>
          <w:noProof/>
        </w:rPr>
        <w:tab/>
      </w:r>
      <w:r w:rsidRPr="00313985">
        <w:rPr>
          <w:noProof/>
        </w:rPr>
        <w:fldChar w:fldCharType="begin"/>
      </w:r>
      <w:r w:rsidRPr="00313985">
        <w:rPr>
          <w:noProof/>
        </w:rPr>
        <w:instrText xml:space="preserve"> PAGEREF _Toc164085440 \h </w:instrText>
      </w:r>
      <w:r w:rsidRPr="00313985">
        <w:rPr>
          <w:noProof/>
        </w:rPr>
      </w:r>
      <w:r w:rsidRPr="00313985">
        <w:rPr>
          <w:noProof/>
        </w:rPr>
        <w:fldChar w:fldCharType="separate"/>
      </w:r>
      <w:r w:rsidR="00C16253">
        <w:rPr>
          <w:noProof/>
        </w:rPr>
        <w:t>182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_Toc164085441 \h </w:instrText>
      </w:r>
      <w:r w:rsidRPr="00313985">
        <w:rPr>
          <w:b w:val="0"/>
          <w:noProof/>
          <w:sz w:val="18"/>
        </w:rPr>
      </w:r>
      <w:r w:rsidRPr="00313985">
        <w:rPr>
          <w:b w:val="0"/>
          <w:noProof/>
          <w:sz w:val="18"/>
        </w:rPr>
        <w:fldChar w:fldCharType="separate"/>
      </w:r>
      <w:r w:rsidR="00C16253">
        <w:rPr>
          <w:b w:val="0"/>
          <w:noProof/>
          <w:sz w:val="18"/>
        </w:rPr>
        <w:t>183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636</w:t>
      </w:r>
      <w:r>
        <w:rPr>
          <w:noProof/>
        </w:rPr>
        <w:tab/>
        <w:t>Classification of activity</w:t>
      </w:r>
      <w:r w:rsidRPr="00313985">
        <w:rPr>
          <w:noProof/>
        </w:rPr>
        <w:tab/>
      </w:r>
      <w:r w:rsidRPr="00313985">
        <w:rPr>
          <w:noProof/>
        </w:rPr>
        <w:fldChar w:fldCharType="begin"/>
      </w:r>
      <w:r w:rsidRPr="00313985">
        <w:rPr>
          <w:noProof/>
        </w:rPr>
        <w:instrText xml:space="preserve"> PAGEREF _Toc164085442 \h </w:instrText>
      </w:r>
      <w:r w:rsidRPr="00313985">
        <w:rPr>
          <w:noProof/>
        </w:rPr>
      </w:r>
      <w:r w:rsidRPr="00313985">
        <w:rPr>
          <w:noProof/>
        </w:rPr>
        <w:fldChar w:fldCharType="separate"/>
      </w:r>
      <w:r w:rsidR="00C16253">
        <w:rPr>
          <w:noProof/>
        </w:rPr>
        <w:t>183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_Toc164085443 \h </w:instrText>
      </w:r>
      <w:r w:rsidRPr="00313985">
        <w:rPr>
          <w:b w:val="0"/>
          <w:noProof/>
          <w:sz w:val="18"/>
        </w:rPr>
      </w:r>
      <w:r w:rsidRPr="00313985">
        <w:rPr>
          <w:b w:val="0"/>
          <w:noProof/>
          <w:sz w:val="18"/>
        </w:rPr>
        <w:fldChar w:fldCharType="separate"/>
      </w:r>
      <w:r w:rsidR="00C16253">
        <w:rPr>
          <w:b w:val="0"/>
          <w:noProof/>
          <w:sz w:val="18"/>
        </w:rPr>
        <w:t>184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637</w:t>
      </w:r>
      <w:r>
        <w:rPr>
          <w:noProof/>
        </w:rPr>
        <w:tab/>
        <w:t>Electricity baseline for product</w:t>
      </w:r>
      <w:r w:rsidRPr="00313985">
        <w:rPr>
          <w:noProof/>
        </w:rPr>
        <w:tab/>
      </w:r>
      <w:r w:rsidRPr="00313985">
        <w:rPr>
          <w:noProof/>
        </w:rPr>
        <w:fldChar w:fldCharType="begin"/>
      </w:r>
      <w:r w:rsidRPr="00313985">
        <w:rPr>
          <w:noProof/>
        </w:rPr>
        <w:instrText xml:space="preserve"> PAGEREF _Toc164085444 \h </w:instrText>
      </w:r>
      <w:r w:rsidRPr="00313985">
        <w:rPr>
          <w:noProof/>
        </w:rPr>
      </w:r>
      <w:r w:rsidRPr="00313985">
        <w:rPr>
          <w:noProof/>
        </w:rPr>
        <w:fldChar w:fldCharType="separate"/>
      </w:r>
      <w:r w:rsidR="00C16253">
        <w:rPr>
          <w:noProof/>
        </w:rPr>
        <w:t>184</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14—Dry pulp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_Toc164085445 \h </w:instrText>
      </w:r>
      <w:r w:rsidRPr="00313985">
        <w:rPr>
          <w:b w:val="0"/>
          <w:noProof/>
          <w:sz w:val="18"/>
        </w:rPr>
      </w:r>
      <w:r w:rsidRPr="00313985">
        <w:rPr>
          <w:b w:val="0"/>
          <w:noProof/>
          <w:sz w:val="18"/>
        </w:rPr>
        <w:fldChar w:fldCharType="separate"/>
      </w:r>
      <w:r w:rsidR="00C16253">
        <w:rPr>
          <w:b w:val="0"/>
          <w:noProof/>
          <w:sz w:val="18"/>
        </w:rPr>
        <w:t>185</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1—Dry pulp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_Toc164085446 \h </w:instrText>
      </w:r>
      <w:r w:rsidRPr="00313985">
        <w:rPr>
          <w:b w:val="0"/>
          <w:noProof/>
          <w:sz w:val="18"/>
        </w:rPr>
      </w:r>
      <w:r w:rsidRPr="00313985">
        <w:rPr>
          <w:b w:val="0"/>
          <w:noProof/>
          <w:sz w:val="18"/>
        </w:rPr>
        <w:fldChar w:fldCharType="separate"/>
      </w:r>
      <w:r w:rsidR="00C16253">
        <w:rPr>
          <w:b w:val="0"/>
          <w:noProof/>
          <w:sz w:val="18"/>
        </w:rPr>
        <w:t>185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638</w:t>
      </w:r>
      <w:r>
        <w:rPr>
          <w:noProof/>
        </w:rPr>
        <w:tab/>
        <w:t>Dry pulp manufacturing</w:t>
      </w:r>
      <w:r w:rsidRPr="00313985">
        <w:rPr>
          <w:noProof/>
        </w:rPr>
        <w:tab/>
      </w:r>
      <w:r w:rsidRPr="00313985">
        <w:rPr>
          <w:noProof/>
        </w:rPr>
        <w:fldChar w:fldCharType="begin"/>
      </w:r>
      <w:r w:rsidRPr="00313985">
        <w:rPr>
          <w:noProof/>
        </w:rPr>
        <w:instrText xml:space="preserve"> PAGEREF _Toc164085447 \h </w:instrText>
      </w:r>
      <w:r w:rsidRPr="00313985">
        <w:rPr>
          <w:noProof/>
        </w:rPr>
      </w:r>
      <w:r w:rsidRPr="00313985">
        <w:rPr>
          <w:noProof/>
        </w:rPr>
        <w:fldChar w:fldCharType="separate"/>
      </w:r>
      <w:r w:rsidR="00C16253">
        <w:rPr>
          <w:noProof/>
        </w:rPr>
        <w:t>185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_Toc164085448 \h </w:instrText>
      </w:r>
      <w:r w:rsidRPr="00313985">
        <w:rPr>
          <w:b w:val="0"/>
          <w:noProof/>
          <w:sz w:val="18"/>
        </w:rPr>
      </w:r>
      <w:r w:rsidRPr="00313985">
        <w:rPr>
          <w:b w:val="0"/>
          <w:noProof/>
          <w:sz w:val="18"/>
        </w:rPr>
        <w:fldChar w:fldCharType="separate"/>
      </w:r>
      <w:r w:rsidR="00C16253">
        <w:rPr>
          <w:b w:val="0"/>
          <w:noProof/>
          <w:sz w:val="18"/>
        </w:rPr>
        <w:t>186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639</w:t>
      </w:r>
      <w:r>
        <w:rPr>
          <w:noProof/>
        </w:rPr>
        <w:tab/>
        <w:t>Classification of activity</w:t>
      </w:r>
      <w:r w:rsidRPr="00313985">
        <w:rPr>
          <w:noProof/>
        </w:rPr>
        <w:tab/>
      </w:r>
      <w:r w:rsidRPr="00313985">
        <w:rPr>
          <w:noProof/>
        </w:rPr>
        <w:fldChar w:fldCharType="begin"/>
      </w:r>
      <w:r w:rsidRPr="00313985">
        <w:rPr>
          <w:noProof/>
        </w:rPr>
        <w:instrText xml:space="preserve"> PAGEREF _Toc164085449 \h </w:instrText>
      </w:r>
      <w:r w:rsidRPr="00313985">
        <w:rPr>
          <w:noProof/>
        </w:rPr>
      </w:r>
      <w:r w:rsidRPr="00313985">
        <w:rPr>
          <w:noProof/>
        </w:rPr>
        <w:fldChar w:fldCharType="separate"/>
      </w:r>
      <w:r w:rsidR="00C16253">
        <w:rPr>
          <w:noProof/>
        </w:rPr>
        <w:t>186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_Toc164085450 \h </w:instrText>
      </w:r>
      <w:r w:rsidRPr="00313985">
        <w:rPr>
          <w:b w:val="0"/>
          <w:noProof/>
          <w:sz w:val="18"/>
        </w:rPr>
      </w:r>
      <w:r w:rsidRPr="00313985">
        <w:rPr>
          <w:b w:val="0"/>
          <w:noProof/>
          <w:sz w:val="18"/>
        </w:rPr>
        <w:fldChar w:fldCharType="separate"/>
      </w:r>
      <w:r w:rsidR="00C16253">
        <w:rPr>
          <w:b w:val="0"/>
          <w:noProof/>
          <w:sz w:val="18"/>
        </w:rPr>
        <w:t>187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640</w:t>
      </w:r>
      <w:r>
        <w:rPr>
          <w:noProof/>
        </w:rPr>
        <w:tab/>
        <w:t>Electricity baseline for product</w:t>
      </w:r>
      <w:r w:rsidRPr="00313985">
        <w:rPr>
          <w:noProof/>
        </w:rPr>
        <w:tab/>
      </w:r>
      <w:r w:rsidRPr="00313985">
        <w:rPr>
          <w:noProof/>
        </w:rPr>
        <w:fldChar w:fldCharType="begin"/>
      </w:r>
      <w:r w:rsidRPr="00313985">
        <w:rPr>
          <w:noProof/>
        </w:rPr>
        <w:instrText xml:space="preserve"> PAGEREF _Toc164085451 \h </w:instrText>
      </w:r>
      <w:r w:rsidRPr="00313985">
        <w:rPr>
          <w:noProof/>
        </w:rPr>
      </w:r>
      <w:r w:rsidRPr="00313985">
        <w:rPr>
          <w:noProof/>
        </w:rPr>
        <w:fldChar w:fldCharType="separate"/>
      </w:r>
      <w:r w:rsidR="00C16253">
        <w:rPr>
          <w:noProof/>
        </w:rPr>
        <w:t>187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lastRenderedPageBreak/>
        <w:t>Part 15—Cartonboard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_Toc164085452 \h </w:instrText>
      </w:r>
      <w:r w:rsidRPr="00313985">
        <w:rPr>
          <w:b w:val="0"/>
          <w:noProof/>
          <w:sz w:val="18"/>
        </w:rPr>
      </w:r>
      <w:r w:rsidRPr="00313985">
        <w:rPr>
          <w:b w:val="0"/>
          <w:noProof/>
          <w:sz w:val="18"/>
        </w:rPr>
        <w:fldChar w:fldCharType="separate"/>
      </w:r>
      <w:r w:rsidR="00C16253">
        <w:rPr>
          <w:b w:val="0"/>
          <w:noProof/>
          <w:sz w:val="18"/>
        </w:rPr>
        <w:t>188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1—Cartonboard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_Toc164085453 \h </w:instrText>
      </w:r>
      <w:r w:rsidRPr="00313985">
        <w:rPr>
          <w:b w:val="0"/>
          <w:noProof/>
          <w:sz w:val="18"/>
        </w:rPr>
      </w:r>
      <w:r w:rsidRPr="00313985">
        <w:rPr>
          <w:b w:val="0"/>
          <w:noProof/>
          <w:sz w:val="18"/>
        </w:rPr>
        <w:fldChar w:fldCharType="separate"/>
      </w:r>
      <w:r w:rsidR="00C16253">
        <w:rPr>
          <w:b w:val="0"/>
          <w:noProof/>
          <w:sz w:val="18"/>
        </w:rPr>
        <w:t>188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641</w:t>
      </w:r>
      <w:r>
        <w:rPr>
          <w:noProof/>
        </w:rPr>
        <w:tab/>
        <w:t>Cartonboard manufacturing</w:t>
      </w:r>
      <w:r w:rsidRPr="00313985">
        <w:rPr>
          <w:noProof/>
        </w:rPr>
        <w:tab/>
      </w:r>
      <w:r w:rsidRPr="00313985">
        <w:rPr>
          <w:noProof/>
        </w:rPr>
        <w:fldChar w:fldCharType="begin"/>
      </w:r>
      <w:r w:rsidRPr="00313985">
        <w:rPr>
          <w:noProof/>
        </w:rPr>
        <w:instrText xml:space="preserve"> PAGEREF _Toc164085454 \h </w:instrText>
      </w:r>
      <w:r w:rsidRPr="00313985">
        <w:rPr>
          <w:noProof/>
        </w:rPr>
      </w:r>
      <w:r w:rsidRPr="00313985">
        <w:rPr>
          <w:noProof/>
        </w:rPr>
        <w:fldChar w:fldCharType="separate"/>
      </w:r>
      <w:r w:rsidR="00C16253">
        <w:rPr>
          <w:noProof/>
        </w:rPr>
        <w:t>188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_Toc164085455 \h </w:instrText>
      </w:r>
      <w:r w:rsidRPr="00313985">
        <w:rPr>
          <w:b w:val="0"/>
          <w:noProof/>
          <w:sz w:val="18"/>
        </w:rPr>
      </w:r>
      <w:r w:rsidRPr="00313985">
        <w:rPr>
          <w:b w:val="0"/>
          <w:noProof/>
          <w:sz w:val="18"/>
        </w:rPr>
        <w:fldChar w:fldCharType="separate"/>
      </w:r>
      <w:r w:rsidR="00C16253">
        <w:rPr>
          <w:b w:val="0"/>
          <w:noProof/>
          <w:sz w:val="18"/>
        </w:rPr>
        <w:t>189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642</w:t>
      </w:r>
      <w:r>
        <w:rPr>
          <w:noProof/>
        </w:rPr>
        <w:tab/>
        <w:t>Classification of activity</w:t>
      </w:r>
      <w:r w:rsidRPr="00313985">
        <w:rPr>
          <w:noProof/>
        </w:rPr>
        <w:tab/>
      </w:r>
      <w:r w:rsidRPr="00313985">
        <w:rPr>
          <w:noProof/>
        </w:rPr>
        <w:fldChar w:fldCharType="begin"/>
      </w:r>
      <w:r w:rsidRPr="00313985">
        <w:rPr>
          <w:noProof/>
        </w:rPr>
        <w:instrText xml:space="preserve"> PAGEREF _Toc164085456 \h </w:instrText>
      </w:r>
      <w:r w:rsidRPr="00313985">
        <w:rPr>
          <w:noProof/>
        </w:rPr>
      </w:r>
      <w:r w:rsidRPr="00313985">
        <w:rPr>
          <w:noProof/>
        </w:rPr>
        <w:fldChar w:fldCharType="separate"/>
      </w:r>
      <w:r w:rsidR="00C16253">
        <w:rPr>
          <w:noProof/>
        </w:rPr>
        <w:t>189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_Toc164085457 \h </w:instrText>
      </w:r>
      <w:r w:rsidRPr="00313985">
        <w:rPr>
          <w:b w:val="0"/>
          <w:noProof/>
          <w:sz w:val="18"/>
        </w:rPr>
      </w:r>
      <w:r w:rsidRPr="00313985">
        <w:rPr>
          <w:b w:val="0"/>
          <w:noProof/>
          <w:sz w:val="18"/>
        </w:rPr>
        <w:fldChar w:fldCharType="separate"/>
      </w:r>
      <w:r w:rsidR="00C16253">
        <w:rPr>
          <w:b w:val="0"/>
          <w:noProof/>
          <w:sz w:val="18"/>
        </w:rPr>
        <w:t>190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643</w:t>
      </w:r>
      <w:r>
        <w:rPr>
          <w:noProof/>
        </w:rPr>
        <w:tab/>
        <w:t>Electricity baseline for product</w:t>
      </w:r>
      <w:r w:rsidRPr="00313985">
        <w:rPr>
          <w:noProof/>
        </w:rPr>
        <w:tab/>
      </w:r>
      <w:r w:rsidRPr="00313985">
        <w:rPr>
          <w:noProof/>
        </w:rPr>
        <w:fldChar w:fldCharType="begin"/>
      </w:r>
      <w:r w:rsidRPr="00313985">
        <w:rPr>
          <w:noProof/>
        </w:rPr>
        <w:instrText xml:space="preserve"> PAGEREF _Toc164085458 \h </w:instrText>
      </w:r>
      <w:r w:rsidRPr="00313985">
        <w:rPr>
          <w:noProof/>
        </w:rPr>
      </w:r>
      <w:r w:rsidRPr="00313985">
        <w:rPr>
          <w:noProof/>
        </w:rPr>
        <w:fldChar w:fldCharType="separate"/>
      </w:r>
      <w:r w:rsidR="00C16253">
        <w:rPr>
          <w:noProof/>
        </w:rPr>
        <w:t>190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16—Packaging and industrial paper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_Toc164085459 \h </w:instrText>
      </w:r>
      <w:r w:rsidRPr="00313985">
        <w:rPr>
          <w:b w:val="0"/>
          <w:noProof/>
          <w:sz w:val="18"/>
        </w:rPr>
      </w:r>
      <w:r w:rsidRPr="00313985">
        <w:rPr>
          <w:b w:val="0"/>
          <w:noProof/>
          <w:sz w:val="18"/>
        </w:rPr>
        <w:fldChar w:fldCharType="separate"/>
      </w:r>
      <w:r w:rsidR="00C16253">
        <w:rPr>
          <w:b w:val="0"/>
          <w:noProof/>
          <w:sz w:val="18"/>
        </w:rPr>
        <w:t>191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1—Packaging and industrial paper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_Toc164085460 \h </w:instrText>
      </w:r>
      <w:r w:rsidRPr="00313985">
        <w:rPr>
          <w:b w:val="0"/>
          <w:noProof/>
          <w:sz w:val="18"/>
        </w:rPr>
      </w:r>
      <w:r w:rsidRPr="00313985">
        <w:rPr>
          <w:b w:val="0"/>
          <w:noProof/>
          <w:sz w:val="18"/>
        </w:rPr>
        <w:fldChar w:fldCharType="separate"/>
      </w:r>
      <w:r w:rsidR="00C16253">
        <w:rPr>
          <w:b w:val="0"/>
          <w:noProof/>
          <w:sz w:val="18"/>
        </w:rPr>
        <w:t>191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644</w:t>
      </w:r>
      <w:r>
        <w:rPr>
          <w:noProof/>
        </w:rPr>
        <w:tab/>
        <w:t>Packaging and industrial paper manufacturing</w:t>
      </w:r>
      <w:r w:rsidRPr="00313985">
        <w:rPr>
          <w:noProof/>
        </w:rPr>
        <w:tab/>
      </w:r>
      <w:r w:rsidRPr="00313985">
        <w:rPr>
          <w:noProof/>
        </w:rPr>
        <w:fldChar w:fldCharType="begin"/>
      </w:r>
      <w:r w:rsidRPr="00313985">
        <w:rPr>
          <w:noProof/>
        </w:rPr>
        <w:instrText xml:space="preserve"> PAGEREF _Toc164085461 \h </w:instrText>
      </w:r>
      <w:r w:rsidRPr="00313985">
        <w:rPr>
          <w:noProof/>
        </w:rPr>
      </w:r>
      <w:r w:rsidRPr="00313985">
        <w:rPr>
          <w:noProof/>
        </w:rPr>
        <w:fldChar w:fldCharType="separate"/>
      </w:r>
      <w:r w:rsidR="00C16253">
        <w:rPr>
          <w:noProof/>
        </w:rPr>
        <w:t>191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_Toc164085462 \h </w:instrText>
      </w:r>
      <w:r w:rsidRPr="00313985">
        <w:rPr>
          <w:b w:val="0"/>
          <w:noProof/>
          <w:sz w:val="18"/>
        </w:rPr>
      </w:r>
      <w:r w:rsidRPr="00313985">
        <w:rPr>
          <w:b w:val="0"/>
          <w:noProof/>
          <w:sz w:val="18"/>
        </w:rPr>
        <w:fldChar w:fldCharType="separate"/>
      </w:r>
      <w:r w:rsidR="00C16253">
        <w:rPr>
          <w:b w:val="0"/>
          <w:noProof/>
          <w:sz w:val="18"/>
        </w:rPr>
        <w:t>192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645</w:t>
      </w:r>
      <w:r>
        <w:rPr>
          <w:noProof/>
        </w:rPr>
        <w:tab/>
        <w:t>Classification of activity</w:t>
      </w:r>
      <w:r w:rsidRPr="00313985">
        <w:rPr>
          <w:noProof/>
        </w:rPr>
        <w:tab/>
      </w:r>
      <w:r w:rsidRPr="00313985">
        <w:rPr>
          <w:noProof/>
        </w:rPr>
        <w:fldChar w:fldCharType="begin"/>
      </w:r>
      <w:r w:rsidRPr="00313985">
        <w:rPr>
          <w:noProof/>
        </w:rPr>
        <w:instrText xml:space="preserve"> PAGEREF _Toc164085463 \h </w:instrText>
      </w:r>
      <w:r w:rsidRPr="00313985">
        <w:rPr>
          <w:noProof/>
        </w:rPr>
      </w:r>
      <w:r w:rsidRPr="00313985">
        <w:rPr>
          <w:noProof/>
        </w:rPr>
        <w:fldChar w:fldCharType="separate"/>
      </w:r>
      <w:r w:rsidR="00C16253">
        <w:rPr>
          <w:noProof/>
        </w:rPr>
        <w:t>192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_Toc164085464 \h </w:instrText>
      </w:r>
      <w:r w:rsidRPr="00313985">
        <w:rPr>
          <w:b w:val="0"/>
          <w:noProof/>
          <w:sz w:val="18"/>
        </w:rPr>
      </w:r>
      <w:r w:rsidRPr="00313985">
        <w:rPr>
          <w:b w:val="0"/>
          <w:noProof/>
          <w:sz w:val="18"/>
        </w:rPr>
        <w:fldChar w:fldCharType="separate"/>
      </w:r>
      <w:r w:rsidR="00C16253">
        <w:rPr>
          <w:b w:val="0"/>
          <w:noProof/>
          <w:sz w:val="18"/>
        </w:rPr>
        <w:t>193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646</w:t>
      </w:r>
      <w:r>
        <w:rPr>
          <w:noProof/>
        </w:rPr>
        <w:tab/>
        <w:t>Electricity baseline for product</w:t>
      </w:r>
      <w:r w:rsidRPr="00313985">
        <w:rPr>
          <w:noProof/>
        </w:rPr>
        <w:tab/>
      </w:r>
      <w:r w:rsidRPr="00313985">
        <w:rPr>
          <w:noProof/>
        </w:rPr>
        <w:fldChar w:fldCharType="begin"/>
      </w:r>
      <w:r w:rsidRPr="00313985">
        <w:rPr>
          <w:noProof/>
        </w:rPr>
        <w:instrText xml:space="preserve"> PAGEREF _Toc164085465 \h </w:instrText>
      </w:r>
      <w:r w:rsidRPr="00313985">
        <w:rPr>
          <w:noProof/>
        </w:rPr>
      </w:r>
      <w:r w:rsidRPr="00313985">
        <w:rPr>
          <w:noProof/>
        </w:rPr>
        <w:fldChar w:fldCharType="separate"/>
      </w:r>
      <w:r w:rsidR="00C16253">
        <w:rPr>
          <w:noProof/>
        </w:rPr>
        <w:t>193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17—Printing and writing paper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_Toc164085466 \h </w:instrText>
      </w:r>
      <w:r w:rsidRPr="00313985">
        <w:rPr>
          <w:b w:val="0"/>
          <w:noProof/>
          <w:sz w:val="18"/>
        </w:rPr>
      </w:r>
      <w:r w:rsidRPr="00313985">
        <w:rPr>
          <w:b w:val="0"/>
          <w:noProof/>
          <w:sz w:val="18"/>
        </w:rPr>
        <w:fldChar w:fldCharType="separate"/>
      </w:r>
      <w:r w:rsidR="00C16253">
        <w:rPr>
          <w:b w:val="0"/>
          <w:noProof/>
          <w:sz w:val="18"/>
        </w:rPr>
        <w:t>194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1—Printing and writing paper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_Toc164085467 \h </w:instrText>
      </w:r>
      <w:r w:rsidRPr="00313985">
        <w:rPr>
          <w:b w:val="0"/>
          <w:noProof/>
          <w:sz w:val="18"/>
        </w:rPr>
      </w:r>
      <w:r w:rsidRPr="00313985">
        <w:rPr>
          <w:b w:val="0"/>
          <w:noProof/>
          <w:sz w:val="18"/>
        </w:rPr>
        <w:fldChar w:fldCharType="separate"/>
      </w:r>
      <w:r w:rsidR="00C16253">
        <w:rPr>
          <w:b w:val="0"/>
          <w:noProof/>
          <w:sz w:val="18"/>
        </w:rPr>
        <w:t>194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647</w:t>
      </w:r>
      <w:r>
        <w:rPr>
          <w:noProof/>
        </w:rPr>
        <w:tab/>
        <w:t>Printing and writing paper manufacturing</w:t>
      </w:r>
      <w:r w:rsidRPr="00313985">
        <w:rPr>
          <w:noProof/>
        </w:rPr>
        <w:tab/>
      </w:r>
      <w:r w:rsidRPr="00313985">
        <w:rPr>
          <w:noProof/>
        </w:rPr>
        <w:fldChar w:fldCharType="begin"/>
      </w:r>
      <w:r w:rsidRPr="00313985">
        <w:rPr>
          <w:noProof/>
        </w:rPr>
        <w:instrText xml:space="preserve"> PAGEREF _Toc164085468 \h </w:instrText>
      </w:r>
      <w:r w:rsidRPr="00313985">
        <w:rPr>
          <w:noProof/>
        </w:rPr>
      </w:r>
      <w:r w:rsidRPr="00313985">
        <w:rPr>
          <w:noProof/>
        </w:rPr>
        <w:fldChar w:fldCharType="separate"/>
      </w:r>
      <w:r w:rsidR="00C16253">
        <w:rPr>
          <w:noProof/>
        </w:rPr>
        <w:t>194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_Toc164085469 \h </w:instrText>
      </w:r>
      <w:r w:rsidRPr="00313985">
        <w:rPr>
          <w:b w:val="0"/>
          <w:noProof/>
          <w:sz w:val="18"/>
        </w:rPr>
      </w:r>
      <w:r w:rsidRPr="00313985">
        <w:rPr>
          <w:b w:val="0"/>
          <w:noProof/>
          <w:sz w:val="18"/>
        </w:rPr>
        <w:fldChar w:fldCharType="separate"/>
      </w:r>
      <w:r w:rsidR="00C16253">
        <w:rPr>
          <w:b w:val="0"/>
          <w:noProof/>
          <w:sz w:val="18"/>
        </w:rPr>
        <w:t>195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648</w:t>
      </w:r>
      <w:r>
        <w:rPr>
          <w:noProof/>
        </w:rPr>
        <w:tab/>
        <w:t>Classification of activity</w:t>
      </w:r>
      <w:r w:rsidRPr="00313985">
        <w:rPr>
          <w:noProof/>
        </w:rPr>
        <w:tab/>
      </w:r>
      <w:r w:rsidRPr="00313985">
        <w:rPr>
          <w:noProof/>
        </w:rPr>
        <w:fldChar w:fldCharType="begin"/>
      </w:r>
      <w:r w:rsidRPr="00313985">
        <w:rPr>
          <w:noProof/>
        </w:rPr>
        <w:instrText xml:space="preserve"> PAGEREF _Toc164085470 \h </w:instrText>
      </w:r>
      <w:r w:rsidRPr="00313985">
        <w:rPr>
          <w:noProof/>
        </w:rPr>
      </w:r>
      <w:r w:rsidRPr="00313985">
        <w:rPr>
          <w:noProof/>
        </w:rPr>
        <w:fldChar w:fldCharType="separate"/>
      </w:r>
      <w:r w:rsidR="00C16253">
        <w:rPr>
          <w:noProof/>
        </w:rPr>
        <w:t>195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_Toc164085471 \h </w:instrText>
      </w:r>
      <w:r w:rsidRPr="00313985">
        <w:rPr>
          <w:b w:val="0"/>
          <w:noProof/>
          <w:sz w:val="18"/>
        </w:rPr>
      </w:r>
      <w:r w:rsidRPr="00313985">
        <w:rPr>
          <w:b w:val="0"/>
          <w:noProof/>
          <w:sz w:val="18"/>
        </w:rPr>
        <w:fldChar w:fldCharType="separate"/>
      </w:r>
      <w:r w:rsidR="00C16253">
        <w:rPr>
          <w:b w:val="0"/>
          <w:noProof/>
          <w:sz w:val="18"/>
        </w:rPr>
        <w:t>196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649</w:t>
      </w:r>
      <w:r>
        <w:rPr>
          <w:noProof/>
        </w:rPr>
        <w:tab/>
        <w:t>Electricity baseline for product</w:t>
      </w:r>
      <w:r w:rsidRPr="00313985">
        <w:rPr>
          <w:noProof/>
        </w:rPr>
        <w:tab/>
      </w:r>
      <w:r w:rsidRPr="00313985">
        <w:rPr>
          <w:noProof/>
        </w:rPr>
        <w:fldChar w:fldCharType="begin"/>
      </w:r>
      <w:r w:rsidRPr="00313985">
        <w:rPr>
          <w:noProof/>
        </w:rPr>
        <w:instrText xml:space="preserve"> PAGEREF _Toc164085472 \h </w:instrText>
      </w:r>
      <w:r w:rsidRPr="00313985">
        <w:rPr>
          <w:noProof/>
        </w:rPr>
      </w:r>
      <w:r w:rsidRPr="00313985">
        <w:rPr>
          <w:noProof/>
        </w:rPr>
        <w:fldChar w:fldCharType="separate"/>
      </w:r>
      <w:r w:rsidR="00C16253">
        <w:rPr>
          <w:noProof/>
        </w:rPr>
        <w:t>196</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18</w:t>
      </w:r>
      <w:r w:rsidRPr="006C72A3">
        <w:rPr>
          <w:noProof/>
          <w:color w:val="000000"/>
        </w:rPr>
        <w:t>—</w:t>
      </w:r>
      <w:r>
        <w:rPr>
          <w:noProof/>
        </w:rPr>
        <w:t>Alumina refining</w:t>
      </w:r>
      <w:r w:rsidRPr="00313985">
        <w:rPr>
          <w:b w:val="0"/>
          <w:noProof/>
          <w:sz w:val="18"/>
        </w:rPr>
        <w:tab/>
      </w:r>
      <w:r w:rsidRPr="00313985">
        <w:rPr>
          <w:b w:val="0"/>
          <w:noProof/>
          <w:sz w:val="18"/>
        </w:rPr>
        <w:fldChar w:fldCharType="begin"/>
      </w:r>
      <w:r w:rsidRPr="00313985">
        <w:rPr>
          <w:b w:val="0"/>
          <w:noProof/>
          <w:sz w:val="18"/>
        </w:rPr>
        <w:instrText xml:space="preserve"> PAGEREF _Toc164085473 \h </w:instrText>
      </w:r>
      <w:r w:rsidRPr="00313985">
        <w:rPr>
          <w:b w:val="0"/>
          <w:noProof/>
          <w:sz w:val="18"/>
        </w:rPr>
      </w:r>
      <w:r w:rsidRPr="00313985">
        <w:rPr>
          <w:b w:val="0"/>
          <w:noProof/>
          <w:sz w:val="18"/>
        </w:rPr>
        <w:fldChar w:fldCharType="separate"/>
      </w:r>
      <w:r w:rsidR="00C16253">
        <w:rPr>
          <w:b w:val="0"/>
          <w:noProof/>
          <w:sz w:val="18"/>
        </w:rPr>
        <w:t>198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1—Alumina refining</w:t>
      </w:r>
      <w:r w:rsidRPr="00313985">
        <w:rPr>
          <w:b w:val="0"/>
          <w:noProof/>
          <w:sz w:val="18"/>
        </w:rPr>
        <w:tab/>
      </w:r>
      <w:r w:rsidRPr="00313985">
        <w:rPr>
          <w:b w:val="0"/>
          <w:noProof/>
          <w:sz w:val="18"/>
        </w:rPr>
        <w:fldChar w:fldCharType="begin"/>
      </w:r>
      <w:r w:rsidRPr="00313985">
        <w:rPr>
          <w:b w:val="0"/>
          <w:noProof/>
          <w:sz w:val="18"/>
        </w:rPr>
        <w:instrText xml:space="preserve"> PAGEREF _Toc164085474 \h </w:instrText>
      </w:r>
      <w:r w:rsidRPr="00313985">
        <w:rPr>
          <w:b w:val="0"/>
          <w:noProof/>
          <w:sz w:val="18"/>
        </w:rPr>
      </w:r>
      <w:r w:rsidRPr="00313985">
        <w:rPr>
          <w:b w:val="0"/>
          <w:noProof/>
          <w:sz w:val="18"/>
        </w:rPr>
        <w:fldChar w:fldCharType="separate"/>
      </w:r>
      <w:r w:rsidR="00C16253">
        <w:rPr>
          <w:b w:val="0"/>
          <w:noProof/>
          <w:sz w:val="18"/>
        </w:rPr>
        <w:t>198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650</w:t>
      </w:r>
      <w:r>
        <w:rPr>
          <w:noProof/>
        </w:rPr>
        <w:tab/>
        <w:t>Alumina refining</w:t>
      </w:r>
      <w:r w:rsidRPr="00313985">
        <w:rPr>
          <w:noProof/>
        </w:rPr>
        <w:tab/>
      </w:r>
      <w:r w:rsidRPr="00313985">
        <w:rPr>
          <w:noProof/>
        </w:rPr>
        <w:fldChar w:fldCharType="begin"/>
      </w:r>
      <w:r w:rsidRPr="00313985">
        <w:rPr>
          <w:noProof/>
        </w:rPr>
        <w:instrText xml:space="preserve"> PAGEREF _Toc164085475 \h </w:instrText>
      </w:r>
      <w:r w:rsidRPr="00313985">
        <w:rPr>
          <w:noProof/>
        </w:rPr>
      </w:r>
      <w:r w:rsidRPr="00313985">
        <w:rPr>
          <w:noProof/>
        </w:rPr>
        <w:fldChar w:fldCharType="separate"/>
      </w:r>
      <w:r w:rsidR="00C16253">
        <w:rPr>
          <w:noProof/>
        </w:rPr>
        <w:t>198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_Toc164085476 \h </w:instrText>
      </w:r>
      <w:r w:rsidRPr="00313985">
        <w:rPr>
          <w:b w:val="0"/>
          <w:noProof/>
          <w:sz w:val="18"/>
        </w:rPr>
      </w:r>
      <w:r w:rsidRPr="00313985">
        <w:rPr>
          <w:b w:val="0"/>
          <w:noProof/>
          <w:sz w:val="18"/>
        </w:rPr>
        <w:fldChar w:fldCharType="separate"/>
      </w:r>
      <w:r w:rsidR="00C16253">
        <w:rPr>
          <w:b w:val="0"/>
          <w:noProof/>
          <w:sz w:val="18"/>
        </w:rPr>
        <w:t>199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651</w:t>
      </w:r>
      <w:r>
        <w:rPr>
          <w:noProof/>
        </w:rPr>
        <w:tab/>
        <w:t>Classification of activity</w:t>
      </w:r>
      <w:r w:rsidRPr="00313985">
        <w:rPr>
          <w:noProof/>
        </w:rPr>
        <w:tab/>
      </w:r>
      <w:r w:rsidRPr="00313985">
        <w:rPr>
          <w:noProof/>
        </w:rPr>
        <w:fldChar w:fldCharType="begin"/>
      </w:r>
      <w:r w:rsidRPr="00313985">
        <w:rPr>
          <w:noProof/>
        </w:rPr>
        <w:instrText xml:space="preserve"> PAGEREF _Toc164085477 \h </w:instrText>
      </w:r>
      <w:r w:rsidRPr="00313985">
        <w:rPr>
          <w:noProof/>
        </w:rPr>
      </w:r>
      <w:r w:rsidRPr="00313985">
        <w:rPr>
          <w:noProof/>
        </w:rPr>
        <w:fldChar w:fldCharType="separate"/>
      </w:r>
      <w:r w:rsidR="00C16253">
        <w:rPr>
          <w:noProof/>
        </w:rPr>
        <w:t>199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_Toc164085478 \h </w:instrText>
      </w:r>
      <w:r w:rsidRPr="00313985">
        <w:rPr>
          <w:b w:val="0"/>
          <w:noProof/>
          <w:sz w:val="18"/>
        </w:rPr>
      </w:r>
      <w:r w:rsidRPr="00313985">
        <w:rPr>
          <w:b w:val="0"/>
          <w:noProof/>
          <w:sz w:val="18"/>
        </w:rPr>
        <w:fldChar w:fldCharType="separate"/>
      </w:r>
      <w:r w:rsidR="00C16253">
        <w:rPr>
          <w:b w:val="0"/>
          <w:noProof/>
          <w:sz w:val="18"/>
        </w:rPr>
        <w:t>200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652</w:t>
      </w:r>
      <w:r>
        <w:rPr>
          <w:noProof/>
        </w:rPr>
        <w:tab/>
        <w:t>Electricity baseline for product</w:t>
      </w:r>
      <w:r w:rsidRPr="00313985">
        <w:rPr>
          <w:noProof/>
        </w:rPr>
        <w:tab/>
      </w:r>
      <w:r w:rsidRPr="00313985">
        <w:rPr>
          <w:noProof/>
        </w:rPr>
        <w:fldChar w:fldCharType="begin"/>
      </w:r>
      <w:r w:rsidRPr="00313985">
        <w:rPr>
          <w:noProof/>
        </w:rPr>
        <w:instrText xml:space="preserve"> PAGEREF _Toc164085479 \h </w:instrText>
      </w:r>
      <w:r w:rsidRPr="00313985">
        <w:rPr>
          <w:noProof/>
        </w:rPr>
      </w:r>
      <w:r w:rsidRPr="00313985">
        <w:rPr>
          <w:noProof/>
        </w:rPr>
        <w:fldChar w:fldCharType="separate"/>
      </w:r>
      <w:r w:rsidR="00C16253">
        <w:rPr>
          <w:noProof/>
        </w:rPr>
        <w:t>200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19—Tissue paper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_Toc164085480 \h </w:instrText>
      </w:r>
      <w:r w:rsidRPr="00313985">
        <w:rPr>
          <w:b w:val="0"/>
          <w:noProof/>
          <w:sz w:val="18"/>
        </w:rPr>
      </w:r>
      <w:r w:rsidRPr="00313985">
        <w:rPr>
          <w:b w:val="0"/>
          <w:noProof/>
          <w:sz w:val="18"/>
        </w:rPr>
        <w:fldChar w:fldCharType="separate"/>
      </w:r>
      <w:r w:rsidR="00C16253">
        <w:rPr>
          <w:b w:val="0"/>
          <w:noProof/>
          <w:sz w:val="18"/>
        </w:rPr>
        <w:t>201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1—Tissue paper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_Toc164085481 \h </w:instrText>
      </w:r>
      <w:r w:rsidRPr="00313985">
        <w:rPr>
          <w:b w:val="0"/>
          <w:noProof/>
          <w:sz w:val="18"/>
        </w:rPr>
      </w:r>
      <w:r w:rsidRPr="00313985">
        <w:rPr>
          <w:b w:val="0"/>
          <w:noProof/>
          <w:sz w:val="18"/>
        </w:rPr>
        <w:fldChar w:fldCharType="separate"/>
      </w:r>
      <w:r w:rsidR="00C16253">
        <w:rPr>
          <w:b w:val="0"/>
          <w:noProof/>
          <w:sz w:val="18"/>
        </w:rPr>
        <w:t>201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653</w:t>
      </w:r>
      <w:r>
        <w:rPr>
          <w:noProof/>
        </w:rPr>
        <w:tab/>
        <w:t>Tissue paper manufacturing</w:t>
      </w:r>
      <w:r w:rsidRPr="00313985">
        <w:rPr>
          <w:noProof/>
        </w:rPr>
        <w:tab/>
      </w:r>
      <w:r w:rsidRPr="00313985">
        <w:rPr>
          <w:noProof/>
        </w:rPr>
        <w:fldChar w:fldCharType="begin"/>
      </w:r>
      <w:r w:rsidRPr="00313985">
        <w:rPr>
          <w:noProof/>
        </w:rPr>
        <w:instrText xml:space="preserve"> PAGEREF _Toc164085482 \h </w:instrText>
      </w:r>
      <w:r w:rsidRPr="00313985">
        <w:rPr>
          <w:noProof/>
        </w:rPr>
      </w:r>
      <w:r w:rsidRPr="00313985">
        <w:rPr>
          <w:noProof/>
        </w:rPr>
        <w:fldChar w:fldCharType="separate"/>
      </w:r>
      <w:r w:rsidR="00C16253">
        <w:rPr>
          <w:noProof/>
        </w:rPr>
        <w:t>201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_Toc164085483 \h </w:instrText>
      </w:r>
      <w:r w:rsidRPr="00313985">
        <w:rPr>
          <w:b w:val="0"/>
          <w:noProof/>
          <w:sz w:val="18"/>
        </w:rPr>
      </w:r>
      <w:r w:rsidRPr="00313985">
        <w:rPr>
          <w:b w:val="0"/>
          <w:noProof/>
          <w:sz w:val="18"/>
        </w:rPr>
        <w:fldChar w:fldCharType="separate"/>
      </w:r>
      <w:r w:rsidR="00C16253">
        <w:rPr>
          <w:b w:val="0"/>
          <w:noProof/>
          <w:sz w:val="18"/>
        </w:rPr>
        <w:t>202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654</w:t>
      </w:r>
      <w:r>
        <w:rPr>
          <w:noProof/>
        </w:rPr>
        <w:tab/>
        <w:t>Classification of activity</w:t>
      </w:r>
      <w:r w:rsidRPr="00313985">
        <w:rPr>
          <w:noProof/>
        </w:rPr>
        <w:tab/>
      </w:r>
      <w:r w:rsidRPr="00313985">
        <w:rPr>
          <w:noProof/>
        </w:rPr>
        <w:fldChar w:fldCharType="begin"/>
      </w:r>
      <w:r w:rsidRPr="00313985">
        <w:rPr>
          <w:noProof/>
        </w:rPr>
        <w:instrText xml:space="preserve"> PAGEREF _Toc164085484 \h </w:instrText>
      </w:r>
      <w:r w:rsidRPr="00313985">
        <w:rPr>
          <w:noProof/>
        </w:rPr>
      </w:r>
      <w:r w:rsidRPr="00313985">
        <w:rPr>
          <w:noProof/>
        </w:rPr>
        <w:fldChar w:fldCharType="separate"/>
      </w:r>
      <w:r w:rsidR="00C16253">
        <w:rPr>
          <w:noProof/>
        </w:rPr>
        <w:t>202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_Toc164085485 \h </w:instrText>
      </w:r>
      <w:r w:rsidRPr="00313985">
        <w:rPr>
          <w:b w:val="0"/>
          <w:noProof/>
          <w:sz w:val="18"/>
        </w:rPr>
      </w:r>
      <w:r w:rsidRPr="00313985">
        <w:rPr>
          <w:b w:val="0"/>
          <w:noProof/>
          <w:sz w:val="18"/>
        </w:rPr>
        <w:fldChar w:fldCharType="separate"/>
      </w:r>
      <w:r w:rsidR="00C16253">
        <w:rPr>
          <w:b w:val="0"/>
          <w:noProof/>
          <w:sz w:val="18"/>
        </w:rPr>
        <w:t>203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655</w:t>
      </w:r>
      <w:r>
        <w:rPr>
          <w:noProof/>
        </w:rPr>
        <w:tab/>
        <w:t>Electricity baseline for product</w:t>
      </w:r>
      <w:r w:rsidRPr="00313985">
        <w:rPr>
          <w:noProof/>
        </w:rPr>
        <w:tab/>
      </w:r>
      <w:r w:rsidRPr="00313985">
        <w:rPr>
          <w:noProof/>
        </w:rPr>
        <w:fldChar w:fldCharType="begin"/>
      </w:r>
      <w:r w:rsidRPr="00313985">
        <w:rPr>
          <w:noProof/>
        </w:rPr>
        <w:instrText xml:space="preserve"> PAGEREF _Toc164085486 \h </w:instrText>
      </w:r>
      <w:r w:rsidRPr="00313985">
        <w:rPr>
          <w:noProof/>
        </w:rPr>
      </w:r>
      <w:r w:rsidRPr="00313985">
        <w:rPr>
          <w:noProof/>
        </w:rPr>
        <w:fldChar w:fldCharType="separate"/>
      </w:r>
      <w:r w:rsidR="00C16253">
        <w:rPr>
          <w:noProof/>
        </w:rPr>
        <w:t>203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20—Integrated iron and steel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_Toc164085487 \h </w:instrText>
      </w:r>
      <w:r w:rsidRPr="00313985">
        <w:rPr>
          <w:b w:val="0"/>
          <w:noProof/>
          <w:sz w:val="18"/>
        </w:rPr>
      </w:r>
      <w:r w:rsidRPr="00313985">
        <w:rPr>
          <w:b w:val="0"/>
          <w:noProof/>
          <w:sz w:val="18"/>
        </w:rPr>
        <w:fldChar w:fldCharType="separate"/>
      </w:r>
      <w:r w:rsidR="00C16253">
        <w:rPr>
          <w:b w:val="0"/>
          <w:noProof/>
          <w:sz w:val="18"/>
        </w:rPr>
        <w:t>204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1—Integrated iron and steel manufacturing</w:t>
      </w:r>
      <w:r w:rsidRPr="00313985">
        <w:rPr>
          <w:b w:val="0"/>
          <w:noProof/>
          <w:sz w:val="18"/>
        </w:rPr>
        <w:tab/>
      </w:r>
      <w:r w:rsidRPr="00313985">
        <w:rPr>
          <w:b w:val="0"/>
          <w:noProof/>
          <w:sz w:val="18"/>
        </w:rPr>
        <w:fldChar w:fldCharType="begin"/>
      </w:r>
      <w:r w:rsidRPr="00313985">
        <w:rPr>
          <w:b w:val="0"/>
          <w:noProof/>
          <w:sz w:val="18"/>
        </w:rPr>
        <w:instrText xml:space="preserve"> PAGEREF _Toc164085488 \h </w:instrText>
      </w:r>
      <w:r w:rsidRPr="00313985">
        <w:rPr>
          <w:b w:val="0"/>
          <w:noProof/>
          <w:sz w:val="18"/>
        </w:rPr>
      </w:r>
      <w:r w:rsidRPr="00313985">
        <w:rPr>
          <w:b w:val="0"/>
          <w:noProof/>
          <w:sz w:val="18"/>
        </w:rPr>
        <w:fldChar w:fldCharType="separate"/>
      </w:r>
      <w:r w:rsidR="00C16253">
        <w:rPr>
          <w:b w:val="0"/>
          <w:noProof/>
          <w:sz w:val="18"/>
        </w:rPr>
        <w:t>204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656</w:t>
      </w:r>
      <w:r>
        <w:rPr>
          <w:noProof/>
        </w:rPr>
        <w:tab/>
        <w:t>Integrated iron and steel manufacturing</w:t>
      </w:r>
      <w:r w:rsidRPr="00313985">
        <w:rPr>
          <w:noProof/>
        </w:rPr>
        <w:tab/>
      </w:r>
      <w:r w:rsidRPr="00313985">
        <w:rPr>
          <w:noProof/>
        </w:rPr>
        <w:fldChar w:fldCharType="begin"/>
      </w:r>
      <w:r w:rsidRPr="00313985">
        <w:rPr>
          <w:noProof/>
        </w:rPr>
        <w:instrText xml:space="preserve"> PAGEREF _Toc164085489 \h </w:instrText>
      </w:r>
      <w:r w:rsidRPr="00313985">
        <w:rPr>
          <w:noProof/>
        </w:rPr>
      </w:r>
      <w:r w:rsidRPr="00313985">
        <w:rPr>
          <w:noProof/>
        </w:rPr>
        <w:fldChar w:fldCharType="separate"/>
      </w:r>
      <w:r w:rsidR="00C16253">
        <w:rPr>
          <w:noProof/>
        </w:rPr>
        <w:t>204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_Toc164085490 \h </w:instrText>
      </w:r>
      <w:r w:rsidRPr="00313985">
        <w:rPr>
          <w:b w:val="0"/>
          <w:noProof/>
          <w:sz w:val="18"/>
        </w:rPr>
      </w:r>
      <w:r w:rsidRPr="00313985">
        <w:rPr>
          <w:b w:val="0"/>
          <w:noProof/>
          <w:sz w:val="18"/>
        </w:rPr>
        <w:fldChar w:fldCharType="separate"/>
      </w:r>
      <w:r w:rsidR="00C16253">
        <w:rPr>
          <w:b w:val="0"/>
          <w:noProof/>
          <w:sz w:val="18"/>
        </w:rPr>
        <w:t>206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657</w:t>
      </w:r>
      <w:r>
        <w:rPr>
          <w:noProof/>
        </w:rPr>
        <w:tab/>
        <w:t>Classification of activity</w:t>
      </w:r>
      <w:r w:rsidRPr="00313985">
        <w:rPr>
          <w:noProof/>
        </w:rPr>
        <w:tab/>
      </w:r>
      <w:r w:rsidRPr="00313985">
        <w:rPr>
          <w:noProof/>
        </w:rPr>
        <w:fldChar w:fldCharType="begin"/>
      </w:r>
      <w:r w:rsidRPr="00313985">
        <w:rPr>
          <w:noProof/>
        </w:rPr>
        <w:instrText xml:space="preserve"> PAGEREF _Toc164085491 \h </w:instrText>
      </w:r>
      <w:r w:rsidRPr="00313985">
        <w:rPr>
          <w:noProof/>
        </w:rPr>
      </w:r>
      <w:r w:rsidRPr="00313985">
        <w:rPr>
          <w:noProof/>
        </w:rPr>
        <w:fldChar w:fldCharType="separate"/>
      </w:r>
      <w:r w:rsidR="00C16253">
        <w:rPr>
          <w:noProof/>
        </w:rPr>
        <w:t>206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lastRenderedPageBreak/>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_Toc164085492 \h </w:instrText>
      </w:r>
      <w:r w:rsidRPr="00313985">
        <w:rPr>
          <w:b w:val="0"/>
          <w:noProof/>
          <w:sz w:val="18"/>
        </w:rPr>
      </w:r>
      <w:r w:rsidRPr="00313985">
        <w:rPr>
          <w:b w:val="0"/>
          <w:noProof/>
          <w:sz w:val="18"/>
        </w:rPr>
        <w:fldChar w:fldCharType="separate"/>
      </w:r>
      <w:r w:rsidR="00C16253">
        <w:rPr>
          <w:b w:val="0"/>
          <w:noProof/>
          <w:sz w:val="18"/>
        </w:rPr>
        <w:t>207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658</w:t>
      </w:r>
      <w:r>
        <w:rPr>
          <w:noProof/>
        </w:rPr>
        <w:tab/>
        <w:t>Electricity baseline for product</w:t>
      </w:r>
      <w:r w:rsidRPr="00313985">
        <w:rPr>
          <w:noProof/>
        </w:rPr>
        <w:tab/>
      </w:r>
      <w:r w:rsidRPr="00313985">
        <w:rPr>
          <w:noProof/>
        </w:rPr>
        <w:fldChar w:fldCharType="begin"/>
      </w:r>
      <w:r w:rsidRPr="00313985">
        <w:rPr>
          <w:noProof/>
        </w:rPr>
        <w:instrText xml:space="preserve"> PAGEREF _Toc164085493 \h </w:instrText>
      </w:r>
      <w:r w:rsidRPr="00313985">
        <w:rPr>
          <w:noProof/>
        </w:rPr>
      </w:r>
      <w:r w:rsidRPr="00313985">
        <w:rPr>
          <w:noProof/>
        </w:rPr>
        <w:fldChar w:fldCharType="separate"/>
      </w:r>
      <w:r w:rsidR="00C16253">
        <w:rPr>
          <w:noProof/>
        </w:rPr>
        <w:t>207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21—Manufacture of carbon steel from cold ferrous feed</w:t>
      </w:r>
      <w:r w:rsidRPr="00313985">
        <w:rPr>
          <w:b w:val="0"/>
          <w:noProof/>
          <w:sz w:val="18"/>
        </w:rPr>
        <w:tab/>
      </w:r>
      <w:r w:rsidRPr="00313985">
        <w:rPr>
          <w:b w:val="0"/>
          <w:noProof/>
          <w:sz w:val="18"/>
        </w:rPr>
        <w:fldChar w:fldCharType="begin"/>
      </w:r>
      <w:r w:rsidRPr="00313985">
        <w:rPr>
          <w:b w:val="0"/>
          <w:noProof/>
          <w:sz w:val="18"/>
        </w:rPr>
        <w:instrText xml:space="preserve"> PAGEREF _Toc164085494 \h </w:instrText>
      </w:r>
      <w:r w:rsidRPr="00313985">
        <w:rPr>
          <w:b w:val="0"/>
          <w:noProof/>
          <w:sz w:val="18"/>
        </w:rPr>
      </w:r>
      <w:r w:rsidRPr="00313985">
        <w:rPr>
          <w:b w:val="0"/>
          <w:noProof/>
          <w:sz w:val="18"/>
        </w:rPr>
        <w:fldChar w:fldCharType="separate"/>
      </w:r>
      <w:r w:rsidR="00C16253">
        <w:rPr>
          <w:b w:val="0"/>
          <w:noProof/>
          <w:sz w:val="18"/>
        </w:rPr>
        <w:t>210</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1—Manufacture of carbon steel from cold ferrous feed</w:t>
      </w:r>
      <w:r w:rsidRPr="00313985">
        <w:rPr>
          <w:b w:val="0"/>
          <w:noProof/>
          <w:sz w:val="18"/>
        </w:rPr>
        <w:tab/>
      </w:r>
      <w:r w:rsidRPr="00313985">
        <w:rPr>
          <w:b w:val="0"/>
          <w:noProof/>
          <w:sz w:val="18"/>
        </w:rPr>
        <w:fldChar w:fldCharType="begin"/>
      </w:r>
      <w:r w:rsidRPr="00313985">
        <w:rPr>
          <w:b w:val="0"/>
          <w:noProof/>
          <w:sz w:val="18"/>
        </w:rPr>
        <w:instrText xml:space="preserve"> PAGEREF _Toc164085495 \h </w:instrText>
      </w:r>
      <w:r w:rsidRPr="00313985">
        <w:rPr>
          <w:b w:val="0"/>
          <w:noProof/>
          <w:sz w:val="18"/>
        </w:rPr>
      </w:r>
      <w:r w:rsidRPr="00313985">
        <w:rPr>
          <w:b w:val="0"/>
          <w:noProof/>
          <w:sz w:val="18"/>
        </w:rPr>
        <w:fldChar w:fldCharType="separate"/>
      </w:r>
      <w:r w:rsidR="00C16253">
        <w:rPr>
          <w:b w:val="0"/>
          <w:noProof/>
          <w:sz w:val="18"/>
        </w:rPr>
        <w:t>210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659</w:t>
      </w:r>
      <w:r>
        <w:rPr>
          <w:noProof/>
        </w:rPr>
        <w:tab/>
        <w:t>Manufacture of carbon steel from cold ferrous feed</w:t>
      </w:r>
      <w:r w:rsidRPr="00313985">
        <w:rPr>
          <w:noProof/>
        </w:rPr>
        <w:tab/>
      </w:r>
      <w:r w:rsidRPr="00313985">
        <w:rPr>
          <w:noProof/>
        </w:rPr>
        <w:fldChar w:fldCharType="begin"/>
      </w:r>
      <w:r w:rsidRPr="00313985">
        <w:rPr>
          <w:noProof/>
        </w:rPr>
        <w:instrText xml:space="preserve"> PAGEREF _Toc164085496 \h </w:instrText>
      </w:r>
      <w:r w:rsidRPr="00313985">
        <w:rPr>
          <w:noProof/>
        </w:rPr>
      </w:r>
      <w:r w:rsidRPr="00313985">
        <w:rPr>
          <w:noProof/>
        </w:rPr>
        <w:fldChar w:fldCharType="separate"/>
      </w:r>
      <w:r w:rsidR="00C16253">
        <w:rPr>
          <w:noProof/>
        </w:rPr>
        <w:t>210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_Toc164085497 \h </w:instrText>
      </w:r>
      <w:r w:rsidRPr="00313985">
        <w:rPr>
          <w:b w:val="0"/>
          <w:noProof/>
          <w:sz w:val="18"/>
        </w:rPr>
      </w:r>
      <w:r w:rsidRPr="00313985">
        <w:rPr>
          <w:b w:val="0"/>
          <w:noProof/>
          <w:sz w:val="18"/>
        </w:rPr>
        <w:fldChar w:fldCharType="separate"/>
      </w:r>
      <w:r w:rsidR="00C16253">
        <w:rPr>
          <w:b w:val="0"/>
          <w:noProof/>
          <w:sz w:val="18"/>
        </w:rPr>
        <w:t>211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660</w:t>
      </w:r>
      <w:r>
        <w:rPr>
          <w:noProof/>
        </w:rPr>
        <w:tab/>
        <w:t>Classification of activity</w:t>
      </w:r>
      <w:r w:rsidRPr="00313985">
        <w:rPr>
          <w:noProof/>
        </w:rPr>
        <w:tab/>
      </w:r>
      <w:r w:rsidRPr="00313985">
        <w:rPr>
          <w:noProof/>
        </w:rPr>
        <w:fldChar w:fldCharType="begin"/>
      </w:r>
      <w:r w:rsidRPr="00313985">
        <w:rPr>
          <w:noProof/>
        </w:rPr>
        <w:instrText xml:space="preserve"> PAGEREF _Toc164085498 \h </w:instrText>
      </w:r>
      <w:r w:rsidRPr="00313985">
        <w:rPr>
          <w:noProof/>
        </w:rPr>
      </w:r>
      <w:r w:rsidRPr="00313985">
        <w:rPr>
          <w:noProof/>
        </w:rPr>
        <w:fldChar w:fldCharType="separate"/>
      </w:r>
      <w:r w:rsidR="00C16253">
        <w:rPr>
          <w:noProof/>
        </w:rPr>
        <w:t>211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_Toc164085499 \h </w:instrText>
      </w:r>
      <w:r w:rsidRPr="00313985">
        <w:rPr>
          <w:b w:val="0"/>
          <w:noProof/>
          <w:sz w:val="18"/>
        </w:rPr>
      </w:r>
      <w:r w:rsidRPr="00313985">
        <w:rPr>
          <w:b w:val="0"/>
          <w:noProof/>
          <w:sz w:val="18"/>
        </w:rPr>
        <w:fldChar w:fldCharType="separate"/>
      </w:r>
      <w:r w:rsidR="00C16253">
        <w:rPr>
          <w:b w:val="0"/>
          <w:noProof/>
          <w:sz w:val="18"/>
        </w:rPr>
        <w:t>212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661</w:t>
      </w:r>
      <w:r>
        <w:rPr>
          <w:noProof/>
        </w:rPr>
        <w:tab/>
        <w:t>Electricity baseline for product</w:t>
      </w:r>
      <w:r w:rsidRPr="00313985">
        <w:rPr>
          <w:noProof/>
        </w:rPr>
        <w:tab/>
      </w:r>
      <w:r w:rsidRPr="00313985">
        <w:rPr>
          <w:noProof/>
        </w:rPr>
        <w:fldChar w:fldCharType="begin"/>
      </w:r>
      <w:r w:rsidRPr="00313985">
        <w:rPr>
          <w:noProof/>
        </w:rPr>
        <w:instrText xml:space="preserve"> PAGEREF _Toc164085500 \h </w:instrText>
      </w:r>
      <w:r w:rsidRPr="00313985">
        <w:rPr>
          <w:noProof/>
        </w:rPr>
      </w:r>
      <w:r w:rsidRPr="00313985">
        <w:rPr>
          <w:noProof/>
        </w:rPr>
        <w:fldChar w:fldCharType="separate"/>
      </w:r>
      <w:r w:rsidR="00C16253">
        <w:rPr>
          <w:noProof/>
        </w:rPr>
        <w:t>212</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22—Petroleum refining</w:t>
      </w:r>
      <w:r w:rsidRPr="00313985">
        <w:rPr>
          <w:b w:val="0"/>
          <w:noProof/>
          <w:sz w:val="18"/>
        </w:rPr>
        <w:tab/>
      </w:r>
      <w:r w:rsidRPr="00313985">
        <w:rPr>
          <w:b w:val="0"/>
          <w:noProof/>
          <w:sz w:val="18"/>
        </w:rPr>
        <w:fldChar w:fldCharType="begin"/>
      </w:r>
      <w:r w:rsidRPr="00313985">
        <w:rPr>
          <w:b w:val="0"/>
          <w:noProof/>
          <w:sz w:val="18"/>
        </w:rPr>
        <w:instrText xml:space="preserve"> PAGEREF _Toc164085501 \h </w:instrText>
      </w:r>
      <w:r w:rsidRPr="00313985">
        <w:rPr>
          <w:b w:val="0"/>
          <w:noProof/>
          <w:sz w:val="18"/>
        </w:rPr>
      </w:r>
      <w:r w:rsidRPr="00313985">
        <w:rPr>
          <w:b w:val="0"/>
          <w:noProof/>
          <w:sz w:val="18"/>
        </w:rPr>
        <w:fldChar w:fldCharType="separate"/>
      </w:r>
      <w:r w:rsidR="00C16253">
        <w:rPr>
          <w:b w:val="0"/>
          <w:noProof/>
          <w:sz w:val="18"/>
        </w:rPr>
        <w:t>214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1—Petroleum refining</w:t>
      </w:r>
      <w:r w:rsidRPr="00313985">
        <w:rPr>
          <w:b w:val="0"/>
          <w:noProof/>
          <w:sz w:val="18"/>
        </w:rPr>
        <w:tab/>
      </w:r>
      <w:r w:rsidRPr="00313985">
        <w:rPr>
          <w:b w:val="0"/>
          <w:noProof/>
          <w:sz w:val="18"/>
        </w:rPr>
        <w:fldChar w:fldCharType="begin"/>
      </w:r>
      <w:r w:rsidRPr="00313985">
        <w:rPr>
          <w:b w:val="0"/>
          <w:noProof/>
          <w:sz w:val="18"/>
        </w:rPr>
        <w:instrText xml:space="preserve"> PAGEREF _Toc164085502 \h </w:instrText>
      </w:r>
      <w:r w:rsidRPr="00313985">
        <w:rPr>
          <w:b w:val="0"/>
          <w:noProof/>
          <w:sz w:val="18"/>
        </w:rPr>
      </w:r>
      <w:r w:rsidRPr="00313985">
        <w:rPr>
          <w:b w:val="0"/>
          <w:noProof/>
          <w:sz w:val="18"/>
        </w:rPr>
        <w:fldChar w:fldCharType="separate"/>
      </w:r>
      <w:r w:rsidR="00C16253">
        <w:rPr>
          <w:b w:val="0"/>
          <w:noProof/>
          <w:sz w:val="18"/>
        </w:rPr>
        <w:t>214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662</w:t>
      </w:r>
      <w:r>
        <w:rPr>
          <w:noProof/>
        </w:rPr>
        <w:tab/>
        <w:t>Petroleum refining</w:t>
      </w:r>
      <w:r w:rsidRPr="00313985">
        <w:rPr>
          <w:noProof/>
        </w:rPr>
        <w:tab/>
      </w:r>
      <w:r w:rsidRPr="00313985">
        <w:rPr>
          <w:noProof/>
        </w:rPr>
        <w:fldChar w:fldCharType="begin"/>
      </w:r>
      <w:r w:rsidRPr="00313985">
        <w:rPr>
          <w:noProof/>
        </w:rPr>
        <w:instrText xml:space="preserve"> PAGEREF _Toc164085503 \h </w:instrText>
      </w:r>
      <w:r w:rsidRPr="00313985">
        <w:rPr>
          <w:noProof/>
        </w:rPr>
      </w:r>
      <w:r w:rsidRPr="00313985">
        <w:rPr>
          <w:noProof/>
        </w:rPr>
        <w:fldChar w:fldCharType="separate"/>
      </w:r>
      <w:r w:rsidR="00C16253">
        <w:rPr>
          <w:noProof/>
        </w:rPr>
        <w:t>214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_Toc164085504 \h </w:instrText>
      </w:r>
      <w:r w:rsidRPr="00313985">
        <w:rPr>
          <w:b w:val="0"/>
          <w:noProof/>
          <w:sz w:val="18"/>
        </w:rPr>
      </w:r>
      <w:r w:rsidRPr="00313985">
        <w:rPr>
          <w:b w:val="0"/>
          <w:noProof/>
          <w:sz w:val="18"/>
        </w:rPr>
        <w:fldChar w:fldCharType="separate"/>
      </w:r>
      <w:r w:rsidR="00C16253">
        <w:rPr>
          <w:b w:val="0"/>
          <w:noProof/>
          <w:sz w:val="18"/>
        </w:rPr>
        <w:t>217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663</w:t>
      </w:r>
      <w:r>
        <w:rPr>
          <w:noProof/>
        </w:rPr>
        <w:tab/>
        <w:t>Classification of activity</w:t>
      </w:r>
      <w:r w:rsidRPr="00313985">
        <w:rPr>
          <w:noProof/>
        </w:rPr>
        <w:tab/>
      </w:r>
      <w:r w:rsidRPr="00313985">
        <w:rPr>
          <w:noProof/>
        </w:rPr>
        <w:fldChar w:fldCharType="begin"/>
      </w:r>
      <w:r w:rsidRPr="00313985">
        <w:rPr>
          <w:noProof/>
        </w:rPr>
        <w:instrText xml:space="preserve"> PAGEREF _Toc164085505 \h </w:instrText>
      </w:r>
      <w:r w:rsidRPr="00313985">
        <w:rPr>
          <w:noProof/>
        </w:rPr>
      </w:r>
      <w:r w:rsidRPr="00313985">
        <w:rPr>
          <w:noProof/>
        </w:rPr>
        <w:fldChar w:fldCharType="separate"/>
      </w:r>
      <w:r w:rsidR="00C16253">
        <w:rPr>
          <w:noProof/>
        </w:rPr>
        <w:t>217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_Toc164085506 \h </w:instrText>
      </w:r>
      <w:r w:rsidRPr="00313985">
        <w:rPr>
          <w:b w:val="0"/>
          <w:noProof/>
          <w:sz w:val="18"/>
        </w:rPr>
      </w:r>
      <w:r w:rsidRPr="00313985">
        <w:rPr>
          <w:b w:val="0"/>
          <w:noProof/>
          <w:sz w:val="18"/>
        </w:rPr>
        <w:fldChar w:fldCharType="separate"/>
      </w:r>
      <w:r w:rsidR="00C16253">
        <w:rPr>
          <w:b w:val="0"/>
          <w:noProof/>
          <w:sz w:val="18"/>
        </w:rPr>
        <w:t>218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664</w:t>
      </w:r>
      <w:r>
        <w:rPr>
          <w:noProof/>
        </w:rPr>
        <w:tab/>
        <w:t>Electricity baseline for product</w:t>
      </w:r>
      <w:r w:rsidRPr="00313985">
        <w:rPr>
          <w:noProof/>
        </w:rPr>
        <w:tab/>
      </w:r>
      <w:r w:rsidRPr="00313985">
        <w:rPr>
          <w:noProof/>
        </w:rPr>
        <w:fldChar w:fldCharType="begin"/>
      </w:r>
      <w:r w:rsidRPr="00313985">
        <w:rPr>
          <w:noProof/>
        </w:rPr>
        <w:instrText xml:space="preserve"> PAGEREF _Toc164085507 \h </w:instrText>
      </w:r>
      <w:r w:rsidRPr="00313985">
        <w:rPr>
          <w:noProof/>
        </w:rPr>
      </w:r>
      <w:r w:rsidRPr="00313985">
        <w:rPr>
          <w:noProof/>
        </w:rPr>
        <w:fldChar w:fldCharType="separate"/>
      </w:r>
      <w:r w:rsidR="00C16253">
        <w:rPr>
          <w:noProof/>
        </w:rPr>
        <w:t>218</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23—Production of ethene (ethylene)</w:t>
      </w:r>
      <w:r w:rsidRPr="00313985">
        <w:rPr>
          <w:b w:val="0"/>
          <w:noProof/>
          <w:sz w:val="18"/>
        </w:rPr>
        <w:tab/>
      </w:r>
      <w:r w:rsidRPr="00313985">
        <w:rPr>
          <w:b w:val="0"/>
          <w:noProof/>
          <w:sz w:val="18"/>
        </w:rPr>
        <w:fldChar w:fldCharType="begin"/>
      </w:r>
      <w:r w:rsidRPr="00313985">
        <w:rPr>
          <w:b w:val="0"/>
          <w:noProof/>
          <w:sz w:val="18"/>
        </w:rPr>
        <w:instrText xml:space="preserve"> PAGEREF _Toc164085508 \h </w:instrText>
      </w:r>
      <w:r w:rsidRPr="00313985">
        <w:rPr>
          <w:b w:val="0"/>
          <w:noProof/>
          <w:sz w:val="18"/>
        </w:rPr>
      </w:r>
      <w:r w:rsidRPr="00313985">
        <w:rPr>
          <w:b w:val="0"/>
          <w:noProof/>
          <w:sz w:val="18"/>
        </w:rPr>
        <w:fldChar w:fldCharType="separate"/>
      </w:r>
      <w:r w:rsidR="00C16253">
        <w:rPr>
          <w:b w:val="0"/>
          <w:noProof/>
          <w:sz w:val="18"/>
        </w:rPr>
        <w:t>219</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ethene (ethylene)</w:t>
      </w:r>
      <w:r w:rsidRPr="00313985">
        <w:rPr>
          <w:b w:val="0"/>
          <w:noProof/>
          <w:sz w:val="18"/>
        </w:rPr>
        <w:tab/>
      </w:r>
      <w:r w:rsidRPr="00313985">
        <w:rPr>
          <w:b w:val="0"/>
          <w:noProof/>
          <w:sz w:val="18"/>
        </w:rPr>
        <w:fldChar w:fldCharType="begin"/>
      </w:r>
      <w:r w:rsidRPr="00313985">
        <w:rPr>
          <w:b w:val="0"/>
          <w:noProof/>
          <w:sz w:val="18"/>
        </w:rPr>
        <w:instrText xml:space="preserve"> PAGEREF _Toc164085509 \h </w:instrText>
      </w:r>
      <w:r w:rsidRPr="00313985">
        <w:rPr>
          <w:b w:val="0"/>
          <w:noProof/>
          <w:sz w:val="18"/>
        </w:rPr>
      </w:r>
      <w:r w:rsidRPr="00313985">
        <w:rPr>
          <w:b w:val="0"/>
          <w:noProof/>
          <w:sz w:val="18"/>
        </w:rPr>
        <w:fldChar w:fldCharType="separate"/>
      </w:r>
      <w:r w:rsidR="00C16253">
        <w:rPr>
          <w:b w:val="0"/>
          <w:noProof/>
          <w:sz w:val="18"/>
        </w:rPr>
        <w:t>219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665</w:t>
      </w:r>
      <w:r>
        <w:rPr>
          <w:noProof/>
        </w:rPr>
        <w:tab/>
        <w:t>Production of ethene (ethylene)</w:t>
      </w:r>
      <w:r w:rsidRPr="00313985">
        <w:rPr>
          <w:noProof/>
        </w:rPr>
        <w:tab/>
      </w:r>
      <w:r w:rsidRPr="00313985">
        <w:rPr>
          <w:noProof/>
        </w:rPr>
        <w:fldChar w:fldCharType="begin"/>
      </w:r>
      <w:r w:rsidRPr="00313985">
        <w:rPr>
          <w:noProof/>
        </w:rPr>
        <w:instrText xml:space="preserve"> PAGEREF _Toc164085510 \h </w:instrText>
      </w:r>
      <w:r w:rsidRPr="00313985">
        <w:rPr>
          <w:noProof/>
        </w:rPr>
      </w:r>
      <w:r w:rsidRPr="00313985">
        <w:rPr>
          <w:noProof/>
        </w:rPr>
        <w:fldChar w:fldCharType="separate"/>
      </w:r>
      <w:r w:rsidR="00C16253">
        <w:rPr>
          <w:noProof/>
        </w:rPr>
        <w:t>219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_Toc164085511 \h </w:instrText>
      </w:r>
      <w:r w:rsidRPr="00313985">
        <w:rPr>
          <w:b w:val="0"/>
          <w:noProof/>
          <w:sz w:val="18"/>
        </w:rPr>
      </w:r>
      <w:r w:rsidRPr="00313985">
        <w:rPr>
          <w:b w:val="0"/>
          <w:noProof/>
          <w:sz w:val="18"/>
        </w:rPr>
        <w:fldChar w:fldCharType="separate"/>
      </w:r>
      <w:r w:rsidR="00C16253">
        <w:rPr>
          <w:b w:val="0"/>
          <w:noProof/>
          <w:sz w:val="18"/>
        </w:rPr>
        <w:t>220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666</w:t>
      </w:r>
      <w:r>
        <w:rPr>
          <w:noProof/>
        </w:rPr>
        <w:tab/>
        <w:t>Classification of activity</w:t>
      </w:r>
      <w:r w:rsidRPr="00313985">
        <w:rPr>
          <w:noProof/>
        </w:rPr>
        <w:tab/>
      </w:r>
      <w:r w:rsidRPr="00313985">
        <w:rPr>
          <w:noProof/>
        </w:rPr>
        <w:fldChar w:fldCharType="begin"/>
      </w:r>
      <w:r w:rsidRPr="00313985">
        <w:rPr>
          <w:noProof/>
        </w:rPr>
        <w:instrText xml:space="preserve"> PAGEREF _Toc164085512 \h </w:instrText>
      </w:r>
      <w:r w:rsidRPr="00313985">
        <w:rPr>
          <w:noProof/>
        </w:rPr>
      </w:r>
      <w:r w:rsidRPr="00313985">
        <w:rPr>
          <w:noProof/>
        </w:rPr>
        <w:fldChar w:fldCharType="separate"/>
      </w:r>
      <w:r w:rsidR="00C16253">
        <w:rPr>
          <w:noProof/>
        </w:rPr>
        <w:t>220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_Toc164085513 \h </w:instrText>
      </w:r>
      <w:r w:rsidRPr="00313985">
        <w:rPr>
          <w:b w:val="0"/>
          <w:noProof/>
          <w:sz w:val="18"/>
        </w:rPr>
      </w:r>
      <w:r w:rsidRPr="00313985">
        <w:rPr>
          <w:b w:val="0"/>
          <w:noProof/>
          <w:sz w:val="18"/>
        </w:rPr>
        <w:fldChar w:fldCharType="separate"/>
      </w:r>
      <w:r w:rsidR="00C16253">
        <w:rPr>
          <w:b w:val="0"/>
          <w:noProof/>
          <w:sz w:val="18"/>
        </w:rPr>
        <w:t>221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667</w:t>
      </w:r>
      <w:r>
        <w:rPr>
          <w:noProof/>
        </w:rPr>
        <w:tab/>
        <w:t>Electricity baseline for product</w:t>
      </w:r>
      <w:r w:rsidRPr="00313985">
        <w:rPr>
          <w:noProof/>
        </w:rPr>
        <w:tab/>
      </w:r>
      <w:r w:rsidRPr="00313985">
        <w:rPr>
          <w:noProof/>
        </w:rPr>
        <w:fldChar w:fldCharType="begin"/>
      </w:r>
      <w:r w:rsidRPr="00313985">
        <w:rPr>
          <w:noProof/>
        </w:rPr>
        <w:instrText xml:space="preserve"> PAGEREF _Toc164085514 \h </w:instrText>
      </w:r>
      <w:r w:rsidRPr="00313985">
        <w:rPr>
          <w:noProof/>
        </w:rPr>
      </w:r>
      <w:r w:rsidRPr="00313985">
        <w:rPr>
          <w:noProof/>
        </w:rPr>
        <w:fldChar w:fldCharType="separate"/>
      </w:r>
      <w:r w:rsidR="00C16253">
        <w:rPr>
          <w:noProof/>
        </w:rPr>
        <w:t>221</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24—Production of polyethylene</w:t>
      </w:r>
      <w:r w:rsidRPr="00313985">
        <w:rPr>
          <w:b w:val="0"/>
          <w:noProof/>
          <w:sz w:val="18"/>
        </w:rPr>
        <w:tab/>
      </w:r>
      <w:r w:rsidRPr="00313985">
        <w:rPr>
          <w:b w:val="0"/>
          <w:noProof/>
          <w:sz w:val="18"/>
        </w:rPr>
        <w:fldChar w:fldCharType="begin"/>
      </w:r>
      <w:r w:rsidRPr="00313985">
        <w:rPr>
          <w:b w:val="0"/>
          <w:noProof/>
          <w:sz w:val="18"/>
        </w:rPr>
        <w:instrText xml:space="preserve"> PAGEREF _Toc164085515 \h </w:instrText>
      </w:r>
      <w:r w:rsidRPr="00313985">
        <w:rPr>
          <w:b w:val="0"/>
          <w:noProof/>
          <w:sz w:val="18"/>
        </w:rPr>
      </w:r>
      <w:r w:rsidRPr="00313985">
        <w:rPr>
          <w:b w:val="0"/>
          <w:noProof/>
          <w:sz w:val="18"/>
        </w:rPr>
        <w:fldChar w:fldCharType="separate"/>
      </w:r>
      <w:r w:rsidR="00C16253">
        <w:rPr>
          <w:b w:val="0"/>
          <w:noProof/>
          <w:sz w:val="18"/>
        </w:rPr>
        <w:t>222</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polyethylene</w:t>
      </w:r>
      <w:r w:rsidRPr="00313985">
        <w:rPr>
          <w:b w:val="0"/>
          <w:noProof/>
          <w:sz w:val="18"/>
        </w:rPr>
        <w:tab/>
      </w:r>
      <w:r w:rsidRPr="00313985">
        <w:rPr>
          <w:b w:val="0"/>
          <w:noProof/>
          <w:sz w:val="18"/>
        </w:rPr>
        <w:fldChar w:fldCharType="begin"/>
      </w:r>
      <w:r w:rsidRPr="00313985">
        <w:rPr>
          <w:b w:val="0"/>
          <w:noProof/>
          <w:sz w:val="18"/>
        </w:rPr>
        <w:instrText xml:space="preserve"> PAGEREF _Toc164085516 \h </w:instrText>
      </w:r>
      <w:r w:rsidRPr="00313985">
        <w:rPr>
          <w:b w:val="0"/>
          <w:noProof/>
          <w:sz w:val="18"/>
        </w:rPr>
      </w:r>
      <w:r w:rsidRPr="00313985">
        <w:rPr>
          <w:b w:val="0"/>
          <w:noProof/>
          <w:sz w:val="18"/>
        </w:rPr>
        <w:fldChar w:fldCharType="separate"/>
      </w:r>
      <w:r w:rsidR="00C16253">
        <w:rPr>
          <w:b w:val="0"/>
          <w:noProof/>
          <w:sz w:val="18"/>
        </w:rPr>
        <w:t>222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668</w:t>
      </w:r>
      <w:r>
        <w:rPr>
          <w:noProof/>
        </w:rPr>
        <w:tab/>
        <w:t>Production of polyethylene</w:t>
      </w:r>
      <w:r w:rsidRPr="00313985">
        <w:rPr>
          <w:noProof/>
        </w:rPr>
        <w:tab/>
      </w:r>
      <w:r w:rsidRPr="00313985">
        <w:rPr>
          <w:noProof/>
        </w:rPr>
        <w:fldChar w:fldCharType="begin"/>
      </w:r>
      <w:r w:rsidRPr="00313985">
        <w:rPr>
          <w:noProof/>
        </w:rPr>
        <w:instrText xml:space="preserve"> PAGEREF _Toc164085517 \h </w:instrText>
      </w:r>
      <w:r w:rsidRPr="00313985">
        <w:rPr>
          <w:noProof/>
        </w:rPr>
      </w:r>
      <w:r w:rsidRPr="00313985">
        <w:rPr>
          <w:noProof/>
        </w:rPr>
        <w:fldChar w:fldCharType="separate"/>
      </w:r>
      <w:r w:rsidR="00C16253">
        <w:rPr>
          <w:noProof/>
        </w:rPr>
        <w:t>222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_Toc164085518 \h </w:instrText>
      </w:r>
      <w:r w:rsidRPr="00313985">
        <w:rPr>
          <w:b w:val="0"/>
          <w:noProof/>
          <w:sz w:val="18"/>
        </w:rPr>
      </w:r>
      <w:r w:rsidRPr="00313985">
        <w:rPr>
          <w:b w:val="0"/>
          <w:noProof/>
          <w:sz w:val="18"/>
        </w:rPr>
        <w:fldChar w:fldCharType="separate"/>
      </w:r>
      <w:r w:rsidR="00C16253">
        <w:rPr>
          <w:b w:val="0"/>
          <w:noProof/>
          <w:sz w:val="18"/>
        </w:rPr>
        <w:t>223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669</w:t>
      </w:r>
      <w:r>
        <w:rPr>
          <w:noProof/>
        </w:rPr>
        <w:tab/>
        <w:t>Classification of activity</w:t>
      </w:r>
      <w:r w:rsidRPr="00313985">
        <w:rPr>
          <w:noProof/>
        </w:rPr>
        <w:tab/>
      </w:r>
      <w:r w:rsidRPr="00313985">
        <w:rPr>
          <w:noProof/>
        </w:rPr>
        <w:fldChar w:fldCharType="begin"/>
      </w:r>
      <w:r w:rsidRPr="00313985">
        <w:rPr>
          <w:noProof/>
        </w:rPr>
        <w:instrText xml:space="preserve"> PAGEREF _Toc164085519 \h </w:instrText>
      </w:r>
      <w:r w:rsidRPr="00313985">
        <w:rPr>
          <w:noProof/>
        </w:rPr>
      </w:r>
      <w:r w:rsidRPr="00313985">
        <w:rPr>
          <w:noProof/>
        </w:rPr>
        <w:fldChar w:fldCharType="separate"/>
      </w:r>
      <w:r w:rsidR="00C16253">
        <w:rPr>
          <w:noProof/>
        </w:rPr>
        <w:t>223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_Toc164085520 \h </w:instrText>
      </w:r>
      <w:r w:rsidRPr="00313985">
        <w:rPr>
          <w:b w:val="0"/>
          <w:noProof/>
          <w:sz w:val="18"/>
        </w:rPr>
      </w:r>
      <w:r w:rsidRPr="00313985">
        <w:rPr>
          <w:b w:val="0"/>
          <w:noProof/>
          <w:sz w:val="18"/>
        </w:rPr>
        <w:fldChar w:fldCharType="separate"/>
      </w:r>
      <w:r w:rsidR="00C16253">
        <w:rPr>
          <w:b w:val="0"/>
          <w:noProof/>
          <w:sz w:val="18"/>
        </w:rPr>
        <w:t>224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670</w:t>
      </w:r>
      <w:r>
        <w:rPr>
          <w:noProof/>
        </w:rPr>
        <w:tab/>
        <w:t>Electricity baseline for product</w:t>
      </w:r>
      <w:r w:rsidRPr="00313985">
        <w:rPr>
          <w:noProof/>
        </w:rPr>
        <w:tab/>
      </w:r>
      <w:r w:rsidRPr="00313985">
        <w:rPr>
          <w:noProof/>
        </w:rPr>
        <w:fldChar w:fldCharType="begin"/>
      </w:r>
      <w:r w:rsidRPr="00313985">
        <w:rPr>
          <w:noProof/>
        </w:rPr>
        <w:instrText xml:space="preserve"> PAGEREF _Toc164085521 \h </w:instrText>
      </w:r>
      <w:r w:rsidRPr="00313985">
        <w:rPr>
          <w:noProof/>
        </w:rPr>
      </w:r>
      <w:r w:rsidRPr="00313985">
        <w:rPr>
          <w:noProof/>
        </w:rPr>
        <w:fldChar w:fldCharType="separate"/>
      </w:r>
      <w:r w:rsidR="00C16253">
        <w:rPr>
          <w:noProof/>
        </w:rPr>
        <w:t>224</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25—Production of synthetic rutile</w:t>
      </w:r>
      <w:r w:rsidRPr="00313985">
        <w:rPr>
          <w:b w:val="0"/>
          <w:noProof/>
          <w:sz w:val="18"/>
        </w:rPr>
        <w:tab/>
      </w:r>
      <w:r w:rsidRPr="00313985">
        <w:rPr>
          <w:b w:val="0"/>
          <w:noProof/>
          <w:sz w:val="18"/>
        </w:rPr>
        <w:fldChar w:fldCharType="begin"/>
      </w:r>
      <w:r w:rsidRPr="00313985">
        <w:rPr>
          <w:b w:val="0"/>
          <w:noProof/>
          <w:sz w:val="18"/>
        </w:rPr>
        <w:instrText xml:space="preserve"> PAGEREF _Toc164085522 \h </w:instrText>
      </w:r>
      <w:r w:rsidRPr="00313985">
        <w:rPr>
          <w:b w:val="0"/>
          <w:noProof/>
          <w:sz w:val="18"/>
        </w:rPr>
      </w:r>
      <w:r w:rsidRPr="00313985">
        <w:rPr>
          <w:b w:val="0"/>
          <w:noProof/>
          <w:sz w:val="18"/>
        </w:rPr>
        <w:fldChar w:fldCharType="separate"/>
      </w:r>
      <w:r w:rsidR="00C16253">
        <w:rPr>
          <w:b w:val="0"/>
          <w:noProof/>
          <w:sz w:val="18"/>
        </w:rPr>
        <w:t>225</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synthetic rutile</w:t>
      </w:r>
      <w:r w:rsidRPr="00313985">
        <w:rPr>
          <w:b w:val="0"/>
          <w:noProof/>
          <w:sz w:val="18"/>
        </w:rPr>
        <w:tab/>
      </w:r>
      <w:r w:rsidRPr="00313985">
        <w:rPr>
          <w:b w:val="0"/>
          <w:noProof/>
          <w:sz w:val="18"/>
        </w:rPr>
        <w:fldChar w:fldCharType="begin"/>
      </w:r>
      <w:r w:rsidRPr="00313985">
        <w:rPr>
          <w:b w:val="0"/>
          <w:noProof/>
          <w:sz w:val="18"/>
        </w:rPr>
        <w:instrText xml:space="preserve"> PAGEREF _Toc164085523 \h </w:instrText>
      </w:r>
      <w:r w:rsidRPr="00313985">
        <w:rPr>
          <w:b w:val="0"/>
          <w:noProof/>
          <w:sz w:val="18"/>
        </w:rPr>
      </w:r>
      <w:r w:rsidRPr="00313985">
        <w:rPr>
          <w:b w:val="0"/>
          <w:noProof/>
          <w:sz w:val="18"/>
        </w:rPr>
        <w:fldChar w:fldCharType="separate"/>
      </w:r>
      <w:r w:rsidR="00C16253">
        <w:rPr>
          <w:b w:val="0"/>
          <w:noProof/>
          <w:sz w:val="18"/>
        </w:rPr>
        <w:t>225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671</w:t>
      </w:r>
      <w:r>
        <w:rPr>
          <w:noProof/>
        </w:rPr>
        <w:tab/>
        <w:t>Production of synthetic rutile</w:t>
      </w:r>
      <w:r w:rsidRPr="00313985">
        <w:rPr>
          <w:noProof/>
        </w:rPr>
        <w:tab/>
      </w:r>
      <w:r w:rsidRPr="00313985">
        <w:rPr>
          <w:noProof/>
        </w:rPr>
        <w:fldChar w:fldCharType="begin"/>
      </w:r>
      <w:r w:rsidRPr="00313985">
        <w:rPr>
          <w:noProof/>
        </w:rPr>
        <w:instrText xml:space="preserve"> PAGEREF _Toc164085524 \h </w:instrText>
      </w:r>
      <w:r w:rsidRPr="00313985">
        <w:rPr>
          <w:noProof/>
        </w:rPr>
      </w:r>
      <w:r w:rsidRPr="00313985">
        <w:rPr>
          <w:noProof/>
        </w:rPr>
        <w:fldChar w:fldCharType="separate"/>
      </w:r>
      <w:r w:rsidR="00C16253">
        <w:rPr>
          <w:noProof/>
        </w:rPr>
        <w:t>225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_Toc164085525 \h </w:instrText>
      </w:r>
      <w:r w:rsidRPr="00313985">
        <w:rPr>
          <w:b w:val="0"/>
          <w:noProof/>
          <w:sz w:val="18"/>
        </w:rPr>
      </w:r>
      <w:r w:rsidRPr="00313985">
        <w:rPr>
          <w:b w:val="0"/>
          <w:noProof/>
          <w:sz w:val="18"/>
        </w:rPr>
        <w:fldChar w:fldCharType="separate"/>
      </w:r>
      <w:r w:rsidR="00C16253">
        <w:rPr>
          <w:b w:val="0"/>
          <w:noProof/>
          <w:sz w:val="18"/>
        </w:rPr>
        <w:t>226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672</w:t>
      </w:r>
      <w:r>
        <w:rPr>
          <w:noProof/>
        </w:rPr>
        <w:tab/>
        <w:t>Classification of activity</w:t>
      </w:r>
      <w:r w:rsidRPr="00313985">
        <w:rPr>
          <w:noProof/>
        </w:rPr>
        <w:tab/>
      </w:r>
      <w:r w:rsidRPr="00313985">
        <w:rPr>
          <w:noProof/>
        </w:rPr>
        <w:fldChar w:fldCharType="begin"/>
      </w:r>
      <w:r w:rsidRPr="00313985">
        <w:rPr>
          <w:noProof/>
        </w:rPr>
        <w:instrText xml:space="preserve"> PAGEREF _Toc164085526 \h </w:instrText>
      </w:r>
      <w:r w:rsidRPr="00313985">
        <w:rPr>
          <w:noProof/>
        </w:rPr>
      </w:r>
      <w:r w:rsidRPr="00313985">
        <w:rPr>
          <w:noProof/>
        </w:rPr>
        <w:fldChar w:fldCharType="separate"/>
      </w:r>
      <w:r w:rsidR="00C16253">
        <w:rPr>
          <w:noProof/>
        </w:rPr>
        <w:t>226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_Toc164085527 \h </w:instrText>
      </w:r>
      <w:r w:rsidRPr="00313985">
        <w:rPr>
          <w:b w:val="0"/>
          <w:noProof/>
          <w:sz w:val="18"/>
        </w:rPr>
      </w:r>
      <w:r w:rsidRPr="00313985">
        <w:rPr>
          <w:b w:val="0"/>
          <w:noProof/>
          <w:sz w:val="18"/>
        </w:rPr>
        <w:fldChar w:fldCharType="separate"/>
      </w:r>
      <w:r w:rsidR="00C16253">
        <w:rPr>
          <w:b w:val="0"/>
          <w:noProof/>
          <w:sz w:val="18"/>
        </w:rPr>
        <w:t>227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673</w:t>
      </w:r>
      <w:r>
        <w:rPr>
          <w:noProof/>
        </w:rPr>
        <w:tab/>
        <w:t>Electricity baseline for product</w:t>
      </w:r>
      <w:r w:rsidRPr="00313985">
        <w:rPr>
          <w:noProof/>
        </w:rPr>
        <w:tab/>
      </w:r>
      <w:r w:rsidRPr="00313985">
        <w:rPr>
          <w:noProof/>
        </w:rPr>
        <w:fldChar w:fldCharType="begin"/>
      </w:r>
      <w:r w:rsidRPr="00313985">
        <w:rPr>
          <w:noProof/>
        </w:rPr>
        <w:instrText xml:space="preserve"> PAGEREF _Toc164085528 \h </w:instrText>
      </w:r>
      <w:r w:rsidRPr="00313985">
        <w:rPr>
          <w:noProof/>
        </w:rPr>
      </w:r>
      <w:r w:rsidRPr="00313985">
        <w:rPr>
          <w:noProof/>
        </w:rPr>
        <w:fldChar w:fldCharType="separate"/>
      </w:r>
      <w:r w:rsidR="00C16253">
        <w:rPr>
          <w:noProof/>
        </w:rPr>
        <w:t>227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26—Production of manganese</w:t>
      </w:r>
      <w:r w:rsidRPr="00313985">
        <w:rPr>
          <w:b w:val="0"/>
          <w:noProof/>
          <w:sz w:val="18"/>
        </w:rPr>
        <w:tab/>
      </w:r>
      <w:r w:rsidRPr="00313985">
        <w:rPr>
          <w:b w:val="0"/>
          <w:noProof/>
          <w:sz w:val="18"/>
        </w:rPr>
        <w:fldChar w:fldCharType="begin"/>
      </w:r>
      <w:r w:rsidRPr="00313985">
        <w:rPr>
          <w:b w:val="0"/>
          <w:noProof/>
          <w:sz w:val="18"/>
        </w:rPr>
        <w:instrText xml:space="preserve"> PAGEREF _Toc164085529 \h </w:instrText>
      </w:r>
      <w:r w:rsidRPr="00313985">
        <w:rPr>
          <w:b w:val="0"/>
          <w:noProof/>
          <w:sz w:val="18"/>
        </w:rPr>
      </w:r>
      <w:r w:rsidRPr="00313985">
        <w:rPr>
          <w:b w:val="0"/>
          <w:noProof/>
          <w:sz w:val="18"/>
        </w:rPr>
        <w:fldChar w:fldCharType="separate"/>
      </w:r>
      <w:r w:rsidR="00C16253">
        <w:rPr>
          <w:b w:val="0"/>
          <w:noProof/>
          <w:sz w:val="18"/>
        </w:rPr>
        <w:t>228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manganese</w:t>
      </w:r>
      <w:r w:rsidRPr="00313985">
        <w:rPr>
          <w:b w:val="0"/>
          <w:noProof/>
          <w:sz w:val="18"/>
        </w:rPr>
        <w:tab/>
      </w:r>
      <w:r w:rsidRPr="00313985">
        <w:rPr>
          <w:b w:val="0"/>
          <w:noProof/>
          <w:sz w:val="18"/>
        </w:rPr>
        <w:fldChar w:fldCharType="begin"/>
      </w:r>
      <w:r w:rsidRPr="00313985">
        <w:rPr>
          <w:b w:val="0"/>
          <w:noProof/>
          <w:sz w:val="18"/>
        </w:rPr>
        <w:instrText xml:space="preserve"> PAGEREF _Toc164085530 \h </w:instrText>
      </w:r>
      <w:r w:rsidRPr="00313985">
        <w:rPr>
          <w:b w:val="0"/>
          <w:noProof/>
          <w:sz w:val="18"/>
        </w:rPr>
      </w:r>
      <w:r w:rsidRPr="00313985">
        <w:rPr>
          <w:b w:val="0"/>
          <w:noProof/>
          <w:sz w:val="18"/>
        </w:rPr>
        <w:fldChar w:fldCharType="separate"/>
      </w:r>
      <w:r w:rsidR="00C16253">
        <w:rPr>
          <w:b w:val="0"/>
          <w:noProof/>
          <w:sz w:val="18"/>
        </w:rPr>
        <w:t>228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674</w:t>
      </w:r>
      <w:r>
        <w:rPr>
          <w:noProof/>
        </w:rPr>
        <w:tab/>
        <w:t>Production of manganese</w:t>
      </w:r>
      <w:r w:rsidRPr="00313985">
        <w:rPr>
          <w:noProof/>
        </w:rPr>
        <w:tab/>
      </w:r>
      <w:r w:rsidRPr="00313985">
        <w:rPr>
          <w:noProof/>
        </w:rPr>
        <w:fldChar w:fldCharType="begin"/>
      </w:r>
      <w:r w:rsidRPr="00313985">
        <w:rPr>
          <w:noProof/>
        </w:rPr>
        <w:instrText xml:space="preserve"> PAGEREF _Toc164085531 \h </w:instrText>
      </w:r>
      <w:r w:rsidRPr="00313985">
        <w:rPr>
          <w:noProof/>
        </w:rPr>
      </w:r>
      <w:r w:rsidRPr="00313985">
        <w:rPr>
          <w:noProof/>
        </w:rPr>
        <w:fldChar w:fldCharType="separate"/>
      </w:r>
      <w:r w:rsidR="00C16253">
        <w:rPr>
          <w:noProof/>
        </w:rPr>
        <w:t>228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lastRenderedPageBreak/>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_Toc164085532 \h </w:instrText>
      </w:r>
      <w:r w:rsidRPr="00313985">
        <w:rPr>
          <w:b w:val="0"/>
          <w:noProof/>
          <w:sz w:val="18"/>
        </w:rPr>
      </w:r>
      <w:r w:rsidRPr="00313985">
        <w:rPr>
          <w:b w:val="0"/>
          <w:noProof/>
          <w:sz w:val="18"/>
        </w:rPr>
        <w:fldChar w:fldCharType="separate"/>
      </w:r>
      <w:r w:rsidR="00C16253">
        <w:rPr>
          <w:b w:val="0"/>
          <w:noProof/>
          <w:sz w:val="18"/>
        </w:rPr>
        <w:t>229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675</w:t>
      </w:r>
      <w:r>
        <w:rPr>
          <w:noProof/>
        </w:rPr>
        <w:tab/>
        <w:t>Classification of activity</w:t>
      </w:r>
      <w:r w:rsidRPr="00313985">
        <w:rPr>
          <w:noProof/>
        </w:rPr>
        <w:tab/>
      </w:r>
      <w:r w:rsidRPr="00313985">
        <w:rPr>
          <w:noProof/>
        </w:rPr>
        <w:fldChar w:fldCharType="begin"/>
      </w:r>
      <w:r w:rsidRPr="00313985">
        <w:rPr>
          <w:noProof/>
        </w:rPr>
        <w:instrText xml:space="preserve"> PAGEREF _Toc164085533 \h </w:instrText>
      </w:r>
      <w:r w:rsidRPr="00313985">
        <w:rPr>
          <w:noProof/>
        </w:rPr>
      </w:r>
      <w:r w:rsidRPr="00313985">
        <w:rPr>
          <w:noProof/>
        </w:rPr>
        <w:fldChar w:fldCharType="separate"/>
      </w:r>
      <w:r w:rsidR="00C16253">
        <w:rPr>
          <w:noProof/>
        </w:rPr>
        <w:t>229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_Toc164085534 \h </w:instrText>
      </w:r>
      <w:r w:rsidRPr="00313985">
        <w:rPr>
          <w:b w:val="0"/>
          <w:noProof/>
          <w:sz w:val="18"/>
        </w:rPr>
      </w:r>
      <w:r w:rsidRPr="00313985">
        <w:rPr>
          <w:b w:val="0"/>
          <w:noProof/>
          <w:sz w:val="18"/>
        </w:rPr>
        <w:fldChar w:fldCharType="separate"/>
      </w:r>
      <w:r w:rsidR="00C16253">
        <w:rPr>
          <w:b w:val="0"/>
          <w:noProof/>
          <w:sz w:val="18"/>
        </w:rPr>
        <w:t>230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676</w:t>
      </w:r>
      <w:r>
        <w:rPr>
          <w:noProof/>
        </w:rPr>
        <w:tab/>
        <w:t>Electricity baseline for product</w:t>
      </w:r>
      <w:r w:rsidRPr="00313985">
        <w:rPr>
          <w:noProof/>
        </w:rPr>
        <w:tab/>
      </w:r>
      <w:r w:rsidRPr="00313985">
        <w:rPr>
          <w:noProof/>
        </w:rPr>
        <w:fldChar w:fldCharType="begin"/>
      </w:r>
      <w:r w:rsidRPr="00313985">
        <w:rPr>
          <w:noProof/>
        </w:rPr>
        <w:instrText xml:space="preserve"> PAGEREF _Toc164085535 \h </w:instrText>
      </w:r>
      <w:r w:rsidRPr="00313985">
        <w:rPr>
          <w:noProof/>
        </w:rPr>
      </w:r>
      <w:r w:rsidRPr="00313985">
        <w:rPr>
          <w:noProof/>
        </w:rPr>
        <w:fldChar w:fldCharType="separate"/>
      </w:r>
      <w:r w:rsidR="00C16253">
        <w:rPr>
          <w:noProof/>
        </w:rPr>
        <w:t>230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27—Production of clinker</w:t>
      </w:r>
      <w:r w:rsidRPr="00313985">
        <w:rPr>
          <w:b w:val="0"/>
          <w:noProof/>
          <w:sz w:val="18"/>
        </w:rPr>
        <w:tab/>
      </w:r>
      <w:r w:rsidRPr="00313985">
        <w:rPr>
          <w:b w:val="0"/>
          <w:noProof/>
          <w:sz w:val="18"/>
        </w:rPr>
        <w:fldChar w:fldCharType="begin"/>
      </w:r>
      <w:r w:rsidRPr="00313985">
        <w:rPr>
          <w:b w:val="0"/>
          <w:noProof/>
          <w:sz w:val="18"/>
        </w:rPr>
        <w:instrText xml:space="preserve"> PAGEREF _Toc164085536 \h </w:instrText>
      </w:r>
      <w:r w:rsidRPr="00313985">
        <w:rPr>
          <w:b w:val="0"/>
          <w:noProof/>
          <w:sz w:val="18"/>
        </w:rPr>
      </w:r>
      <w:r w:rsidRPr="00313985">
        <w:rPr>
          <w:b w:val="0"/>
          <w:noProof/>
          <w:sz w:val="18"/>
        </w:rPr>
        <w:fldChar w:fldCharType="separate"/>
      </w:r>
      <w:r w:rsidR="00C16253">
        <w:rPr>
          <w:b w:val="0"/>
          <w:noProof/>
          <w:sz w:val="18"/>
        </w:rPr>
        <w:t>231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clinker</w:t>
      </w:r>
      <w:r w:rsidRPr="00313985">
        <w:rPr>
          <w:b w:val="0"/>
          <w:noProof/>
          <w:sz w:val="18"/>
        </w:rPr>
        <w:tab/>
      </w:r>
      <w:r w:rsidRPr="00313985">
        <w:rPr>
          <w:b w:val="0"/>
          <w:noProof/>
          <w:sz w:val="18"/>
        </w:rPr>
        <w:fldChar w:fldCharType="begin"/>
      </w:r>
      <w:r w:rsidRPr="00313985">
        <w:rPr>
          <w:b w:val="0"/>
          <w:noProof/>
          <w:sz w:val="18"/>
        </w:rPr>
        <w:instrText xml:space="preserve"> PAGEREF _Toc164085537 \h </w:instrText>
      </w:r>
      <w:r w:rsidRPr="00313985">
        <w:rPr>
          <w:b w:val="0"/>
          <w:noProof/>
          <w:sz w:val="18"/>
        </w:rPr>
      </w:r>
      <w:r w:rsidRPr="00313985">
        <w:rPr>
          <w:b w:val="0"/>
          <w:noProof/>
          <w:sz w:val="18"/>
        </w:rPr>
        <w:fldChar w:fldCharType="separate"/>
      </w:r>
      <w:r w:rsidR="00C16253">
        <w:rPr>
          <w:b w:val="0"/>
          <w:noProof/>
          <w:sz w:val="18"/>
        </w:rPr>
        <w:t>231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677</w:t>
      </w:r>
      <w:r>
        <w:rPr>
          <w:noProof/>
        </w:rPr>
        <w:tab/>
        <w:t>Production of clinker</w:t>
      </w:r>
      <w:r w:rsidRPr="00313985">
        <w:rPr>
          <w:noProof/>
        </w:rPr>
        <w:tab/>
      </w:r>
      <w:r w:rsidRPr="00313985">
        <w:rPr>
          <w:noProof/>
        </w:rPr>
        <w:fldChar w:fldCharType="begin"/>
      </w:r>
      <w:r w:rsidRPr="00313985">
        <w:rPr>
          <w:noProof/>
        </w:rPr>
        <w:instrText xml:space="preserve"> PAGEREF _Toc164085538 \h </w:instrText>
      </w:r>
      <w:r w:rsidRPr="00313985">
        <w:rPr>
          <w:noProof/>
        </w:rPr>
      </w:r>
      <w:r w:rsidRPr="00313985">
        <w:rPr>
          <w:noProof/>
        </w:rPr>
        <w:fldChar w:fldCharType="separate"/>
      </w:r>
      <w:r w:rsidR="00C16253">
        <w:rPr>
          <w:noProof/>
        </w:rPr>
        <w:t>231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_Toc164085539 \h </w:instrText>
      </w:r>
      <w:r w:rsidRPr="00313985">
        <w:rPr>
          <w:b w:val="0"/>
          <w:noProof/>
          <w:sz w:val="18"/>
        </w:rPr>
      </w:r>
      <w:r w:rsidRPr="00313985">
        <w:rPr>
          <w:b w:val="0"/>
          <w:noProof/>
          <w:sz w:val="18"/>
        </w:rPr>
        <w:fldChar w:fldCharType="separate"/>
      </w:r>
      <w:r w:rsidR="00C16253">
        <w:rPr>
          <w:b w:val="0"/>
          <w:noProof/>
          <w:sz w:val="18"/>
        </w:rPr>
        <w:t>232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678</w:t>
      </w:r>
      <w:r>
        <w:rPr>
          <w:noProof/>
        </w:rPr>
        <w:tab/>
        <w:t>Classification of activity</w:t>
      </w:r>
      <w:r w:rsidRPr="00313985">
        <w:rPr>
          <w:noProof/>
        </w:rPr>
        <w:tab/>
      </w:r>
      <w:r w:rsidRPr="00313985">
        <w:rPr>
          <w:noProof/>
        </w:rPr>
        <w:fldChar w:fldCharType="begin"/>
      </w:r>
      <w:r w:rsidRPr="00313985">
        <w:rPr>
          <w:noProof/>
        </w:rPr>
        <w:instrText xml:space="preserve"> PAGEREF _Toc164085540 \h </w:instrText>
      </w:r>
      <w:r w:rsidRPr="00313985">
        <w:rPr>
          <w:noProof/>
        </w:rPr>
      </w:r>
      <w:r w:rsidRPr="00313985">
        <w:rPr>
          <w:noProof/>
        </w:rPr>
        <w:fldChar w:fldCharType="separate"/>
      </w:r>
      <w:r w:rsidR="00C16253">
        <w:rPr>
          <w:noProof/>
        </w:rPr>
        <w:t>232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_Toc164085541 \h </w:instrText>
      </w:r>
      <w:r w:rsidRPr="00313985">
        <w:rPr>
          <w:b w:val="0"/>
          <w:noProof/>
          <w:sz w:val="18"/>
        </w:rPr>
      </w:r>
      <w:r w:rsidRPr="00313985">
        <w:rPr>
          <w:b w:val="0"/>
          <w:noProof/>
          <w:sz w:val="18"/>
        </w:rPr>
        <w:fldChar w:fldCharType="separate"/>
      </w:r>
      <w:r w:rsidR="00C16253">
        <w:rPr>
          <w:b w:val="0"/>
          <w:noProof/>
          <w:sz w:val="18"/>
        </w:rPr>
        <w:t>233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679</w:t>
      </w:r>
      <w:r>
        <w:rPr>
          <w:noProof/>
        </w:rPr>
        <w:tab/>
        <w:t>Electricity baseline for product</w:t>
      </w:r>
      <w:r w:rsidRPr="00313985">
        <w:rPr>
          <w:noProof/>
        </w:rPr>
        <w:tab/>
      </w:r>
      <w:r w:rsidRPr="00313985">
        <w:rPr>
          <w:noProof/>
        </w:rPr>
        <w:fldChar w:fldCharType="begin"/>
      </w:r>
      <w:r w:rsidRPr="00313985">
        <w:rPr>
          <w:noProof/>
        </w:rPr>
        <w:instrText xml:space="preserve"> PAGEREF _Toc164085542 \h </w:instrText>
      </w:r>
      <w:r w:rsidRPr="00313985">
        <w:rPr>
          <w:noProof/>
        </w:rPr>
      </w:r>
      <w:r w:rsidRPr="00313985">
        <w:rPr>
          <w:noProof/>
        </w:rPr>
        <w:fldChar w:fldCharType="separate"/>
      </w:r>
      <w:r w:rsidR="00C16253">
        <w:rPr>
          <w:noProof/>
        </w:rPr>
        <w:t>233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28—Production of lime</w:t>
      </w:r>
      <w:r w:rsidRPr="00313985">
        <w:rPr>
          <w:b w:val="0"/>
          <w:noProof/>
          <w:sz w:val="18"/>
        </w:rPr>
        <w:tab/>
      </w:r>
      <w:r w:rsidRPr="00313985">
        <w:rPr>
          <w:b w:val="0"/>
          <w:noProof/>
          <w:sz w:val="18"/>
        </w:rPr>
        <w:fldChar w:fldCharType="begin"/>
      </w:r>
      <w:r w:rsidRPr="00313985">
        <w:rPr>
          <w:b w:val="0"/>
          <w:noProof/>
          <w:sz w:val="18"/>
        </w:rPr>
        <w:instrText xml:space="preserve"> PAGEREF _Toc164085543 \h </w:instrText>
      </w:r>
      <w:r w:rsidRPr="00313985">
        <w:rPr>
          <w:b w:val="0"/>
          <w:noProof/>
          <w:sz w:val="18"/>
        </w:rPr>
      </w:r>
      <w:r w:rsidRPr="00313985">
        <w:rPr>
          <w:b w:val="0"/>
          <w:noProof/>
          <w:sz w:val="18"/>
        </w:rPr>
        <w:fldChar w:fldCharType="separate"/>
      </w:r>
      <w:r w:rsidR="00C16253">
        <w:rPr>
          <w:b w:val="0"/>
          <w:noProof/>
          <w:sz w:val="18"/>
        </w:rPr>
        <w:t>234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lime</w:t>
      </w:r>
      <w:r w:rsidRPr="00313985">
        <w:rPr>
          <w:b w:val="0"/>
          <w:noProof/>
          <w:sz w:val="18"/>
        </w:rPr>
        <w:tab/>
      </w:r>
      <w:r w:rsidRPr="00313985">
        <w:rPr>
          <w:b w:val="0"/>
          <w:noProof/>
          <w:sz w:val="18"/>
        </w:rPr>
        <w:fldChar w:fldCharType="begin"/>
      </w:r>
      <w:r w:rsidRPr="00313985">
        <w:rPr>
          <w:b w:val="0"/>
          <w:noProof/>
          <w:sz w:val="18"/>
        </w:rPr>
        <w:instrText xml:space="preserve"> PAGEREF _Toc164085544 \h </w:instrText>
      </w:r>
      <w:r w:rsidRPr="00313985">
        <w:rPr>
          <w:b w:val="0"/>
          <w:noProof/>
          <w:sz w:val="18"/>
        </w:rPr>
      </w:r>
      <w:r w:rsidRPr="00313985">
        <w:rPr>
          <w:b w:val="0"/>
          <w:noProof/>
          <w:sz w:val="18"/>
        </w:rPr>
        <w:fldChar w:fldCharType="separate"/>
      </w:r>
      <w:r w:rsidR="00C16253">
        <w:rPr>
          <w:b w:val="0"/>
          <w:noProof/>
          <w:sz w:val="18"/>
        </w:rPr>
        <w:t>234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680</w:t>
      </w:r>
      <w:r>
        <w:rPr>
          <w:noProof/>
        </w:rPr>
        <w:tab/>
        <w:t>Production of lime</w:t>
      </w:r>
      <w:r w:rsidRPr="00313985">
        <w:rPr>
          <w:noProof/>
        </w:rPr>
        <w:tab/>
      </w:r>
      <w:r w:rsidRPr="00313985">
        <w:rPr>
          <w:noProof/>
        </w:rPr>
        <w:fldChar w:fldCharType="begin"/>
      </w:r>
      <w:r w:rsidRPr="00313985">
        <w:rPr>
          <w:noProof/>
        </w:rPr>
        <w:instrText xml:space="preserve"> PAGEREF _Toc164085545 \h </w:instrText>
      </w:r>
      <w:r w:rsidRPr="00313985">
        <w:rPr>
          <w:noProof/>
        </w:rPr>
      </w:r>
      <w:r w:rsidRPr="00313985">
        <w:rPr>
          <w:noProof/>
        </w:rPr>
        <w:fldChar w:fldCharType="separate"/>
      </w:r>
      <w:r w:rsidR="00C16253">
        <w:rPr>
          <w:noProof/>
        </w:rPr>
        <w:t>234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_Toc164085546 \h </w:instrText>
      </w:r>
      <w:r w:rsidRPr="00313985">
        <w:rPr>
          <w:b w:val="0"/>
          <w:noProof/>
          <w:sz w:val="18"/>
        </w:rPr>
      </w:r>
      <w:r w:rsidRPr="00313985">
        <w:rPr>
          <w:b w:val="0"/>
          <w:noProof/>
          <w:sz w:val="18"/>
        </w:rPr>
        <w:fldChar w:fldCharType="separate"/>
      </w:r>
      <w:r w:rsidR="00C16253">
        <w:rPr>
          <w:b w:val="0"/>
          <w:noProof/>
          <w:sz w:val="18"/>
        </w:rPr>
        <w:t>235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681</w:t>
      </w:r>
      <w:r>
        <w:rPr>
          <w:noProof/>
        </w:rPr>
        <w:tab/>
        <w:t>Classification of activity</w:t>
      </w:r>
      <w:r w:rsidRPr="00313985">
        <w:rPr>
          <w:noProof/>
        </w:rPr>
        <w:tab/>
      </w:r>
      <w:r w:rsidRPr="00313985">
        <w:rPr>
          <w:noProof/>
        </w:rPr>
        <w:fldChar w:fldCharType="begin"/>
      </w:r>
      <w:r w:rsidRPr="00313985">
        <w:rPr>
          <w:noProof/>
        </w:rPr>
        <w:instrText xml:space="preserve"> PAGEREF _Toc164085547 \h </w:instrText>
      </w:r>
      <w:r w:rsidRPr="00313985">
        <w:rPr>
          <w:noProof/>
        </w:rPr>
      </w:r>
      <w:r w:rsidRPr="00313985">
        <w:rPr>
          <w:noProof/>
        </w:rPr>
        <w:fldChar w:fldCharType="separate"/>
      </w:r>
      <w:r w:rsidR="00C16253">
        <w:rPr>
          <w:noProof/>
        </w:rPr>
        <w:t>235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_Toc164085548 \h </w:instrText>
      </w:r>
      <w:r w:rsidRPr="00313985">
        <w:rPr>
          <w:b w:val="0"/>
          <w:noProof/>
          <w:sz w:val="18"/>
        </w:rPr>
      </w:r>
      <w:r w:rsidRPr="00313985">
        <w:rPr>
          <w:b w:val="0"/>
          <w:noProof/>
          <w:sz w:val="18"/>
        </w:rPr>
        <w:fldChar w:fldCharType="separate"/>
      </w:r>
      <w:r w:rsidR="00C16253">
        <w:rPr>
          <w:b w:val="0"/>
          <w:noProof/>
          <w:sz w:val="18"/>
        </w:rPr>
        <w:t>236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682</w:t>
      </w:r>
      <w:r>
        <w:rPr>
          <w:noProof/>
        </w:rPr>
        <w:tab/>
        <w:t>Electricity baseline for product</w:t>
      </w:r>
      <w:r w:rsidRPr="00313985">
        <w:rPr>
          <w:noProof/>
        </w:rPr>
        <w:tab/>
      </w:r>
      <w:r w:rsidRPr="00313985">
        <w:rPr>
          <w:noProof/>
        </w:rPr>
        <w:fldChar w:fldCharType="begin"/>
      </w:r>
      <w:r w:rsidRPr="00313985">
        <w:rPr>
          <w:noProof/>
        </w:rPr>
        <w:instrText xml:space="preserve"> PAGEREF _Toc164085549 \h </w:instrText>
      </w:r>
      <w:r w:rsidRPr="00313985">
        <w:rPr>
          <w:noProof/>
        </w:rPr>
      </w:r>
      <w:r w:rsidRPr="00313985">
        <w:rPr>
          <w:noProof/>
        </w:rPr>
        <w:fldChar w:fldCharType="separate"/>
      </w:r>
      <w:r w:rsidR="00C16253">
        <w:rPr>
          <w:noProof/>
        </w:rPr>
        <w:t>236</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29—Production of fused alumina</w:t>
      </w:r>
      <w:r w:rsidRPr="00313985">
        <w:rPr>
          <w:b w:val="0"/>
          <w:noProof/>
          <w:sz w:val="18"/>
        </w:rPr>
        <w:tab/>
      </w:r>
      <w:r w:rsidRPr="00313985">
        <w:rPr>
          <w:b w:val="0"/>
          <w:noProof/>
          <w:sz w:val="18"/>
        </w:rPr>
        <w:fldChar w:fldCharType="begin"/>
      </w:r>
      <w:r w:rsidRPr="00313985">
        <w:rPr>
          <w:b w:val="0"/>
          <w:noProof/>
          <w:sz w:val="18"/>
        </w:rPr>
        <w:instrText xml:space="preserve"> PAGEREF _Toc164085550 \h </w:instrText>
      </w:r>
      <w:r w:rsidRPr="00313985">
        <w:rPr>
          <w:b w:val="0"/>
          <w:noProof/>
          <w:sz w:val="18"/>
        </w:rPr>
      </w:r>
      <w:r w:rsidRPr="00313985">
        <w:rPr>
          <w:b w:val="0"/>
          <w:noProof/>
          <w:sz w:val="18"/>
        </w:rPr>
        <w:fldChar w:fldCharType="separate"/>
      </w:r>
      <w:r w:rsidR="00C16253">
        <w:rPr>
          <w:b w:val="0"/>
          <w:noProof/>
          <w:sz w:val="18"/>
        </w:rPr>
        <w:t>237</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fused alumina</w:t>
      </w:r>
      <w:r w:rsidRPr="00313985">
        <w:rPr>
          <w:b w:val="0"/>
          <w:noProof/>
          <w:sz w:val="18"/>
        </w:rPr>
        <w:tab/>
      </w:r>
      <w:r w:rsidRPr="00313985">
        <w:rPr>
          <w:b w:val="0"/>
          <w:noProof/>
          <w:sz w:val="18"/>
        </w:rPr>
        <w:fldChar w:fldCharType="begin"/>
      </w:r>
      <w:r w:rsidRPr="00313985">
        <w:rPr>
          <w:b w:val="0"/>
          <w:noProof/>
          <w:sz w:val="18"/>
        </w:rPr>
        <w:instrText xml:space="preserve"> PAGEREF _Toc164085551 \h </w:instrText>
      </w:r>
      <w:r w:rsidRPr="00313985">
        <w:rPr>
          <w:b w:val="0"/>
          <w:noProof/>
          <w:sz w:val="18"/>
        </w:rPr>
      </w:r>
      <w:r w:rsidRPr="00313985">
        <w:rPr>
          <w:b w:val="0"/>
          <w:noProof/>
          <w:sz w:val="18"/>
        </w:rPr>
        <w:fldChar w:fldCharType="separate"/>
      </w:r>
      <w:r w:rsidR="00C16253">
        <w:rPr>
          <w:b w:val="0"/>
          <w:noProof/>
          <w:sz w:val="18"/>
        </w:rPr>
        <w:t>237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683</w:t>
      </w:r>
      <w:r>
        <w:rPr>
          <w:noProof/>
        </w:rPr>
        <w:tab/>
        <w:t>Production of fused alumina</w:t>
      </w:r>
      <w:r w:rsidRPr="00313985">
        <w:rPr>
          <w:noProof/>
        </w:rPr>
        <w:tab/>
      </w:r>
      <w:r w:rsidRPr="00313985">
        <w:rPr>
          <w:noProof/>
        </w:rPr>
        <w:fldChar w:fldCharType="begin"/>
      </w:r>
      <w:r w:rsidRPr="00313985">
        <w:rPr>
          <w:noProof/>
        </w:rPr>
        <w:instrText xml:space="preserve"> PAGEREF _Toc164085552 \h </w:instrText>
      </w:r>
      <w:r w:rsidRPr="00313985">
        <w:rPr>
          <w:noProof/>
        </w:rPr>
      </w:r>
      <w:r w:rsidRPr="00313985">
        <w:rPr>
          <w:noProof/>
        </w:rPr>
        <w:fldChar w:fldCharType="separate"/>
      </w:r>
      <w:r w:rsidR="00C16253">
        <w:rPr>
          <w:noProof/>
        </w:rPr>
        <w:t>237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_Toc164085553 \h </w:instrText>
      </w:r>
      <w:r w:rsidRPr="00313985">
        <w:rPr>
          <w:b w:val="0"/>
          <w:noProof/>
          <w:sz w:val="18"/>
        </w:rPr>
      </w:r>
      <w:r w:rsidRPr="00313985">
        <w:rPr>
          <w:b w:val="0"/>
          <w:noProof/>
          <w:sz w:val="18"/>
        </w:rPr>
        <w:fldChar w:fldCharType="separate"/>
      </w:r>
      <w:r w:rsidR="00C16253">
        <w:rPr>
          <w:b w:val="0"/>
          <w:noProof/>
          <w:sz w:val="18"/>
        </w:rPr>
        <w:t>238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684</w:t>
      </w:r>
      <w:r>
        <w:rPr>
          <w:noProof/>
        </w:rPr>
        <w:tab/>
        <w:t>Classification of activity</w:t>
      </w:r>
      <w:r w:rsidRPr="00313985">
        <w:rPr>
          <w:noProof/>
        </w:rPr>
        <w:tab/>
      </w:r>
      <w:r w:rsidRPr="00313985">
        <w:rPr>
          <w:noProof/>
        </w:rPr>
        <w:fldChar w:fldCharType="begin"/>
      </w:r>
      <w:r w:rsidRPr="00313985">
        <w:rPr>
          <w:noProof/>
        </w:rPr>
        <w:instrText xml:space="preserve"> PAGEREF _Toc164085554 \h </w:instrText>
      </w:r>
      <w:r w:rsidRPr="00313985">
        <w:rPr>
          <w:noProof/>
        </w:rPr>
      </w:r>
      <w:r w:rsidRPr="00313985">
        <w:rPr>
          <w:noProof/>
        </w:rPr>
        <w:fldChar w:fldCharType="separate"/>
      </w:r>
      <w:r w:rsidR="00C16253">
        <w:rPr>
          <w:noProof/>
        </w:rPr>
        <w:t>238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_Toc164085555 \h </w:instrText>
      </w:r>
      <w:r w:rsidRPr="00313985">
        <w:rPr>
          <w:b w:val="0"/>
          <w:noProof/>
          <w:sz w:val="18"/>
        </w:rPr>
      </w:r>
      <w:r w:rsidRPr="00313985">
        <w:rPr>
          <w:b w:val="0"/>
          <w:noProof/>
          <w:sz w:val="18"/>
        </w:rPr>
        <w:fldChar w:fldCharType="separate"/>
      </w:r>
      <w:r w:rsidR="00C16253">
        <w:rPr>
          <w:b w:val="0"/>
          <w:noProof/>
          <w:sz w:val="18"/>
        </w:rPr>
        <w:t>239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685</w:t>
      </w:r>
      <w:r>
        <w:rPr>
          <w:noProof/>
        </w:rPr>
        <w:tab/>
        <w:t>Electricity baseline for product</w:t>
      </w:r>
      <w:r w:rsidRPr="00313985">
        <w:rPr>
          <w:noProof/>
        </w:rPr>
        <w:tab/>
      </w:r>
      <w:r w:rsidRPr="00313985">
        <w:rPr>
          <w:noProof/>
        </w:rPr>
        <w:fldChar w:fldCharType="begin"/>
      </w:r>
      <w:r w:rsidRPr="00313985">
        <w:rPr>
          <w:noProof/>
        </w:rPr>
        <w:instrText xml:space="preserve"> PAGEREF _Toc164085556 \h </w:instrText>
      </w:r>
      <w:r w:rsidRPr="00313985">
        <w:rPr>
          <w:noProof/>
        </w:rPr>
      </w:r>
      <w:r w:rsidRPr="00313985">
        <w:rPr>
          <w:noProof/>
        </w:rPr>
        <w:fldChar w:fldCharType="separate"/>
      </w:r>
      <w:r w:rsidR="00C16253">
        <w:rPr>
          <w:noProof/>
        </w:rPr>
        <w:t>239</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30—Production of copper</w:t>
      </w:r>
      <w:r w:rsidRPr="00313985">
        <w:rPr>
          <w:b w:val="0"/>
          <w:noProof/>
          <w:sz w:val="18"/>
        </w:rPr>
        <w:tab/>
      </w:r>
      <w:r w:rsidRPr="00313985">
        <w:rPr>
          <w:b w:val="0"/>
          <w:noProof/>
          <w:sz w:val="18"/>
        </w:rPr>
        <w:fldChar w:fldCharType="begin"/>
      </w:r>
      <w:r w:rsidRPr="00313985">
        <w:rPr>
          <w:b w:val="0"/>
          <w:noProof/>
          <w:sz w:val="18"/>
        </w:rPr>
        <w:instrText xml:space="preserve"> PAGEREF _Toc164085557 \h </w:instrText>
      </w:r>
      <w:r w:rsidRPr="00313985">
        <w:rPr>
          <w:b w:val="0"/>
          <w:noProof/>
          <w:sz w:val="18"/>
        </w:rPr>
      </w:r>
      <w:r w:rsidRPr="00313985">
        <w:rPr>
          <w:b w:val="0"/>
          <w:noProof/>
          <w:sz w:val="18"/>
        </w:rPr>
        <w:fldChar w:fldCharType="separate"/>
      </w:r>
      <w:r w:rsidR="00C16253">
        <w:rPr>
          <w:b w:val="0"/>
          <w:noProof/>
          <w:sz w:val="18"/>
        </w:rPr>
        <w:t>240</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copper</w:t>
      </w:r>
      <w:r w:rsidRPr="00313985">
        <w:rPr>
          <w:b w:val="0"/>
          <w:noProof/>
          <w:sz w:val="18"/>
        </w:rPr>
        <w:tab/>
      </w:r>
      <w:r w:rsidRPr="00313985">
        <w:rPr>
          <w:b w:val="0"/>
          <w:noProof/>
          <w:sz w:val="18"/>
        </w:rPr>
        <w:fldChar w:fldCharType="begin"/>
      </w:r>
      <w:r w:rsidRPr="00313985">
        <w:rPr>
          <w:b w:val="0"/>
          <w:noProof/>
          <w:sz w:val="18"/>
        </w:rPr>
        <w:instrText xml:space="preserve"> PAGEREF _Toc164085558 \h </w:instrText>
      </w:r>
      <w:r w:rsidRPr="00313985">
        <w:rPr>
          <w:b w:val="0"/>
          <w:noProof/>
          <w:sz w:val="18"/>
        </w:rPr>
      </w:r>
      <w:r w:rsidRPr="00313985">
        <w:rPr>
          <w:b w:val="0"/>
          <w:noProof/>
          <w:sz w:val="18"/>
        </w:rPr>
        <w:fldChar w:fldCharType="separate"/>
      </w:r>
      <w:r w:rsidR="00C16253">
        <w:rPr>
          <w:b w:val="0"/>
          <w:noProof/>
          <w:sz w:val="18"/>
        </w:rPr>
        <w:t>240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686</w:t>
      </w:r>
      <w:r>
        <w:rPr>
          <w:noProof/>
        </w:rPr>
        <w:tab/>
        <w:t>Production of copper</w:t>
      </w:r>
      <w:r w:rsidRPr="00313985">
        <w:rPr>
          <w:noProof/>
        </w:rPr>
        <w:tab/>
      </w:r>
      <w:r w:rsidRPr="00313985">
        <w:rPr>
          <w:noProof/>
        </w:rPr>
        <w:fldChar w:fldCharType="begin"/>
      </w:r>
      <w:r w:rsidRPr="00313985">
        <w:rPr>
          <w:noProof/>
        </w:rPr>
        <w:instrText xml:space="preserve"> PAGEREF _Toc164085559 \h </w:instrText>
      </w:r>
      <w:r w:rsidRPr="00313985">
        <w:rPr>
          <w:noProof/>
        </w:rPr>
      </w:r>
      <w:r w:rsidRPr="00313985">
        <w:rPr>
          <w:noProof/>
        </w:rPr>
        <w:fldChar w:fldCharType="separate"/>
      </w:r>
      <w:r w:rsidR="00C16253">
        <w:rPr>
          <w:noProof/>
        </w:rPr>
        <w:t>240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_Toc164085560 \h </w:instrText>
      </w:r>
      <w:r w:rsidRPr="00313985">
        <w:rPr>
          <w:b w:val="0"/>
          <w:noProof/>
          <w:sz w:val="18"/>
        </w:rPr>
      </w:r>
      <w:r w:rsidRPr="00313985">
        <w:rPr>
          <w:b w:val="0"/>
          <w:noProof/>
          <w:sz w:val="18"/>
        </w:rPr>
        <w:fldChar w:fldCharType="separate"/>
      </w:r>
      <w:r w:rsidR="00C16253">
        <w:rPr>
          <w:b w:val="0"/>
          <w:noProof/>
          <w:sz w:val="18"/>
        </w:rPr>
        <w:t>241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687</w:t>
      </w:r>
      <w:r>
        <w:rPr>
          <w:noProof/>
        </w:rPr>
        <w:tab/>
        <w:t>Classification of activity</w:t>
      </w:r>
      <w:r w:rsidRPr="00313985">
        <w:rPr>
          <w:noProof/>
        </w:rPr>
        <w:tab/>
      </w:r>
      <w:r w:rsidRPr="00313985">
        <w:rPr>
          <w:noProof/>
        </w:rPr>
        <w:fldChar w:fldCharType="begin"/>
      </w:r>
      <w:r w:rsidRPr="00313985">
        <w:rPr>
          <w:noProof/>
        </w:rPr>
        <w:instrText xml:space="preserve"> PAGEREF _Toc164085561 \h </w:instrText>
      </w:r>
      <w:r w:rsidRPr="00313985">
        <w:rPr>
          <w:noProof/>
        </w:rPr>
      </w:r>
      <w:r w:rsidRPr="00313985">
        <w:rPr>
          <w:noProof/>
        </w:rPr>
        <w:fldChar w:fldCharType="separate"/>
      </w:r>
      <w:r w:rsidR="00C16253">
        <w:rPr>
          <w:noProof/>
        </w:rPr>
        <w:t>241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_Toc164085562 \h </w:instrText>
      </w:r>
      <w:r w:rsidRPr="00313985">
        <w:rPr>
          <w:b w:val="0"/>
          <w:noProof/>
          <w:sz w:val="18"/>
        </w:rPr>
      </w:r>
      <w:r w:rsidRPr="00313985">
        <w:rPr>
          <w:b w:val="0"/>
          <w:noProof/>
          <w:sz w:val="18"/>
        </w:rPr>
        <w:fldChar w:fldCharType="separate"/>
      </w:r>
      <w:r w:rsidR="00C16253">
        <w:rPr>
          <w:b w:val="0"/>
          <w:noProof/>
          <w:sz w:val="18"/>
        </w:rPr>
        <w:t>242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688</w:t>
      </w:r>
      <w:r>
        <w:rPr>
          <w:noProof/>
        </w:rPr>
        <w:tab/>
        <w:t>Electricity baseline for product</w:t>
      </w:r>
      <w:r w:rsidRPr="00313985">
        <w:rPr>
          <w:noProof/>
        </w:rPr>
        <w:tab/>
      </w:r>
      <w:r w:rsidRPr="00313985">
        <w:rPr>
          <w:noProof/>
        </w:rPr>
        <w:fldChar w:fldCharType="begin"/>
      </w:r>
      <w:r w:rsidRPr="00313985">
        <w:rPr>
          <w:noProof/>
        </w:rPr>
        <w:instrText xml:space="preserve"> PAGEREF _Toc164085563 \h </w:instrText>
      </w:r>
      <w:r w:rsidRPr="00313985">
        <w:rPr>
          <w:noProof/>
        </w:rPr>
      </w:r>
      <w:r w:rsidRPr="00313985">
        <w:rPr>
          <w:noProof/>
        </w:rPr>
        <w:fldChar w:fldCharType="separate"/>
      </w:r>
      <w:r w:rsidR="00C16253">
        <w:rPr>
          <w:noProof/>
        </w:rPr>
        <w:t>242</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31—Production of carbamide (urea)</w:t>
      </w:r>
      <w:r w:rsidRPr="00313985">
        <w:rPr>
          <w:b w:val="0"/>
          <w:noProof/>
          <w:sz w:val="18"/>
        </w:rPr>
        <w:tab/>
      </w:r>
      <w:r w:rsidRPr="00313985">
        <w:rPr>
          <w:b w:val="0"/>
          <w:noProof/>
          <w:sz w:val="18"/>
        </w:rPr>
        <w:fldChar w:fldCharType="begin"/>
      </w:r>
      <w:r w:rsidRPr="00313985">
        <w:rPr>
          <w:b w:val="0"/>
          <w:noProof/>
          <w:sz w:val="18"/>
        </w:rPr>
        <w:instrText xml:space="preserve"> PAGEREF _Toc164085564 \h </w:instrText>
      </w:r>
      <w:r w:rsidRPr="00313985">
        <w:rPr>
          <w:b w:val="0"/>
          <w:noProof/>
          <w:sz w:val="18"/>
        </w:rPr>
      </w:r>
      <w:r w:rsidRPr="00313985">
        <w:rPr>
          <w:b w:val="0"/>
          <w:noProof/>
          <w:sz w:val="18"/>
        </w:rPr>
        <w:fldChar w:fldCharType="separate"/>
      </w:r>
      <w:r w:rsidR="00C16253">
        <w:rPr>
          <w:b w:val="0"/>
          <w:noProof/>
          <w:sz w:val="18"/>
        </w:rPr>
        <w:t>243</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carbamide (urea)</w:t>
      </w:r>
      <w:r w:rsidRPr="00313985">
        <w:rPr>
          <w:b w:val="0"/>
          <w:noProof/>
          <w:sz w:val="18"/>
        </w:rPr>
        <w:tab/>
      </w:r>
      <w:r w:rsidRPr="00313985">
        <w:rPr>
          <w:b w:val="0"/>
          <w:noProof/>
          <w:sz w:val="18"/>
        </w:rPr>
        <w:fldChar w:fldCharType="begin"/>
      </w:r>
      <w:r w:rsidRPr="00313985">
        <w:rPr>
          <w:b w:val="0"/>
          <w:noProof/>
          <w:sz w:val="18"/>
        </w:rPr>
        <w:instrText xml:space="preserve"> PAGEREF _Toc164085565 \h </w:instrText>
      </w:r>
      <w:r w:rsidRPr="00313985">
        <w:rPr>
          <w:b w:val="0"/>
          <w:noProof/>
          <w:sz w:val="18"/>
        </w:rPr>
      </w:r>
      <w:r w:rsidRPr="00313985">
        <w:rPr>
          <w:b w:val="0"/>
          <w:noProof/>
          <w:sz w:val="18"/>
        </w:rPr>
        <w:fldChar w:fldCharType="separate"/>
      </w:r>
      <w:r w:rsidR="00C16253">
        <w:rPr>
          <w:b w:val="0"/>
          <w:noProof/>
          <w:sz w:val="18"/>
        </w:rPr>
        <w:t>243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689</w:t>
      </w:r>
      <w:r>
        <w:rPr>
          <w:noProof/>
        </w:rPr>
        <w:tab/>
        <w:t>Production of carbamide (urea)</w:t>
      </w:r>
      <w:r w:rsidRPr="00313985">
        <w:rPr>
          <w:noProof/>
        </w:rPr>
        <w:tab/>
      </w:r>
      <w:r w:rsidRPr="00313985">
        <w:rPr>
          <w:noProof/>
        </w:rPr>
        <w:fldChar w:fldCharType="begin"/>
      </w:r>
      <w:r w:rsidRPr="00313985">
        <w:rPr>
          <w:noProof/>
        </w:rPr>
        <w:instrText xml:space="preserve"> PAGEREF _Toc164085566 \h </w:instrText>
      </w:r>
      <w:r w:rsidRPr="00313985">
        <w:rPr>
          <w:noProof/>
        </w:rPr>
      </w:r>
      <w:r w:rsidRPr="00313985">
        <w:rPr>
          <w:noProof/>
        </w:rPr>
        <w:fldChar w:fldCharType="separate"/>
      </w:r>
      <w:r w:rsidR="00C16253">
        <w:rPr>
          <w:noProof/>
        </w:rPr>
        <w:t>243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_Toc164085567 \h </w:instrText>
      </w:r>
      <w:r w:rsidRPr="00313985">
        <w:rPr>
          <w:b w:val="0"/>
          <w:noProof/>
          <w:sz w:val="18"/>
        </w:rPr>
      </w:r>
      <w:r w:rsidRPr="00313985">
        <w:rPr>
          <w:b w:val="0"/>
          <w:noProof/>
          <w:sz w:val="18"/>
        </w:rPr>
        <w:fldChar w:fldCharType="separate"/>
      </w:r>
      <w:r w:rsidR="00C16253">
        <w:rPr>
          <w:b w:val="0"/>
          <w:noProof/>
          <w:sz w:val="18"/>
        </w:rPr>
        <w:t>244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690</w:t>
      </w:r>
      <w:r>
        <w:rPr>
          <w:noProof/>
        </w:rPr>
        <w:tab/>
        <w:t>Classification of activity</w:t>
      </w:r>
      <w:r w:rsidRPr="00313985">
        <w:rPr>
          <w:noProof/>
        </w:rPr>
        <w:tab/>
      </w:r>
      <w:r w:rsidRPr="00313985">
        <w:rPr>
          <w:noProof/>
        </w:rPr>
        <w:fldChar w:fldCharType="begin"/>
      </w:r>
      <w:r w:rsidRPr="00313985">
        <w:rPr>
          <w:noProof/>
        </w:rPr>
        <w:instrText xml:space="preserve"> PAGEREF _Toc164085568 \h </w:instrText>
      </w:r>
      <w:r w:rsidRPr="00313985">
        <w:rPr>
          <w:noProof/>
        </w:rPr>
      </w:r>
      <w:r w:rsidRPr="00313985">
        <w:rPr>
          <w:noProof/>
        </w:rPr>
        <w:fldChar w:fldCharType="separate"/>
      </w:r>
      <w:r w:rsidR="00C16253">
        <w:rPr>
          <w:noProof/>
        </w:rPr>
        <w:t>244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_Toc164085569 \h </w:instrText>
      </w:r>
      <w:r w:rsidRPr="00313985">
        <w:rPr>
          <w:b w:val="0"/>
          <w:noProof/>
          <w:sz w:val="18"/>
        </w:rPr>
      </w:r>
      <w:r w:rsidRPr="00313985">
        <w:rPr>
          <w:b w:val="0"/>
          <w:noProof/>
          <w:sz w:val="18"/>
        </w:rPr>
        <w:fldChar w:fldCharType="separate"/>
      </w:r>
      <w:r w:rsidR="00C16253">
        <w:rPr>
          <w:b w:val="0"/>
          <w:noProof/>
          <w:sz w:val="18"/>
        </w:rPr>
        <w:t>245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691</w:t>
      </w:r>
      <w:r>
        <w:rPr>
          <w:noProof/>
        </w:rPr>
        <w:tab/>
        <w:t>Electricity baseline for product</w:t>
      </w:r>
      <w:r w:rsidRPr="00313985">
        <w:rPr>
          <w:noProof/>
        </w:rPr>
        <w:tab/>
      </w:r>
      <w:r w:rsidRPr="00313985">
        <w:rPr>
          <w:noProof/>
        </w:rPr>
        <w:fldChar w:fldCharType="begin"/>
      </w:r>
      <w:r w:rsidRPr="00313985">
        <w:rPr>
          <w:noProof/>
        </w:rPr>
        <w:instrText xml:space="preserve"> PAGEREF _Toc164085570 \h </w:instrText>
      </w:r>
      <w:r w:rsidRPr="00313985">
        <w:rPr>
          <w:noProof/>
        </w:rPr>
      </w:r>
      <w:r w:rsidRPr="00313985">
        <w:rPr>
          <w:noProof/>
        </w:rPr>
        <w:fldChar w:fldCharType="separate"/>
      </w:r>
      <w:r w:rsidR="00C16253">
        <w:rPr>
          <w:noProof/>
        </w:rPr>
        <w:t>245</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lastRenderedPageBreak/>
        <w:t>Part 32—Production of sodium carbonate (soda ash) and sodium bicarbonate</w:t>
      </w:r>
      <w:r w:rsidRPr="00313985">
        <w:rPr>
          <w:b w:val="0"/>
          <w:noProof/>
          <w:sz w:val="18"/>
        </w:rPr>
        <w:tab/>
      </w:r>
      <w:r w:rsidRPr="00313985">
        <w:rPr>
          <w:b w:val="0"/>
          <w:noProof/>
          <w:sz w:val="18"/>
        </w:rPr>
        <w:fldChar w:fldCharType="begin"/>
      </w:r>
      <w:r w:rsidRPr="00313985">
        <w:rPr>
          <w:b w:val="0"/>
          <w:noProof/>
          <w:sz w:val="18"/>
        </w:rPr>
        <w:instrText xml:space="preserve"> PAGEREF _Toc164085571 \h </w:instrText>
      </w:r>
      <w:r w:rsidRPr="00313985">
        <w:rPr>
          <w:b w:val="0"/>
          <w:noProof/>
          <w:sz w:val="18"/>
        </w:rPr>
      </w:r>
      <w:r w:rsidRPr="00313985">
        <w:rPr>
          <w:b w:val="0"/>
          <w:noProof/>
          <w:sz w:val="18"/>
        </w:rPr>
        <w:fldChar w:fldCharType="separate"/>
      </w:r>
      <w:r w:rsidR="00C16253">
        <w:rPr>
          <w:b w:val="0"/>
          <w:noProof/>
          <w:sz w:val="18"/>
        </w:rPr>
        <w:t>246</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sodium carbonate (soda ash) and sodium bicarbonate</w:t>
      </w:r>
      <w:r w:rsidRPr="00313985">
        <w:rPr>
          <w:b w:val="0"/>
          <w:noProof/>
          <w:sz w:val="18"/>
        </w:rPr>
        <w:tab/>
      </w:r>
      <w:r w:rsidRPr="00313985">
        <w:rPr>
          <w:b w:val="0"/>
          <w:noProof/>
          <w:sz w:val="18"/>
        </w:rPr>
        <w:fldChar w:fldCharType="begin"/>
      </w:r>
      <w:r w:rsidRPr="00313985">
        <w:rPr>
          <w:b w:val="0"/>
          <w:noProof/>
          <w:sz w:val="18"/>
        </w:rPr>
        <w:instrText xml:space="preserve"> PAGEREF _Toc164085572 \h </w:instrText>
      </w:r>
      <w:r w:rsidRPr="00313985">
        <w:rPr>
          <w:b w:val="0"/>
          <w:noProof/>
          <w:sz w:val="18"/>
        </w:rPr>
      </w:r>
      <w:r w:rsidRPr="00313985">
        <w:rPr>
          <w:b w:val="0"/>
          <w:noProof/>
          <w:sz w:val="18"/>
        </w:rPr>
        <w:fldChar w:fldCharType="separate"/>
      </w:r>
      <w:r w:rsidR="00C16253">
        <w:rPr>
          <w:b w:val="0"/>
          <w:noProof/>
          <w:sz w:val="18"/>
        </w:rPr>
        <w:t>246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692</w:t>
      </w:r>
      <w:r>
        <w:rPr>
          <w:noProof/>
        </w:rPr>
        <w:tab/>
        <w:t>Production of sodium carbonate (soda ash) and sodium bicarbonate</w:t>
      </w:r>
      <w:r w:rsidRPr="00313985">
        <w:rPr>
          <w:noProof/>
        </w:rPr>
        <w:tab/>
      </w:r>
      <w:r w:rsidRPr="00313985">
        <w:rPr>
          <w:noProof/>
        </w:rPr>
        <w:fldChar w:fldCharType="begin"/>
      </w:r>
      <w:r w:rsidRPr="00313985">
        <w:rPr>
          <w:noProof/>
        </w:rPr>
        <w:instrText xml:space="preserve"> PAGEREF _Toc164085573 \h </w:instrText>
      </w:r>
      <w:r w:rsidRPr="00313985">
        <w:rPr>
          <w:noProof/>
        </w:rPr>
      </w:r>
      <w:r w:rsidRPr="00313985">
        <w:rPr>
          <w:noProof/>
        </w:rPr>
        <w:fldChar w:fldCharType="separate"/>
      </w:r>
      <w:r w:rsidR="00C16253">
        <w:rPr>
          <w:noProof/>
        </w:rPr>
        <w:t>246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_Toc164085574 \h </w:instrText>
      </w:r>
      <w:r w:rsidRPr="00313985">
        <w:rPr>
          <w:b w:val="0"/>
          <w:noProof/>
          <w:sz w:val="18"/>
        </w:rPr>
      </w:r>
      <w:r w:rsidRPr="00313985">
        <w:rPr>
          <w:b w:val="0"/>
          <w:noProof/>
          <w:sz w:val="18"/>
        </w:rPr>
        <w:fldChar w:fldCharType="separate"/>
      </w:r>
      <w:r w:rsidR="00C16253">
        <w:rPr>
          <w:b w:val="0"/>
          <w:noProof/>
          <w:sz w:val="18"/>
        </w:rPr>
        <w:t>247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693</w:t>
      </w:r>
      <w:r>
        <w:rPr>
          <w:noProof/>
        </w:rPr>
        <w:tab/>
        <w:t>Classification of activity</w:t>
      </w:r>
      <w:r w:rsidRPr="00313985">
        <w:rPr>
          <w:noProof/>
        </w:rPr>
        <w:tab/>
      </w:r>
      <w:r w:rsidRPr="00313985">
        <w:rPr>
          <w:noProof/>
        </w:rPr>
        <w:fldChar w:fldCharType="begin"/>
      </w:r>
      <w:r w:rsidRPr="00313985">
        <w:rPr>
          <w:noProof/>
        </w:rPr>
        <w:instrText xml:space="preserve"> PAGEREF _Toc164085575 \h </w:instrText>
      </w:r>
      <w:r w:rsidRPr="00313985">
        <w:rPr>
          <w:noProof/>
        </w:rPr>
      </w:r>
      <w:r w:rsidRPr="00313985">
        <w:rPr>
          <w:noProof/>
        </w:rPr>
        <w:fldChar w:fldCharType="separate"/>
      </w:r>
      <w:r w:rsidR="00C16253">
        <w:rPr>
          <w:noProof/>
        </w:rPr>
        <w:t>247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_Toc164085576 \h </w:instrText>
      </w:r>
      <w:r w:rsidRPr="00313985">
        <w:rPr>
          <w:b w:val="0"/>
          <w:noProof/>
          <w:sz w:val="18"/>
        </w:rPr>
      </w:r>
      <w:r w:rsidRPr="00313985">
        <w:rPr>
          <w:b w:val="0"/>
          <w:noProof/>
          <w:sz w:val="18"/>
        </w:rPr>
        <w:fldChar w:fldCharType="separate"/>
      </w:r>
      <w:r w:rsidR="00C16253">
        <w:rPr>
          <w:b w:val="0"/>
          <w:noProof/>
          <w:sz w:val="18"/>
        </w:rPr>
        <w:t>248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694</w:t>
      </w:r>
      <w:r>
        <w:rPr>
          <w:noProof/>
        </w:rPr>
        <w:tab/>
        <w:t>Electricity baseline for product</w:t>
      </w:r>
      <w:r w:rsidRPr="00313985">
        <w:rPr>
          <w:noProof/>
        </w:rPr>
        <w:tab/>
      </w:r>
      <w:r w:rsidRPr="00313985">
        <w:rPr>
          <w:noProof/>
        </w:rPr>
        <w:fldChar w:fldCharType="begin"/>
      </w:r>
      <w:r w:rsidRPr="00313985">
        <w:rPr>
          <w:noProof/>
        </w:rPr>
        <w:instrText xml:space="preserve"> PAGEREF _Toc164085577 \h </w:instrText>
      </w:r>
      <w:r w:rsidRPr="00313985">
        <w:rPr>
          <w:noProof/>
        </w:rPr>
      </w:r>
      <w:r w:rsidRPr="00313985">
        <w:rPr>
          <w:noProof/>
        </w:rPr>
        <w:fldChar w:fldCharType="separate"/>
      </w:r>
      <w:r w:rsidR="00C16253">
        <w:rPr>
          <w:noProof/>
        </w:rPr>
        <w:t>248</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33—Production of ammonia</w:t>
      </w:r>
      <w:r w:rsidRPr="00313985">
        <w:rPr>
          <w:b w:val="0"/>
          <w:noProof/>
          <w:sz w:val="18"/>
        </w:rPr>
        <w:tab/>
      </w:r>
      <w:r w:rsidRPr="00313985">
        <w:rPr>
          <w:b w:val="0"/>
          <w:noProof/>
          <w:sz w:val="18"/>
        </w:rPr>
        <w:fldChar w:fldCharType="begin"/>
      </w:r>
      <w:r w:rsidRPr="00313985">
        <w:rPr>
          <w:b w:val="0"/>
          <w:noProof/>
          <w:sz w:val="18"/>
        </w:rPr>
        <w:instrText xml:space="preserve"> PAGEREF _Toc164085578 \h </w:instrText>
      </w:r>
      <w:r w:rsidRPr="00313985">
        <w:rPr>
          <w:b w:val="0"/>
          <w:noProof/>
          <w:sz w:val="18"/>
        </w:rPr>
      </w:r>
      <w:r w:rsidRPr="00313985">
        <w:rPr>
          <w:b w:val="0"/>
          <w:noProof/>
          <w:sz w:val="18"/>
        </w:rPr>
        <w:fldChar w:fldCharType="separate"/>
      </w:r>
      <w:r w:rsidR="00C16253">
        <w:rPr>
          <w:b w:val="0"/>
          <w:noProof/>
          <w:sz w:val="18"/>
        </w:rPr>
        <w:t>249</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ammonia</w:t>
      </w:r>
      <w:r w:rsidRPr="00313985">
        <w:rPr>
          <w:b w:val="0"/>
          <w:noProof/>
          <w:sz w:val="18"/>
        </w:rPr>
        <w:tab/>
      </w:r>
      <w:r w:rsidRPr="00313985">
        <w:rPr>
          <w:b w:val="0"/>
          <w:noProof/>
          <w:sz w:val="18"/>
        </w:rPr>
        <w:fldChar w:fldCharType="begin"/>
      </w:r>
      <w:r w:rsidRPr="00313985">
        <w:rPr>
          <w:b w:val="0"/>
          <w:noProof/>
          <w:sz w:val="18"/>
        </w:rPr>
        <w:instrText xml:space="preserve"> PAGEREF _Toc164085579 \h </w:instrText>
      </w:r>
      <w:r w:rsidRPr="00313985">
        <w:rPr>
          <w:b w:val="0"/>
          <w:noProof/>
          <w:sz w:val="18"/>
        </w:rPr>
      </w:r>
      <w:r w:rsidRPr="00313985">
        <w:rPr>
          <w:b w:val="0"/>
          <w:noProof/>
          <w:sz w:val="18"/>
        </w:rPr>
        <w:fldChar w:fldCharType="separate"/>
      </w:r>
      <w:r w:rsidR="00C16253">
        <w:rPr>
          <w:b w:val="0"/>
          <w:noProof/>
          <w:sz w:val="18"/>
        </w:rPr>
        <w:t>249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695</w:t>
      </w:r>
      <w:r>
        <w:rPr>
          <w:noProof/>
        </w:rPr>
        <w:tab/>
        <w:t>Production of ammonia</w:t>
      </w:r>
      <w:r w:rsidRPr="00313985">
        <w:rPr>
          <w:noProof/>
        </w:rPr>
        <w:tab/>
      </w:r>
      <w:r w:rsidRPr="00313985">
        <w:rPr>
          <w:noProof/>
        </w:rPr>
        <w:fldChar w:fldCharType="begin"/>
      </w:r>
      <w:r w:rsidRPr="00313985">
        <w:rPr>
          <w:noProof/>
        </w:rPr>
        <w:instrText xml:space="preserve"> PAGEREF _Toc164085580 \h </w:instrText>
      </w:r>
      <w:r w:rsidRPr="00313985">
        <w:rPr>
          <w:noProof/>
        </w:rPr>
      </w:r>
      <w:r w:rsidRPr="00313985">
        <w:rPr>
          <w:noProof/>
        </w:rPr>
        <w:fldChar w:fldCharType="separate"/>
      </w:r>
      <w:r w:rsidR="00C16253">
        <w:rPr>
          <w:noProof/>
        </w:rPr>
        <w:t>249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_Toc164085581 \h </w:instrText>
      </w:r>
      <w:r w:rsidRPr="00313985">
        <w:rPr>
          <w:b w:val="0"/>
          <w:noProof/>
          <w:sz w:val="18"/>
        </w:rPr>
      </w:r>
      <w:r w:rsidRPr="00313985">
        <w:rPr>
          <w:b w:val="0"/>
          <w:noProof/>
          <w:sz w:val="18"/>
        </w:rPr>
        <w:fldChar w:fldCharType="separate"/>
      </w:r>
      <w:r w:rsidR="00C16253">
        <w:rPr>
          <w:b w:val="0"/>
          <w:noProof/>
          <w:sz w:val="18"/>
        </w:rPr>
        <w:t>250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696</w:t>
      </w:r>
      <w:r>
        <w:rPr>
          <w:noProof/>
        </w:rPr>
        <w:tab/>
        <w:t>Classification of activity</w:t>
      </w:r>
      <w:r w:rsidRPr="00313985">
        <w:rPr>
          <w:noProof/>
        </w:rPr>
        <w:tab/>
      </w:r>
      <w:r w:rsidRPr="00313985">
        <w:rPr>
          <w:noProof/>
        </w:rPr>
        <w:fldChar w:fldCharType="begin"/>
      </w:r>
      <w:r w:rsidRPr="00313985">
        <w:rPr>
          <w:noProof/>
        </w:rPr>
        <w:instrText xml:space="preserve"> PAGEREF _Toc164085582 \h </w:instrText>
      </w:r>
      <w:r w:rsidRPr="00313985">
        <w:rPr>
          <w:noProof/>
        </w:rPr>
      </w:r>
      <w:r w:rsidRPr="00313985">
        <w:rPr>
          <w:noProof/>
        </w:rPr>
        <w:fldChar w:fldCharType="separate"/>
      </w:r>
      <w:r w:rsidR="00C16253">
        <w:rPr>
          <w:noProof/>
        </w:rPr>
        <w:t>250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_Toc164085583 \h </w:instrText>
      </w:r>
      <w:r w:rsidRPr="00313985">
        <w:rPr>
          <w:b w:val="0"/>
          <w:noProof/>
          <w:sz w:val="18"/>
        </w:rPr>
      </w:r>
      <w:r w:rsidRPr="00313985">
        <w:rPr>
          <w:b w:val="0"/>
          <w:noProof/>
          <w:sz w:val="18"/>
        </w:rPr>
        <w:fldChar w:fldCharType="separate"/>
      </w:r>
      <w:r w:rsidR="00C16253">
        <w:rPr>
          <w:b w:val="0"/>
          <w:noProof/>
          <w:sz w:val="18"/>
        </w:rPr>
        <w:t>251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697</w:t>
      </w:r>
      <w:r>
        <w:rPr>
          <w:noProof/>
        </w:rPr>
        <w:tab/>
        <w:t>Electricity baseline for product</w:t>
      </w:r>
      <w:r w:rsidRPr="00313985">
        <w:rPr>
          <w:noProof/>
        </w:rPr>
        <w:tab/>
      </w:r>
      <w:r w:rsidRPr="00313985">
        <w:rPr>
          <w:noProof/>
        </w:rPr>
        <w:fldChar w:fldCharType="begin"/>
      </w:r>
      <w:r w:rsidRPr="00313985">
        <w:rPr>
          <w:noProof/>
        </w:rPr>
        <w:instrText xml:space="preserve"> PAGEREF _Toc164085584 \h </w:instrText>
      </w:r>
      <w:r w:rsidRPr="00313985">
        <w:rPr>
          <w:noProof/>
        </w:rPr>
      </w:r>
      <w:r w:rsidRPr="00313985">
        <w:rPr>
          <w:noProof/>
        </w:rPr>
        <w:fldChar w:fldCharType="separate"/>
      </w:r>
      <w:r w:rsidR="00C16253">
        <w:rPr>
          <w:noProof/>
        </w:rPr>
        <w:t>251</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34—Production of ammonium nitrate</w:t>
      </w:r>
      <w:r w:rsidRPr="00313985">
        <w:rPr>
          <w:b w:val="0"/>
          <w:noProof/>
          <w:sz w:val="18"/>
        </w:rPr>
        <w:tab/>
      </w:r>
      <w:r w:rsidRPr="00313985">
        <w:rPr>
          <w:b w:val="0"/>
          <w:noProof/>
          <w:sz w:val="18"/>
        </w:rPr>
        <w:fldChar w:fldCharType="begin"/>
      </w:r>
      <w:r w:rsidRPr="00313985">
        <w:rPr>
          <w:b w:val="0"/>
          <w:noProof/>
          <w:sz w:val="18"/>
        </w:rPr>
        <w:instrText xml:space="preserve"> PAGEREF _Toc164085585 \h </w:instrText>
      </w:r>
      <w:r w:rsidRPr="00313985">
        <w:rPr>
          <w:b w:val="0"/>
          <w:noProof/>
          <w:sz w:val="18"/>
        </w:rPr>
      </w:r>
      <w:r w:rsidRPr="00313985">
        <w:rPr>
          <w:b w:val="0"/>
          <w:noProof/>
          <w:sz w:val="18"/>
        </w:rPr>
        <w:fldChar w:fldCharType="separate"/>
      </w:r>
      <w:r w:rsidR="00C16253">
        <w:rPr>
          <w:b w:val="0"/>
          <w:noProof/>
          <w:sz w:val="18"/>
        </w:rPr>
        <w:t>252</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ammonium nitrate</w:t>
      </w:r>
      <w:r w:rsidRPr="00313985">
        <w:rPr>
          <w:b w:val="0"/>
          <w:noProof/>
          <w:sz w:val="18"/>
        </w:rPr>
        <w:tab/>
      </w:r>
      <w:r w:rsidRPr="00313985">
        <w:rPr>
          <w:b w:val="0"/>
          <w:noProof/>
          <w:sz w:val="18"/>
        </w:rPr>
        <w:fldChar w:fldCharType="begin"/>
      </w:r>
      <w:r w:rsidRPr="00313985">
        <w:rPr>
          <w:b w:val="0"/>
          <w:noProof/>
          <w:sz w:val="18"/>
        </w:rPr>
        <w:instrText xml:space="preserve"> PAGEREF _Toc164085586 \h </w:instrText>
      </w:r>
      <w:r w:rsidRPr="00313985">
        <w:rPr>
          <w:b w:val="0"/>
          <w:noProof/>
          <w:sz w:val="18"/>
        </w:rPr>
      </w:r>
      <w:r w:rsidRPr="00313985">
        <w:rPr>
          <w:b w:val="0"/>
          <w:noProof/>
          <w:sz w:val="18"/>
        </w:rPr>
        <w:fldChar w:fldCharType="separate"/>
      </w:r>
      <w:r w:rsidR="00C16253">
        <w:rPr>
          <w:b w:val="0"/>
          <w:noProof/>
          <w:sz w:val="18"/>
        </w:rPr>
        <w:t>252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698</w:t>
      </w:r>
      <w:r>
        <w:rPr>
          <w:noProof/>
        </w:rPr>
        <w:tab/>
        <w:t>Production of ammonium nitrate</w:t>
      </w:r>
      <w:r w:rsidRPr="00313985">
        <w:rPr>
          <w:noProof/>
        </w:rPr>
        <w:tab/>
      </w:r>
      <w:r w:rsidRPr="00313985">
        <w:rPr>
          <w:noProof/>
        </w:rPr>
        <w:fldChar w:fldCharType="begin"/>
      </w:r>
      <w:r w:rsidRPr="00313985">
        <w:rPr>
          <w:noProof/>
        </w:rPr>
        <w:instrText xml:space="preserve"> PAGEREF _Toc164085587 \h </w:instrText>
      </w:r>
      <w:r w:rsidRPr="00313985">
        <w:rPr>
          <w:noProof/>
        </w:rPr>
      </w:r>
      <w:r w:rsidRPr="00313985">
        <w:rPr>
          <w:noProof/>
        </w:rPr>
        <w:fldChar w:fldCharType="separate"/>
      </w:r>
      <w:r w:rsidR="00C16253">
        <w:rPr>
          <w:noProof/>
        </w:rPr>
        <w:t>252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_Toc164085588 \h </w:instrText>
      </w:r>
      <w:r w:rsidRPr="00313985">
        <w:rPr>
          <w:b w:val="0"/>
          <w:noProof/>
          <w:sz w:val="18"/>
        </w:rPr>
      </w:r>
      <w:r w:rsidRPr="00313985">
        <w:rPr>
          <w:b w:val="0"/>
          <w:noProof/>
          <w:sz w:val="18"/>
        </w:rPr>
        <w:fldChar w:fldCharType="separate"/>
      </w:r>
      <w:r w:rsidR="00C16253">
        <w:rPr>
          <w:b w:val="0"/>
          <w:noProof/>
          <w:sz w:val="18"/>
        </w:rPr>
        <w:t>253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699</w:t>
      </w:r>
      <w:r>
        <w:rPr>
          <w:noProof/>
        </w:rPr>
        <w:tab/>
        <w:t>Classification of activity</w:t>
      </w:r>
      <w:r w:rsidRPr="00313985">
        <w:rPr>
          <w:noProof/>
        </w:rPr>
        <w:tab/>
      </w:r>
      <w:r w:rsidRPr="00313985">
        <w:rPr>
          <w:noProof/>
        </w:rPr>
        <w:fldChar w:fldCharType="begin"/>
      </w:r>
      <w:r w:rsidRPr="00313985">
        <w:rPr>
          <w:noProof/>
        </w:rPr>
        <w:instrText xml:space="preserve"> PAGEREF _Toc164085589 \h </w:instrText>
      </w:r>
      <w:r w:rsidRPr="00313985">
        <w:rPr>
          <w:noProof/>
        </w:rPr>
      </w:r>
      <w:r w:rsidRPr="00313985">
        <w:rPr>
          <w:noProof/>
        </w:rPr>
        <w:fldChar w:fldCharType="separate"/>
      </w:r>
      <w:r w:rsidR="00C16253">
        <w:rPr>
          <w:noProof/>
        </w:rPr>
        <w:t>253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_Toc164085590 \h </w:instrText>
      </w:r>
      <w:r w:rsidRPr="00313985">
        <w:rPr>
          <w:b w:val="0"/>
          <w:noProof/>
          <w:sz w:val="18"/>
        </w:rPr>
      </w:r>
      <w:r w:rsidRPr="00313985">
        <w:rPr>
          <w:b w:val="0"/>
          <w:noProof/>
          <w:sz w:val="18"/>
        </w:rPr>
        <w:fldChar w:fldCharType="separate"/>
      </w:r>
      <w:r w:rsidR="00C16253">
        <w:rPr>
          <w:b w:val="0"/>
          <w:noProof/>
          <w:sz w:val="18"/>
        </w:rPr>
        <w:t>254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700</w:t>
      </w:r>
      <w:r>
        <w:rPr>
          <w:noProof/>
        </w:rPr>
        <w:tab/>
        <w:t>Electricity baseline for product</w:t>
      </w:r>
      <w:r w:rsidRPr="00313985">
        <w:rPr>
          <w:noProof/>
        </w:rPr>
        <w:tab/>
      </w:r>
      <w:r w:rsidRPr="00313985">
        <w:rPr>
          <w:noProof/>
        </w:rPr>
        <w:fldChar w:fldCharType="begin"/>
      </w:r>
      <w:r w:rsidRPr="00313985">
        <w:rPr>
          <w:noProof/>
        </w:rPr>
        <w:instrText xml:space="preserve"> PAGEREF _Toc164085591 \h </w:instrText>
      </w:r>
      <w:r w:rsidRPr="00313985">
        <w:rPr>
          <w:noProof/>
        </w:rPr>
      </w:r>
      <w:r w:rsidRPr="00313985">
        <w:rPr>
          <w:noProof/>
        </w:rPr>
        <w:fldChar w:fldCharType="separate"/>
      </w:r>
      <w:r w:rsidR="00C16253">
        <w:rPr>
          <w:noProof/>
        </w:rPr>
        <w:t>254</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35—Production of chlorine gas and sodium hydroxide (caustic soda) solution</w:t>
      </w:r>
      <w:r w:rsidRPr="00313985">
        <w:rPr>
          <w:b w:val="0"/>
          <w:noProof/>
          <w:sz w:val="18"/>
        </w:rPr>
        <w:tab/>
      </w:r>
      <w:r w:rsidRPr="00313985">
        <w:rPr>
          <w:b w:val="0"/>
          <w:noProof/>
          <w:sz w:val="18"/>
        </w:rPr>
        <w:fldChar w:fldCharType="begin"/>
      </w:r>
      <w:r w:rsidRPr="00313985">
        <w:rPr>
          <w:b w:val="0"/>
          <w:noProof/>
          <w:sz w:val="18"/>
        </w:rPr>
        <w:instrText xml:space="preserve"> PAGEREF _Toc164085592 \h </w:instrText>
      </w:r>
      <w:r w:rsidRPr="00313985">
        <w:rPr>
          <w:b w:val="0"/>
          <w:noProof/>
          <w:sz w:val="18"/>
        </w:rPr>
      </w:r>
      <w:r w:rsidRPr="00313985">
        <w:rPr>
          <w:b w:val="0"/>
          <w:noProof/>
          <w:sz w:val="18"/>
        </w:rPr>
        <w:fldChar w:fldCharType="separate"/>
      </w:r>
      <w:r w:rsidR="00C16253">
        <w:rPr>
          <w:b w:val="0"/>
          <w:noProof/>
          <w:sz w:val="18"/>
        </w:rPr>
        <w:t>255</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chlorine gas and sodium hydroxide (caustic soda) solution</w:t>
      </w:r>
      <w:r w:rsidRPr="00313985">
        <w:rPr>
          <w:b w:val="0"/>
          <w:noProof/>
          <w:sz w:val="18"/>
        </w:rPr>
        <w:tab/>
      </w:r>
      <w:r w:rsidRPr="00313985">
        <w:rPr>
          <w:b w:val="0"/>
          <w:noProof/>
          <w:sz w:val="18"/>
        </w:rPr>
        <w:fldChar w:fldCharType="begin"/>
      </w:r>
      <w:r w:rsidRPr="00313985">
        <w:rPr>
          <w:b w:val="0"/>
          <w:noProof/>
          <w:sz w:val="18"/>
        </w:rPr>
        <w:instrText xml:space="preserve"> PAGEREF _Toc164085593 \h </w:instrText>
      </w:r>
      <w:r w:rsidRPr="00313985">
        <w:rPr>
          <w:b w:val="0"/>
          <w:noProof/>
          <w:sz w:val="18"/>
        </w:rPr>
      </w:r>
      <w:r w:rsidRPr="00313985">
        <w:rPr>
          <w:b w:val="0"/>
          <w:noProof/>
          <w:sz w:val="18"/>
        </w:rPr>
        <w:fldChar w:fldCharType="separate"/>
      </w:r>
      <w:r w:rsidR="00C16253">
        <w:rPr>
          <w:b w:val="0"/>
          <w:noProof/>
          <w:sz w:val="18"/>
        </w:rPr>
        <w:t>255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701</w:t>
      </w:r>
      <w:r>
        <w:rPr>
          <w:noProof/>
        </w:rPr>
        <w:tab/>
        <w:t>Production of chlorine gas and sodium hydroxide (caustic soda) solution</w:t>
      </w:r>
      <w:r w:rsidRPr="00313985">
        <w:rPr>
          <w:noProof/>
        </w:rPr>
        <w:tab/>
      </w:r>
      <w:r w:rsidRPr="00313985">
        <w:rPr>
          <w:noProof/>
        </w:rPr>
        <w:fldChar w:fldCharType="begin"/>
      </w:r>
      <w:r w:rsidRPr="00313985">
        <w:rPr>
          <w:noProof/>
        </w:rPr>
        <w:instrText xml:space="preserve"> PAGEREF _Toc164085594 \h </w:instrText>
      </w:r>
      <w:r w:rsidRPr="00313985">
        <w:rPr>
          <w:noProof/>
        </w:rPr>
      </w:r>
      <w:r w:rsidRPr="00313985">
        <w:rPr>
          <w:noProof/>
        </w:rPr>
        <w:fldChar w:fldCharType="separate"/>
      </w:r>
      <w:r w:rsidR="00C16253">
        <w:rPr>
          <w:noProof/>
        </w:rPr>
        <w:t>255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_Toc164085595 \h </w:instrText>
      </w:r>
      <w:r w:rsidRPr="00313985">
        <w:rPr>
          <w:b w:val="0"/>
          <w:noProof/>
          <w:sz w:val="18"/>
        </w:rPr>
      </w:r>
      <w:r w:rsidRPr="00313985">
        <w:rPr>
          <w:b w:val="0"/>
          <w:noProof/>
          <w:sz w:val="18"/>
        </w:rPr>
        <w:fldChar w:fldCharType="separate"/>
      </w:r>
      <w:r w:rsidR="00C16253">
        <w:rPr>
          <w:b w:val="0"/>
          <w:noProof/>
          <w:sz w:val="18"/>
        </w:rPr>
        <w:t>256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702</w:t>
      </w:r>
      <w:r>
        <w:rPr>
          <w:noProof/>
        </w:rPr>
        <w:tab/>
        <w:t>Classification of activity</w:t>
      </w:r>
      <w:r w:rsidRPr="00313985">
        <w:rPr>
          <w:noProof/>
        </w:rPr>
        <w:tab/>
      </w:r>
      <w:r w:rsidRPr="00313985">
        <w:rPr>
          <w:noProof/>
        </w:rPr>
        <w:fldChar w:fldCharType="begin"/>
      </w:r>
      <w:r w:rsidRPr="00313985">
        <w:rPr>
          <w:noProof/>
        </w:rPr>
        <w:instrText xml:space="preserve"> PAGEREF _Toc164085596 \h </w:instrText>
      </w:r>
      <w:r w:rsidRPr="00313985">
        <w:rPr>
          <w:noProof/>
        </w:rPr>
      </w:r>
      <w:r w:rsidRPr="00313985">
        <w:rPr>
          <w:noProof/>
        </w:rPr>
        <w:fldChar w:fldCharType="separate"/>
      </w:r>
      <w:r w:rsidR="00C16253">
        <w:rPr>
          <w:noProof/>
        </w:rPr>
        <w:t>256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_Toc164085597 \h </w:instrText>
      </w:r>
      <w:r w:rsidRPr="00313985">
        <w:rPr>
          <w:b w:val="0"/>
          <w:noProof/>
          <w:sz w:val="18"/>
        </w:rPr>
      </w:r>
      <w:r w:rsidRPr="00313985">
        <w:rPr>
          <w:b w:val="0"/>
          <w:noProof/>
          <w:sz w:val="18"/>
        </w:rPr>
        <w:fldChar w:fldCharType="separate"/>
      </w:r>
      <w:r w:rsidR="00C16253">
        <w:rPr>
          <w:b w:val="0"/>
          <w:noProof/>
          <w:sz w:val="18"/>
        </w:rPr>
        <w:t>257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703</w:t>
      </w:r>
      <w:r>
        <w:rPr>
          <w:noProof/>
        </w:rPr>
        <w:tab/>
        <w:t>Electricity baseline for product</w:t>
      </w:r>
      <w:r w:rsidRPr="00313985">
        <w:rPr>
          <w:noProof/>
        </w:rPr>
        <w:tab/>
      </w:r>
      <w:r w:rsidRPr="00313985">
        <w:rPr>
          <w:noProof/>
        </w:rPr>
        <w:fldChar w:fldCharType="begin"/>
      </w:r>
      <w:r w:rsidRPr="00313985">
        <w:rPr>
          <w:noProof/>
        </w:rPr>
        <w:instrText xml:space="preserve"> PAGEREF _Toc164085598 \h </w:instrText>
      </w:r>
      <w:r w:rsidRPr="00313985">
        <w:rPr>
          <w:noProof/>
        </w:rPr>
      </w:r>
      <w:r w:rsidRPr="00313985">
        <w:rPr>
          <w:noProof/>
        </w:rPr>
        <w:fldChar w:fldCharType="separate"/>
      </w:r>
      <w:r w:rsidR="00C16253">
        <w:rPr>
          <w:noProof/>
        </w:rPr>
        <w:t>257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36—Production of fused zirconia</w:t>
      </w:r>
      <w:r w:rsidRPr="00313985">
        <w:rPr>
          <w:b w:val="0"/>
          <w:noProof/>
          <w:sz w:val="18"/>
        </w:rPr>
        <w:tab/>
      </w:r>
      <w:r w:rsidRPr="00313985">
        <w:rPr>
          <w:b w:val="0"/>
          <w:noProof/>
          <w:sz w:val="18"/>
        </w:rPr>
        <w:fldChar w:fldCharType="begin"/>
      </w:r>
      <w:r w:rsidRPr="00313985">
        <w:rPr>
          <w:b w:val="0"/>
          <w:noProof/>
          <w:sz w:val="18"/>
        </w:rPr>
        <w:instrText xml:space="preserve"> PAGEREF _Toc164085599 \h </w:instrText>
      </w:r>
      <w:r w:rsidRPr="00313985">
        <w:rPr>
          <w:b w:val="0"/>
          <w:noProof/>
          <w:sz w:val="18"/>
        </w:rPr>
      </w:r>
      <w:r w:rsidRPr="00313985">
        <w:rPr>
          <w:b w:val="0"/>
          <w:noProof/>
          <w:sz w:val="18"/>
        </w:rPr>
        <w:fldChar w:fldCharType="separate"/>
      </w:r>
      <w:r w:rsidR="00C16253">
        <w:rPr>
          <w:b w:val="0"/>
          <w:noProof/>
          <w:sz w:val="18"/>
        </w:rPr>
        <w:t>258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fused zirconia</w:t>
      </w:r>
      <w:r w:rsidRPr="00313985">
        <w:rPr>
          <w:b w:val="0"/>
          <w:noProof/>
          <w:sz w:val="18"/>
        </w:rPr>
        <w:tab/>
      </w:r>
      <w:r w:rsidRPr="00313985">
        <w:rPr>
          <w:b w:val="0"/>
          <w:noProof/>
          <w:sz w:val="18"/>
        </w:rPr>
        <w:fldChar w:fldCharType="begin"/>
      </w:r>
      <w:r w:rsidRPr="00313985">
        <w:rPr>
          <w:b w:val="0"/>
          <w:noProof/>
          <w:sz w:val="18"/>
        </w:rPr>
        <w:instrText xml:space="preserve"> PAGEREF _Toc164085600 \h </w:instrText>
      </w:r>
      <w:r w:rsidRPr="00313985">
        <w:rPr>
          <w:b w:val="0"/>
          <w:noProof/>
          <w:sz w:val="18"/>
        </w:rPr>
      </w:r>
      <w:r w:rsidRPr="00313985">
        <w:rPr>
          <w:b w:val="0"/>
          <w:noProof/>
          <w:sz w:val="18"/>
        </w:rPr>
        <w:fldChar w:fldCharType="separate"/>
      </w:r>
      <w:r w:rsidR="00C16253">
        <w:rPr>
          <w:b w:val="0"/>
          <w:noProof/>
          <w:sz w:val="18"/>
        </w:rPr>
        <w:t>258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704</w:t>
      </w:r>
      <w:r>
        <w:rPr>
          <w:noProof/>
        </w:rPr>
        <w:tab/>
        <w:t>Production of fused zirconia</w:t>
      </w:r>
      <w:r w:rsidRPr="00313985">
        <w:rPr>
          <w:noProof/>
        </w:rPr>
        <w:tab/>
      </w:r>
      <w:r w:rsidRPr="00313985">
        <w:rPr>
          <w:noProof/>
        </w:rPr>
        <w:fldChar w:fldCharType="begin"/>
      </w:r>
      <w:r w:rsidRPr="00313985">
        <w:rPr>
          <w:noProof/>
        </w:rPr>
        <w:instrText xml:space="preserve"> PAGEREF _Toc164085601 \h </w:instrText>
      </w:r>
      <w:r w:rsidRPr="00313985">
        <w:rPr>
          <w:noProof/>
        </w:rPr>
      </w:r>
      <w:r w:rsidRPr="00313985">
        <w:rPr>
          <w:noProof/>
        </w:rPr>
        <w:fldChar w:fldCharType="separate"/>
      </w:r>
      <w:r w:rsidR="00C16253">
        <w:rPr>
          <w:noProof/>
        </w:rPr>
        <w:t>258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_Toc164085602 \h </w:instrText>
      </w:r>
      <w:r w:rsidRPr="00313985">
        <w:rPr>
          <w:b w:val="0"/>
          <w:noProof/>
          <w:sz w:val="18"/>
        </w:rPr>
      </w:r>
      <w:r w:rsidRPr="00313985">
        <w:rPr>
          <w:b w:val="0"/>
          <w:noProof/>
          <w:sz w:val="18"/>
        </w:rPr>
        <w:fldChar w:fldCharType="separate"/>
      </w:r>
      <w:r w:rsidR="00C16253">
        <w:rPr>
          <w:b w:val="0"/>
          <w:noProof/>
          <w:sz w:val="18"/>
        </w:rPr>
        <w:t>259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705</w:t>
      </w:r>
      <w:r>
        <w:rPr>
          <w:noProof/>
        </w:rPr>
        <w:tab/>
        <w:t>Classification of activity</w:t>
      </w:r>
      <w:r w:rsidRPr="00313985">
        <w:rPr>
          <w:noProof/>
        </w:rPr>
        <w:tab/>
      </w:r>
      <w:r w:rsidRPr="00313985">
        <w:rPr>
          <w:noProof/>
        </w:rPr>
        <w:fldChar w:fldCharType="begin"/>
      </w:r>
      <w:r w:rsidRPr="00313985">
        <w:rPr>
          <w:noProof/>
        </w:rPr>
        <w:instrText xml:space="preserve"> PAGEREF _Toc164085603 \h </w:instrText>
      </w:r>
      <w:r w:rsidRPr="00313985">
        <w:rPr>
          <w:noProof/>
        </w:rPr>
      </w:r>
      <w:r w:rsidRPr="00313985">
        <w:rPr>
          <w:noProof/>
        </w:rPr>
        <w:fldChar w:fldCharType="separate"/>
      </w:r>
      <w:r w:rsidR="00C16253">
        <w:rPr>
          <w:noProof/>
        </w:rPr>
        <w:t>259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_Toc164085604 \h </w:instrText>
      </w:r>
      <w:r w:rsidRPr="00313985">
        <w:rPr>
          <w:b w:val="0"/>
          <w:noProof/>
          <w:sz w:val="18"/>
        </w:rPr>
      </w:r>
      <w:r w:rsidRPr="00313985">
        <w:rPr>
          <w:b w:val="0"/>
          <w:noProof/>
          <w:sz w:val="18"/>
        </w:rPr>
        <w:fldChar w:fldCharType="separate"/>
      </w:r>
      <w:r w:rsidR="00C16253">
        <w:rPr>
          <w:b w:val="0"/>
          <w:noProof/>
          <w:sz w:val="18"/>
        </w:rPr>
        <w:t>260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706</w:t>
      </w:r>
      <w:r>
        <w:rPr>
          <w:noProof/>
        </w:rPr>
        <w:tab/>
        <w:t>Electricity baseline for product</w:t>
      </w:r>
      <w:r w:rsidRPr="00313985">
        <w:rPr>
          <w:noProof/>
        </w:rPr>
        <w:tab/>
      </w:r>
      <w:r w:rsidRPr="00313985">
        <w:rPr>
          <w:noProof/>
        </w:rPr>
        <w:fldChar w:fldCharType="begin"/>
      </w:r>
      <w:r w:rsidRPr="00313985">
        <w:rPr>
          <w:noProof/>
        </w:rPr>
        <w:instrText xml:space="preserve"> PAGEREF _Toc164085605 \h </w:instrText>
      </w:r>
      <w:r w:rsidRPr="00313985">
        <w:rPr>
          <w:noProof/>
        </w:rPr>
      </w:r>
      <w:r w:rsidRPr="00313985">
        <w:rPr>
          <w:noProof/>
        </w:rPr>
        <w:fldChar w:fldCharType="separate"/>
      </w:r>
      <w:r w:rsidR="00C16253">
        <w:rPr>
          <w:noProof/>
        </w:rPr>
        <w:t>260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lastRenderedPageBreak/>
        <w:t>Part 37—Production of iron ore pellets</w:t>
      </w:r>
      <w:r w:rsidRPr="00313985">
        <w:rPr>
          <w:b w:val="0"/>
          <w:noProof/>
          <w:sz w:val="18"/>
        </w:rPr>
        <w:tab/>
      </w:r>
      <w:r w:rsidRPr="00313985">
        <w:rPr>
          <w:b w:val="0"/>
          <w:noProof/>
          <w:sz w:val="18"/>
        </w:rPr>
        <w:fldChar w:fldCharType="begin"/>
      </w:r>
      <w:r w:rsidRPr="00313985">
        <w:rPr>
          <w:b w:val="0"/>
          <w:noProof/>
          <w:sz w:val="18"/>
        </w:rPr>
        <w:instrText xml:space="preserve"> PAGEREF _Toc164085606 \h </w:instrText>
      </w:r>
      <w:r w:rsidRPr="00313985">
        <w:rPr>
          <w:b w:val="0"/>
          <w:noProof/>
          <w:sz w:val="18"/>
        </w:rPr>
      </w:r>
      <w:r w:rsidRPr="00313985">
        <w:rPr>
          <w:b w:val="0"/>
          <w:noProof/>
          <w:sz w:val="18"/>
        </w:rPr>
        <w:fldChar w:fldCharType="separate"/>
      </w:r>
      <w:r w:rsidR="00C16253">
        <w:rPr>
          <w:b w:val="0"/>
          <w:noProof/>
          <w:sz w:val="18"/>
        </w:rPr>
        <w:t>261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iron ore pellets</w:t>
      </w:r>
      <w:r w:rsidRPr="00313985">
        <w:rPr>
          <w:b w:val="0"/>
          <w:noProof/>
          <w:sz w:val="18"/>
        </w:rPr>
        <w:tab/>
      </w:r>
      <w:r w:rsidRPr="00313985">
        <w:rPr>
          <w:b w:val="0"/>
          <w:noProof/>
          <w:sz w:val="18"/>
        </w:rPr>
        <w:fldChar w:fldCharType="begin"/>
      </w:r>
      <w:r w:rsidRPr="00313985">
        <w:rPr>
          <w:b w:val="0"/>
          <w:noProof/>
          <w:sz w:val="18"/>
        </w:rPr>
        <w:instrText xml:space="preserve"> PAGEREF _Toc164085607 \h </w:instrText>
      </w:r>
      <w:r w:rsidRPr="00313985">
        <w:rPr>
          <w:b w:val="0"/>
          <w:noProof/>
          <w:sz w:val="18"/>
        </w:rPr>
      </w:r>
      <w:r w:rsidRPr="00313985">
        <w:rPr>
          <w:b w:val="0"/>
          <w:noProof/>
          <w:sz w:val="18"/>
        </w:rPr>
        <w:fldChar w:fldCharType="separate"/>
      </w:r>
      <w:r w:rsidR="00C16253">
        <w:rPr>
          <w:b w:val="0"/>
          <w:noProof/>
          <w:sz w:val="18"/>
        </w:rPr>
        <w:t>261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707</w:t>
      </w:r>
      <w:r>
        <w:rPr>
          <w:noProof/>
        </w:rPr>
        <w:tab/>
        <w:t>Production of iron ore pellets</w:t>
      </w:r>
      <w:r w:rsidRPr="00313985">
        <w:rPr>
          <w:noProof/>
        </w:rPr>
        <w:tab/>
      </w:r>
      <w:r w:rsidRPr="00313985">
        <w:rPr>
          <w:noProof/>
        </w:rPr>
        <w:fldChar w:fldCharType="begin"/>
      </w:r>
      <w:r w:rsidRPr="00313985">
        <w:rPr>
          <w:noProof/>
        </w:rPr>
        <w:instrText xml:space="preserve"> PAGEREF _Toc164085608 \h </w:instrText>
      </w:r>
      <w:r w:rsidRPr="00313985">
        <w:rPr>
          <w:noProof/>
        </w:rPr>
      </w:r>
      <w:r w:rsidRPr="00313985">
        <w:rPr>
          <w:noProof/>
        </w:rPr>
        <w:fldChar w:fldCharType="separate"/>
      </w:r>
      <w:r w:rsidR="00C16253">
        <w:rPr>
          <w:noProof/>
        </w:rPr>
        <w:t>261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_Toc164085609 \h </w:instrText>
      </w:r>
      <w:r w:rsidRPr="00313985">
        <w:rPr>
          <w:b w:val="0"/>
          <w:noProof/>
          <w:sz w:val="18"/>
        </w:rPr>
      </w:r>
      <w:r w:rsidRPr="00313985">
        <w:rPr>
          <w:b w:val="0"/>
          <w:noProof/>
          <w:sz w:val="18"/>
        </w:rPr>
        <w:fldChar w:fldCharType="separate"/>
      </w:r>
      <w:r w:rsidR="00C16253">
        <w:rPr>
          <w:b w:val="0"/>
          <w:noProof/>
          <w:sz w:val="18"/>
        </w:rPr>
        <w:t>262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708</w:t>
      </w:r>
      <w:r>
        <w:rPr>
          <w:noProof/>
        </w:rPr>
        <w:tab/>
        <w:t>Classification of activity</w:t>
      </w:r>
      <w:r w:rsidRPr="00313985">
        <w:rPr>
          <w:noProof/>
        </w:rPr>
        <w:tab/>
      </w:r>
      <w:r w:rsidRPr="00313985">
        <w:rPr>
          <w:noProof/>
        </w:rPr>
        <w:fldChar w:fldCharType="begin"/>
      </w:r>
      <w:r w:rsidRPr="00313985">
        <w:rPr>
          <w:noProof/>
        </w:rPr>
        <w:instrText xml:space="preserve"> PAGEREF _Toc164085610 \h </w:instrText>
      </w:r>
      <w:r w:rsidRPr="00313985">
        <w:rPr>
          <w:noProof/>
        </w:rPr>
      </w:r>
      <w:r w:rsidRPr="00313985">
        <w:rPr>
          <w:noProof/>
        </w:rPr>
        <w:fldChar w:fldCharType="separate"/>
      </w:r>
      <w:r w:rsidR="00C16253">
        <w:rPr>
          <w:noProof/>
        </w:rPr>
        <w:t>262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_Toc164085611 \h </w:instrText>
      </w:r>
      <w:r w:rsidRPr="00313985">
        <w:rPr>
          <w:b w:val="0"/>
          <w:noProof/>
          <w:sz w:val="18"/>
        </w:rPr>
      </w:r>
      <w:r w:rsidRPr="00313985">
        <w:rPr>
          <w:b w:val="0"/>
          <w:noProof/>
          <w:sz w:val="18"/>
        </w:rPr>
        <w:fldChar w:fldCharType="separate"/>
      </w:r>
      <w:r w:rsidR="00C16253">
        <w:rPr>
          <w:b w:val="0"/>
          <w:noProof/>
          <w:sz w:val="18"/>
        </w:rPr>
        <w:t>263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709</w:t>
      </w:r>
      <w:r>
        <w:rPr>
          <w:noProof/>
        </w:rPr>
        <w:tab/>
        <w:t>Electricity baseline for product</w:t>
      </w:r>
      <w:r w:rsidRPr="00313985">
        <w:rPr>
          <w:noProof/>
        </w:rPr>
        <w:tab/>
      </w:r>
      <w:r w:rsidRPr="00313985">
        <w:rPr>
          <w:noProof/>
        </w:rPr>
        <w:fldChar w:fldCharType="begin"/>
      </w:r>
      <w:r w:rsidRPr="00313985">
        <w:rPr>
          <w:noProof/>
        </w:rPr>
        <w:instrText xml:space="preserve"> PAGEREF _Toc164085612 \h </w:instrText>
      </w:r>
      <w:r w:rsidRPr="00313985">
        <w:rPr>
          <w:noProof/>
        </w:rPr>
      </w:r>
      <w:r w:rsidRPr="00313985">
        <w:rPr>
          <w:noProof/>
        </w:rPr>
        <w:fldChar w:fldCharType="separate"/>
      </w:r>
      <w:r w:rsidR="00C16253">
        <w:rPr>
          <w:noProof/>
        </w:rPr>
        <w:t>263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38—Production of liquefied natural gas</w:t>
      </w:r>
      <w:r w:rsidRPr="00313985">
        <w:rPr>
          <w:b w:val="0"/>
          <w:noProof/>
          <w:sz w:val="18"/>
        </w:rPr>
        <w:tab/>
      </w:r>
      <w:r w:rsidRPr="00313985">
        <w:rPr>
          <w:b w:val="0"/>
          <w:noProof/>
          <w:sz w:val="18"/>
        </w:rPr>
        <w:fldChar w:fldCharType="begin"/>
      </w:r>
      <w:r w:rsidRPr="00313985">
        <w:rPr>
          <w:b w:val="0"/>
          <w:noProof/>
          <w:sz w:val="18"/>
        </w:rPr>
        <w:instrText xml:space="preserve"> PAGEREF _Toc164085613 \h </w:instrText>
      </w:r>
      <w:r w:rsidRPr="00313985">
        <w:rPr>
          <w:b w:val="0"/>
          <w:noProof/>
          <w:sz w:val="18"/>
        </w:rPr>
      </w:r>
      <w:r w:rsidRPr="00313985">
        <w:rPr>
          <w:b w:val="0"/>
          <w:noProof/>
          <w:sz w:val="18"/>
        </w:rPr>
        <w:fldChar w:fldCharType="separate"/>
      </w:r>
      <w:r w:rsidR="00C16253">
        <w:rPr>
          <w:b w:val="0"/>
          <w:noProof/>
          <w:sz w:val="18"/>
        </w:rPr>
        <w:t>264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liquefied natural gas</w:t>
      </w:r>
      <w:r w:rsidRPr="00313985">
        <w:rPr>
          <w:b w:val="0"/>
          <w:noProof/>
          <w:sz w:val="18"/>
        </w:rPr>
        <w:tab/>
      </w:r>
      <w:r w:rsidRPr="00313985">
        <w:rPr>
          <w:b w:val="0"/>
          <w:noProof/>
          <w:sz w:val="18"/>
        </w:rPr>
        <w:fldChar w:fldCharType="begin"/>
      </w:r>
      <w:r w:rsidRPr="00313985">
        <w:rPr>
          <w:b w:val="0"/>
          <w:noProof/>
          <w:sz w:val="18"/>
        </w:rPr>
        <w:instrText xml:space="preserve"> PAGEREF _Toc164085614 \h </w:instrText>
      </w:r>
      <w:r w:rsidRPr="00313985">
        <w:rPr>
          <w:b w:val="0"/>
          <w:noProof/>
          <w:sz w:val="18"/>
        </w:rPr>
      </w:r>
      <w:r w:rsidRPr="00313985">
        <w:rPr>
          <w:b w:val="0"/>
          <w:noProof/>
          <w:sz w:val="18"/>
        </w:rPr>
        <w:fldChar w:fldCharType="separate"/>
      </w:r>
      <w:r w:rsidR="00C16253">
        <w:rPr>
          <w:b w:val="0"/>
          <w:noProof/>
          <w:sz w:val="18"/>
        </w:rPr>
        <w:t>264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710</w:t>
      </w:r>
      <w:r>
        <w:rPr>
          <w:noProof/>
        </w:rPr>
        <w:tab/>
        <w:t>Production of liquefied natural gas</w:t>
      </w:r>
      <w:r w:rsidRPr="00313985">
        <w:rPr>
          <w:noProof/>
        </w:rPr>
        <w:tab/>
      </w:r>
      <w:r w:rsidRPr="00313985">
        <w:rPr>
          <w:noProof/>
        </w:rPr>
        <w:fldChar w:fldCharType="begin"/>
      </w:r>
      <w:r w:rsidRPr="00313985">
        <w:rPr>
          <w:noProof/>
        </w:rPr>
        <w:instrText xml:space="preserve"> PAGEREF _Toc164085615 \h </w:instrText>
      </w:r>
      <w:r w:rsidRPr="00313985">
        <w:rPr>
          <w:noProof/>
        </w:rPr>
      </w:r>
      <w:r w:rsidRPr="00313985">
        <w:rPr>
          <w:noProof/>
        </w:rPr>
        <w:fldChar w:fldCharType="separate"/>
      </w:r>
      <w:r w:rsidR="00C16253">
        <w:rPr>
          <w:noProof/>
        </w:rPr>
        <w:t>264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_Toc164085616 \h </w:instrText>
      </w:r>
      <w:r w:rsidRPr="00313985">
        <w:rPr>
          <w:b w:val="0"/>
          <w:noProof/>
          <w:sz w:val="18"/>
        </w:rPr>
      </w:r>
      <w:r w:rsidRPr="00313985">
        <w:rPr>
          <w:b w:val="0"/>
          <w:noProof/>
          <w:sz w:val="18"/>
        </w:rPr>
        <w:fldChar w:fldCharType="separate"/>
      </w:r>
      <w:r w:rsidR="00C16253">
        <w:rPr>
          <w:b w:val="0"/>
          <w:noProof/>
          <w:sz w:val="18"/>
        </w:rPr>
        <w:t>265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711</w:t>
      </w:r>
      <w:r>
        <w:rPr>
          <w:noProof/>
        </w:rPr>
        <w:tab/>
        <w:t>Classification of activity</w:t>
      </w:r>
      <w:r w:rsidRPr="00313985">
        <w:rPr>
          <w:noProof/>
        </w:rPr>
        <w:tab/>
      </w:r>
      <w:r w:rsidRPr="00313985">
        <w:rPr>
          <w:noProof/>
        </w:rPr>
        <w:fldChar w:fldCharType="begin"/>
      </w:r>
      <w:r w:rsidRPr="00313985">
        <w:rPr>
          <w:noProof/>
        </w:rPr>
        <w:instrText xml:space="preserve"> PAGEREF _Toc164085617 \h </w:instrText>
      </w:r>
      <w:r w:rsidRPr="00313985">
        <w:rPr>
          <w:noProof/>
        </w:rPr>
      </w:r>
      <w:r w:rsidRPr="00313985">
        <w:rPr>
          <w:noProof/>
        </w:rPr>
        <w:fldChar w:fldCharType="separate"/>
      </w:r>
      <w:r w:rsidR="00C16253">
        <w:rPr>
          <w:noProof/>
        </w:rPr>
        <w:t>265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_Toc164085618 \h </w:instrText>
      </w:r>
      <w:r w:rsidRPr="00313985">
        <w:rPr>
          <w:b w:val="0"/>
          <w:noProof/>
          <w:sz w:val="18"/>
        </w:rPr>
      </w:r>
      <w:r w:rsidRPr="00313985">
        <w:rPr>
          <w:b w:val="0"/>
          <w:noProof/>
          <w:sz w:val="18"/>
        </w:rPr>
        <w:fldChar w:fldCharType="separate"/>
      </w:r>
      <w:r w:rsidR="00C16253">
        <w:rPr>
          <w:b w:val="0"/>
          <w:noProof/>
          <w:sz w:val="18"/>
        </w:rPr>
        <w:t>266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712</w:t>
      </w:r>
      <w:r>
        <w:rPr>
          <w:noProof/>
        </w:rPr>
        <w:tab/>
        <w:t>Electricity baseline for product</w:t>
      </w:r>
      <w:r w:rsidRPr="00313985">
        <w:rPr>
          <w:noProof/>
        </w:rPr>
        <w:tab/>
      </w:r>
      <w:r w:rsidRPr="00313985">
        <w:rPr>
          <w:noProof/>
        </w:rPr>
        <w:fldChar w:fldCharType="begin"/>
      </w:r>
      <w:r w:rsidRPr="00313985">
        <w:rPr>
          <w:noProof/>
        </w:rPr>
        <w:instrText xml:space="preserve"> PAGEREF _Toc164085619 \h </w:instrText>
      </w:r>
      <w:r w:rsidRPr="00313985">
        <w:rPr>
          <w:noProof/>
        </w:rPr>
      </w:r>
      <w:r w:rsidRPr="00313985">
        <w:rPr>
          <w:noProof/>
        </w:rPr>
        <w:fldChar w:fldCharType="separate"/>
      </w:r>
      <w:r w:rsidR="00C16253">
        <w:rPr>
          <w:noProof/>
        </w:rPr>
        <w:t>266</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39—Production of magnetite concentrate</w:t>
      </w:r>
      <w:r w:rsidRPr="00313985">
        <w:rPr>
          <w:b w:val="0"/>
          <w:noProof/>
          <w:sz w:val="18"/>
        </w:rPr>
        <w:tab/>
      </w:r>
      <w:r w:rsidRPr="00313985">
        <w:rPr>
          <w:b w:val="0"/>
          <w:noProof/>
          <w:sz w:val="18"/>
        </w:rPr>
        <w:fldChar w:fldCharType="begin"/>
      </w:r>
      <w:r w:rsidRPr="00313985">
        <w:rPr>
          <w:b w:val="0"/>
          <w:noProof/>
          <w:sz w:val="18"/>
        </w:rPr>
        <w:instrText xml:space="preserve"> PAGEREF _Toc164085620 \h </w:instrText>
      </w:r>
      <w:r w:rsidRPr="00313985">
        <w:rPr>
          <w:b w:val="0"/>
          <w:noProof/>
          <w:sz w:val="18"/>
        </w:rPr>
      </w:r>
      <w:r w:rsidRPr="00313985">
        <w:rPr>
          <w:b w:val="0"/>
          <w:noProof/>
          <w:sz w:val="18"/>
        </w:rPr>
        <w:fldChar w:fldCharType="separate"/>
      </w:r>
      <w:r w:rsidR="00C16253">
        <w:rPr>
          <w:b w:val="0"/>
          <w:noProof/>
          <w:sz w:val="18"/>
        </w:rPr>
        <w:t>267</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magnetite concentrate</w:t>
      </w:r>
      <w:r w:rsidRPr="00313985">
        <w:rPr>
          <w:b w:val="0"/>
          <w:noProof/>
          <w:sz w:val="18"/>
        </w:rPr>
        <w:tab/>
      </w:r>
      <w:r w:rsidRPr="00313985">
        <w:rPr>
          <w:b w:val="0"/>
          <w:noProof/>
          <w:sz w:val="18"/>
        </w:rPr>
        <w:fldChar w:fldCharType="begin"/>
      </w:r>
      <w:r w:rsidRPr="00313985">
        <w:rPr>
          <w:b w:val="0"/>
          <w:noProof/>
          <w:sz w:val="18"/>
        </w:rPr>
        <w:instrText xml:space="preserve"> PAGEREF _Toc164085621 \h </w:instrText>
      </w:r>
      <w:r w:rsidRPr="00313985">
        <w:rPr>
          <w:b w:val="0"/>
          <w:noProof/>
          <w:sz w:val="18"/>
        </w:rPr>
      </w:r>
      <w:r w:rsidRPr="00313985">
        <w:rPr>
          <w:b w:val="0"/>
          <w:noProof/>
          <w:sz w:val="18"/>
        </w:rPr>
        <w:fldChar w:fldCharType="separate"/>
      </w:r>
      <w:r w:rsidR="00C16253">
        <w:rPr>
          <w:b w:val="0"/>
          <w:noProof/>
          <w:sz w:val="18"/>
        </w:rPr>
        <w:t>267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713</w:t>
      </w:r>
      <w:r>
        <w:rPr>
          <w:noProof/>
        </w:rPr>
        <w:tab/>
        <w:t>Production of magnetite concentrate</w:t>
      </w:r>
      <w:r w:rsidRPr="00313985">
        <w:rPr>
          <w:noProof/>
        </w:rPr>
        <w:tab/>
      </w:r>
      <w:r w:rsidRPr="00313985">
        <w:rPr>
          <w:noProof/>
        </w:rPr>
        <w:fldChar w:fldCharType="begin"/>
      </w:r>
      <w:r w:rsidRPr="00313985">
        <w:rPr>
          <w:noProof/>
        </w:rPr>
        <w:instrText xml:space="preserve"> PAGEREF _Toc164085622 \h </w:instrText>
      </w:r>
      <w:r w:rsidRPr="00313985">
        <w:rPr>
          <w:noProof/>
        </w:rPr>
      </w:r>
      <w:r w:rsidRPr="00313985">
        <w:rPr>
          <w:noProof/>
        </w:rPr>
        <w:fldChar w:fldCharType="separate"/>
      </w:r>
      <w:r w:rsidR="00C16253">
        <w:rPr>
          <w:noProof/>
        </w:rPr>
        <w:t>267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_Toc164085623 \h </w:instrText>
      </w:r>
      <w:r w:rsidRPr="00313985">
        <w:rPr>
          <w:b w:val="0"/>
          <w:noProof/>
          <w:sz w:val="18"/>
        </w:rPr>
      </w:r>
      <w:r w:rsidRPr="00313985">
        <w:rPr>
          <w:b w:val="0"/>
          <w:noProof/>
          <w:sz w:val="18"/>
        </w:rPr>
        <w:fldChar w:fldCharType="separate"/>
      </w:r>
      <w:r w:rsidR="00C16253">
        <w:rPr>
          <w:b w:val="0"/>
          <w:noProof/>
          <w:sz w:val="18"/>
        </w:rPr>
        <w:t>268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714</w:t>
      </w:r>
      <w:r>
        <w:rPr>
          <w:noProof/>
        </w:rPr>
        <w:tab/>
        <w:t>Classification of activity</w:t>
      </w:r>
      <w:r w:rsidRPr="00313985">
        <w:rPr>
          <w:noProof/>
        </w:rPr>
        <w:tab/>
      </w:r>
      <w:r w:rsidRPr="00313985">
        <w:rPr>
          <w:noProof/>
        </w:rPr>
        <w:fldChar w:fldCharType="begin"/>
      </w:r>
      <w:r w:rsidRPr="00313985">
        <w:rPr>
          <w:noProof/>
        </w:rPr>
        <w:instrText xml:space="preserve"> PAGEREF _Toc164085624 \h </w:instrText>
      </w:r>
      <w:r w:rsidRPr="00313985">
        <w:rPr>
          <w:noProof/>
        </w:rPr>
      </w:r>
      <w:r w:rsidRPr="00313985">
        <w:rPr>
          <w:noProof/>
        </w:rPr>
        <w:fldChar w:fldCharType="separate"/>
      </w:r>
      <w:r w:rsidR="00C16253">
        <w:rPr>
          <w:noProof/>
        </w:rPr>
        <w:t>268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_Toc164085625 \h </w:instrText>
      </w:r>
      <w:r w:rsidRPr="00313985">
        <w:rPr>
          <w:b w:val="0"/>
          <w:noProof/>
          <w:sz w:val="18"/>
        </w:rPr>
      </w:r>
      <w:r w:rsidRPr="00313985">
        <w:rPr>
          <w:b w:val="0"/>
          <w:noProof/>
          <w:sz w:val="18"/>
        </w:rPr>
        <w:fldChar w:fldCharType="separate"/>
      </w:r>
      <w:r w:rsidR="00C16253">
        <w:rPr>
          <w:b w:val="0"/>
          <w:noProof/>
          <w:sz w:val="18"/>
        </w:rPr>
        <w:t>269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715</w:t>
      </w:r>
      <w:r>
        <w:rPr>
          <w:noProof/>
        </w:rPr>
        <w:tab/>
        <w:t>Electricity baseline for product</w:t>
      </w:r>
      <w:r w:rsidRPr="00313985">
        <w:rPr>
          <w:noProof/>
        </w:rPr>
        <w:tab/>
      </w:r>
      <w:r w:rsidRPr="00313985">
        <w:rPr>
          <w:noProof/>
        </w:rPr>
        <w:fldChar w:fldCharType="begin"/>
      </w:r>
      <w:r w:rsidRPr="00313985">
        <w:rPr>
          <w:noProof/>
        </w:rPr>
        <w:instrText xml:space="preserve"> PAGEREF _Toc164085626 \h </w:instrText>
      </w:r>
      <w:r w:rsidRPr="00313985">
        <w:rPr>
          <w:noProof/>
        </w:rPr>
      </w:r>
      <w:r w:rsidRPr="00313985">
        <w:rPr>
          <w:noProof/>
        </w:rPr>
        <w:fldChar w:fldCharType="separate"/>
      </w:r>
      <w:r w:rsidR="00C16253">
        <w:rPr>
          <w:noProof/>
        </w:rPr>
        <w:t>269</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40—Production of glass beads</w:t>
      </w:r>
      <w:r w:rsidRPr="00313985">
        <w:rPr>
          <w:b w:val="0"/>
          <w:noProof/>
          <w:sz w:val="18"/>
        </w:rPr>
        <w:tab/>
      </w:r>
      <w:r w:rsidRPr="00313985">
        <w:rPr>
          <w:b w:val="0"/>
          <w:noProof/>
          <w:sz w:val="18"/>
        </w:rPr>
        <w:fldChar w:fldCharType="begin"/>
      </w:r>
      <w:r w:rsidRPr="00313985">
        <w:rPr>
          <w:b w:val="0"/>
          <w:noProof/>
          <w:sz w:val="18"/>
        </w:rPr>
        <w:instrText xml:space="preserve"> PAGEREF _Toc164085627 \h </w:instrText>
      </w:r>
      <w:r w:rsidRPr="00313985">
        <w:rPr>
          <w:b w:val="0"/>
          <w:noProof/>
          <w:sz w:val="18"/>
        </w:rPr>
      </w:r>
      <w:r w:rsidRPr="00313985">
        <w:rPr>
          <w:b w:val="0"/>
          <w:noProof/>
          <w:sz w:val="18"/>
        </w:rPr>
        <w:fldChar w:fldCharType="separate"/>
      </w:r>
      <w:r w:rsidR="00C16253">
        <w:rPr>
          <w:b w:val="0"/>
          <w:noProof/>
          <w:sz w:val="18"/>
        </w:rPr>
        <w:t>270</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glass beads</w:t>
      </w:r>
      <w:r w:rsidRPr="00313985">
        <w:rPr>
          <w:b w:val="0"/>
          <w:noProof/>
          <w:sz w:val="18"/>
        </w:rPr>
        <w:tab/>
      </w:r>
      <w:r w:rsidRPr="00313985">
        <w:rPr>
          <w:b w:val="0"/>
          <w:noProof/>
          <w:sz w:val="18"/>
        </w:rPr>
        <w:fldChar w:fldCharType="begin"/>
      </w:r>
      <w:r w:rsidRPr="00313985">
        <w:rPr>
          <w:b w:val="0"/>
          <w:noProof/>
          <w:sz w:val="18"/>
        </w:rPr>
        <w:instrText xml:space="preserve"> PAGEREF _Toc164085628 \h </w:instrText>
      </w:r>
      <w:r w:rsidRPr="00313985">
        <w:rPr>
          <w:b w:val="0"/>
          <w:noProof/>
          <w:sz w:val="18"/>
        </w:rPr>
      </w:r>
      <w:r w:rsidRPr="00313985">
        <w:rPr>
          <w:b w:val="0"/>
          <w:noProof/>
          <w:sz w:val="18"/>
        </w:rPr>
        <w:fldChar w:fldCharType="separate"/>
      </w:r>
      <w:r w:rsidR="00C16253">
        <w:rPr>
          <w:b w:val="0"/>
          <w:noProof/>
          <w:sz w:val="18"/>
        </w:rPr>
        <w:t>270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716</w:t>
      </w:r>
      <w:r>
        <w:rPr>
          <w:noProof/>
        </w:rPr>
        <w:tab/>
        <w:t>Production of glass beads</w:t>
      </w:r>
      <w:r w:rsidRPr="00313985">
        <w:rPr>
          <w:noProof/>
        </w:rPr>
        <w:tab/>
      </w:r>
      <w:r w:rsidRPr="00313985">
        <w:rPr>
          <w:noProof/>
        </w:rPr>
        <w:fldChar w:fldCharType="begin"/>
      </w:r>
      <w:r w:rsidRPr="00313985">
        <w:rPr>
          <w:noProof/>
        </w:rPr>
        <w:instrText xml:space="preserve"> PAGEREF _Toc164085629 \h </w:instrText>
      </w:r>
      <w:r w:rsidRPr="00313985">
        <w:rPr>
          <w:noProof/>
        </w:rPr>
      </w:r>
      <w:r w:rsidRPr="00313985">
        <w:rPr>
          <w:noProof/>
        </w:rPr>
        <w:fldChar w:fldCharType="separate"/>
      </w:r>
      <w:r w:rsidR="00C16253">
        <w:rPr>
          <w:noProof/>
        </w:rPr>
        <w:t>270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_Toc164085630 \h </w:instrText>
      </w:r>
      <w:r w:rsidRPr="00313985">
        <w:rPr>
          <w:b w:val="0"/>
          <w:noProof/>
          <w:sz w:val="18"/>
        </w:rPr>
      </w:r>
      <w:r w:rsidRPr="00313985">
        <w:rPr>
          <w:b w:val="0"/>
          <w:noProof/>
          <w:sz w:val="18"/>
        </w:rPr>
        <w:fldChar w:fldCharType="separate"/>
      </w:r>
      <w:r w:rsidR="00C16253">
        <w:rPr>
          <w:b w:val="0"/>
          <w:noProof/>
          <w:sz w:val="18"/>
        </w:rPr>
        <w:t>271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717</w:t>
      </w:r>
      <w:r>
        <w:rPr>
          <w:noProof/>
        </w:rPr>
        <w:tab/>
        <w:t>Classification of activity</w:t>
      </w:r>
      <w:r w:rsidRPr="00313985">
        <w:rPr>
          <w:noProof/>
        </w:rPr>
        <w:tab/>
      </w:r>
      <w:r w:rsidRPr="00313985">
        <w:rPr>
          <w:noProof/>
        </w:rPr>
        <w:fldChar w:fldCharType="begin"/>
      </w:r>
      <w:r w:rsidRPr="00313985">
        <w:rPr>
          <w:noProof/>
        </w:rPr>
        <w:instrText xml:space="preserve"> PAGEREF _Toc164085631 \h </w:instrText>
      </w:r>
      <w:r w:rsidRPr="00313985">
        <w:rPr>
          <w:noProof/>
        </w:rPr>
      </w:r>
      <w:r w:rsidRPr="00313985">
        <w:rPr>
          <w:noProof/>
        </w:rPr>
        <w:fldChar w:fldCharType="separate"/>
      </w:r>
      <w:r w:rsidR="00C16253">
        <w:rPr>
          <w:noProof/>
        </w:rPr>
        <w:t>271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_Toc164085632 \h </w:instrText>
      </w:r>
      <w:r w:rsidRPr="00313985">
        <w:rPr>
          <w:b w:val="0"/>
          <w:noProof/>
          <w:sz w:val="18"/>
        </w:rPr>
      </w:r>
      <w:r w:rsidRPr="00313985">
        <w:rPr>
          <w:b w:val="0"/>
          <w:noProof/>
          <w:sz w:val="18"/>
        </w:rPr>
        <w:fldChar w:fldCharType="separate"/>
      </w:r>
      <w:r w:rsidR="00C16253">
        <w:rPr>
          <w:b w:val="0"/>
          <w:noProof/>
          <w:sz w:val="18"/>
        </w:rPr>
        <w:t>272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718</w:t>
      </w:r>
      <w:r>
        <w:rPr>
          <w:noProof/>
        </w:rPr>
        <w:tab/>
        <w:t>Electricity baseline for product</w:t>
      </w:r>
      <w:r w:rsidRPr="00313985">
        <w:rPr>
          <w:noProof/>
        </w:rPr>
        <w:tab/>
      </w:r>
      <w:r w:rsidRPr="00313985">
        <w:rPr>
          <w:noProof/>
        </w:rPr>
        <w:fldChar w:fldCharType="begin"/>
      </w:r>
      <w:r w:rsidRPr="00313985">
        <w:rPr>
          <w:noProof/>
        </w:rPr>
        <w:instrText xml:space="preserve"> PAGEREF _Toc164085633 \h </w:instrText>
      </w:r>
      <w:r w:rsidRPr="00313985">
        <w:rPr>
          <w:noProof/>
        </w:rPr>
      </w:r>
      <w:r w:rsidRPr="00313985">
        <w:rPr>
          <w:noProof/>
        </w:rPr>
        <w:fldChar w:fldCharType="separate"/>
      </w:r>
      <w:r w:rsidR="00C16253">
        <w:rPr>
          <w:noProof/>
        </w:rPr>
        <w:t>272</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41—Production of sodium silicate glass</w:t>
      </w:r>
      <w:r w:rsidRPr="00313985">
        <w:rPr>
          <w:b w:val="0"/>
          <w:noProof/>
          <w:sz w:val="18"/>
        </w:rPr>
        <w:tab/>
      </w:r>
      <w:r w:rsidRPr="00313985">
        <w:rPr>
          <w:b w:val="0"/>
          <w:noProof/>
          <w:sz w:val="18"/>
        </w:rPr>
        <w:fldChar w:fldCharType="begin"/>
      </w:r>
      <w:r w:rsidRPr="00313985">
        <w:rPr>
          <w:b w:val="0"/>
          <w:noProof/>
          <w:sz w:val="18"/>
        </w:rPr>
        <w:instrText xml:space="preserve"> PAGEREF _Toc164085634 \h </w:instrText>
      </w:r>
      <w:r w:rsidRPr="00313985">
        <w:rPr>
          <w:b w:val="0"/>
          <w:noProof/>
          <w:sz w:val="18"/>
        </w:rPr>
      </w:r>
      <w:r w:rsidRPr="00313985">
        <w:rPr>
          <w:b w:val="0"/>
          <w:noProof/>
          <w:sz w:val="18"/>
        </w:rPr>
        <w:fldChar w:fldCharType="separate"/>
      </w:r>
      <w:r w:rsidR="00C16253">
        <w:rPr>
          <w:b w:val="0"/>
          <w:noProof/>
          <w:sz w:val="18"/>
        </w:rPr>
        <w:t>273</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sodium silicate glass</w:t>
      </w:r>
      <w:r w:rsidRPr="00313985">
        <w:rPr>
          <w:b w:val="0"/>
          <w:noProof/>
          <w:sz w:val="18"/>
        </w:rPr>
        <w:tab/>
      </w:r>
      <w:r w:rsidRPr="00313985">
        <w:rPr>
          <w:b w:val="0"/>
          <w:noProof/>
          <w:sz w:val="18"/>
        </w:rPr>
        <w:fldChar w:fldCharType="begin"/>
      </w:r>
      <w:r w:rsidRPr="00313985">
        <w:rPr>
          <w:b w:val="0"/>
          <w:noProof/>
          <w:sz w:val="18"/>
        </w:rPr>
        <w:instrText xml:space="preserve"> PAGEREF _Toc164085635 \h </w:instrText>
      </w:r>
      <w:r w:rsidRPr="00313985">
        <w:rPr>
          <w:b w:val="0"/>
          <w:noProof/>
          <w:sz w:val="18"/>
        </w:rPr>
      </w:r>
      <w:r w:rsidRPr="00313985">
        <w:rPr>
          <w:b w:val="0"/>
          <w:noProof/>
          <w:sz w:val="18"/>
        </w:rPr>
        <w:fldChar w:fldCharType="separate"/>
      </w:r>
      <w:r w:rsidR="00C16253">
        <w:rPr>
          <w:b w:val="0"/>
          <w:noProof/>
          <w:sz w:val="18"/>
        </w:rPr>
        <w:t>273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719</w:t>
      </w:r>
      <w:r>
        <w:rPr>
          <w:noProof/>
        </w:rPr>
        <w:tab/>
        <w:t>Production of sodium silicate glass</w:t>
      </w:r>
      <w:r w:rsidRPr="00313985">
        <w:rPr>
          <w:noProof/>
        </w:rPr>
        <w:tab/>
      </w:r>
      <w:r w:rsidRPr="00313985">
        <w:rPr>
          <w:noProof/>
        </w:rPr>
        <w:fldChar w:fldCharType="begin"/>
      </w:r>
      <w:r w:rsidRPr="00313985">
        <w:rPr>
          <w:noProof/>
        </w:rPr>
        <w:instrText xml:space="preserve"> PAGEREF _Toc164085636 \h </w:instrText>
      </w:r>
      <w:r w:rsidRPr="00313985">
        <w:rPr>
          <w:noProof/>
        </w:rPr>
      </w:r>
      <w:r w:rsidRPr="00313985">
        <w:rPr>
          <w:noProof/>
        </w:rPr>
        <w:fldChar w:fldCharType="separate"/>
      </w:r>
      <w:r w:rsidR="00C16253">
        <w:rPr>
          <w:noProof/>
        </w:rPr>
        <w:t>273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_Toc164085637 \h </w:instrText>
      </w:r>
      <w:r w:rsidRPr="00313985">
        <w:rPr>
          <w:b w:val="0"/>
          <w:noProof/>
          <w:sz w:val="18"/>
        </w:rPr>
      </w:r>
      <w:r w:rsidRPr="00313985">
        <w:rPr>
          <w:b w:val="0"/>
          <w:noProof/>
          <w:sz w:val="18"/>
        </w:rPr>
        <w:fldChar w:fldCharType="separate"/>
      </w:r>
      <w:r w:rsidR="00C16253">
        <w:rPr>
          <w:b w:val="0"/>
          <w:noProof/>
          <w:sz w:val="18"/>
        </w:rPr>
        <w:t>274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720</w:t>
      </w:r>
      <w:r>
        <w:rPr>
          <w:noProof/>
        </w:rPr>
        <w:tab/>
        <w:t>Classification of activity</w:t>
      </w:r>
      <w:r w:rsidRPr="00313985">
        <w:rPr>
          <w:noProof/>
        </w:rPr>
        <w:tab/>
      </w:r>
      <w:r w:rsidRPr="00313985">
        <w:rPr>
          <w:noProof/>
        </w:rPr>
        <w:fldChar w:fldCharType="begin"/>
      </w:r>
      <w:r w:rsidRPr="00313985">
        <w:rPr>
          <w:noProof/>
        </w:rPr>
        <w:instrText xml:space="preserve"> PAGEREF _Toc164085638 \h </w:instrText>
      </w:r>
      <w:r w:rsidRPr="00313985">
        <w:rPr>
          <w:noProof/>
        </w:rPr>
      </w:r>
      <w:r w:rsidRPr="00313985">
        <w:rPr>
          <w:noProof/>
        </w:rPr>
        <w:fldChar w:fldCharType="separate"/>
      </w:r>
      <w:r w:rsidR="00C16253">
        <w:rPr>
          <w:noProof/>
        </w:rPr>
        <w:t>274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_Toc164085639 \h </w:instrText>
      </w:r>
      <w:r w:rsidRPr="00313985">
        <w:rPr>
          <w:b w:val="0"/>
          <w:noProof/>
          <w:sz w:val="18"/>
        </w:rPr>
      </w:r>
      <w:r w:rsidRPr="00313985">
        <w:rPr>
          <w:b w:val="0"/>
          <w:noProof/>
          <w:sz w:val="18"/>
        </w:rPr>
        <w:fldChar w:fldCharType="separate"/>
      </w:r>
      <w:r w:rsidR="00C16253">
        <w:rPr>
          <w:b w:val="0"/>
          <w:noProof/>
          <w:sz w:val="18"/>
        </w:rPr>
        <w:t>275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721</w:t>
      </w:r>
      <w:r>
        <w:rPr>
          <w:noProof/>
        </w:rPr>
        <w:tab/>
        <w:t>Electricity baseline for product</w:t>
      </w:r>
      <w:r w:rsidRPr="00313985">
        <w:rPr>
          <w:noProof/>
        </w:rPr>
        <w:tab/>
      </w:r>
      <w:r w:rsidRPr="00313985">
        <w:rPr>
          <w:noProof/>
        </w:rPr>
        <w:fldChar w:fldCharType="begin"/>
      </w:r>
      <w:r w:rsidRPr="00313985">
        <w:rPr>
          <w:noProof/>
        </w:rPr>
        <w:instrText xml:space="preserve"> PAGEREF _Toc164085640 \h </w:instrText>
      </w:r>
      <w:r w:rsidRPr="00313985">
        <w:rPr>
          <w:noProof/>
        </w:rPr>
      </w:r>
      <w:r w:rsidRPr="00313985">
        <w:rPr>
          <w:noProof/>
        </w:rPr>
        <w:fldChar w:fldCharType="separate"/>
      </w:r>
      <w:r w:rsidR="00C16253">
        <w:rPr>
          <w:noProof/>
        </w:rPr>
        <w:t>275</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42—Production of polymer grade propene (polymer grade propylene)</w:t>
      </w:r>
      <w:r w:rsidRPr="00313985">
        <w:rPr>
          <w:b w:val="0"/>
          <w:noProof/>
          <w:sz w:val="18"/>
        </w:rPr>
        <w:tab/>
      </w:r>
      <w:r w:rsidRPr="00313985">
        <w:rPr>
          <w:b w:val="0"/>
          <w:noProof/>
          <w:sz w:val="18"/>
        </w:rPr>
        <w:fldChar w:fldCharType="begin"/>
      </w:r>
      <w:r w:rsidRPr="00313985">
        <w:rPr>
          <w:b w:val="0"/>
          <w:noProof/>
          <w:sz w:val="18"/>
        </w:rPr>
        <w:instrText xml:space="preserve"> PAGEREF _Toc164085641 \h </w:instrText>
      </w:r>
      <w:r w:rsidRPr="00313985">
        <w:rPr>
          <w:b w:val="0"/>
          <w:noProof/>
          <w:sz w:val="18"/>
        </w:rPr>
      </w:r>
      <w:r w:rsidRPr="00313985">
        <w:rPr>
          <w:b w:val="0"/>
          <w:noProof/>
          <w:sz w:val="18"/>
        </w:rPr>
        <w:fldChar w:fldCharType="separate"/>
      </w:r>
      <w:r w:rsidR="00C16253">
        <w:rPr>
          <w:b w:val="0"/>
          <w:noProof/>
          <w:sz w:val="18"/>
        </w:rPr>
        <w:t>276</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polymer grade propene (polymer grade propylene)</w:t>
      </w:r>
      <w:r w:rsidRPr="00313985">
        <w:rPr>
          <w:b w:val="0"/>
          <w:noProof/>
          <w:sz w:val="18"/>
        </w:rPr>
        <w:tab/>
      </w:r>
      <w:r w:rsidRPr="00313985">
        <w:rPr>
          <w:b w:val="0"/>
          <w:noProof/>
          <w:sz w:val="18"/>
        </w:rPr>
        <w:fldChar w:fldCharType="begin"/>
      </w:r>
      <w:r w:rsidRPr="00313985">
        <w:rPr>
          <w:b w:val="0"/>
          <w:noProof/>
          <w:sz w:val="18"/>
        </w:rPr>
        <w:instrText xml:space="preserve"> PAGEREF _Toc164085642 \h </w:instrText>
      </w:r>
      <w:r w:rsidRPr="00313985">
        <w:rPr>
          <w:b w:val="0"/>
          <w:noProof/>
          <w:sz w:val="18"/>
        </w:rPr>
      </w:r>
      <w:r w:rsidRPr="00313985">
        <w:rPr>
          <w:b w:val="0"/>
          <w:noProof/>
          <w:sz w:val="18"/>
        </w:rPr>
        <w:fldChar w:fldCharType="separate"/>
      </w:r>
      <w:r w:rsidR="00C16253">
        <w:rPr>
          <w:b w:val="0"/>
          <w:noProof/>
          <w:sz w:val="18"/>
        </w:rPr>
        <w:t>276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722</w:t>
      </w:r>
      <w:r>
        <w:rPr>
          <w:noProof/>
        </w:rPr>
        <w:tab/>
        <w:t>Production of polymer grade propene (polymer grade propylene)</w:t>
      </w:r>
      <w:r w:rsidRPr="00313985">
        <w:rPr>
          <w:noProof/>
        </w:rPr>
        <w:tab/>
      </w:r>
      <w:r w:rsidRPr="00313985">
        <w:rPr>
          <w:noProof/>
        </w:rPr>
        <w:fldChar w:fldCharType="begin"/>
      </w:r>
      <w:r w:rsidRPr="00313985">
        <w:rPr>
          <w:noProof/>
        </w:rPr>
        <w:instrText xml:space="preserve"> PAGEREF _Toc164085643 \h </w:instrText>
      </w:r>
      <w:r w:rsidRPr="00313985">
        <w:rPr>
          <w:noProof/>
        </w:rPr>
      </w:r>
      <w:r w:rsidRPr="00313985">
        <w:rPr>
          <w:noProof/>
        </w:rPr>
        <w:fldChar w:fldCharType="separate"/>
      </w:r>
      <w:r w:rsidR="00C16253">
        <w:rPr>
          <w:noProof/>
        </w:rPr>
        <w:t>276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_Toc164085644 \h </w:instrText>
      </w:r>
      <w:r w:rsidRPr="00313985">
        <w:rPr>
          <w:b w:val="0"/>
          <w:noProof/>
          <w:sz w:val="18"/>
        </w:rPr>
      </w:r>
      <w:r w:rsidRPr="00313985">
        <w:rPr>
          <w:b w:val="0"/>
          <w:noProof/>
          <w:sz w:val="18"/>
        </w:rPr>
        <w:fldChar w:fldCharType="separate"/>
      </w:r>
      <w:r w:rsidR="00C16253">
        <w:rPr>
          <w:b w:val="0"/>
          <w:noProof/>
          <w:sz w:val="18"/>
        </w:rPr>
        <w:t>277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723</w:t>
      </w:r>
      <w:r>
        <w:rPr>
          <w:noProof/>
        </w:rPr>
        <w:tab/>
        <w:t>Classification of activity</w:t>
      </w:r>
      <w:r w:rsidRPr="00313985">
        <w:rPr>
          <w:noProof/>
        </w:rPr>
        <w:tab/>
      </w:r>
      <w:r w:rsidRPr="00313985">
        <w:rPr>
          <w:noProof/>
        </w:rPr>
        <w:fldChar w:fldCharType="begin"/>
      </w:r>
      <w:r w:rsidRPr="00313985">
        <w:rPr>
          <w:noProof/>
        </w:rPr>
        <w:instrText xml:space="preserve"> PAGEREF _Toc164085645 \h </w:instrText>
      </w:r>
      <w:r w:rsidRPr="00313985">
        <w:rPr>
          <w:noProof/>
        </w:rPr>
      </w:r>
      <w:r w:rsidRPr="00313985">
        <w:rPr>
          <w:noProof/>
        </w:rPr>
        <w:fldChar w:fldCharType="separate"/>
      </w:r>
      <w:r w:rsidR="00C16253">
        <w:rPr>
          <w:noProof/>
        </w:rPr>
        <w:t>277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lastRenderedPageBreak/>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_Toc164085646 \h </w:instrText>
      </w:r>
      <w:r w:rsidRPr="00313985">
        <w:rPr>
          <w:b w:val="0"/>
          <w:noProof/>
          <w:sz w:val="18"/>
        </w:rPr>
      </w:r>
      <w:r w:rsidRPr="00313985">
        <w:rPr>
          <w:b w:val="0"/>
          <w:noProof/>
          <w:sz w:val="18"/>
        </w:rPr>
        <w:fldChar w:fldCharType="separate"/>
      </w:r>
      <w:r w:rsidR="00C16253">
        <w:rPr>
          <w:b w:val="0"/>
          <w:noProof/>
          <w:sz w:val="18"/>
        </w:rPr>
        <w:t>278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724</w:t>
      </w:r>
      <w:r>
        <w:rPr>
          <w:noProof/>
        </w:rPr>
        <w:tab/>
        <w:t>Electricity baseline for product</w:t>
      </w:r>
      <w:r w:rsidRPr="00313985">
        <w:rPr>
          <w:noProof/>
        </w:rPr>
        <w:tab/>
      </w:r>
      <w:r w:rsidRPr="00313985">
        <w:rPr>
          <w:noProof/>
        </w:rPr>
        <w:fldChar w:fldCharType="begin"/>
      </w:r>
      <w:r w:rsidRPr="00313985">
        <w:rPr>
          <w:noProof/>
        </w:rPr>
        <w:instrText xml:space="preserve"> PAGEREF _Toc164085647 \h </w:instrText>
      </w:r>
      <w:r w:rsidRPr="00313985">
        <w:rPr>
          <w:noProof/>
        </w:rPr>
      </w:r>
      <w:r w:rsidRPr="00313985">
        <w:rPr>
          <w:noProof/>
        </w:rPr>
        <w:fldChar w:fldCharType="separate"/>
      </w:r>
      <w:r w:rsidR="00C16253">
        <w:rPr>
          <w:noProof/>
        </w:rPr>
        <w:t>278</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43—Production of rolled aluminium</w:t>
      </w:r>
      <w:r w:rsidRPr="00313985">
        <w:rPr>
          <w:b w:val="0"/>
          <w:noProof/>
          <w:sz w:val="18"/>
        </w:rPr>
        <w:tab/>
      </w:r>
      <w:r w:rsidRPr="00313985">
        <w:rPr>
          <w:b w:val="0"/>
          <w:noProof/>
          <w:sz w:val="18"/>
        </w:rPr>
        <w:fldChar w:fldCharType="begin"/>
      </w:r>
      <w:r w:rsidRPr="00313985">
        <w:rPr>
          <w:b w:val="0"/>
          <w:noProof/>
          <w:sz w:val="18"/>
        </w:rPr>
        <w:instrText xml:space="preserve"> PAGEREF _Toc164085648 \h </w:instrText>
      </w:r>
      <w:r w:rsidRPr="00313985">
        <w:rPr>
          <w:b w:val="0"/>
          <w:noProof/>
          <w:sz w:val="18"/>
        </w:rPr>
      </w:r>
      <w:r w:rsidRPr="00313985">
        <w:rPr>
          <w:b w:val="0"/>
          <w:noProof/>
          <w:sz w:val="18"/>
        </w:rPr>
        <w:fldChar w:fldCharType="separate"/>
      </w:r>
      <w:r w:rsidR="00C16253">
        <w:rPr>
          <w:b w:val="0"/>
          <w:noProof/>
          <w:sz w:val="18"/>
        </w:rPr>
        <w:t>279</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rolled aluminium</w:t>
      </w:r>
      <w:r w:rsidRPr="00313985">
        <w:rPr>
          <w:b w:val="0"/>
          <w:noProof/>
          <w:sz w:val="18"/>
        </w:rPr>
        <w:tab/>
      </w:r>
      <w:r w:rsidRPr="00313985">
        <w:rPr>
          <w:b w:val="0"/>
          <w:noProof/>
          <w:sz w:val="18"/>
        </w:rPr>
        <w:fldChar w:fldCharType="begin"/>
      </w:r>
      <w:r w:rsidRPr="00313985">
        <w:rPr>
          <w:b w:val="0"/>
          <w:noProof/>
          <w:sz w:val="18"/>
        </w:rPr>
        <w:instrText xml:space="preserve"> PAGEREF _Toc164085649 \h </w:instrText>
      </w:r>
      <w:r w:rsidRPr="00313985">
        <w:rPr>
          <w:b w:val="0"/>
          <w:noProof/>
          <w:sz w:val="18"/>
        </w:rPr>
      </w:r>
      <w:r w:rsidRPr="00313985">
        <w:rPr>
          <w:b w:val="0"/>
          <w:noProof/>
          <w:sz w:val="18"/>
        </w:rPr>
        <w:fldChar w:fldCharType="separate"/>
      </w:r>
      <w:r w:rsidR="00C16253">
        <w:rPr>
          <w:b w:val="0"/>
          <w:noProof/>
          <w:sz w:val="18"/>
        </w:rPr>
        <w:t>279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725</w:t>
      </w:r>
      <w:r>
        <w:rPr>
          <w:noProof/>
        </w:rPr>
        <w:tab/>
        <w:t>Production of rolled aluminium</w:t>
      </w:r>
      <w:r w:rsidRPr="00313985">
        <w:rPr>
          <w:noProof/>
        </w:rPr>
        <w:tab/>
      </w:r>
      <w:r w:rsidRPr="00313985">
        <w:rPr>
          <w:noProof/>
        </w:rPr>
        <w:fldChar w:fldCharType="begin"/>
      </w:r>
      <w:r w:rsidRPr="00313985">
        <w:rPr>
          <w:noProof/>
        </w:rPr>
        <w:instrText xml:space="preserve"> PAGEREF _Toc164085650 \h </w:instrText>
      </w:r>
      <w:r w:rsidRPr="00313985">
        <w:rPr>
          <w:noProof/>
        </w:rPr>
      </w:r>
      <w:r w:rsidRPr="00313985">
        <w:rPr>
          <w:noProof/>
        </w:rPr>
        <w:fldChar w:fldCharType="separate"/>
      </w:r>
      <w:r w:rsidR="00C16253">
        <w:rPr>
          <w:noProof/>
        </w:rPr>
        <w:t>279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_Toc164085651 \h </w:instrText>
      </w:r>
      <w:r w:rsidRPr="00313985">
        <w:rPr>
          <w:b w:val="0"/>
          <w:noProof/>
          <w:sz w:val="18"/>
        </w:rPr>
      </w:r>
      <w:r w:rsidRPr="00313985">
        <w:rPr>
          <w:b w:val="0"/>
          <w:noProof/>
          <w:sz w:val="18"/>
        </w:rPr>
        <w:fldChar w:fldCharType="separate"/>
      </w:r>
      <w:r w:rsidR="00C16253">
        <w:rPr>
          <w:b w:val="0"/>
          <w:noProof/>
          <w:sz w:val="18"/>
        </w:rPr>
        <w:t>280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726</w:t>
      </w:r>
      <w:r>
        <w:rPr>
          <w:noProof/>
        </w:rPr>
        <w:tab/>
        <w:t>Classification of activity</w:t>
      </w:r>
      <w:r w:rsidRPr="00313985">
        <w:rPr>
          <w:noProof/>
        </w:rPr>
        <w:tab/>
      </w:r>
      <w:r w:rsidRPr="00313985">
        <w:rPr>
          <w:noProof/>
        </w:rPr>
        <w:fldChar w:fldCharType="begin"/>
      </w:r>
      <w:r w:rsidRPr="00313985">
        <w:rPr>
          <w:noProof/>
        </w:rPr>
        <w:instrText xml:space="preserve"> PAGEREF _Toc164085652 \h </w:instrText>
      </w:r>
      <w:r w:rsidRPr="00313985">
        <w:rPr>
          <w:noProof/>
        </w:rPr>
      </w:r>
      <w:r w:rsidRPr="00313985">
        <w:rPr>
          <w:noProof/>
        </w:rPr>
        <w:fldChar w:fldCharType="separate"/>
      </w:r>
      <w:r w:rsidR="00C16253">
        <w:rPr>
          <w:noProof/>
        </w:rPr>
        <w:t>280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_Toc164085653 \h </w:instrText>
      </w:r>
      <w:r w:rsidRPr="00313985">
        <w:rPr>
          <w:b w:val="0"/>
          <w:noProof/>
          <w:sz w:val="18"/>
        </w:rPr>
      </w:r>
      <w:r w:rsidRPr="00313985">
        <w:rPr>
          <w:b w:val="0"/>
          <w:noProof/>
          <w:sz w:val="18"/>
        </w:rPr>
        <w:fldChar w:fldCharType="separate"/>
      </w:r>
      <w:r w:rsidR="00C16253">
        <w:rPr>
          <w:b w:val="0"/>
          <w:noProof/>
          <w:sz w:val="18"/>
        </w:rPr>
        <w:t>281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727</w:t>
      </w:r>
      <w:r>
        <w:rPr>
          <w:noProof/>
        </w:rPr>
        <w:tab/>
        <w:t>Electricity baseline for product</w:t>
      </w:r>
      <w:r w:rsidRPr="00313985">
        <w:rPr>
          <w:noProof/>
        </w:rPr>
        <w:tab/>
      </w:r>
      <w:r w:rsidRPr="00313985">
        <w:rPr>
          <w:noProof/>
        </w:rPr>
        <w:fldChar w:fldCharType="begin"/>
      </w:r>
      <w:r w:rsidRPr="00313985">
        <w:rPr>
          <w:noProof/>
        </w:rPr>
        <w:instrText xml:space="preserve"> PAGEREF _Toc164085654 \h </w:instrText>
      </w:r>
      <w:r w:rsidRPr="00313985">
        <w:rPr>
          <w:noProof/>
        </w:rPr>
      </w:r>
      <w:r w:rsidRPr="00313985">
        <w:rPr>
          <w:noProof/>
        </w:rPr>
        <w:fldChar w:fldCharType="separate"/>
      </w:r>
      <w:r w:rsidR="00C16253">
        <w:rPr>
          <w:noProof/>
        </w:rPr>
        <w:t>281</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44—Manufacture of reconstituted wood</w:t>
      </w:r>
      <w:r>
        <w:rPr>
          <w:noProof/>
        </w:rPr>
        <w:noBreakHyphen/>
        <w:t>based panels</w:t>
      </w:r>
      <w:r w:rsidRPr="00313985">
        <w:rPr>
          <w:b w:val="0"/>
          <w:noProof/>
          <w:sz w:val="18"/>
        </w:rPr>
        <w:tab/>
      </w:r>
      <w:r w:rsidRPr="00313985">
        <w:rPr>
          <w:b w:val="0"/>
          <w:noProof/>
          <w:sz w:val="18"/>
        </w:rPr>
        <w:fldChar w:fldCharType="begin"/>
      </w:r>
      <w:r w:rsidRPr="00313985">
        <w:rPr>
          <w:b w:val="0"/>
          <w:noProof/>
          <w:sz w:val="18"/>
        </w:rPr>
        <w:instrText xml:space="preserve"> PAGEREF _Toc164085655 \h </w:instrText>
      </w:r>
      <w:r w:rsidRPr="00313985">
        <w:rPr>
          <w:b w:val="0"/>
          <w:noProof/>
          <w:sz w:val="18"/>
        </w:rPr>
      </w:r>
      <w:r w:rsidRPr="00313985">
        <w:rPr>
          <w:b w:val="0"/>
          <w:noProof/>
          <w:sz w:val="18"/>
        </w:rPr>
        <w:fldChar w:fldCharType="separate"/>
      </w:r>
      <w:r w:rsidR="00C16253">
        <w:rPr>
          <w:b w:val="0"/>
          <w:noProof/>
          <w:sz w:val="18"/>
        </w:rPr>
        <w:t>282</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1—Manufacture of reconstituted wood</w:t>
      </w:r>
      <w:r>
        <w:rPr>
          <w:noProof/>
        </w:rPr>
        <w:noBreakHyphen/>
        <w:t>based panels</w:t>
      </w:r>
      <w:r w:rsidRPr="00313985">
        <w:rPr>
          <w:b w:val="0"/>
          <w:noProof/>
          <w:sz w:val="18"/>
        </w:rPr>
        <w:tab/>
      </w:r>
      <w:r w:rsidRPr="00313985">
        <w:rPr>
          <w:b w:val="0"/>
          <w:noProof/>
          <w:sz w:val="18"/>
        </w:rPr>
        <w:fldChar w:fldCharType="begin"/>
      </w:r>
      <w:r w:rsidRPr="00313985">
        <w:rPr>
          <w:b w:val="0"/>
          <w:noProof/>
          <w:sz w:val="18"/>
        </w:rPr>
        <w:instrText xml:space="preserve"> PAGEREF _Toc164085656 \h </w:instrText>
      </w:r>
      <w:r w:rsidRPr="00313985">
        <w:rPr>
          <w:b w:val="0"/>
          <w:noProof/>
          <w:sz w:val="18"/>
        </w:rPr>
      </w:r>
      <w:r w:rsidRPr="00313985">
        <w:rPr>
          <w:b w:val="0"/>
          <w:noProof/>
          <w:sz w:val="18"/>
        </w:rPr>
        <w:fldChar w:fldCharType="separate"/>
      </w:r>
      <w:r w:rsidR="00C16253">
        <w:rPr>
          <w:b w:val="0"/>
          <w:noProof/>
          <w:sz w:val="18"/>
        </w:rPr>
        <w:t>282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728</w:t>
      </w:r>
      <w:r>
        <w:rPr>
          <w:noProof/>
        </w:rPr>
        <w:tab/>
        <w:t>Manufacture of reconstituted wood</w:t>
      </w:r>
      <w:r>
        <w:rPr>
          <w:noProof/>
        </w:rPr>
        <w:noBreakHyphen/>
        <w:t>based panels</w:t>
      </w:r>
      <w:r w:rsidRPr="00313985">
        <w:rPr>
          <w:noProof/>
        </w:rPr>
        <w:tab/>
      </w:r>
      <w:r w:rsidRPr="00313985">
        <w:rPr>
          <w:noProof/>
        </w:rPr>
        <w:fldChar w:fldCharType="begin"/>
      </w:r>
      <w:r w:rsidRPr="00313985">
        <w:rPr>
          <w:noProof/>
        </w:rPr>
        <w:instrText xml:space="preserve"> PAGEREF _Toc164085657 \h </w:instrText>
      </w:r>
      <w:r w:rsidRPr="00313985">
        <w:rPr>
          <w:noProof/>
        </w:rPr>
      </w:r>
      <w:r w:rsidRPr="00313985">
        <w:rPr>
          <w:noProof/>
        </w:rPr>
        <w:fldChar w:fldCharType="separate"/>
      </w:r>
      <w:r w:rsidR="00C16253">
        <w:rPr>
          <w:noProof/>
        </w:rPr>
        <w:t>282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_Toc164085658 \h </w:instrText>
      </w:r>
      <w:r w:rsidRPr="00313985">
        <w:rPr>
          <w:b w:val="0"/>
          <w:noProof/>
          <w:sz w:val="18"/>
        </w:rPr>
      </w:r>
      <w:r w:rsidRPr="00313985">
        <w:rPr>
          <w:b w:val="0"/>
          <w:noProof/>
          <w:sz w:val="18"/>
        </w:rPr>
        <w:fldChar w:fldCharType="separate"/>
      </w:r>
      <w:r w:rsidR="00C16253">
        <w:rPr>
          <w:b w:val="0"/>
          <w:noProof/>
          <w:sz w:val="18"/>
        </w:rPr>
        <w:t>283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729</w:t>
      </w:r>
      <w:r>
        <w:rPr>
          <w:noProof/>
        </w:rPr>
        <w:tab/>
        <w:t>Classification of activity</w:t>
      </w:r>
      <w:r w:rsidRPr="00313985">
        <w:rPr>
          <w:noProof/>
        </w:rPr>
        <w:tab/>
      </w:r>
      <w:r w:rsidRPr="00313985">
        <w:rPr>
          <w:noProof/>
        </w:rPr>
        <w:fldChar w:fldCharType="begin"/>
      </w:r>
      <w:r w:rsidRPr="00313985">
        <w:rPr>
          <w:noProof/>
        </w:rPr>
        <w:instrText xml:space="preserve"> PAGEREF _Toc164085659 \h </w:instrText>
      </w:r>
      <w:r w:rsidRPr="00313985">
        <w:rPr>
          <w:noProof/>
        </w:rPr>
      </w:r>
      <w:r w:rsidRPr="00313985">
        <w:rPr>
          <w:noProof/>
        </w:rPr>
        <w:fldChar w:fldCharType="separate"/>
      </w:r>
      <w:r w:rsidR="00C16253">
        <w:rPr>
          <w:noProof/>
        </w:rPr>
        <w:t>283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_Toc164085660 \h </w:instrText>
      </w:r>
      <w:r w:rsidRPr="00313985">
        <w:rPr>
          <w:b w:val="0"/>
          <w:noProof/>
          <w:sz w:val="18"/>
        </w:rPr>
      </w:r>
      <w:r w:rsidRPr="00313985">
        <w:rPr>
          <w:b w:val="0"/>
          <w:noProof/>
          <w:sz w:val="18"/>
        </w:rPr>
        <w:fldChar w:fldCharType="separate"/>
      </w:r>
      <w:r w:rsidR="00C16253">
        <w:rPr>
          <w:b w:val="0"/>
          <w:noProof/>
          <w:sz w:val="18"/>
        </w:rPr>
        <w:t>284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730</w:t>
      </w:r>
      <w:r>
        <w:rPr>
          <w:noProof/>
        </w:rPr>
        <w:tab/>
        <w:t>Electricity baseline for product</w:t>
      </w:r>
      <w:r w:rsidRPr="00313985">
        <w:rPr>
          <w:noProof/>
        </w:rPr>
        <w:tab/>
      </w:r>
      <w:r w:rsidRPr="00313985">
        <w:rPr>
          <w:noProof/>
        </w:rPr>
        <w:fldChar w:fldCharType="begin"/>
      </w:r>
      <w:r w:rsidRPr="00313985">
        <w:rPr>
          <w:noProof/>
        </w:rPr>
        <w:instrText xml:space="preserve"> PAGEREF _Toc164085661 \h </w:instrText>
      </w:r>
      <w:r w:rsidRPr="00313985">
        <w:rPr>
          <w:noProof/>
        </w:rPr>
      </w:r>
      <w:r w:rsidRPr="00313985">
        <w:rPr>
          <w:noProof/>
        </w:rPr>
        <w:fldChar w:fldCharType="separate"/>
      </w:r>
      <w:r w:rsidR="00C16253">
        <w:rPr>
          <w:noProof/>
        </w:rPr>
        <w:t>284</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45—Production of coke oven coke</w:t>
      </w:r>
      <w:r w:rsidRPr="00313985">
        <w:rPr>
          <w:b w:val="0"/>
          <w:noProof/>
          <w:sz w:val="18"/>
        </w:rPr>
        <w:tab/>
      </w:r>
      <w:r w:rsidRPr="00313985">
        <w:rPr>
          <w:b w:val="0"/>
          <w:noProof/>
          <w:sz w:val="18"/>
        </w:rPr>
        <w:fldChar w:fldCharType="begin"/>
      </w:r>
      <w:r w:rsidRPr="00313985">
        <w:rPr>
          <w:b w:val="0"/>
          <w:noProof/>
          <w:sz w:val="18"/>
        </w:rPr>
        <w:instrText xml:space="preserve"> PAGEREF _Toc164085662 \h </w:instrText>
      </w:r>
      <w:r w:rsidRPr="00313985">
        <w:rPr>
          <w:b w:val="0"/>
          <w:noProof/>
          <w:sz w:val="18"/>
        </w:rPr>
      </w:r>
      <w:r w:rsidRPr="00313985">
        <w:rPr>
          <w:b w:val="0"/>
          <w:noProof/>
          <w:sz w:val="18"/>
        </w:rPr>
        <w:fldChar w:fldCharType="separate"/>
      </w:r>
      <w:r w:rsidR="00C16253">
        <w:rPr>
          <w:b w:val="0"/>
          <w:noProof/>
          <w:sz w:val="18"/>
        </w:rPr>
        <w:t>285</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coke oven coke</w:t>
      </w:r>
      <w:r w:rsidRPr="00313985">
        <w:rPr>
          <w:b w:val="0"/>
          <w:noProof/>
          <w:sz w:val="18"/>
        </w:rPr>
        <w:tab/>
      </w:r>
      <w:r w:rsidRPr="00313985">
        <w:rPr>
          <w:b w:val="0"/>
          <w:noProof/>
          <w:sz w:val="18"/>
        </w:rPr>
        <w:fldChar w:fldCharType="begin"/>
      </w:r>
      <w:r w:rsidRPr="00313985">
        <w:rPr>
          <w:b w:val="0"/>
          <w:noProof/>
          <w:sz w:val="18"/>
        </w:rPr>
        <w:instrText xml:space="preserve"> PAGEREF _Toc164085663 \h </w:instrText>
      </w:r>
      <w:r w:rsidRPr="00313985">
        <w:rPr>
          <w:b w:val="0"/>
          <w:noProof/>
          <w:sz w:val="18"/>
        </w:rPr>
      </w:r>
      <w:r w:rsidRPr="00313985">
        <w:rPr>
          <w:b w:val="0"/>
          <w:noProof/>
          <w:sz w:val="18"/>
        </w:rPr>
        <w:fldChar w:fldCharType="separate"/>
      </w:r>
      <w:r w:rsidR="00C16253">
        <w:rPr>
          <w:b w:val="0"/>
          <w:noProof/>
          <w:sz w:val="18"/>
        </w:rPr>
        <w:t>285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731</w:t>
      </w:r>
      <w:r>
        <w:rPr>
          <w:noProof/>
        </w:rPr>
        <w:tab/>
        <w:t>Production of coke oven coke</w:t>
      </w:r>
      <w:r w:rsidRPr="00313985">
        <w:rPr>
          <w:noProof/>
        </w:rPr>
        <w:tab/>
      </w:r>
      <w:r w:rsidRPr="00313985">
        <w:rPr>
          <w:noProof/>
        </w:rPr>
        <w:fldChar w:fldCharType="begin"/>
      </w:r>
      <w:r w:rsidRPr="00313985">
        <w:rPr>
          <w:noProof/>
        </w:rPr>
        <w:instrText xml:space="preserve"> PAGEREF _Toc164085664 \h </w:instrText>
      </w:r>
      <w:r w:rsidRPr="00313985">
        <w:rPr>
          <w:noProof/>
        </w:rPr>
      </w:r>
      <w:r w:rsidRPr="00313985">
        <w:rPr>
          <w:noProof/>
        </w:rPr>
        <w:fldChar w:fldCharType="separate"/>
      </w:r>
      <w:r w:rsidR="00C16253">
        <w:rPr>
          <w:noProof/>
        </w:rPr>
        <w:t>285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_Toc164085665 \h </w:instrText>
      </w:r>
      <w:r w:rsidRPr="00313985">
        <w:rPr>
          <w:b w:val="0"/>
          <w:noProof/>
          <w:sz w:val="18"/>
        </w:rPr>
      </w:r>
      <w:r w:rsidRPr="00313985">
        <w:rPr>
          <w:b w:val="0"/>
          <w:noProof/>
          <w:sz w:val="18"/>
        </w:rPr>
        <w:fldChar w:fldCharType="separate"/>
      </w:r>
      <w:r w:rsidR="00C16253">
        <w:rPr>
          <w:b w:val="0"/>
          <w:noProof/>
          <w:sz w:val="18"/>
        </w:rPr>
        <w:t>286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732</w:t>
      </w:r>
      <w:r>
        <w:rPr>
          <w:noProof/>
        </w:rPr>
        <w:tab/>
        <w:t>Classification of activity</w:t>
      </w:r>
      <w:r w:rsidRPr="00313985">
        <w:rPr>
          <w:noProof/>
        </w:rPr>
        <w:tab/>
      </w:r>
      <w:r w:rsidRPr="00313985">
        <w:rPr>
          <w:noProof/>
        </w:rPr>
        <w:fldChar w:fldCharType="begin"/>
      </w:r>
      <w:r w:rsidRPr="00313985">
        <w:rPr>
          <w:noProof/>
        </w:rPr>
        <w:instrText xml:space="preserve"> PAGEREF _Toc164085666 \h </w:instrText>
      </w:r>
      <w:r w:rsidRPr="00313985">
        <w:rPr>
          <w:noProof/>
        </w:rPr>
      </w:r>
      <w:r w:rsidRPr="00313985">
        <w:rPr>
          <w:noProof/>
        </w:rPr>
        <w:fldChar w:fldCharType="separate"/>
      </w:r>
      <w:r w:rsidR="00C16253">
        <w:rPr>
          <w:noProof/>
        </w:rPr>
        <w:t>286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_Toc164085667 \h </w:instrText>
      </w:r>
      <w:r w:rsidRPr="00313985">
        <w:rPr>
          <w:b w:val="0"/>
          <w:noProof/>
          <w:sz w:val="18"/>
        </w:rPr>
      </w:r>
      <w:r w:rsidRPr="00313985">
        <w:rPr>
          <w:b w:val="0"/>
          <w:noProof/>
          <w:sz w:val="18"/>
        </w:rPr>
        <w:fldChar w:fldCharType="separate"/>
      </w:r>
      <w:r w:rsidR="00C16253">
        <w:rPr>
          <w:b w:val="0"/>
          <w:noProof/>
          <w:sz w:val="18"/>
        </w:rPr>
        <w:t>287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733</w:t>
      </w:r>
      <w:r>
        <w:rPr>
          <w:noProof/>
        </w:rPr>
        <w:tab/>
        <w:t>Electricity baseline for product</w:t>
      </w:r>
      <w:r w:rsidRPr="00313985">
        <w:rPr>
          <w:noProof/>
        </w:rPr>
        <w:tab/>
      </w:r>
      <w:r w:rsidRPr="00313985">
        <w:rPr>
          <w:noProof/>
        </w:rPr>
        <w:fldChar w:fldCharType="begin"/>
      </w:r>
      <w:r w:rsidRPr="00313985">
        <w:rPr>
          <w:noProof/>
        </w:rPr>
        <w:instrText xml:space="preserve"> PAGEREF _Toc164085668 \h </w:instrText>
      </w:r>
      <w:r w:rsidRPr="00313985">
        <w:rPr>
          <w:noProof/>
        </w:rPr>
      </w:r>
      <w:r w:rsidRPr="00313985">
        <w:rPr>
          <w:noProof/>
        </w:rPr>
        <w:fldChar w:fldCharType="separate"/>
      </w:r>
      <w:r w:rsidR="00C16253">
        <w:rPr>
          <w:noProof/>
        </w:rPr>
        <w:t>287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46—Production of hydrogen peroxide</w:t>
      </w:r>
      <w:r w:rsidRPr="00313985">
        <w:rPr>
          <w:b w:val="0"/>
          <w:noProof/>
          <w:sz w:val="18"/>
        </w:rPr>
        <w:tab/>
      </w:r>
      <w:r w:rsidRPr="00313985">
        <w:rPr>
          <w:b w:val="0"/>
          <w:noProof/>
          <w:sz w:val="18"/>
        </w:rPr>
        <w:fldChar w:fldCharType="begin"/>
      </w:r>
      <w:r w:rsidRPr="00313985">
        <w:rPr>
          <w:b w:val="0"/>
          <w:noProof/>
          <w:sz w:val="18"/>
        </w:rPr>
        <w:instrText xml:space="preserve"> PAGEREF _Toc164085669 \h </w:instrText>
      </w:r>
      <w:r w:rsidRPr="00313985">
        <w:rPr>
          <w:b w:val="0"/>
          <w:noProof/>
          <w:sz w:val="18"/>
        </w:rPr>
      </w:r>
      <w:r w:rsidRPr="00313985">
        <w:rPr>
          <w:b w:val="0"/>
          <w:noProof/>
          <w:sz w:val="18"/>
        </w:rPr>
        <w:fldChar w:fldCharType="separate"/>
      </w:r>
      <w:r w:rsidR="00C16253">
        <w:rPr>
          <w:b w:val="0"/>
          <w:noProof/>
          <w:sz w:val="18"/>
        </w:rPr>
        <w:t>288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hydrogen peroxide</w:t>
      </w:r>
      <w:r w:rsidRPr="00313985">
        <w:rPr>
          <w:b w:val="0"/>
          <w:noProof/>
          <w:sz w:val="18"/>
        </w:rPr>
        <w:tab/>
      </w:r>
      <w:r w:rsidRPr="00313985">
        <w:rPr>
          <w:b w:val="0"/>
          <w:noProof/>
          <w:sz w:val="18"/>
        </w:rPr>
        <w:fldChar w:fldCharType="begin"/>
      </w:r>
      <w:r w:rsidRPr="00313985">
        <w:rPr>
          <w:b w:val="0"/>
          <w:noProof/>
          <w:sz w:val="18"/>
        </w:rPr>
        <w:instrText xml:space="preserve"> PAGEREF _Toc164085670 \h </w:instrText>
      </w:r>
      <w:r w:rsidRPr="00313985">
        <w:rPr>
          <w:b w:val="0"/>
          <w:noProof/>
          <w:sz w:val="18"/>
        </w:rPr>
      </w:r>
      <w:r w:rsidRPr="00313985">
        <w:rPr>
          <w:b w:val="0"/>
          <w:noProof/>
          <w:sz w:val="18"/>
        </w:rPr>
        <w:fldChar w:fldCharType="separate"/>
      </w:r>
      <w:r w:rsidR="00C16253">
        <w:rPr>
          <w:b w:val="0"/>
          <w:noProof/>
          <w:sz w:val="18"/>
        </w:rPr>
        <w:t>288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734</w:t>
      </w:r>
      <w:r>
        <w:rPr>
          <w:noProof/>
        </w:rPr>
        <w:tab/>
        <w:t>Production of hydrogen peroxide</w:t>
      </w:r>
      <w:r w:rsidRPr="00313985">
        <w:rPr>
          <w:noProof/>
        </w:rPr>
        <w:tab/>
      </w:r>
      <w:r w:rsidRPr="00313985">
        <w:rPr>
          <w:noProof/>
        </w:rPr>
        <w:fldChar w:fldCharType="begin"/>
      </w:r>
      <w:r w:rsidRPr="00313985">
        <w:rPr>
          <w:noProof/>
        </w:rPr>
        <w:instrText xml:space="preserve"> PAGEREF _Toc164085671 \h </w:instrText>
      </w:r>
      <w:r w:rsidRPr="00313985">
        <w:rPr>
          <w:noProof/>
        </w:rPr>
      </w:r>
      <w:r w:rsidRPr="00313985">
        <w:rPr>
          <w:noProof/>
        </w:rPr>
        <w:fldChar w:fldCharType="separate"/>
      </w:r>
      <w:r w:rsidR="00C16253">
        <w:rPr>
          <w:noProof/>
        </w:rPr>
        <w:t>288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_Toc164085672 \h </w:instrText>
      </w:r>
      <w:r w:rsidRPr="00313985">
        <w:rPr>
          <w:b w:val="0"/>
          <w:noProof/>
          <w:sz w:val="18"/>
        </w:rPr>
      </w:r>
      <w:r w:rsidRPr="00313985">
        <w:rPr>
          <w:b w:val="0"/>
          <w:noProof/>
          <w:sz w:val="18"/>
        </w:rPr>
        <w:fldChar w:fldCharType="separate"/>
      </w:r>
      <w:r w:rsidR="00C16253">
        <w:rPr>
          <w:b w:val="0"/>
          <w:noProof/>
          <w:sz w:val="18"/>
        </w:rPr>
        <w:t>289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735</w:t>
      </w:r>
      <w:r>
        <w:rPr>
          <w:noProof/>
        </w:rPr>
        <w:tab/>
        <w:t>Classification of activity</w:t>
      </w:r>
      <w:r w:rsidRPr="00313985">
        <w:rPr>
          <w:noProof/>
        </w:rPr>
        <w:tab/>
      </w:r>
      <w:r w:rsidRPr="00313985">
        <w:rPr>
          <w:noProof/>
        </w:rPr>
        <w:fldChar w:fldCharType="begin"/>
      </w:r>
      <w:r w:rsidRPr="00313985">
        <w:rPr>
          <w:noProof/>
        </w:rPr>
        <w:instrText xml:space="preserve"> PAGEREF _Toc164085673 \h </w:instrText>
      </w:r>
      <w:r w:rsidRPr="00313985">
        <w:rPr>
          <w:noProof/>
        </w:rPr>
      </w:r>
      <w:r w:rsidRPr="00313985">
        <w:rPr>
          <w:noProof/>
        </w:rPr>
        <w:fldChar w:fldCharType="separate"/>
      </w:r>
      <w:r w:rsidR="00C16253">
        <w:rPr>
          <w:noProof/>
        </w:rPr>
        <w:t>289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_Toc164085674 \h </w:instrText>
      </w:r>
      <w:r w:rsidRPr="00313985">
        <w:rPr>
          <w:b w:val="0"/>
          <w:noProof/>
          <w:sz w:val="18"/>
        </w:rPr>
      </w:r>
      <w:r w:rsidRPr="00313985">
        <w:rPr>
          <w:b w:val="0"/>
          <w:noProof/>
          <w:sz w:val="18"/>
        </w:rPr>
        <w:fldChar w:fldCharType="separate"/>
      </w:r>
      <w:r w:rsidR="00C16253">
        <w:rPr>
          <w:b w:val="0"/>
          <w:noProof/>
          <w:sz w:val="18"/>
        </w:rPr>
        <w:t>290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736</w:t>
      </w:r>
      <w:r>
        <w:rPr>
          <w:noProof/>
        </w:rPr>
        <w:tab/>
        <w:t>Electricity baseline for product</w:t>
      </w:r>
      <w:r w:rsidRPr="00313985">
        <w:rPr>
          <w:noProof/>
        </w:rPr>
        <w:tab/>
      </w:r>
      <w:r w:rsidRPr="00313985">
        <w:rPr>
          <w:noProof/>
        </w:rPr>
        <w:fldChar w:fldCharType="begin"/>
      </w:r>
      <w:r w:rsidRPr="00313985">
        <w:rPr>
          <w:noProof/>
        </w:rPr>
        <w:instrText xml:space="preserve"> PAGEREF _Toc164085675 \h </w:instrText>
      </w:r>
      <w:r w:rsidRPr="00313985">
        <w:rPr>
          <w:noProof/>
        </w:rPr>
      </w:r>
      <w:r w:rsidRPr="00313985">
        <w:rPr>
          <w:noProof/>
        </w:rPr>
        <w:fldChar w:fldCharType="separate"/>
      </w:r>
      <w:r w:rsidR="00C16253">
        <w:rPr>
          <w:noProof/>
        </w:rPr>
        <w:t>290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47—Production of ceramic floor and wall tiles</w:t>
      </w:r>
      <w:r w:rsidRPr="00313985">
        <w:rPr>
          <w:b w:val="0"/>
          <w:noProof/>
          <w:sz w:val="18"/>
        </w:rPr>
        <w:tab/>
      </w:r>
      <w:r w:rsidRPr="00313985">
        <w:rPr>
          <w:b w:val="0"/>
          <w:noProof/>
          <w:sz w:val="18"/>
        </w:rPr>
        <w:fldChar w:fldCharType="begin"/>
      </w:r>
      <w:r w:rsidRPr="00313985">
        <w:rPr>
          <w:b w:val="0"/>
          <w:noProof/>
          <w:sz w:val="18"/>
        </w:rPr>
        <w:instrText xml:space="preserve"> PAGEREF _Toc164085676 \h </w:instrText>
      </w:r>
      <w:r w:rsidRPr="00313985">
        <w:rPr>
          <w:b w:val="0"/>
          <w:noProof/>
          <w:sz w:val="18"/>
        </w:rPr>
      </w:r>
      <w:r w:rsidRPr="00313985">
        <w:rPr>
          <w:b w:val="0"/>
          <w:noProof/>
          <w:sz w:val="18"/>
        </w:rPr>
        <w:fldChar w:fldCharType="separate"/>
      </w:r>
      <w:r w:rsidR="00C16253">
        <w:rPr>
          <w:b w:val="0"/>
          <w:noProof/>
          <w:sz w:val="18"/>
        </w:rPr>
        <w:t>291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ceramic floor and wall tiles</w:t>
      </w:r>
      <w:r w:rsidRPr="00313985">
        <w:rPr>
          <w:b w:val="0"/>
          <w:noProof/>
          <w:sz w:val="18"/>
        </w:rPr>
        <w:tab/>
      </w:r>
      <w:r w:rsidRPr="00313985">
        <w:rPr>
          <w:b w:val="0"/>
          <w:noProof/>
          <w:sz w:val="18"/>
        </w:rPr>
        <w:fldChar w:fldCharType="begin"/>
      </w:r>
      <w:r w:rsidRPr="00313985">
        <w:rPr>
          <w:b w:val="0"/>
          <w:noProof/>
          <w:sz w:val="18"/>
        </w:rPr>
        <w:instrText xml:space="preserve"> PAGEREF _Toc164085677 \h </w:instrText>
      </w:r>
      <w:r w:rsidRPr="00313985">
        <w:rPr>
          <w:b w:val="0"/>
          <w:noProof/>
          <w:sz w:val="18"/>
        </w:rPr>
      </w:r>
      <w:r w:rsidRPr="00313985">
        <w:rPr>
          <w:b w:val="0"/>
          <w:noProof/>
          <w:sz w:val="18"/>
        </w:rPr>
        <w:fldChar w:fldCharType="separate"/>
      </w:r>
      <w:r w:rsidR="00C16253">
        <w:rPr>
          <w:b w:val="0"/>
          <w:noProof/>
          <w:sz w:val="18"/>
        </w:rPr>
        <w:t>291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737</w:t>
      </w:r>
      <w:r>
        <w:rPr>
          <w:noProof/>
        </w:rPr>
        <w:tab/>
        <w:t>Production of ceramic floor and wall tiles</w:t>
      </w:r>
      <w:r w:rsidRPr="00313985">
        <w:rPr>
          <w:noProof/>
        </w:rPr>
        <w:tab/>
      </w:r>
      <w:r w:rsidRPr="00313985">
        <w:rPr>
          <w:noProof/>
        </w:rPr>
        <w:fldChar w:fldCharType="begin"/>
      </w:r>
      <w:r w:rsidRPr="00313985">
        <w:rPr>
          <w:noProof/>
        </w:rPr>
        <w:instrText xml:space="preserve"> PAGEREF _Toc164085678 \h </w:instrText>
      </w:r>
      <w:r w:rsidRPr="00313985">
        <w:rPr>
          <w:noProof/>
        </w:rPr>
      </w:r>
      <w:r w:rsidRPr="00313985">
        <w:rPr>
          <w:noProof/>
        </w:rPr>
        <w:fldChar w:fldCharType="separate"/>
      </w:r>
      <w:r w:rsidR="00C16253">
        <w:rPr>
          <w:noProof/>
        </w:rPr>
        <w:t>291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_Toc164085679 \h </w:instrText>
      </w:r>
      <w:r w:rsidRPr="00313985">
        <w:rPr>
          <w:b w:val="0"/>
          <w:noProof/>
          <w:sz w:val="18"/>
        </w:rPr>
      </w:r>
      <w:r w:rsidRPr="00313985">
        <w:rPr>
          <w:b w:val="0"/>
          <w:noProof/>
          <w:sz w:val="18"/>
        </w:rPr>
        <w:fldChar w:fldCharType="separate"/>
      </w:r>
      <w:r w:rsidR="00C16253">
        <w:rPr>
          <w:b w:val="0"/>
          <w:noProof/>
          <w:sz w:val="18"/>
        </w:rPr>
        <w:t>292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738</w:t>
      </w:r>
      <w:r>
        <w:rPr>
          <w:noProof/>
        </w:rPr>
        <w:tab/>
        <w:t>Classification of activity</w:t>
      </w:r>
      <w:r w:rsidRPr="00313985">
        <w:rPr>
          <w:noProof/>
        </w:rPr>
        <w:tab/>
      </w:r>
      <w:r w:rsidRPr="00313985">
        <w:rPr>
          <w:noProof/>
        </w:rPr>
        <w:fldChar w:fldCharType="begin"/>
      </w:r>
      <w:r w:rsidRPr="00313985">
        <w:rPr>
          <w:noProof/>
        </w:rPr>
        <w:instrText xml:space="preserve"> PAGEREF _Toc164085680 \h </w:instrText>
      </w:r>
      <w:r w:rsidRPr="00313985">
        <w:rPr>
          <w:noProof/>
        </w:rPr>
      </w:r>
      <w:r w:rsidRPr="00313985">
        <w:rPr>
          <w:noProof/>
        </w:rPr>
        <w:fldChar w:fldCharType="separate"/>
      </w:r>
      <w:r w:rsidR="00C16253">
        <w:rPr>
          <w:noProof/>
        </w:rPr>
        <w:t>292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_Toc164085681 \h </w:instrText>
      </w:r>
      <w:r w:rsidRPr="00313985">
        <w:rPr>
          <w:b w:val="0"/>
          <w:noProof/>
          <w:sz w:val="18"/>
        </w:rPr>
      </w:r>
      <w:r w:rsidRPr="00313985">
        <w:rPr>
          <w:b w:val="0"/>
          <w:noProof/>
          <w:sz w:val="18"/>
        </w:rPr>
        <w:fldChar w:fldCharType="separate"/>
      </w:r>
      <w:r w:rsidR="00C16253">
        <w:rPr>
          <w:b w:val="0"/>
          <w:noProof/>
          <w:sz w:val="18"/>
        </w:rPr>
        <w:t>293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739</w:t>
      </w:r>
      <w:r>
        <w:rPr>
          <w:noProof/>
        </w:rPr>
        <w:tab/>
        <w:t>Electricity baseline for product</w:t>
      </w:r>
      <w:r w:rsidRPr="00313985">
        <w:rPr>
          <w:noProof/>
        </w:rPr>
        <w:tab/>
      </w:r>
      <w:r w:rsidRPr="00313985">
        <w:rPr>
          <w:noProof/>
        </w:rPr>
        <w:fldChar w:fldCharType="begin"/>
      </w:r>
      <w:r w:rsidRPr="00313985">
        <w:rPr>
          <w:noProof/>
        </w:rPr>
        <w:instrText xml:space="preserve"> PAGEREF _Toc164085682 \h </w:instrText>
      </w:r>
      <w:r w:rsidRPr="00313985">
        <w:rPr>
          <w:noProof/>
        </w:rPr>
      </w:r>
      <w:r w:rsidRPr="00313985">
        <w:rPr>
          <w:noProof/>
        </w:rPr>
        <w:fldChar w:fldCharType="separate"/>
      </w:r>
      <w:r w:rsidR="00C16253">
        <w:rPr>
          <w:noProof/>
        </w:rPr>
        <w:t>293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48—Production of nickel</w:t>
      </w:r>
      <w:r w:rsidRPr="00313985">
        <w:rPr>
          <w:b w:val="0"/>
          <w:noProof/>
          <w:sz w:val="18"/>
        </w:rPr>
        <w:tab/>
      </w:r>
      <w:r w:rsidRPr="00313985">
        <w:rPr>
          <w:b w:val="0"/>
          <w:noProof/>
          <w:sz w:val="18"/>
        </w:rPr>
        <w:fldChar w:fldCharType="begin"/>
      </w:r>
      <w:r w:rsidRPr="00313985">
        <w:rPr>
          <w:b w:val="0"/>
          <w:noProof/>
          <w:sz w:val="18"/>
        </w:rPr>
        <w:instrText xml:space="preserve"> PAGEREF _Toc164085683 \h </w:instrText>
      </w:r>
      <w:r w:rsidRPr="00313985">
        <w:rPr>
          <w:b w:val="0"/>
          <w:noProof/>
          <w:sz w:val="18"/>
        </w:rPr>
      </w:r>
      <w:r w:rsidRPr="00313985">
        <w:rPr>
          <w:b w:val="0"/>
          <w:noProof/>
          <w:sz w:val="18"/>
        </w:rPr>
        <w:fldChar w:fldCharType="separate"/>
      </w:r>
      <w:r w:rsidR="00C16253">
        <w:rPr>
          <w:b w:val="0"/>
          <w:noProof/>
          <w:sz w:val="18"/>
        </w:rPr>
        <w:t>294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nickel</w:t>
      </w:r>
      <w:r w:rsidRPr="00313985">
        <w:rPr>
          <w:b w:val="0"/>
          <w:noProof/>
          <w:sz w:val="18"/>
        </w:rPr>
        <w:tab/>
      </w:r>
      <w:r w:rsidRPr="00313985">
        <w:rPr>
          <w:b w:val="0"/>
          <w:noProof/>
          <w:sz w:val="18"/>
        </w:rPr>
        <w:fldChar w:fldCharType="begin"/>
      </w:r>
      <w:r w:rsidRPr="00313985">
        <w:rPr>
          <w:b w:val="0"/>
          <w:noProof/>
          <w:sz w:val="18"/>
        </w:rPr>
        <w:instrText xml:space="preserve"> PAGEREF _Toc164085684 \h </w:instrText>
      </w:r>
      <w:r w:rsidRPr="00313985">
        <w:rPr>
          <w:b w:val="0"/>
          <w:noProof/>
          <w:sz w:val="18"/>
        </w:rPr>
      </w:r>
      <w:r w:rsidRPr="00313985">
        <w:rPr>
          <w:b w:val="0"/>
          <w:noProof/>
          <w:sz w:val="18"/>
        </w:rPr>
        <w:fldChar w:fldCharType="separate"/>
      </w:r>
      <w:r w:rsidR="00C16253">
        <w:rPr>
          <w:b w:val="0"/>
          <w:noProof/>
          <w:sz w:val="18"/>
        </w:rPr>
        <w:t>294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740</w:t>
      </w:r>
      <w:r>
        <w:rPr>
          <w:noProof/>
        </w:rPr>
        <w:tab/>
        <w:t>Production of nickel</w:t>
      </w:r>
      <w:r w:rsidRPr="00313985">
        <w:rPr>
          <w:noProof/>
        </w:rPr>
        <w:tab/>
      </w:r>
      <w:r w:rsidRPr="00313985">
        <w:rPr>
          <w:noProof/>
        </w:rPr>
        <w:fldChar w:fldCharType="begin"/>
      </w:r>
      <w:r w:rsidRPr="00313985">
        <w:rPr>
          <w:noProof/>
        </w:rPr>
        <w:instrText xml:space="preserve"> PAGEREF _Toc164085685 \h </w:instrText>
      </w:r>
      <w:r w:rsidRPr="00313985">
        <w:rPr>
          <w:noProof/>
        </w:rPr>
      </w:r>
      <w:r w:rsidRPr="00313985">
        <w:rPr>
          <w:noProof/>
        </w:rPr>
        <w:fldChar w:fldCharType="separate"/>
      </w:r>
      <w:r w:rsidR="00C16253">
        <w:rPr>
          <w:noProof/>
        </w:rPr>
        <w:t>294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lastRenderedPageBreak/>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_Toc164085686 \h </w:instrText>
      </w:r>
      <w:r w:rsidRPr="00313985">
        <w:rPr>
          <w:b w:val="0"/>
          <w:noProof/>
          <w:sz w:val="18"/>
        </w:rPr>
      </w:r>
      <w:r w:rsidRPr="00313985">
        <w:rPr>
          <w:b w:val="0"/>
          <w:noProof/>
          <w:sz w:val="18"/>
        </w:rPr>
        <w:fldChar w:fldCharType="separate"/>
      </w:r>
      <w:r w:rsidR="00C16253">
        <w:rPr>
          <w:b w:val="0"/>
          <w:noProof/>
          <w:sz w:val="18"/>
        </w:rPr>
        <w:t>296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741</w:t>
      </w:r>
      <w:r>
        <w:rPr>
          <w:noProof/>
        </w:rPr>
        <w:tab/>
        <w:t>Classification of activity</w:t>
      </w:r>
      <w:r w:rsidRPr="00313985">
        <w:rPr>
          <w:noProof/>
        </w:rPr>
        <w:tab/>
      </w:r>
      <w:r w:rsidRPr="00313985">
        <w:rPr>
          <w:noProof/>
        </w:rPr>
        <w:fldChar w:fldCharType="begin"/>
      </w:r>
      <w:r w:rsidRPr="00313985">
        <w:rPr>
          <w:noProof/>
        </w:rPr>
        <w:instrText xml:space="preserve"> PAGEREF _Toc164085687 \h </w:instrText>
      </w:r>
      <w:r w:rsidRPr="00313985">
        <w:rPr>
          <w:noProof/>
        </w:rPr>
      </w:r>
      <w:r w:rsidRPr="00313985">
        <w:rPr>
          <w:noProof/>
        </w:rPr>
        <w:fldChar w:fldCharType="separate"/>
      </w:r>
      <w:r w:rsidR="00C16253">
        <w:rPr>
          <w:noProof/>
        </w:rPr>
        <w:t>296</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_Toc164085688 \h </w:instrText>
      </w:r>
      <w:r w:rsidRPr="00313985">
        <w:rPr>
          <w:b w:val="0"/>
          <w:noProof/>
          <w:sz w:val="18"/>
        </w:rPr>
      </w:r>
      <w:r w:rsidRPr="00313985">
        <w:rPr>
          <w:b w:val="0"/>
          <w:noProof/>
          <w:sz w:val="18"/>
        </w:rPr>
        <w:fldChar w:fldCharType="separate"/>
      </w:r>
      <w:r w:rsidR="00C16253">
        <w:rPr>
          <w:b w:val="0"/>
          <w:noProof/>
          <w:sz w:val="18"/>
        </w:rPr>
        <w:t>297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742</w:t>
      </w:r>
      <w:r>
        <w:rPr>
          <w:noProof/>
        </w:rPr>
        <w:tab/>
        <w:t>Electricity baseline for product</w:t>
      </w:r>
      <w:r w:rsidRPr="00313985">
        <w:rPr>
          <w:noProof/>
        </w:rPr>
        <w:tab/>
      </w:r>
      <w:r w:rsidRPr="00313985">
        <w:rPr>
          <w:noProof/>
        </w:rPr>
        <w:fldChar w:fldCharType="begin"/>
      </w:r>
      <w:r w:rsidRPr="00313985">
        <w:rPr>
          <w:noProof/>
        </w:rPr>
        <w:instrText xml:space="preserve"> PAGEREF _Toc164085689 \h </w:instrText>
      </w:r>
      <w:r w:rsidRPr="00313985">
        <w:rPr>
          <w:noProof/>
        </w:rPr>
      </w:r>
      <w:r w:rsidRPr="00313985">
        <w:rPr>
          <w:noProof/>
        </w:rPr>
        <w:fldChar w:fldCharType="separate"/>
      </w:r>
      <w:r w:rsidR="00C16253">
        <w:rPr>
          <w:noProof/>
        </w:rPr>
        <w:t>297</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49—Production of helium</w:t>
      </w:r>
      <w:r w:rsidRPr="00313985">
        <w:rPr>
          <w:b w:val="0"/>
          <w:noProof/>
          <w:sz w:val="18"/>
        </w:rPr>
        <w:tab/>
      </w:r>
      <w:r w:rsidRPr="00313985">
        <w:rPr>
          <w:b w:val="0"/>
          <w:noProof/>
          <w:sz w:val="18"/>
        </w:rPr>
        <w:fldChar w:fldCharType="begin"/>
      </w:r>
      <w:r w:rsidRPr="00313985">
        <w:rPr>
          <w:b w:val="0"/>
          <w:noProof/>
          <w:sz w:val="18"/>
        </w:rPr>
        <w:instrText xml:space="preserve"> PAGEREF _Toc164085690 \h </w:instrText>
      </w:r>
      <w:r w:rsidRPr="00313985">
        <w:rPr>
          <w:b w:val="0"/>
          <w:noProof/>
          <w:sz w:val="18"/>
        </w:rPr>
      </w:r>
      <w:r w:rsidRPr="00313985">
        <w:rPr>
          <w:b w:val="0"/>
          <w:noProof/>
          <w:sz w:val="18"/>
        </w:rPr>
        <w:fldChar w:fldCharType="separate"/>
      </w:r>
      <w:r w:rsidR="00C16253">
        <w:rPr>
          <w:b w:val="0"/>
          <w:noProof/>
          <w:sz w:val="18"/>
        </w:rPr>
        <w:t>298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helium</w:t>
      </w:r>
      <w:r w:rsidRPr="00313985">
        <w:rPr>
          <w:b w:val="0"/>
          <w:noProof/>
          <w:sz w:val="18"/>
        </w:rPr>
        <w:tab/>
      </w:r>
      <w:r w:rsidRPr="00313985">
        <w:rPr>
          <w:b w:val="0"/>
          <w:noProof/>
          <w:sz w:val="18"/>
        </w:rPr>
        <w:fldChar w:fldCharType="begin"/>
      </w:r>
      <w:r w:rsidRPr="00313985">
        <w:rPr>
          <w:b w:val="0"/>
          <w:noProof/>
          <w:sz w:val="18"/>
        </w:rPr>
        <w:instrText xml:space="preserve"> PAGEREF _Toc164085691 \h </w:instrText>
      </w:r>
      <w:r w:rsidRPr="00313985">
        <w:rPr>
          <w:b w:val="0"/>
          <w:noProof/>
          <w:sz w:val="18"/>
        </w:rPr>
      </w:r>
      <w:r w:rsidRPr="00313985">
        <w:rPr>
          <w:b w:val="0"/>
          <w:noProof/>
          <w:sz w:val="18"/>
        </w:rPr>
        <w:fldChar w:fldCharType="separate"/>
      </w:r>
      <w:r w:rsidR="00C16253">
        <w:rPr>
          <w:b w:val="0"/>
          <w:noProof/>
          <w:sz w:val="18"/>
        </w:rPr>
        <w:t>298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743</w:t>
      </w:r>
      <w:r>
        <w:rPr>
          <w:noProof/>
        </w:rPr>
        <w:tab/>
        <w:t>Production of helium</w:t>
      </w:r>
      <w:r w:rsidRPr="00313985">
        <w:rPr>
          <w:noProof/>
        </w:rPr>
        <w:tab/>
      </w:r>
      <w:r w:rsidRPr="00313985">
        <w:rPr>
          <w:noProof/>
        </w:rPr>
        <w:fldChar w:fldCharType="begin"/>
      </w:r>
      <w:r w:rsidRPr="00313985">
        <w:rPr>
          <w:noProof/>
        </w:rPr>
        <w:instrText xml:space="preserve"> PAGEREF _Toc164085692 \h </w:instrText>
      </w:r>
      <w:r w:rsidRPr="00313985">
        <w:rPr>
          <w:noProof/>
        </w:rPr>
      </w:r>
      <w:r w:rsidRPr="00313985">
        <w:rPr>
          <w:noProof/>
        </w:rPr>
        <w:fldChar w:fldCharType="separate"/>
      </w:r>
      <w:r w:rsidR="00C16253">
        <w:rPr>
          <w:noProof/>
        </w:rPr>
        <w:t>298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_Toc164085693 \h </w:instrText>
      </w:r>
      <w:r w:rsidRPr="00313985">
        <w:rPr>
          <w:b w:val="0"/>
          <w:noProof/>
          <w:sz w:val="18"/>
        </w:rPr>
      </w:r>
      <w:r w:rsidRPr="00313985">
        <w:rPr>
          <w:b w:val="0"/>
          <w:noProof/>
          <w:sz w:val="18"/>
        </w:rPr>
        <w:fldChar w:fldCharType="separate"/>
      </w:r>
      <w:r w:rsidR="00C16253">
        <w:rPr>
          <w:b w:val="0"/>
          <w:noProof/>
          <w:sz w:val="18"/>
        </w:rPr>
        <w:t>299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744</w:t>
      </w:r>
      <w:r>
        <w:rPr>
          <w:noProof/>
        </w:rPr>
        <w:tab/>
        <w:t>Classification of activity</w:t>
      </w:r>
      <w:r w:rsidRPr="00313985">
        <w:rPr>
          <w:noProof/>
        </w:rPr>
        <w:tab/>
      </w:r>
      <w:r w:rsidRPr="00313985">
        <w:rPr>
          <w:noProof/>
        </w:rPr>
        <w:fldChar w:fldCharType="begin"/>
      </w:r>
      <w:r w:rsidRPr="00313985">
        <w:rPr>
          <w:noProof/>
        </w:rPr>
        <w:instrText xml:space="preserve"> PAGEREF _Toc164085694 \h </w:instrText>
      </w:r>
      <w:r w:rsidRPr="00313985">
        <w:rPr>
          <w:noProof/>
        </w:rPr>
      </w:r>
      <w:r w:rsidRPr="00313985">
        <w:rPr>
          <w:noProof/>
        </w:rPr>
        <w:fldChar w:fldCharType="separate"/>
      </w:r>
      <w:r w:rsidR="00C16253">
        <w:rPr>
          <w:noProof/>
        </w:rPr>
        <w:t>299</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_Toc164085695 \h </w:instrText>
      </w:r>
      <w:r w:rsidRPr="00313985">
        <w:rPr>
          <w:b w:val="0"/>
          <w:noProof/>
          <w:sz w:val="18"/>
        </w:rPr>
      </w:r>
      <w:r w:rsidRPr="00313985">
        <w:rPr>
          <w:b w:val="0"/>
          <w:noProof/>
          <w:sz w:val="18"/>
        </w:rPr>
        <w:fldChar w:fldCharType="separate"/>
      </w:r>
      <w:r w:rsidR="00C16253">
        <w:rPr>
          <w:b w:val="0"/>
          <w:noProof/>
          <w:sz w:val="18"/>
        </w:rPr>
        <w:t>300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745</w:t>
      </w:r>
      <w:r>
        <w:rPr>
          <w:noProof/>
        </w:rPr>
        <w:tab/>
        <w:t>Electricity baseline for product</w:t>
      </w:r>
      <w:r w:rsidRPr="00313985">
        <w:rPr>
          <w:noProof/>
        </w:rPr>
        <w:tab/>
      </w:r>
      <w:r w:rsidRPr="00313985">
        <w:rPr>
          <w:noProof/>
        </w:rPr>
        <w:fldChar w:fldCharType="begin"/>
      </w:r>
      <w:r w:rsidRPr="00313985">
        <w:rPr>
          <w:noProof/>
        </w:rPr>
        <w:instrText xml:space="preserve"> PAGEREF _Toc164085696 \h </w:instrText>
      </w:r>
      <w:r w:rsidRPr="00313985">
        <w:rPr>
          <w:noProof/>
        </w:rPr>
      </w:r>
      <w:r w:rsidRPr="00313985">
        <w:rPr>
          <w:noProof/>
        </w:rPr>
        <w:fldChar w:fldCharType="separate"/>
      </w:r>
      <w:r w:rsidR="00C16253">
        <w:rPr>
          <w:noProof/>
        </w:rPr>
        <w:t>300</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50—Production of dried distillers grains with solubles</w:t>
      </w:r>
      <w:r w:rsidRPr="00313985">
        <w:rPr>
          <w:b w:val="0"/>
          <w:noProof/>
          <w:sz w:val="18"/>
        </w:rPr>
        <w:tab/>
      </w:r>
      <w:r w:rsidRPr="00313985">
        <w:rPr>
          <w:b w:val="0"/>
          <w:noProof/>
          <w:sz w:val="18"/>
        </w:rPr>
        <w:fldChar w:fldCharType="begin"/>
      </w:r>
      <w:r w:rsidRPr="00313985">
        <w:rPr>
          <w:b w:val="0"/>
          <w:noProof/>
          <w:sz w:val="18"/>
        </w:rPr>
        <w:instrText xml:space="preserve"> PAGEREF _Toc164085697 \h </w:instrText>
      </w:r>
      <w:r w:rsidRPr="00313985">
        <w:rPr>
          <w:b w:val="0"/>
          <w:noProof/>
          <w:sz w:val="18"/>
        </w:rPr>
      </w:r>
      <w:r w:rsidRPr="00313985">
        <w:rPr>
          <w:b w:val="0"/>
          <w:noProof/>
          <w:sz w:val="18"/>
        </w:rPr>
        <w:fldChar w:fldCharType="separate"/>
      </w:r>
      <w:r w:rsidR="00C16253">
        <w:rPr>
          <w:b w:val="0"/>
          <w:noProof/>
          <w:sz w:val="18"/>
        </w:rPr>
        <w:t>301</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dried distillers grains with solubles</w:t>
      </w:r>
      <w:r w:rsidRPr="00313985">
        <w:rPr>
          <w:b w:val="0"/>
          <w:noProof/>
          <w:sz w:val="18"/>
        </w:rPr>
        <w:tab/>
      </w:r>
      <w:r w:rsidRPr="00313985">
        <w:rPr>
          <w:b w:val="0"/>
          <w:noProof/>
          <w:sz w:val="18"/>
        </w:rPr>
        <w:fldChar w:fldCharType="begin"/>
      </w:r>
      <w:r w:rsidRPr="00313985">
        <w:rPr>
          <w:b w:val="0"/>
          <w:noProof/>
          <w:sz w:val="18"/>
        </w:rPr>
        <w:instrText xml:space="preserve"> PAGEREF _Toc164085698 \h </w:instrText>
      </w:r>
      <w:r w:rsidRPr="00313985">
        <w:rPr>
          <w:b w:val="0"/>
          <w:noProof/>
          <w:sz w:val="18"/>
        </w:rPr>
      </w:r>
      <w:r w:rsidRPr="00313985">
        <w:rPr>
          <w:b w:val="0"/>
          <w:noProof/>
          <w:sz w:val="18"/>
        </w:rPr>
        <w:fldChar w:fldCharType="separate"/>
      </w:r>
      <w:r w:rsidR="00C16253">
        <w:rPr>
          <w:b w:val="0"/>
          <w:noProof/>
          <w:sz w:val="18"/>
        </w:rPr>
        <w:t>301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746</w:t>
      </w:r>
      <w:r>
        <w:rPr>
          <w:noProof/>
        </w:rPr>
        <w:tab/>
        <w:t>Production of dried distillers grains with solubles</w:t>
      </w:r>
      <w:r w:rsidRPr="00313985">
        <w:rPr>
          <w:noProof/>
        </w:rPr>
        <w:tab/>
      </w:r>
      <w:r w:rsidRPr="00313985">
        <w:rPr>
          <w:noProof/>
        </w:rPr>
        <w:fldChar w:fldCharType="begin"/>
      </w:r>
      <w:r w:rsidRPr="00313985">
        <w:rPr>
          <w:noProof/>
        </w:rPr>
        <w:instrText xml:space="preserve"> PAGEREF _Toc164085699 \h </w:instrText>
      </w:r>
      <w:r w:rsidRPr="00313985">
        <w:rPr>
          <w:noProof/>
        </w:rPr>
      </w:r>
      <w:r w:rsidRPr="00313985">
        <w:rPr>
          <w:noProof/>
        </w:rPr>
        <w:fldChar w:fldCharType="separate"/>
      </w:r>
      <w:r w:rsidR="00C16253">
        <w:rPr>
          <w:noProof/>
        </w:rPr>
        <w:t>301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_Toc164085700 \h </w:instrText>
      </w:r>
      <w:r w:rsidRPr="00313985">
        <w:rPr>
          <w:b w:val="0"/>
          <w:noProof/>
          <w:sz w:val="18"/>
        </w:rPr>
      </w:r>
      <w:r w:rsidRPr="00313985">
        <w:rPr>
          <w:b w:val="0"/>
          <w:noProof/>
          <w:sz w:val="18"/>
        </w:rPr>
        <w:fldChar w:fldCharType="separate"/>
      </w:r>
      <w:r w:rsidR="00C16253">
        <w:rPr>
          <w:b w:val="0"/>
          <w:noProof/>
          <w:sz w:val="18"/>
        </w:rPr>
        <w:t>302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747</w:t>
      </w:r>
      <w:r>
        <w:rPr>
          <w:noProof/>
        </w:rPr>
        <w:tab/>
        <w:t>Classification of activity</w:t>
      </w:r>
      <w:r w:rsidRPr="00313985">
        <w:rPr>
          <w:noProof/>
        </w:rPr>
        <w:tab/>
      </w:r>
      <w:r w:rsidRPr="00313985">
        <w:rPr>
          <w:noProof/>
        </w:rPr>
        <w:fldChar w:fldCharType="begin"/>
      </w:r>
      <w:r w:rsidRPr="00313985">
        <w:rPr>
          <w:noProof/>
        </w:rPr>
        <w:instrText xml:space="preserve"> PAGEREF _Toc164085701 \h </w:instrText>
      </w:r>
      <w:r w:rsidRPr="00313985">
        <w:rPr>
          <w:noProof/>
        </w:rPr>
      </w:r>
      <w:r w:rsidRPr="00313985">
        <w:rPr>
          <w:noProof/>
        </w:rPr>
        <w:fldChar w:fldCharType="separate"/>
      </w:r>
      <w:r w:rsidR="00C16253">
        <w:rPr>
          <w:noProof/>
        </w:rPr>
        <w:t>302</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_Toc164085702 \h </w:instrText>
      </w:r>
      <w:r w:rsidRPr="00313985">
        <w:rPr>
          <w:b w:val="0"/>
          <w:noProof/>
          <w:sz w:val="18"/>
        </w:rPr>
      </w:r>
      <w:r w:rsidRPr="00313985">
        <w:rPr>
          <w:b w:val="0"/>
          <w:noProof/>
          <w:sz w:val="18"/>
        </w:rPr>
        <w:fldChar w:fldCharType="separate"/>
      </w:r>
      <w:r w:rsidR="00C16253">
        <w:rPr>
          <w:b w:val="0"/>
          <w:noProof/>
          <w:sz w:val="18"/>
        </w:rPr>
        <w:t>303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748</w:t>
      </w:r>
      <w:r>
        <w:rPr>
          <w:noProof/>
        </w:rPr>
        <w:tab/>
        <w:t>Electricity baseline for product</w:t>
      </w:r>
      <w:r w:rsidRPr="00313985">
        <w:rPr>
          <w:noProof/>
        </w:rPr>
        <w:tab/>
      </w:r>
      <w:r w:rsidRPr="00313985">
        <w:rPr>
          <w:noProof/>
        </w:rPr>
        <w:fldChar w:fldCharType="begin"/>
      </w:r>
      <w:r w:rsidRPr="00313985">
        <w:rPr>
          <w:noProof/>
        </w:rPr>
        <w:instrText xml:space="preserve"> PAGEREF _Toc164085703 \h </w:instrText>
      </w:r>
      <w:r w:rsidRPr="00313985">
        <w:rPr>
          <w:noProof/>
        </w:rPr>
      </w:r>
      <w:r w:rsidRPr="00313985">
        <w:rPr>
          <w:noProof/>
        </w:rPr>
        <w:fldChar w:fldCharType="separate"/>
      </w:r>
      <w:r w:rsidR="00C16253">
        <w:rPr>
          <w:noProof/>
        </w:rPr>
        <w:t>303</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51—Production of glass wool</w:t>
      </w:r>
      <w:r w:rsidRPr="00313985">
        <w:rPr>
          <w:b w:val="0"/>
          <w:noProof/>
          <w:sz w:val="18"/>
        </w:rPr>
        <w:tab/>
      </w:r>
      <w:r w:rsidRPr="00313985">
        <w:rPr>
          <w:b w:val="0"/>
          <w:noProof/>
          <w:sz w:val="18"/>
        </w:rPr>
        <w:fldChar w:fldCharType="begin"/>
      </w:r>
      <w:r w:rsidRPr="00313985">
        <w:rPr>
          <w:b w:val="0"/>
          <w:noProof/>
          <w:sz w:val="18"/>
        </w:rPr>
        <w:instrText xml:space="preserve"> PAGEREF _Toc164085704 \h </w:instrText>
      </w:r>
      <w:r w:rsidRPr="00313985">
        <w:rPr>
          <w:b w:val="0"/>
          <w:noProof/>
          <w:sz w:val="18"/>
        </w:rPr>
      </w:r>
      <w:r w:rsidRPr="00313985">
        <w:rPr>
          <w:b w:val="0"/>
          <w:noProof/>
          <w:sz w:val="18"/>
        </w:rPr>
        <w:fldChar w:fldCharType="separate"/>
      </w:r>
      <w:r w:rsidR="00C16253">
        <w:rPr>
          <w:b w:val="0"/>
          <w:noProof/>
          <w:sz w:val="18"/>
        </w:rPr>
        <w:t>304</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glass wool</w:t>
      </w:r>
      <w:r w:rsidRPr="00313985">
        <w:rPr>
          <w:b w:val="0"/>
          <w:noProof/>
          <w:sz w:val="18"/>
        </w:rPr>
        <w:tab/>
      </w:r>
      <w:r w:rsidRPr="00313985">
        <w:rPr>
          <w:b w:val="0"/>
          <w:noProof/>
          <w:sz w:val="18"/>
        </w:rPr>
        <w:fldChar w:fldCharType="begin"/>
      </w:r>
      <w:r w:rsidRPr="00313985">
        <w:rPr>
          <w:b w:val="0"/>
          <w:noProof/>
          <w:sz w:val="18"/>
        </w:rPr>
        <w:instrText xml:space="preserve"> PAGEREF _Toc164085705 \h </w:instrText>
      </w:r>
      <w:r w:rsidRPr="00313985">
        <w:rPr>
          <w:b w:val="0"/>
          <w:noProof/>
          <w:sz w:val="18"/>
        </w:rPr>
      </w:r>
      <w:r w:rsidRPr="00313985">
        <w:rPr>
          <w:b w:val="0"/>
          <w:noProof/>
          <w:sz w:val="18"/>
        </w:rPr>
        <w:fldChar w:fldCharType="separate"/>
      </w:r>
      <w:r w:rsidR="00C16253">
        <w:rPr>
          <w:b w:val="0"/>
          <w:noProof/>
          <w:sz w:val="18"/>
        </w:rPr>
        <w:t>304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749</w:t>
      </w:r>
      <w:r>
        <w:rPr>
          <w:noProof/>
        </w:rPr>
        <w:tab/>
        <w:t>Production of glass wool</w:t>
      </w:r>
      <w:r w:rsidRPr="00313985">
        <w:rPr>
          <w:noProof/>
        </w:rPr>
        <w:tab/>
      </w:r>
      <w:r w:rsidRPr="00313985">
        <w:rPr>
          <w:noProof/>
        </w:rPr>
        <w:fldChar w:fldCharType="begin"/>
      </w:r>
      <w:r w:rsidRPr="00313985">
        <w:rPr>
          <w:noProof/>
        </w:rPr>
        <w:instrText xml:space="preserve"> PAGEREF _Toc164085706 \h </w:instrText>
      </w:r>
      <w:r w:rsidRPr="00313985">
        <w:rPr>
          <w:noProof/>
        </w:rPr>
      </w:r>
      <w:r w:rsidRPr="00313985">
        <w:rPr>
          <w:noProof/>
        </w:rPr>
        <w:fldChar w:fldCharType="separate"/>
      </w:r>
      <w:r w:rsidR="00C16253">
        <w:rPr>
          <w:noProof/>
        </w:rPr>
        <w:t>304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_Toc164085707 \h </w:instrText>
      </w:r>
      <w:r w:rsidRPr="00313985">
        <w:rPr>
          <w:b w:val="0"/>
          <w:noProof/>
          <w:sz w:val="18"/>
        </w:rPr>
      </w:r>
      <w:r w:rsidRPr="00313985">
        <w:rPr>
          <w:b w:val="0"/>
          <w:noProof/>
          <w:sz w:val="18"/>
        </w:rPr>
        <w:fldChar w:fldCharType="separate"/>
      </w:r>
      <w:r w:rsidR="00C16253">
        <w:rPr>
          <w:b w:val="0"/>
          <w:noProof/>
          <w:sz w:val="18"/>
        </w:rPr>
        <w:t>305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750</w:t>
      </w:r>
      <w:r>
        <w:rPr>
          <w:noProof/>
        </w:rPr>
        <w:tab/>
        <w:t>Classification of activity</w:t>
      </w:r>
      <w:r w:rsidRPr="00313985">
        <w:rPr>
          <w:noProof/>
        </w:rPr>
        <w:tab/>
      </w:r>
      <w:r w:rsidRPr="00313985">
        <w:rPr>
          <w:noProof/>
        </w:rPr>
        <w:fldChar w:fldCharType="begin"/>
      </w:r>
      <w:r w:rsidRPr="00313985">
        <w:rPr>
          <w:noProof/>
        </w:rPr>
        <w:instrText xml:space="preserve"> PAGEREF _Toc164085708 \h </w:instrText>
      </w:r>
      <w:r w:rsidRPr="00313985">
        <w:rPr>
          <w:noProof/>
        </w:rPr>
      </w:r>
      <w:r w:rsidRPr="00313985">
        <w:rPr>
          <w:noProof/>
        </w:rPr>
        <w:fldChar w:fldCharType="separate"/>
      </w:r>
      <w:r w:rsidR="00C16253">
        <w:rPr>
          <w:noProof/>
        </w:rPr>
        <w:t>305</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_Toc164085709 \h </w:instrText>
      </w:r>
      <w:r w:rsidRPr="00313985">
        <w:rPr>
          <w:b w:val="0"/>
          <w:noProof/>
          <w:sz w:val="18"/>
        </w:rPr>
      </w:r>
      <w:r w:rsidRPr="00313985">
        <w:rPr>
          <w:b w:val="0"/>
          <w:noProof/>
          <w:sz w:val="18"/>
        </w:rPr>
        <w:fldChar w:fldCharType="separate"/>
      </w:r>
      <w:r w:rsidR="00C16253">
        <w:rPr>
          <w:b w:val="0"/>
          <w:noProof/>
          <w:sz w:val="18"/>
        </w:rPr>
        <w:t>306</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751</w:t>
      </w:r>
      <w:r>
        <w:rPr>
          <w:noProof/>
        </w:rPr>
        <w:tab/>
        <w:t>Electricity baseline for product</w:t>
      </w:r>
      <w:r w:rsidRPr="00313985">
        <w:rPr>
          <w:noProof/>
        </w:rPr>
        <w:tab/>
      </w:r>
      <w:r w:rsidRPr="00313985">
        <w:rPr>
          <w:noProof/>
        </w:rPr>
        <w:fldChar w:fldCharType="begin"/>
      </w:r>
      <w:r w:rsidRPr="00313985">
        <w:rPr>
          <w:noProof/>
        </w:rPr>
        <w:instrText xml:space="preserve"> PAGEREF _Toc164085710 \h </w:instrText>
      </w:r>
      <w:r w:rsidRPr="00313985">
        <w:rPr>
          <w:noProof/>
        </w:rPr>
      </w:r>
      <w:r w:rsidRPr="00313985">
        <w:rPr>
          <w:noProof/>
        </w:rPr>
        <w:fldChar w:fldCharType="separate"/>
      </w:r>
      <w:r w:rsidR="00C16253">
        <w:rPr>
          <w:noProof/>
        </w:rPr>
        <w:t>306</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52—Production of coal char</w:t>
      </w:r>
      <w:r w:rsidRPr="00313985">
        <w:rPr>
          <w:b w:val="0"/>
          <w:noProof/>
          <w:sz w:val="18"/>
        </w:rPr>
        <w:tab/>
      </w:r>
      <w:r w:rsidRPr="00313985">
        <w:rPr>
          <w:b w:val="0"/>
          <w:noProof/>
          <w:sz w:val="18"/>
        </w:rPr>
        <w:fldChar w:fldCharType="begin"/>
      </w:r>
      <w:r w:rsidRPr="00313985">
        <w:rPr>
          <w:b w:val="0"/>
          <w:noProof/>
          <w:sz w:val="18"/>
        </w:rPr>
        <w:instrText xml:space="preserve"> PAGEREF _Toc164085711 \h </w:instrText>
      </w:r>
      <w:r w:rsidRPr="00313985">
        <w:rPr>
          <w:b w:val="0"/>
          <w:noProof/>
          <w:sz w:val="18"/>
        </w:rPr>
      </w:r>
      <w:r w:rsidRPr="00313985">
        <w:rPr>
          <w:b w:val="0"/>
          <w:noProof/>
          <w:sz w:val="18"/>
        </w:rPr>
        <w:fldChar w:fldCharType="separate"/>
      </w:r>
      <w:r w:rsidR="00C16253">
        <w:rPr>
          <w:b w:val="0"/>
          <w:noProof/>
          <w:sz w:val="18"/>
        </w:rPr>
        <w:t>307</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coal char</w:t>
      </w:r>
      <w:r w:rsidRPr="00313985">
        <w:rPr>
          <w:b w:val="0"/>
          <w:noProof/>
          <w:sz w:val="18"/>
        </w:rPr>
        <w:tab/>
      </w:r>
      <w:r w:rsidRPr="00313985">
        <w:rPr>
          <w:b w:val="0"/>
          <w:noProof/>
          <w:sz w:val="18"/>
        </w:rPr>
        <w:fldChar w:fldCharType="begin"/>
      </w:r>
      <w:r w:rsidRPr="00313985">
        <w:rPr>
          <w:b w:val="0"/>
          <w:noProof/>
          <w:sz w:val="18"/>
        </w:rPr>
        <w:instrText xml:space="preserve"> PAGEREF _Toc164085712 \h </w:instrText>
      </w:r>
      <w:r w:rsidRPr="00313985">
        <w:rPr>
          <w:b w:val="0"/>
          <w:noProof/>
          <w:sz w:val="18"/>
        </w:rPr>
      </w:r>
      <w:r w:rsidRPr="00313985">
        <w:rPr>
          <w:b w:val="0"/>
          <w:noProof/>
          <w:sz w:val="18"/>
        </w:rPr>
        <w:fldChar w:fldCharType="separate"/>
      </w:r>
      <w:r w:rsidR="00C16253">
        <w:rPr>
          <w:b w:val="0"/>
          <w:noProof/>
          <w:sz w:val="18"/>
        </w:rPr>
        <w:t>307</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752</w:t>
      </w:r>
      <w:r>
        <w:rPr>
          <w:noProof/>
        </w:rPr>
        <w:tab/>
        <w:t>Production of coal char</w:t>
      </w:r>
      <w:r w:rsidRPr="00313985">
        <w:rPr>
          <w:noProof/>
        </w:rPr>
        <w:tab/>
      </w:r>
      <w:r w:rsidRPr="00313985">
        <w:rPr>
          <w:noProof/>
        </w:rPr>
        <w:fldChar w:fldCharType="begin"/>
      </w:r>
      <w:r w:rsidRPr="00313985">
        <w:rPr>
          <w:noProof/>
        </w:rPr>
        <w:instrText xml:space="preserve"> PAGEREF _Toc164085713 \h </w:instrText>
      </w:r>
      <w:r w:rsidRPr="00313985">
        <w:rPr>
          <w:noProof/>
        </w:rPr>
      </w:r>
      <w:r w:rsidRPr="00313985">
        <w:rPr>
          <w:noProof/>
        </w:rPr>
        <w:fldChar w:fldCharType="separate"/>
      </w:r>
      <w:r w:rsidR="00C16253">
        <w:rPr>
          <w:noProof/>
        </w:rPr>
        <w:t>307</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_Toc164085714 \h </w:instrText>
      </w:r>
      <w:r w:rsidRPr="00313985">
        <w:rPr>
          <w:b w:val="0"/>
          <w:noProof/>
          <w:sz w:val="18"/>
        </w:rPr>
      </w:r>
      <w:r w:rsidRPr="00313985">
        <w:rPr>
          <w:b w:val="0"/>
          <w:noProof/>
          <w:sz w:val="18"/>
        </w:rPr>
        <w:fldChar w:fldCharType="separate"/>
      </w:r>
      <w:r w:rsidR="00C16253">
        <w:rPr>
          <w:b w:val="0"/>
          <w:noProof/>
          <w:sz w:val="18"/>
        </w:rPr>
        <w:t>308</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753</w:t>
      </w:r>
      <w:r>
        <w:rPr>
          <w:noProof/>
        </w:rPr>
        <w:tab/>
        <w:t>Classification of activity</w:t>
      </w:r>
      <w:r w:rsidRPr="00313985">
        <w:rPr>
          <w:noProof/>
        </w:rPr>
        <w:tab/>
      </w:r>
      <w:r w:rsidRPr="00313985">
        <w:rPr>
          <w:noProof/>
        </w:rPr>
        <w:fldChar w:fldCharType="begin"/>
      </w:r>
      <w:r w:rsidRPr="00313985">
        <w:rPr>
          <w:noProof/>
        </w:rPr>
        <w:instrText xml:space="preserve"> PAGEREF _Toc164085715 \h </w:instrText>
      </w:r>
      <w:r w:rsidRPr="00313985">
        <w:rPr>
          <w:noProof/>
        </w:rPr>
      </w:r>
      <w:r w:rsidRPr="00313985">
        <w:rPr>
          <w:noProof/>
        </w:rPr>
        <w:fldChar w:fldCharType="separate"/>
      </w:r>
      <w:r w:rsidR="00C16253">
        <w:rPr>
          <w:noProof/>
        </w:rPr>
        <w:t>308</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_Toc164085716 \h </w:instrText>
      </w:r>
      <w:r w:rsidRPr="00313985">
        <w:rPr>
          <w:b w:val="0"/>
          <w:noProof/>
          <w:sz w:val="18"/>
        </w:rPr>
      </w:r>
      <w:r w:rsidRPr="00313985">
        <w:rPr>
          <w:b w:val="0"/>
          <w:noProof/>
          <w:sz w:val="18"/>
        </w:rPr>
        <w:fldChar w:fldCharType="separate"/>
      </w:r>
      <w:r w:rsidR="00C16253">
        <w:rPr>
          <w:b w:val="0"/>
          <w:noProof/>
          <w:sz w:val="18"/>
        </w:rPr>
        <w:t>309</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754</w:t>
      </w:r>
      <w:r>
        <w:rPr>
          <w:noProof/>
        </w:rPr>
        <w:tab/>
        <w:t>Electricity baseline for product</w:t>
      </w:r>
      <w:r w:rsidRPr="00313985">
        <w:rPr>
          <w:noProof/>
        </w:rPr>
        <w:tab/>
      </w:r>
      <w:r w:rsidRPr="00313985">
        <w:rPr>
          <w:noProof/>
        </w:rPr>
        <w:fldChar w:fldCharType="begin"/>
      </w:r>
      <w:r w:rsidRPr="00313985">
        <w:rPr>
          <w:noProof/>
        </w:rPr>
        <w:instrText xml:space="preserve"> PAGEREF _Toc164085717 \h </w:instrText>
      </w:r>
      <w:r w:rsidRPr="00313985">
        <w:rPr>
          <w:noProof/>
        </w:rPr>
      </w:r>
      <w:r w:rsidRPr="00313985">
        <w:rPr>
          <w:noProof/>
        </w:rPr>
        <w:fldChar w:fldCharType="separate"/>
      </w:r>
      <w:r w:rsidR="00C16253">
        <w:rPr>
          <w:noProof/>
        </w:rPr>
        <w:t>309</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t>Part 53—Production of ferrovanadium</w:t>
      </w:r>
      <w:r w:rsidRPr="00313985">
        <w:rPr>
          <w:b w:val="0"/>
          <w:noProof/>
          <w:sz w:val="18"/>
        </w:rPr>
        <w:tab/>
      </w:r>
      <w:r w:rsidRPr="00313985">
        <w:rPr>
          <w:b w:val="0"/>
          <w:noProof/>
          <w:sz w:val="18"/>
        </w:rPr>
        <w:fldChar w:fldCharType="begin"/>
      </w:r>
      <w:r w:rsidRPr="00313985">
        <w:rPr>
          <w:b w:val="0"/>
          <w:noProof/>
          <w:sz w:val="18"/>
        </w:rPr>
        <w:instrText xml:space="preserve"> PAGEREF _Toc164085718 \h </w:instrText>
      </w:r>
      <w:r w:rsidRPr="00313985">
        <w:rPr>
          <w:b w:val="0"/>
          <w:noProof/>
          <w:sz w:val="18"/>
        </w:rPr>
      </w:r>
      <w:r w:rsidRPr="00313985">
        <w:rPr>
          <w:b w:val="0"/>
          <w:noProof/>
          <w:sz w:val="18"/>
        </w:rPr>
        <w:fldChar w:fldCharType="separate"/>
      </w:r>
      <w:r w:rsidR="00C16253">
        <w:rPr>
          <w:b w:val="0"/>
          <w:noProof/>
          <w:sz w:val="18"/>
        </w:rPr>
        <w:t>310</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1—Production of ferrovanadium</w:t>
      </w:r>
      <w:r w:rsidRPr="00313985">
        <w:rPr>
          <w:b w:val="0"/>
          <w:noProof/>
          <w:sz w:val="18"/>
        </w:rPr>
        <w:tab/>
      </w:r>
      <w:r w:rsidRPr="00313985">
        <w:rPr>
          <w:b w:val="0"/>
          <w:noProof/>
          <w:sz w:val="18"/>
        </w:rPr>
        <w:fldChar w:fldCharType="begin"/>
      </w:r>
      <w:r w:rsidRPr="00313985">
        <w:rPr>
          <w:b w:val="0"/>
          <w:noProof/>
          <w:sz w:val="18"/>
        </w:rPr>
        <w:instrText xml:space="preserve"> PAGEREF _Toc164085719 \h </w:instrText>
      </w:r>
      <w:r w:rsidRPr="00313985">
        <w:rPr>
          <w:b w:val="0"/>
          <w:noProof/>
          <w:sz w:val="18"/>
        </w:rPr>
      </w:r>
      <w:r w:rsidRPr="00313985">
        <w:rPr>
          <w:b w:val="0"/>
          <w:noProof/>
          <w:sz w:val="18"/>
        </w:rPr>
        <w:fldChar w:fldCharType="separate"/>
      </w:r>
      <w:r w:rsidR="00C16253">
        <w:rPr>
          <w:b w:val="0"/>
          <w:noProof/>
          <w:sz w:val="18"/>
        </w:rPr>
        <w:t>310</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755</w:t>
      </w:r>
      <w:r>
        <w:rPr>
          <w:noProof/>
        </w:rPr>
        <w:tab/>
        <w:t>Production of ferrovanadium</w:t>
      </w:r>
      <w:r w:rsidRPr="00313985">
        <w:rPr>
          <w:noProof/>
        </w:rPr>
        <w:tab/>
      </w:r>
      <w:r w:rsidRPr="00313985">
        <w:rPr>
          <w:noProof/>
        </w:rPr>
        <w:fldChar w:fldCharType="begin"/>
      </w:r>
      <w:r w:rsidRPr="00313985">
        <w:rPr>
          <w:noProof/>
        </w:rPr>
        <w:instrText xml:space="preserve"> PAGEREF _Toc164085720 \h </w:instrText>
      </w:r>
      <w:r w:rsidRPr="00313985">
        <w:rPr>
          <w:noProof/>
        </w:rPr>
      </w:r>
      <w:r w:rsidRPr="00313985">
        <w:rPr>
          <w:noProof/>
        </w:rPr>
        <w:fldChar w:fldCharType="separate"/>
      </w:r>
      <w:r w:rsidR="00C16253">
        <w:rPr>
          <w:noProof/>
        </w:rPr>
        <w:t>310</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_Toc164085721 \h </w:instrText>
      </w:r>
      <w:r w:rsidRPr="00313985">
        <w:rPr>
          <w:b w:val="0"/>
          <w:noProof/>
          <w:sz w:val="18"/>
        </w:rPr>
      </w:r>
      <w:r w:rsidRPr="00313985">
        <w:rPr>
          <w:b w:val="0"/>
          <w:noProof/>
          <w:sz w:val="18"/>
        </w:rPr>
        <w:fldChar w:fldCharType="separate"/>
      </w:r>
      <w:r w:rsidR="00C16253">
        <w:rPr>
          <w:b w:val="0"/>
          <w:noProof/>
          <w:sz w:val="18"/>
        </w:rPr>
        <w:t>311</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756</w:t>
      </w:r>
      <w:r>
        <w:rPr>
          <w:noProof/>
        </w:rPr>
        <w:tab/>
        <w:t>Classification of activity</w:t>
      </w:r>
      <w:r w:rsidRPr="00313985">
        <w:rPr>
          <w:noProof/>
        </w:rPr>
        <w:tab/>
      </w:r>
      <w:r w:rsidRPr="00313985">
        <w:rPr>
          <w:noProof/>
        </w:rPr>
        <w:fldChar w:fldCharType="begin"/>
      </w:r>
      <w:r w:rsidRPr="00313985">
        <w:rPr>
          <w:noProof/>
        </w:rPr>
        <w:instrText xml:space="preserve"> PAGEREF _Toc164085722 \h </w:instrText>
      </w:r>
      <w:r w:rsidRPr="00313985">
        <w:rPr>
          <w:noProof/>
        </w:rPr>
      </w:r>
      <w:r w:rsidRPr="00313985">
        <w:rPr>
          <w:noProof/>
        </w:rPr>
        <w:fldChar w:fldCharType="separate"/>
      </w:r>
      <w:r w:rsidR="00C16253">
        <w:rPr>
          <w:noProof/>
        </w:rPr>
        <w:t>311</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_Toc164085723 \h </w:instrText>
      </w:r>
      <w:r w:rsidRPr="00313985">
        <w:rPr>
          <w:b w:val="0"/>
          <w:noProof/>
          <w:sz w:val="18"/>
        </w:rPr>
      </w:r>
      <w:r w:rsidRPr="00313985">
        <w:rPr>
          <w:b w:val="0"/>
          <w:noProof/>
          <w:sz w:val="18"/>
        </w:rPr>
        <w:fldChar w:fldCharType="separate"/>
      </w:r>
      <w:r w:rsidR="00C16253">
        <w:rPr>
          <w:b w:val="0"/>
          <w:noProof/>
          <w:sz w:val="18"/>
        </w:rPr>
        <w:t>312</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757</w:t>
      </w:r>
      <w:r>
        <w:rPr>
          <w:noProof/>
        </w:rPr>
        <w:tab/>
        <w:t>Electricity baseline for product</w:t>
      </w:r>
      <w:r w:rsidRPr="00313985">
        <w:rPr>
          <w:noProof/>
        </w:rPr>
        <w:tab/>
      </w:r>
      <w:r w:rsidRPr="00313985">
        <w:rPr>
          <w:noProof/>
        </w:rPr>
        <w:fldChar w:fldCharType="begin"/>
      </w:r>
      <w:r w:rsidRPr="00313985">
        <w:rPr>
          <w:noProof/>
        </w:rPr>
        <w:instrText xml:space="preserve"> PAGEREF _Toc164085724 \h </w:instrText>
      </w:r>
      <w:r w:rsidRPr="00313985">
        <w:rPr>
          <w:noProof/>
        </w:rPr>
      </w:r>
      <w:r w:rsidRPr="00313985">
        <w:rPr>
          <w:noProof/>
        </w:rPr>
        <w:fldChar w:fldCharType="separate"/>
      </w:r>
      <w:r w:rsidR="00C16253">
        <w:rPr>
          <w:noProof/>
        </w:rPr>
        <w:t>312</w:t>
      </w:r>
      <w:r w:rsidRPr="00313985">
        <w:rPr>
          <w:noProof/>
        </w:rPr>
        <w:fldChar w:fldCharType="end"/>
      </w:r>
    </w:p>
    <w:p w:rsidR="00313985" w:rsidRDefault="00313985">
      <w:pPr>
        <w:pStyle w:val="TOC2"/>
        <w:rPr>
          <w:rFonts w:asciiTheme="minorHAnsi" w:eastAsiaTheme="minorEastAsia" w:hAnsiTheme="minorHAnsi" w:cstheme="minorBidi"/>
          <w:b w:val="0"/>
          <w:noProof/>
          <w:kern w:val="0"/>
          <w:sz w:val="22"/>
          <w:szCs w:val="22"/>
        </w:rPr>
      </w:pPr>
      <w:r>
        <w:rPr>
          <w:noProof/>
        </w:rPr>
        <w:lastRenderedPageBreak/>
        <w:t>Part 54—Rendering of animal by</w:t>
      </w:r>
      <w:r>
        <w:rPr>
          <w:noProof/>
        </w:rPr>
        <w:noBreakHyphen/>
        <w:t>products</w:t>
      </w:r>
      <w:r w:rsidRPr="00313985">
        <w:rPr>
          <w:b w:val="0"/>
          <w:noProof/>
          <w:sz w:val="18"/>
        </w:rPr>
        <w:tab/>
      </w:r>
      <w:r w:rsidRPr="00313985">
        <w:rPr>
          <w:b w:val="0"/>
          <w:noProof/>
          <w:sz w:val="18"/>
        </w:rPr>
        <w:fldChar w:fldCharType="begin"/>
      </w:r>
      <w:r w:rsidRPr="00313985">
        <w:rPr>
          <w:b w:val="0"/>
          <w:noProof/>
          <w:sz w:val="18"/>
        </w:rPr>
        <w:instrText xml:space="preserve"> PAGEREF _Toc164085725 \h </w:instrText>
      </w:r>
      <w:r w:rsidRPr="00313985">
        <w:rPr>
          <w:b w:val="0"/>
          <w:noProof/>
          <w:sz w:val="18"/>
        </w:rPr>
      </w:r>
      <w:r w:rsidRPr="00313985">
        <w:rPr>
          <w:b w:val="0"/>
          <w:noProof/>
          <w:sz w:val="18"/>
        </w:rPr>
        <w:fldChar w:fldCharType="separate"/>
      </w:r>
      <w:r w:rsidR="00C16253">
        <w:rPr>
          <w:b w:val="0"/>
          <w:noProof/>
          <w:sz w:val="18"/>
        </w:rPr>
        <w:t>313</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1—Rendering of animal by</w:t>
      </w:r>
      <w:r>
        <w:rPr>
          <w:noProof/>
        </w:rPr>
        <w:noBreakHyphen/>
        <w:t>products</w:t>
      </w:r>
      <w:r w:rsidRPr="00313985">
        <w:rPr>
          <w:b w:val="0"/>
          <w:noProof/>
          <w:sz w:val="18"/>
        </w:rPr>
        <w:tab/>
      </w:r>
      <w:r w:rsidRPr="00313985">
        <w:rPr>
          <w:b w:val="0"/>
          <w:noProof/>
          <w:sz w:val="18"/>
        </w:rPr>
        <w:fldChar w:fldCharType="begin"/>
      </w:r>
      <w:r w:rsidRPr="00313985">
        <w:rPr>
          <w:b w:val="0"/>
          <w:noProof/>
          <w:sz w:val="18"/>
        </w:rPr>
        <w:instrText xml:space="preserve"> PAGEREF _Toc164085726 \h </w:instrText>
      </w:r>
      <w:r w:rsidRPr="00313985">
        <w:rPr>
          <w:b w:val="0"/>
          <w:noProof/>
          <w:sz w:val="18"/>
        </w:rPr>
      </w:r>
      <w:r w:rsidRPr="00313985">
        <w:rPr>
          <w:b w:val="0"/>
          <w:noProof/>
          <w:sz w:val="18"/>
        </w:rPr>
        <w:fldChar w:fldCharType="separate"/>
      </w:r>
      <w:r w:rsidR="00C16253">
        <w:rPr>
          <w:b w:val="0"/>
          <w:noProof/>
          <w:sz w:val="18"/>
        </w:rPr>
        <w:t>313</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758</w:t>
      </w:r>
      <w:r>
        <w:rPr>
          <w:noProof/>
        </w:rPr>
        <w:tab/>
        <w:t>Rendering of animal by</w:t>
      </w:r>
      <w:r>
        <w:rPr>
          <w:noProof/>
        </w:rPr>
        <w:noBreakHyphen/>
        <w:t>products</w:t>
      </w:r>
      <w:r w:rsidRPr="00313985">
        <w:rPr>
          <w:noProof/>
        </w:rPr>
        <w:tab/>
      </w:r>
      <w:r w:rsidRPr="00313985">
        <w:rPr>
          <w:noProof/>
        </w:rPr>
        <w:fldChar w:fldCharType="begin"/>
      </w:r>
      <w:r w:rsidRPr="00313985">
        <w:rPr>
          <w:noProof/>
        </w:rPr>
        <w:instrText xml:space="preserve"> PAGEREF _Toc164085727 \h </w:instrText>
      </w:r>
      <w:r w:rsidRPr="00313985">
        <w:rPr>
          <w:noProof/>
        </w:rPr>
      </w:r>
      <w:r w:rsidRPr="00313985">
        <w:rPr>
          <w:noProof/>
        </w:rPr>
        <w:fldChar w:fldCharType="separate"/>
      </w:r>
      <w:r w:rsidR="00C16253">
        <w:rPr>
          <w:noProof/>
        </w:rPr>
        <w:t>313</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2—Classification of activity</w:t>
      </w:r>
      <w:r w:rsidRPr="00313985">
        <w:rPr>
          <w:b w:val="0"/>
          <w:noProof/>
          <w:sz w:val="18"/>
        </w:rPr>
        <w:tab/>
      </w:r>
      <w:r w:rsidRPr="00313985">
        <w:rPr>
          <w:b w:val="0"/>
          <w:noProof/>
          <w:sz w:val="18"/>
        </w:rPr>
        <w:fldChar w:fldCharType="begin"/>
      </w:r>
      <w:r w:rsidRPr="00313985">
        <w:rPr>
          <w:b w:val="0"/>
          <w:noProof/>
          <w:sz w:val="18"/>
        </w:rPr>
        <w:instrText xml:space="preserve"> PAGEREF _Toc164085728 \h </w:instrText>
      </w:r>
      <w:r w:rsidRPr="00313985">
        <w:rPr>
          <w:b w:val="0"/>
          <w:noProof/>
          <w:sz w:val="18"/>
        </w:rPr>
      </w:r>
      <w:r w:rsidRPr="00313985">
        <w:rPr>
          <w:b w:val="0"/>
          <w:noProof/>
          <w:sz w:val="18"/>
        </w:rPr>
        <w:fldChar w:fldCharType="separate"/>
      </w:r>
      <w:r w:rsidR="00C16253">
        <w:rPr>
          <w:b w:val="0"/>
          <w:noProof/>
          <w:sz w:val="18"/>
        </w:rPr>
        <w:t>314</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759</w:t>
      </w:r>
      <w:r>
        <w:rPr>
          <w:noProof/>
        </w:rPr>
        <w:tab/>
        <w:t>Classification of activity</w:t>
      </w:r>
      <w:r w:rsidRPr="00313985">
        <w:rPr>
          <w:noProof/>
        </w:rPr>
        <w:tab/>
      </w:r>
      <w:r w:rsidRPr="00313985">
        <w:rPr>
          <w:noProof/>
        </w:rPr>
        <w:fldChar w:fldCharType="begin"/>
      </w:r>
      <w:r w:rsidRPr="00313985">
        <w:rPr>
          <w:noProof/>
        </w:rPr>
        <w:instrText xml:space="preserve"> PAGEREF _Toc164085729 \h </w:instrText>
      </w:r>
      <w:r w:rsidRPr="00313985">
        <w:rPr>
          <w:noProof/>
        </w:rPr>
      </w:r>
      <w:r w:rsidRPr="00313985">
        <w:rPr>
          <w:noProof/>
        </w:rPr>
        <w:fldChar w:fldCharType="separate"/>
      </w:r>
      <w:r w:rsidR="00C16253">
        <w:rPr>
          <w:noProof/>
        </w:rPr>
        <w:t>314</w:t>
      </w:r>
      <w:r w:rsidRPr="00313985">
        <w:rPr>
          <w:noProof/>
        </w:rPr>
        <w:fldChar w:fldCharType="end"/>
      </w:r>
    </w:p>
    <w:p w:rsidR="00313985" w:rsidRDefault="00313985">
      <w:pPr>
        <w:pStyle w:val="TOC3"/>
        <w:rPr>
          <w:rFonts w:asciiTheme="minorHAnsi" w:eastAsiaTheme="minorEastAsia" w:hAnsiTheme="minorHAnsi" w:cstheme="minorBidi"/>
          <w:b w:val="0"/>
          <w:noProof/>
          <w:kern w:val="0"/>
          <w:szCs w:val="22"/>
        </w:rPr>
      </w:pPr>
      <w:r>
        <w:rPr>
          <w:noProof/>
        </w:rPr>
        <w:t>Division 3—Electricity baseline for calculating exemption</w:t>
      </w:r>
      <w:r w:rsidRPr="00313985">
        <w:rPr>
          <w:b w:val="0"/>
          <w:noProof/>
          <w:sz w:val="18"/>
        </w:rPr>
        <w:tab/>
      </w:r>
      <w:r w:rsidRPr="00313985">
        <w:rPr>
          <w:b w:val="0"/>
          <w:noProof/>
          <w:sz w:val="18"/>
        </w:rPr>
        <w:fldChar w:fldCharType="begin"/>
      </w:r>
      <w:r w:rsidRPr="00313985">
        <w:rPr>
          <w:b w:val="0"/>
          <w:noProof/>
          <w:sz w:val="18"/>
        </w:rPr>
        <w:instrText xml:space="preserve"> PAGEREF _Toc164085730 \h </w:instrText>
      </w:r>
      <w:r w:rsidRPr="00313985">
        <w:rPr>
          <w:b w:val="0"/>
          <w:noProof/>
          <w:sz w:val="18"/>
        </w:rPr>
      </w:r>
      <w:r w:rsidRPr="00313985">
        <w:rPr>
          <w:b w:val="0"/>
          <w:noProof/>
          <w:sz w:val="18"/>
        </w:rPr>
        <w:fldChar w:fldCharType="separate"/>
      </w:r>
      <w:r w:rsidR="00C16253">
        <w:rPr>
          <w:b w:val="0"/>
          <w:noProof/>
          <w:sz w:val="18"/>
        </w:rPr>
        <w:t>315</w:t>
      </w:r>
      <w:r w:rsidRPr="00313985">
        <w:rPr>
          <w:b w:val="0"/>
          <w:noProof/>
          <w:sz w:val="18"/>
        </w:rPr>
        <w:fldChar w:fldCharType="end"/>
      </w:r>
    </w:p>
    <w:p w:rsidR="00313985" w:rsidRDefault="00313985">
      <w:pPr>
        <w:pStyle w:val="TOC5"/>
        <w:rPr>
          <w:rFonts w:asciiTheme="minorHAnsi" w:eastAsiaTheme="minorEastAsia" w:hAnsiTheme="minorHAnsi" w:cstheme="minorBidi"/>
          <w:noProof/>
          <w:kern w:val="0"/>
          <w:sz w:val="22"/>
          <w:szCs w:val="22"/>
        </w:rPr>
      </w:pPr>
      <w:r>
        <w:rPr>
          <w:noProof/>
        </w:rPr>
        <w:t>760</w:t>
      </w:r>
      <w:r>
        <w:rPr>
          <w:noProof/>
        </w:rPr>
        <w:tab/>
        <w:t>Electricity baseline for product</w:t>
      </w:r>
      <w:r w:rsidRPr="00313985">
        <w:rPr>
          <w:noProof/>
        </w:rPr>
        <w:tab/>
      </w:r>
      <w:r w:rsidRPr="00313985">
        <w:rPr>
          <w:noProof/>
        </w:rPr>
        <w:fldChar w:fldCharType="begin"/>
      </w:r>
      <w:r w:rsidRPr="00313985">
        <w:rPr>
          <w:noProof/>
        </w:rPr>
        <w:instrText xml:space="preserve"> PAGEREF _Toc164085731 \h </w:instrText>
      </w:r>
      <w:r w:rsidRPr="00313985">
        <w:rPr>
          <w:noProof/>
        </w:rPr>
      </w:r>
      <w:r w:rsidRPr="00313985">
        <w:rPr>
          <w:noProof/>
        </w:rPr>
        <w:fldChar w:fldCharType="separate"/>
      </w:r>
      <w:r w:rsidR="00C16253">
        <w:rPr>
          <w:noProof/>
        </w:rPr>
        <w:t>315</w:t>
      </w:r>
      <w:r w:rsidRPr="00313985">
        <w:rPr>
          <w:noProof/>
        </w:rPr>
        <w:fldChar w:fldCharType="end"/>
      </w:r>
    </w:p>
    <w:p w:rsidR="00313985" w:rsidRDefault="00313985" w:rsidP="00313985">
      <w:pPr>
        <w:pStyle w:val="TOC2"/>
        <w:rPr>
          <w:rFonts w:asciiTheme="minorHAnsi" w:eastAsiaTheme="minorEastAsia" w:hAnsiTheme="minorHAnsi" w:cstheme="minorBidi"/>
          <w:b w:val="0"/>
          <w:noProof/>
          <w:kern w:val="0"/>
          <w:sz w:val="22"/>
          <w:szCs w:val="22"/>
        </w:rPr>
      </w:pPr>
      <w:r>
        <w:rPr>
          <w:noProof/>
        </w:rPr>
        <w:t>Endnotes</w:t>
      </w:r>
      <w:r w:rsidRPr="00313985">
        <w:rPr>
          <w:b w:val="0"/>
          <w:noProof/>
          <w:sz w:val="18"/>
        </w:rPr>
        <w:tab/>
      </w:r>
      <w:r w:rsidRPr="00313985">
        <w:rPr>
          <w:b w:val="0"/>
          <w:noProof/>
          <w:sz w:val="18"/>
        </w:rPr>
        <w:fldChar w:fldCharType="begin"/>
      </w:r>
      <w:r w:rsidRPr="00313985">
        <w:rPr>
          <w:b w:val="0"/>
          <w:noProof/>
          <w:sz w:val="18"/>
        </w:rPr>
        <w:instrText xml:space="preserve"> PAGEREF _Toc164085732 \h </w:instrText>
      </w:r>
      <w:r w:rsidRPr="00313985">
        <w:rPr>
          <w:b w:val="0"/>
          <w:noProof/>
          <w:sz w:val="18"/>
        </w:rPr>
      </w:r>
      <w:r w:rsidRPr="00313985">
        <w:rPr>
          <w:b w:val="0"/>
          <w:noProof/>
          <w:sz w:val="18"/>
        </w:rPr>
        <w:fldChar w:fldCharType="separate"/>
      </w:r>
      <w:r w:rsidR="00C16253">
        <w:rPr>
          <w:b w:val="0"/>
          <w:noProof/>
          <w:sz w:val="18"/>
        </w:rPr>
        <w:t>316</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Endnote 1—About the endnotes</w:t>
      </w:r>
      <w:r w:rsidRPr="00313985">
        <w:rPr>
          <w:b w:val="0"/>
          <w:noProof/>
          <w:sz w:val="18"/>
        </w:rPr>
        <w:tab/>
      </w:r>
      <w:r w:rsidRPr="00313985">
        <w:rPr>
          <w:b w:val="0"/>
          <w:noProof/>
          <w:sz w:val="18"/>
        </w:rPr>
        <w:fldChar w:fldCharType="begin"/>
      </w:r>
      <w:r w:rsidRPr="00313985">
        <w:rPr>
          <w:b w:val="0"/>
          <w:noProof/>
          <w:sz w:val="18"/>
        </w:rPr>
        <w:instrText xml:space="preserve"> PAGEREF _Toc164085733 \h </w:instrText>
      </w:r>
      <w:r w:rsidRPr="00313985">
        <w:rPr>
          <w:b w:val="0"/>
          <w:noProof/>
          <w:sz w:val="18"/>
        </w:rPr>
      </w:r>
      <w:r w:rsidRPr="00313985">
        <w:rPr>
          <w:b w:val="0"/>
          <w:noProof/>
          <w:sz w:val="18"/>
        </w:rPr>
        <w:fldChar w:fldCharType="separate"/>
      </w:r>
      <w:r w:rsidR="00C16253">
        <w:rPr>
          <w:b w:val="0"/>
          <w:noProof/>
          <w:sz w:val="18"/>
        </w:rPr>
        <w:t>316</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Endnote 2—Abbreviation key</w:t>
      </w:r>
      <w:r w:rsidRPr="00313985">
        <w:rPr>
          <w:b w:val="0"/>
          <w:noProof/>
          <w:sz w:val="18"/>
        </w:rPr>
        <w:tab/>
      </w:r>
      <w:r w:rsidRPr="00313985">
        <w:rPr>
          <w:b w:val="0"/>
          <w:noProof/>
          <w:sz w:val="18"/>
        </w:rPr>
        <w:fldChar w:fldCharType="begin"/>
      </w:r>
      <w:r w:rsidRPr="00313985">
        <w:rPr>
          <w:b w:val="0"/>
          <w:noProof/>
          <w:sz w:val="18"/>
        </w:rPr>
        <w:instrText xml:space="preserve"> PAGEREF _Toc164085734 \h </w:instrText>
      </w:r>
      <w:r w:rsidRPr="00313985">
        <w:rPr>
          <w:b w:val="0"/>
          <w:noProof/>
          <w:sz w:val="18"/>
        </w:rPr>
      </w:r>
      <w:r w:rsidRPr="00313985">
        <w:rPr>
          <w:b w:val="0"/>
          <w:noProof/>
          <w:sz w:val="18"/>
        </w:rPr>
        <w:fldChar w:fldCharType="separate"/>
      </w:r>
      <w:r w:rsidR="00C16253">
        <w:rPr>
          <w:b w:val="0"/>
          <w:noProof/>
          <w:sz w:val="18"/>
        </w:rPr>
        <w:t>317</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Endnote 3—Legislation history</w:t>
      </w:r>
      <w:r w:rsidRPr="00313985">
        <w:rPr>
          <w:b w:val="0"/>
          <w:noProof/>
          <w:sz w:val="18"/>
        </w:rPr>
        <w:tab/>
      </w:r>
      <w:r w:rsidRPr="00313985">
        <w:rPr>
          <w:b w:val="0"/>
          <w:noProof/>
          <w:sz w:val="18"/>
        </w:rPr>
        <w:fldChar w:fldCharType="begin"/>
      </w:r>
      <w:r w:rsidRPr="00313985">
        <w:rPr>
          <w:b w:val="0"/>
          <w:noProof/>
          <w:sz w:val="18"/>
        </w:rPr>
        <w:instrText xml:space="preserve"> PAGEREF _Toc164085735 \h </w:instrText>
      </w:r>
      <w:r w:rsidRPr="00313985">
        <w:rPr>
          <w:b w:val="0"/>
          <w:noProof/>
          <w:sz w:val="18"/>
        </w:rPr>
      </w:r>
      <w:r w:rsidRPr="00313985">
        <w:rPr>
          <w:b w:val="0"/>
          <w:noProof/>
          <w:sz w:val="18"/>
        </w:rPr>
        <w:fldChar w:fldCharType="separate"/>
      </w:r>
      <w:r w:rsidR="00C16253">
        <w:rPr>
          <w:b w:val="0"/>
          <w:noProof/>
          <w:sz w:val="18"/>
        </w:rPr>
        <w:t>318</w:t>
      </w:r>
      <w:r w:rsidRPr="00313985">
        <w:rPr>
          <w:b w:val="0"/>
          <w:noProof/>
          <w:sz w:val="18"/>
        </w:rPr>
        <w:fldChar w:fldCharType="end"/>
      </w:r>
    </w:p>
    <w:p w:rsidR="00313985" w:rsidRDefault="00313985">
      <w:pPr>
        <w:pStyle w:val="TOC3"/>
        <w:rPr>
          <w:rFonts w:asciiTheme="minorHAnsi" w:eastAsiaTheme="minorEastAsia" w:hAnsiTheme="minorHAnsi" w:cstheme="minorBidi"/>
          <w:b w:val="0"/>
          <w:noProof/>
          <w:kern w:val="0"/>
          <w:szCs w:val="22"/>
        </w:rPr>
      </w:pPr>
      <w:r>
        <w:rPr>
          <w:noProof/>
        </w:rPr>
        <w:t>Endnote 4—Amendment history</w:t>
      </w:r>
      <w:r w:rsidRPr="00313985">
        <w:rPr>
          <w:b w:val="0"/>
          <w:noProof/>
          <w:sz w:val="18"/>
        </w:rPr>
        <w:tab/>
      </w:r>
      <w:r w:rsidRPr="00313985">
        <w:rPr>
          <w:b w:val="0"/>
          <w:noProof/>
          <w:sz w:val="18"/>
        </w:rPr>
        <w:fldChar w:fldCharType="begin"/>
      </w:r>
      <w:r w:rsidRPr="00313985">
        <w:rPr>
          <w:b w:val="0"/>
          <w:noProof/>
          <w:sz w:val="18"/>
        </w:rPr>
        <w:instrText xml:space="preserve"> PAGEREF _Toc164085736 \h </w:instrText>
      </w:r>
      <w:r w:rsidRPr="00313985">
        <w:rPr>
          <w:b w:val="0"/>
          <w:noProof/>
          <w:sz w:val="18"/>
        </w:rPr>
      </w:r>
      <w:r w:rsidRPr="00313985">
        <w:rPr>
          <w:b w:val="0"/>
          <w:noProof/>
          <w:sz w:val="18"/>
        </w:rPr>
        <w:fldChar w:fldCharType="separate"/>
      </w:r>
      <w:r w:rsidR="00C16253">
        <w:rPr>
          <w:b w:val="0"/>
          <w:noProof/>
          <w:sz w:val="18"/>
        </w:rPr>
        <w:t>323</w:t>
      </w:r>
      <w:r w:rsidRPr="00313985">
        <w:rPr>
          <w:b w:val="0"/>
          <w:noProof/>
          <w:sz w:val="18"/>
        </w:rPr>
        <w:fldChar w:fldCharType="end"/>
      </w:r>
    </w:p>
    <w:p w:rsidR="00CF0EE3" w:rsidRPr="00C43E7C" w:rsidRDefault="00F403BF" w:rsidP="00CD6E58">
      <w:pPr>
        <w:ind w:right="1792"/>
        <w:sectPr w:rsidR="00CF0EE3" w:rsidRPr="00C43E7C" w:rsidSect="000A66C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C43E7C">
        <w:rPr>
          <w:rFonts w:cs="Times New Roman"/>
          <w:sz w:val="18"/>
        </w:rPr>
        <w:fldChar w:fldCharType="end"/>
      </w:r>
    </w:p>
    <w:p w:rsidR="00857767" w:rsidRPr="00C43E7C" w:rsidRDefault="002D6587" w:rsidP="002D6587">
      <w:pPr>
        <w:pStyle w:val="ActHead2"/>
      </w:pPr>
      <w:bookmarkStart w:id="1" w:name="_Toc164085098"/>
      <w:r w:rsidRPr="007F0BB9">
        <w:rPr>
          <w:rStyle w:val="CharPartNo"/>
        </w:rPr>
        <w:lastRenderedPageBreak/>
        <w:t>Part</w:t>
      </w:r>
      <w:r w:rsidR="00017543" w:rsidRPr="007F0BB9">
        <w:rPr>
          <w:rStyle w:val="CharPartNo"/>
        </w:rPr>
        <w:t> </w:t>
      </w:r>
      <w:r w:rsidR="00857767" w:rsidRPr="007F0BB9">
        <w:rPr>
          <w:rStyle w:val="CharPartNo"/>
        </w:rPr>
        <w:t>1</w:t>
      </w:r>
      <w:r w:rsidRPr="00C43E7C">
        <w:t>—</w:t>
      </w:r>
      <w:r w:rsidR="00857767" w:rsidRPr="007F0BB9">
        <w:rPr>
          <w:rStyle w:val="CharPartText"/>
        </w:rPr>
        <w:t>Preliminary</w:t>
      </w:r>
      <w:bookmarkEnd w:id="1"/>
    </w:p>
    <w:p w:rsidR="00857767" w:rsidRPr="00C43E7C" w:rsidRDefault="002D6587" w:rsidP="00857767">
      <w:pPr>
        <w:pStyle w:val="Header"/>
      </w:pPr>
      <w:r w:rsidRPr="007F0BB9">
        <w:rPr>
          <w:rStyle w:val="CharDivNo"/>
        </w:rPr>
        <w:t xml:space="preserve"> </w:t>
      </w:r>
      <w:r w:rsidRPr="007F0BB9">
        <w:rPr>
          <w:rStyle w:val="CharDivText"/>
        </w:rPr>
        <w:t xml:space="preserve"> </w:t>
      </w:r>
    </w:p>
    <w:p w:rsidR="00857767" w:rsidRPr="00C43E7C" w:rsidRDefault="00857767" w:rsidP="002D6587">
      <w:pPr>
        <w:pStyle w:val="ActHead5"/>
        <w:rPr>
          <w:sz w:val="18"/>
        </w:rPr>
      </w:pPr>
      <w:bookmarkStart w:id="2" w:name="_Toc164085099"/>
      <w:r w:rsidRPr="007F0BB9">
        <w:rPr>
          <w:rStyle w:val="CharSectno"/>
        </w:rPr>
        <w:t>1</w:t>
      </w:r>
      <w:r w:rsidR="002D6587" w:rsidRPr="00C43E7C">
        <w:t xml:space="preserve">  </w:t>
      </w:r>
      <w:r w:rsidRPr="00C43E7C">
        <w:t>Name of Regulations</w:t>
      </w:r>
      <w:bookmarkEnd w:id="2"/>
    </w:p>
    <w:p w:rsidR="00857767" w:rsidRPr="00C43E7C" w:rsidRDefault="00857767" w:rsidP="002D6587">
      <w:pPr>
        <w:pStyle w:val="subsection"/>
      </w:pPr>
      <w:r w:rsidRPr="00C43E7C">
        <w:tab/>
      </w:r>
      <w:r w:rsidRPr="00C43E7C">
        <w:tab/>
        <w:t xml:space="preserve">These Regulations are the </w:t>
      </w:r>
      <w:r w:rsidRPr="00C43E7C">
        <w:rPr>
          <w:i/>
        </w:rPr>
        <w:t xml:space="preserve">Renewable Energy (Electricity) </w:t>
      </w:r>
      <w:r w:rsidR="00A67598">
        <w:rPr>
          <w:i/>
        </w:rPr>
        <w:t>Regulations 2</w:t>
      </w:r>
      <w:r w:rsidRPr="00C43E7C">
        <w:rPr>
          <w:i/>
        </w:rPr>
        <w:t>001</w:t>
      </w:r>
      <w:r w:rsidRPr="00C43E7C">
        <w:t>.</w:t>
      </w:r>
    </w:p>
    <w:p w:rsidR="00857767" w:rsidRPr="00C43E7C" w:rsidRDefault="00857767" w:rsidP="002D6587">
      <w:pPr>
        <w:pStyle w:val="ActHead5"/>
      </w:pPr>
      <w:bookmarkStart w:id="3" w:name="_Toc164085100"/>
      <w:r w:rsidRPr="007F0BB9">
        <w:rPr>
          <w:rStyle w:val="CharSectno"/>
        </w:rPr>
        <w:t>3</w:t>
      </w:r>
      <w:r w:rsidR="002D6587" w:rsidRPr="00C43E7C">
        <w:t xml:space="preserve">  </w:t>
      </w:r>
      <w:r w:rsidRPr="00C43E7C">
        <w:t>Definitions</w:t>
      </w:r>
      <w:bookmarkEnd w:id="3"/>
    </w:p>
    <w:p w:rsidR="00857767" w:rsidRPr="00C43E7C" w:rsidRDefault="00857767" w:rsidP="002D6587">
      <w:pPr>
        <w:pStyle w:val="subsection"/>
      </w:pPr>
      <w:r w:rsidRPr="00C43E7C">
        <w:tab/>
        <w:t>(1)</w:t>
      </w:r>
      <w:r w:rsidRPr="00C43E7C">
        <w:tab/>
        <w:t>In these Regulations:</w:t>
      </w:r>
    </w:p>
    <w:p w:rsidR="00857767" w:rsidRPr="00C43E7C" w:rsidRDefault="00857767" w:rsidP="002D6587">
      <w:pPr>
        <w:pStyle w:val="Definition"/>
      </w:pPr>
      <w:r w:rsidRPr="00C43E7C">
        <w:rPr>
          <w:b/>
          <w:i/>
        </w:rPr>
        <w:t>accredited body</w:t>
      </w:r>
      <w:r w:rsidRPr="00C43E7C">
        <w:t xml:space="preserve"> means a body accredited under the Joint Accreditation System of Australia and New Zealand to give product certification or component certification of solar water heaters.</w:t>
      </w:r>
    </w:p>
    <w:p w:rsidR="00857767" w:rsidRPr="00C43E7C" w:rsidRDefault="00857767" w:rsidP="002D6587">
      <w:pPr>
        <w:pStyle w:val="Definition"/>
      </w:pPr>
      <w:r w:rsidRPr="00C43E7C">
        <w:rPr>
          <w:b/>
          <w:i/>
        </w:rPr>
        <w:t>Act</w:t>
      </w:r>
      <w:r w:rsidRPr="00C43E7C">
        <w:t xml:space="preserve"> means the </w:t>
      </w:r>
      <w:r w:rsidRPr="00C43E7C">
        <w:rPr>
          <w:i/>
        </w:rPr>
        <w:t>Renewable Energy (Electricity) Act 2000</w:t>
      </w:r>
      <w:r w:rsidRPr="00C43E7C">
        <w:t>.</w:t>
      </w:r>
    </w:p>
    <w:p w:rsidR="00220A93" w:rsidRPr="00C43E7C" w:rsidRDefault="00220A93" w:rsidP="002D6587">
      <w:pPr>
        <w:pStyle w:val="Definition"/>
      </w:pPr>
      <w:r w:rsidRPr="00C43E7C">
        <w:rPr>
          <w:b/>
          <w:bCs/>
          <w:i/>
          <w:iCs/>
        </w:rPr>
        <w:t xml:space="preserve">AS, AS/NZS </w:t>
      </w:r>
      <w:r w:rsidRPr="00C43E7C">
        <w:t xml:space="preserve">or </w:t>
      </w:r>
      <w:r w:rsidRPr="00C43E7C">
        <w:rPr>
          <w:b/>
          <w:bCs/>
          <w:i/>
          <w:iCs/>
        </w:rPr>
        <w:t>Australian Standard</w:t>
      </w:r>
      <w:r w:rsidRPr="00C43E7C">
        <w:rPr>
          <w:bCs/>
          <w:iCs/>
        </w:rPr>
        <w:t xml:space="preserve"> </w:t>
      </w:r>
      <w:r w:rsidRPr="00C43E7C">
        <w:t>followed by a number (for example, AS/NZS 3000:2007) means a standard of that number issued by Standards Australia Limited and, if a date is included, of that date.</w:t>
      </w:r>
    </w:p>
    <w:p w:rsidR="00857767" w:rsidRPr="00C43E7C" w:rsidRDefault="00857767" w:rsidP="002D6587">
      <w:pPr>
        <w:pStyle w:val="Definition"/>
      </w:pPr>
      <w:r w:rsidRPr="00C43E7C">
        <w:rPr>
          <w:b/>
          <w:i/>
        </w:rPr>
        <w:t>auxiliary loss</w:t>
      </w:r>
      <w:r w:rsidRPr="00C43E7C">
        <w:t xml:space="preserve"> has the meaning given in regulation</w:t>
      </w:r>
      <w:r w:rsidR="00017543" w:rsidRPr="00C43E7C">
        <w:t> </w:t>
      </w:r>
      <w:r w:rsidRPr="00C43E7C">
        <w:t>3B.</w:t>
      </w:r>
    </w:p>
    <w:p w:rsidR="00857767" w:rsidRPr="00C43E7C" w:rsidRDefault="00857767" w:rsidP="002D6587">
      <w:pPr>
        <w:pStyle w:val="Definition"/>
      </w:pPr>
      <w:r w:rsidRPr="00C43E7C">
        <w:rPr>
          <w:b/>
          <w:i/>
        </w:rPr>
        <w:t>bioenergy</w:t>
      </w:r>
      <w:r w:rsidRPr="00C43E7C">
        <w:t xml:space="preserve"> means the energy derived from the biomass components of an energy source mentioned in any of </w:t>
      </w:r>
      <w:r w:rsidR="00017543" w:rsidRPr="00C43E7C">
        <w:t>paragraphs (</w:t>
      </w:r>
      <w:r w:rsidRPr="00C43E7C">
        <w:t>i) to (s) of the definition of eligible renewable energy source in sub</w:t>
      </w:r>
      <w:r w:rsidR="00A67598">
        <w:t>section 1</w:t>
      </w:r>
      <w:r w:rsidRPr="00C43E7C">
        <w:t>7(1) of the Act.</w:t>
      </w:r>
    </w:p>
    <w:p w:rsidR="00857767" w:rsidRPr="00C43E7C" w:rsidRDefault="00857767" w:rsidP="002D6587">
      <w:pPr>
        <w:pStyle w:val="Definition"/>
      </w:pPr>
      <w:r w:rsidRPr="00C43E7C">
        <w:rPr>
          <w:b/>
          <w:i/>
        </w:rPr>
        <w:t>biomass</w:t>
      </w:r>
      <w:r w:rsidRPr="00C43E7C">
        <w:t xml:space="preserve"> means organic matter other than fossilised biomass.</w:t>
      </w:r>
    </w:p>
    <w:p w:rsidR="00857767" w:rsidRPr="00C43E7C" w:rsidRDefault="00857767" w:rsidP="00F73B55">
      <w:pPr>
        <w:pStyle w:val="notetext"/>
        <w:tabs>
          <w:tab w:val="left" w:pos="3686"/>
        </w:tabs>
      </w:pPr>
      <w:r w:rsidRPr="00C43E7C">
        <w:t>Examples of fossilised biomass</w:t>
      </w:r>
      <w:r w:rsidR="00F73B55" w:rsidRPr="00C43E7C">
        <w:t>:</w:t>
      </w:r>
      <w:r w:rsidR="00F73B55" w:rsidRPr="00C43E7C">
        <w:tab/>
      </w:r>
      <w:r w:rsidRPr="00C43E7C">
        <w:t>Coal, lignite.</w:t>
      </w:r>
    </w:p>
    <w:p w:rsidR="004043BF" w:rsidRPr="00C43E7C" w:rsidRDefault="004043BF" w:rsidP="002D6587">
      <w:pPr>
        <w:pStyle w:val="Definition"/>
      </w:pPr>
      <w:r w:rsidRPr="00C43E7C">
        <w:rPr>
          <w:b/>
          <w:i/>
        </w:rPr>
        <w:t>business day</w:t>
      </w:r>
      <w:r w:rsidRPr="00C43E7C">
        <w:t xml:space="preserve"> means a day that is not:</w:t>
      </w:r>
    </w:p>
    <w:p w:rsidR="004043BF" w:rsidRPr="00C43E7C" w:rsidRDefault="004043BF" w:rsidP="002D6587">
      <w:pPr>
        <w:pStyle w:val="paragraph"/>
      </w:pPr>
      <w:r w:rsidRPr="00C43E7C">
        <w:tab/>
        <w:t>(a)</w:t>
      </w:r>
      <w:r w:rsidRPr="00C43E7C">
        <w:tab/>
        <w:t>a Saturday or a Sunday; or</w:t>
      </w:r>
    </w:p>
    <w:p w:rsidR="004043BF" w:rsidRPr="00C43E7C" w:rsidRDefault="004043BF" w:rsidP="002D6587">
      <w:pPr>
        <w:pStyle w:val="paragraph"/>
      </w:pPr>
      <w:r w:rsidRPr="00C43E7C">
        <w:tab/>
        <w:t>(b)</w:t>
      </w:r>
      <w:r w:rsidRPr="00C43E7C">
        <w:tab/>
        <w:t>a public holiday or a bank holiday in the Australian Capital Territory.</w:t>
      </w:r>
    </w:p>
    <w:p w:rsidR="004043BF" w:rsidRPr="00C43E7C" w:rsidRDefault="004043BF" w:rsidP="002D6587">
      <w:pPr>
        <w:pStyle w:val="Definition"/>
      </w:pPr>
      <w:r w:rsidRPr="00C43E7C">
        <w:rPr>
          <w:b/>
          <w:i/>
        </w:rPr>
        <w:t>Clean Energy Council</w:t>
      </w:r>
      <w:r w:rsidRPr="00C43E7C">
        <w:t xml:space="preserve"> means Clean Energy Council Limited, ACN 127</w:t>
      </w:r>
      <w:r w:rsidR="00017543" w:rsidRPr="00C43E7C">
        <w:t> </w:t>
      </w:r>
      <w:r w:rsidRPr="00C43E7C">
        <w:t>102</w:t>
      </w:r>
      <w:r w:rsidR="00B32DB0" w:rsidRPr="00C43E7C">
        <w:t> </w:t>
      </w:r>
      <w:r w:rsidRPr="00C43E7C">
        <w:t>443.</w:t>
      </w:r>
    </w:p>
    <w:p w:rsidR="00857767" w:rsidRPr="00C43E7C" w:rsidRDefault="00857767" w:rsidP="002D6587">
      <w:pPr>
        <w:pStyle w:val="Definition"/>
      </w:pPr>
      <w:r w:rsidRPr="00C43E7C">
        <w:rPr>
          <w:b/>
          <w:i/>
        </w:rPr>
        <w:t>cogeneration</w:t>
      </w:r>
      <w:r w:rsidRPr="00C43E7C">
        <w:t xml:space="preserve"> means a power generation process that provides electricity and process heat as outputs.</w:t>
      </w:r>
    </w:p>
    <w:p w:rsidR="00D01807" w:rsidRPr="00C43E7C" w:rsidRDefault="00D01807" w:rsidP="00D01807">
      <w:pPr>
        <w:pStyle w:val="Definition"/>
      </w:pPr>
      <w:r w:rsidRPr="00C43E7C">
        <w:rPr>
          <w:b/>
          <w:i/>
        </w:rPr>
        <w:t>commercial meter</w:t>
      </w:r>
      <w:r w:rsidRPr="00C43E7C">
        <w:t xml:space="preserve"> means a meter that is used to record the consumption of electricity for the purposes of a financial transaction between unrelated parties in relation to the consumption of electricity.</w:t>
      </w:r>
    </w:p>
    <w:p w:rsidR="00857767" w:rsidRPr="00C43E7C" w:rsidRDefault="00857767" w:rsidP="002D6587">
      <w:pPr>
        <w:pStyle w:val="Definition"/>
      </w:pPr>
      <w:r w:rsidRPr="00C43E7C">
        <w:rPr>
          <w:b/>
          <w:i/>
        </w:rPr>
        <w:t>component certification</w:t>
      </w:r>
      <w:r w:rsidRPr="00C43E7C">
        <w:t xml:space="preserve">, of a solar water heater, means certification by an accredited body in relation to specified components of the solar water heater. </w:t>
      </w:r>
    </w:p>
    <w:p w:rsidR="00CE1435" w:rsidRPr="00C43E7C" w:rsidRDefault="00CE1435" w:rsidP="00CE1435">
      <w:pPr>
        <w:pStyle w:val="Definition"/>
      </w:pPr>
      <w:bookmarkStart w:id="4" w:name="_Hlk116655816"/>
      <w:r w:rsidRPr="00C43E7C">
        <w:rPr>
          <w:b/>
          <w:i/>
        </w:rPr>
        <w:t>digital identity</w:t>
      </w:r>
      <w:r w:rsidRPr="00C43E7C">
        <w:t xml:space="preserve"> of an individual means a distinct electronic representation of the individual that enables the individual to be sufficiently distinguished when interacting online with services.</w:t>
      </w:r>
    </w:p>
    <w:p w:rsidR="00CE1435" w:rsidRPr="00C43E7C" w:rsidRDefault="00CE1435" w:rsidP="00CE1435">
      <w:pPr>
        <w:pStyle w:val="Definition"/>
      </w:pPr>
      <w:r w:rsidRPr="00C43E7C">
        <w:rPr>
          <w:b/>
          <w:i/>
        </w:rPr>
        <w:lastRenderedPageBreak/>
        <w:t>document verification service</w:t>
      </w:r>
      <w:r w:rsidRPr="00C43E7C">
        <w:t xml:space="preserve"> means the service known as the Australian Government Document Verification Service, or that service continuing in existence with a different name.</w:t>
      </w:r>
    </w:p>
    <w:p w:rsidR="00CE1435" w:rsidRPr="00C43E7C" w:rsidRDefault="00CE1435" w:rsidP="00CE1435">
      <w:pPr>
        <w:pStyle w:val="Definition"/>
      </w:pPr>
      <w:r w:rsidRPr="00C43E7C">
        <w:rPr>
          <w:b/>
          <w:i/>
        </w:rPr>
        <w:t>identity evidence</w:t>
      </w:r>
      <w:r w:rsidRPr="00C43E7C">
        <w:t>, for a person: see subregulation 20Q(1).</w:t>
      </w:r>
    </w:p>
    <w:bookmarkEnd w:id="4"/>
    <w:p w:rsidR="00CE1435" w:rsidRPr="00C43E7C" w:rsidRDefault="00CE1435" w:rsidP="00CE1435">
      <w:pPr>
        <w:pStyle w:val="Definition"/>
      </w:pPr>
      <w:r w:rsidRPr="00C43E7C">
        <w:rPr>
          <w:b/>
          <w:i/>
        </w:rPr>
        <w:t>identity service provider</w:t>
      </w:r>
      <w:r w:rsidRPr="00C43E7C">
        <w:t xml:space="preserve"> means an accredited participant in the system known as the Australian Government Digital Identity System, or that system continuing in existence with a different name, that provides a service that generates, manages, maintains or verifies information relating to the identity of an individual</w:t>
      </w:r>
      <w:bookmarkStart w:id="5" w:name="_Hlk117067224"/>
      <w:r w:rsidRPr="00C43E7C">
        <w:t>.</w:t>
      </w:r>
    </w:p>
    <w:bookmarkEnd w:id="5"/>
    <w:p w:rsidR="00857767" w:rsidRPr="00C43E7C" w:rsidRDefault="00857767" w:rsidP="002D6587">
      <w:pPr>
        <w:pStyle w:val="Definition"/>
      </w:pPr>
      <w:r w:rsidRPr="00C43E7C">
        <w:rPr>
          <w:b/>
          <w:i/>
        </w:rPr>
        <w:t>interconnected hydro</w:t>
      </w:r>
      <w:r w:rsidR="00A67598">
        <w:rPr>
          <w:b/>
          <w:i/>
        </w:rPr>
        <w:noBreakHyphen/>
      </w:r>
      <w:r w:rsidRPr="00C43E7C">
        <w:rPr>
          <w:b/>
          <w:i/>
        </w:rPr>
        <w:t>electric system</w:t>
      </w:r>
      <w:r w:rsidRPr="00C43E7C">
        <w:t xml:space="preserve"> means a hydro</w:t>
      </w:r>
      <w:r w:rsidR="00A67598">
        <w:noBreakHyphen/>
      </w:r>
      <w:r w:rsidRPr="00C43E7C">
        <w:t>electric system in which water can be directed from a common storage down different watercourses so th</w:t>
      </w:r>
      <w:r w:rsidR="007E780B" w:rsidRPr="00C43E7C">
        <w:t>at water can be diverted from 1</w:t>
      </w:r>
      <w:r w:rsidR="0044332B" w:rsidRPr="00C43E7C">
        <w:t xml:space="preserve"> </w:t>
      </w:r>
      <w:r w:rsidRPr="00C43E7C">
        <w:t>power station to another, altering the amount of electricity that can be generated by each power station.</w:t>
      </w:r>
    </w:p>
    <w:p w:rsidR="00A5469D" w:rsidRPr="00C43E7C" w:rsidRDefault="00A5469D" w:rsidP="00A5469D">
      <w:pPr>
        <w:pStyle w:val="Definition"/>
      </w:pPr>
      <w:r w:rsidRPr="00C43E7C">
        <w:rPr>
          <w:b/>
          <w:i/>
        </w:rPr>
        <w:t>Jobs and Competitiveness Program</w:t>
      </w:r>
      <w:r w:rsidRPr="00C43E7C">
        <w:t xml:space="preserve"> means the Jobs and Competitiveness Program that was in force under the </w:t>
      </w:r>
      <w:r w:rsidRPr="00C43E7C">
        <w:rPr>
          <w:i/>
        </w:rPr>
        <w:t>Clean Energy Act 2011</w:t>
      </w:r>
      <w:r w:rsidRPr="00C43E7C">
        <w:t xml:space="preserve"> immediately before the repeal of that Act by </w:t>
      </w:r>
      <w:r w:rsidR="00A67598">
        <w:t>item 1</w:t>
      </w:r>
      <w:r w:rsidRPr="00C43E7C">
        <w:t xml:space="preserve"> of Schedule</w:t>
      </w:r>
      <w:r w:rsidR="00017543" w:rsidRPr="00C43E7C">
        <w:t> </w:t>
      </w:r>
      <w:r w:rsidRPr="00C43E7C">
        <w:t xml:space="preserve">1 to the </w:t>
      </w:r>
      <w:r w:rsidRPr="00C43E7C">
        <w:rPr>
          <w:i/>
        </w:rPr>
        <w:t>Clean Energy Legislation (Carbon Tax Repeal) Act 2014</w:t>
      </w:r>
      <w:r w:rsidRPr="00C43E7C">
        <w:t>.</w:t>
      </w:r>
    </w:p>
    <w:p w:rsidR="00857767" w:rsidRPr="00C43E7C" w:rsidRDefault="00857767" w:rsidP="002D6587">
      <w:pPr>
        <w:pStyle w:val="Definition"/>
      </w:pPr>
      <w:r w:rsidRPr="00C43E7C">
        <w:rPr>
          <w:b/>
          <w:i/>
        </w:rPr>
        <w:t>national electricity market</w:t>
      </w:r>
      <w:r w:rsidRPr="00C43E7C">
        <w:t xml:space="preserve"> means the interconnected electricity grids in the participating jurisdictions in the National Electricity Rules.</w:t>
      </w:r>
    </w:p>
    <w:p w:rsidR="00F03983" w:rsidRPr="00C43E7C" w:rsidRDefault="00F03983" w:rsidP="00F03983">
      <w:pPr>
        <w:pStyle w:val="Definition"/>
      </w:pPr>
      <w:bookmarkStart w:id="6" w:name="_Hlk93479686"/>
      <w:r w:rsidRPr="00C43E7C">
        <w:rPr>
          <w:b/>
          <w:i/>
        </w:rPr>
        <w:t>National Electricity (NT) Rules</w:t>
      </w:r>
      <w:r w:rsidRPr="00C43E7C">
        <w:t xml:space="preserve"> has the same meaning as in the </w:t>
      </w:r>
      <w:r w:rsidRPr="00C43E7C">
        <w:rPr>
          <w:i/>
        </w:rPr>
        <w:t>National Electricity (Northern Territory) (National Uniform Legislation) Act 2015</w:t>
      </w:r>
      <w:r w:rsidRPr="00C43E7C">
        <w:t xml:space="preserve"> (NT), as in force from time to time.</w:t>
      </w:r>
    </w:p>
    <w:bookmarkEnd w:id="6"/>
    <w:p w:rsidR="00857767" w:rsidRPr="00C43E7C" w:rsidRDefault="00857767" w:rsidP="002D6587">
      <w:pPr>
        <w:pStyle w:val="Definition"/>
      </w:pPr>
      <w:r w:rsidRPr="00C43E7C">
        <w:rPr>
          <w:b/>
          <w:i/>
        </w:rPr>
        <w:t>native forest</w:t>
      </w:r>
      <w:r w:rsidRPr="00C43E7C">
        <w:t xml:space="preserve"> means a local indigenous plant community:</w:t>
      </w:r>
    </w:p>
    <w:p w:rsidR="00857767" w:rsidRPr="00C43E7C" w:rsidRDefault="00857767" w:rsidP="002D6587">
      <w:pPr>
        <w:pStyle w:val="paragraph"/>
      </w:pPr>
      <w:r w:rsidRPr="00C43E7C">
        <w:tab/>
        <w:t>(a)</w:t>
      </w:r>
      <w:r w:rsidRPr="00C43E7C">
        <w:tab/>
        <w:t>the dominant species of which are trees; and</w:t>
      </w:r>
    </w:p>
    <w:p w:rsidR="00857767" w:rsidRPr="00C43E7C" w:rsidRDefault="00857767" w:rsidP="002D6587">
      <w:pPr>
        <w:pStyle w:val="paragraph"/>
      </w:pPr>
      <w:r w:rsidRPr="00C43E7C">
        <w:tab/>
        <w:t>(b)</w:t>
      </w:r>
      <w:r w:rsidRPr="00C43E7C">
        <w:tab/>
        <w:t>containing throughout its growth the complement of native species and habitats normally associated with that forest type or having the potential to develop those characteristics; and</w:t>
      </w:r>
    </w:p>
    <w:p w:rsidR="00857767" w:rsidRPr="00C43E7C" w:rsidRDefault="00857767" w:rsidP="002D6587">
      <w:pPr>
        <w:pStyle w:val="paragraph"/>
      </w:pPr>
      <w:r w:rsidRPr="00C43E7C">
        <w:tab/>
        <w:t>(c)</w:t>
      </w:r>
      <w:r w:rsidRPr="00C43E7C">
        <w:tab/>
        <w:t>including a forest with those characteristics that has been regenerated with human assistance following disturbance; and</w:t>
      </w:r>
    </w:p>
    <w:p w:rsidR="00857767" w:rsidRPr="00C43E7C" w:rsidRDefault="00857767" w:rsidP="002D6587">
      <w:pPr>
        <w:pStyle w:val="paragraph"/>
      </w:pPr>
      <w:r w:rsidRPr="00C43E7C">
        <w:tab/>
        <w:t>(d)</w:t>
      </w:r>
      <w:r w:rsidRPr="00C43E7C">
        <w:tab/>
        <w:t>excluding a plantation of native species or previously logged native forest that has been regenerated with non</w:t>
      </w:r>
      <w:r w:rsidR="00A67598">
        <w:noBreakHyphen/>
      </w:r>
      <w:r w:rsidRPr="00C43E7C">
        <w:t>endemic native species.</w:t>
      </w:r>
    </w:p>
    <w:p w:rsidR="00857767" w:rsidRPr="00C43E7C" w:rsidRDefault="00857767" w:rsidP="002D6587">
      <w:pPr>
        <w:pStyle w:val="Definition"/>
      </w:pPr>
      <w:r w:rsidRPr="00C43E7C">
        <w:rPr>
          <w:b/>
          <w:i/>
        </w:rPr>
        <w:t>NEM standard metering</w:t>
      </w:r>
      <w:r w:rsidRPr="00C43E7C">
        <w:t xml:space="preserve"> means the standard of metering mentioned in the National Electricity Rules.</w:t>
      </w:r>
    </w:p>
    <w:p w:rsidR="00857767" w:rsidRPr="00C43E7C" w:rsidRDefault="00857767" w:rsidP="002D6587">
      <w:pPr>
        <w:pStyle w:val="Definition"/>
      </w:pPr>
      <w:r w:rsidRPr="00C43E7C">
        <w:rPr>
          <w:b/>
          <w:i/>
        </w:rPr>
        <w:t>network control ancillary services</w:t>
      </w:r>
      <w:r w:rsidRPr="00C43E7C">
        <w:t>, for a power station, has the same meaning as in the National Electricity Rules.</w:t>
      </w:r>
    </w:p>
    <w:p w:rsidR="001D6D37" w:rsidRPr="00C43E7C" w:rsidRDefault="001D6D37" w:rsidP="001D6D37">
      <w:pPr>
        <w:pStyle w:val="Definition"/>
      </w:pPr>
      <w:r w:rsidRPr="00C43E7C">
        <w:rPr>
          <w:b/>
          <w:i/>
        </w:rPr>
        <w:t>NTESMO</w:t>
      </w:r>
      <w:r w:rsidRPr="00C43E7C">
        <w:t xml:space="preserve"> has the same meaning as in the National Electricity (NT) Rules.</w:t>
      </w:r>
    </w:p>
    <w:p w:rsidR="001D6D37" w:rsidRPr="00C43E7C" w:rsidRDefault="001D6D37" w:rsidP="001D6D37">
      <w:pPr>
        <w:pStyle w:val="notetext"/>
      </w:pPr>
      <w:r w:rsidRPr="00C43E7C">
        <w:t>Note:</w:t>
      </w:r>
      <w:r w:rsidRPr="00C43E7C">
        <w:tab/>
        <w:t xml:space="preserve">See item 99A of </w:t>
      </w:r>
      <w:r w:rsidR="006339FB" w:rsidRPr="00C43E7C">
        <w:t>Schedule 2</w:t>
      </w:r>
      <w:r w:rsidRPr="00C43E7C">
        <w:t xml:space="preserve"> to the </w:t>
      </w:r>
      <w:r w:rsidRPr="00C43E7C">
        <w:rPr>
          <w:i/>
        </w:rPr>
        <w:t xml:space="preserve">National Electricity (Northern Territory) (National Uniform Legislation) (Modification) </w:t>
      </w:r>
      <w:r w:rsidR="00A67598">
        <w:rPr>
          <w:i/>
        </w:rPr>
        <w:t>Regulations 2</w:t>
      </w:r>
      <w:r w:rsidRPr="00C43E7C">
        <w:rPr>
          <w:i/>
        </w:rPr>
        <w:t>016</w:t>
      </w:r>
      <w:r w:rsidRPr="00C43E7C">
        <w:t xml:space="preserve"> (NT), as in force from time to time.</w:t>
      </w:r>
    </w:p>
    <w:p w:rsidR="00857767" w:rsidRPr="00C43E7C" w:rsidRDefault="00857767" w:rsidP="002D6587">
      <w:pPr>
        <w:pStyle w:val="Definition"/>
      </w:pPr>
      <w:r w:rsidRPr="00C43E7C">
        <w:rPr>
          <w:b/>
          <w:i/>
        </w:rPr>
        <w:t>plantation</w:t>
      </w:r>
      <w:r w:rsidRPr="00C43E7C">
        <w:t xml:space="preserve"> means an intensively managed stand of trees of native or exotic species, created by the regular placement of seedlings or seed.</w:t>
      </w:r>
    </w:p>
    <w:p w:rsidR="00857767" w:rsidRPr="00C43E7C" w:rsidRDefault="00857767" w:rsidP="002D6587">
      <w:pPr>
        <w:pStyle w:val="Definition"/>
      </w:pPr>
      <w:r w:rsidRPr="00C43E7C">
        <w:rPr>
          <w:b/>
          <w:i/>
        </w:rPr>
        <w:lastRenderedPageBreak/>
        <w:t>product certification</w:t>
      </w:r>
      <w:r w:rsidRPr="00C43E7C">
        <w:t>, of a solar water heater, means certification by an accredited body in relation to the design and manufacture of the solar water heater.</w:t>
      </w:r>
    </w:p>
    <w:p w:rsidR="004043BF" w:rsidRPr="00C43E7C" w:rsidRDefault="004043BF" w:rsidP="002D6587">
      <w:pPr>
        <w:pStyle w:val="Definition"/>
      </w:pPr>
      <w:r w:rsidRPr="00C43E7C">
        <w:rPr>
          <w:b/>
          <w:i/>
        </w:rPr>
        <w:t>quarter</w:t>
      </w:r>
      <w:r w:rsidRPr="00C43E7C">
        <w:t xml:space="preserve"> </w:t>
      </w:r>
      <w:r w:rsidRPr="00C43E7C">
        <w:rPr>
          <w:bCs/>
        </w:rPr>
        <w:t xml:space="preserve">means </w:t>
      </w:r>
      <w:r w:rsidRPr="00C43E7C">
        <w:t xml:space="preserve">a period of 3 months commencing on </w:t>
      </w:r>
      <w:r w:rsidR="00A67598">
        <w:t>1 January</w:t>
      </w:r>
      <w:r w:rsidRPr="00C43E7C">
        <w:t xml:space="preserve">, </w:t>
      </w:r>
      <w:r w:rsidR="00002224" w:rsidRPr="00C43E7C">
        <w:t>1 April</w:t>
      </w:r>
      <w:r w:rsidRPr="00C43E7C">
        <w:t xml:space="preserve">, </w:t>
      </w:r>
      <w:r w:rsidR="006339FB" w:rsidRPr="00C43E7C">
        <w:t>1 July</w:t>
      </w:r>
      <w:r w:rsidRPr="00C43E7C">
        <w:t xml:space="preserve"> or 1</w:t>
      </w:r>
      <w:r w:rsidR="00017543" w:rsidRPr="00C43E7C">
        <w:t> </w:t>
      </w:r>
      <w:r w:rsidRPr="00C43E7C">
        <w:t>October of a year.</w:t>
      </w:r>
    </w:p>
    <w:p w:rsidR="009274E0" w:rsidRPr="00C43E7C" w:rsidRDefault="009274E0" w:rsidP="009274E0">
      <w:pPr>
        <w:pStyle w:val="Definition"/>
      </w:pPr>
      <w:r w:rsidRPr="00C43E7C">
        <w:rPr>
          <w:b/>
          <w:i/>
        </w:rPr>
        <w:t>regional forest agreement</w:t>
      </w:r>
      <w:r w:rsidRPr="00C43E7C">
        <w:t xml:space="preserve"> means a Regional Forest Agreement within the meaning of the </w:t>
      </w:r>
      <w:r w:rsidRPr="00C43E7C">
        <w:rPr>
          <w:i/>
        </w:rPr>
        <w:t>Regional Forest Agreements Act 2002</w:t>
      </w:r>
      <w:r w:rsidRPr="00C43E7C">
        <w:t>.</w:t>
      </w:r>
    </w:p>
    <w:p w:rsidR="004043BF" w:rsidRPr="00C43E7C" w:rsidRDefault="004043BF" w:rsidP="002D6587">
      <w:pPr>
        <w:pStyle w:val="Definition"/>
      </w:pPr>
      <w:r w:rsidRPr="00C43E7C">
        <w:rPr>
          <w:b/>
          <w:i/>
        </w:rPr>
        <w:t>registered for GST</w:t>
      </w:r>
      <w:r w:rsidRPr="00C43E7C">
        <w:t xml:space="preserve"> means registered under the </w:t>
      </w:r>
      <w:r w:rsidRPr="00C43E7C">
        <w:rPr>
          <w:i/>
          <w:iCs/>
        </w:rPr>
        <w:t>A New Tax System (Goods and Services Tax) Act 1999</w:t>
      </w:r>
      <w:r w:rsidRPr="00C43E7C">
        <w:rPr>
          <w:iCs/>
        </w:rPr>
        <w:t>.</w:t>
      </w:r>
    </w:p>
    <w:p w:rsidR="00857767" w:rsidRPr="00C43E7C" w:rsidRDefault="00857767" w:rsidP="002D6587">
      <w:pPr>
        <w:pStyle w:val="Definition"/>
      </w:pPr>
      <w:r w:rsidRPr="00C43E7C">
        <w:rPr>
          <w:b/>
          <w:i/>
        </w:rPr>
        <w:t>Register of solar water heaters</w:t>
      </w:r>
      <w:r w:rsidRPr="00C43E7C">
        <w:t xml:space="preserve"> means the Register of solar water heaters kept by the Regulator under regulation</w:t>
      </w:r>
      <w:r w:rsidR="00017543" w:rsidRPr="00C43E7C">
        <w:t> </w:t>
      </w:r>
      <w:r w:rsidRPr="00C43E7C">
        <w:t>19C.</w:t>
      </w:r>
    </w:p>
    <w:p w:rsidR="004043BF" w:rsidRPr="00C43E7C" w:rsidRDefault="004043BF" w:rsidP="002D6587">
      <w:pPr>
        <w:pStyle w:val="Definition"/>
      </w:pPr>
      <w:r w:rsidRPr="00C43E7C">
        <w:rPr>
          <w:b/>
          <w:i/>
        </w:rPr>
        <w:t>required to be registered for GST</w:t>
      </w:r>
      <w:r w:rsidRPr="00C43E7C">
        <w:t xml:space="preserve"> means required to be registered under the </w:t>
      </w:r>
      <w:r w:rsidRPr="00C43E7C">
        <w:rPr>
          <w:i/>
          <w:iCs/>
        </w:rPr>
        <w:t>A New Tax System (Goods and Services Tax) Act 1999.</w:t>
      </w:r>
    </w:p>
    <w:p w:rsidR="00857767" w:rsidRPr="00C43E7C" w:rsidRDefault="00857767" w:rsidP="002D6587">
      <w:pPr>
        <w:pStyle w:val="Definition"/>
      </w:pPr>
      <w:r w:rsidRPr="00C43E7C">
        <w:rPr>
          <w:b/>
          <w:i/>
        </w:rPr>
        <w:t>territorial sea</w:t>
      </w:r>
      <w:r w:rsidRPr="00C43E7C">
        <w:t xml:space="preserve"> has the meaning given by section</w:t>
      </w:r>
      <w:r w:rsidR="00017543" w:rsidRPr="00C43E7C">
        <w:t> </w:t>
      </w:r>
      <w:r w:rsidRPr="00C43E7C">
        <w:t xml:space="preserve">3 of the </w:t>
      </w:r>
      <w:r w:rsidRPr="00C43E7C">
        <w:rPr>
          <w:i/>
        </w:rPr>
        <w:t>Seas and Submerged Lands Act 1973</w:t>
      </w:r>
      <w:r w:rsidRPr="00C43E7C">
        <w:t>.</w:t>
      </w:r>
    </w:p>
    <w:p w:rsidR="00857767" w:rsidRPr="00C43E7C" w:rsidRDefault="00857767" w:rsidP="002D6587">
      <w:pPr>
        <w:pStyle w:val="Definition"/>
      </w:pPr>
      <w:r w:rsidRPr="00C43E7C">
        <w:rPr>
          <w:b/>
          <w:i/>
        </w:rPr>
        <w:t>thinnings</w:t>
      </w:r>
      <w:r w:rsidRPr="00C43E7C">
        <w:t xml:space="preserve"> means the selective removal of trees and branches from a forest during the growing stage and at harvest.</w:t>
      </w:r>
    </w:p>
    <w:p w:rsidR="00A5469D" w:rsidRPr="00C43E7C" w:rsidRDefault="00A5469D" w:rsidP="00A5469D">
      <w:pPr>
        <w:pStyle w:val="Definition"/>
      </w:pPr>
      <w:r w:rsidRPr="00C43E7C">
        <w:rPr>
          <w:b/>
          <w:i/>
        </w:rPr>
        <w:t>true</w:t>
      </w:r>
      <w:r w:rsidR="00A67598">
        <w:rPr>
          <w:b/>
          <w:i/>
        </w:rPr>
        <w:noBreakHyphen/>
      </w:r>
      <w:r w:rsidRPr="00C43E7C">
        <w:rPr>
          <w:b/>
          <w:i/>
        </w:rPr>
        <w:t>up report</w:t>
      </w:r>
      <w:r w:rsidRPr="00C43E7C">
        <w:t xml:space="preserve"> means a true</w:t>
      </w:r>
      <w:r w:rsidR="00A67598">
        <w:noBreakHyphen/>
      </w:r>
      <w:r w:rsidRPr="00C43E7C">
        <w:t>up report that is required to be given to the Regulator under section</w:t>
      </w:r>
      <w:r w:rsidR="00017543" w:rsidRPr="00C43E7C">
        <w:t> </w:t>
      </w:r>
      <w:r w:rsidRPr="00C43E7C">
        <w:t xml:space="preserve">5 of the </w:t>
      </w:r>
      <w:r w:rsidRPr="00C43E7C">
        <w:rPr>
          <w:i/>
        </w:rPr>
        <w:t>Clean Energy Legislation (Carbon Tax Repeal) (Jobs and Competitiveness Program) Rules</w:t>
      </w:r>
      <w:r w:rsidR="00017543" w:rsidRPr="00C43E7C">
        <w:rPr>
          <w:i/>
        </w:rPr>
        <w:t> </w:t>
      </w:r>
      <w:r w:rsidRPr="00C43E7C">
        <w:rPr>
          <w:i/>
        </w:rPr>
        <w:t>2014</w:t>
      </w:r>
      <w:r w:rsidRPr="00C43E7C">
        <w:t>.</w:t>
      </w:r>
    </w:p>
    <w:p w:rsidR="00857767" w:rsidRPr="00C43E7C" w:rsidRDefault="00857767" w:rsidP="002D6587">
      <w:pPr>
        <w:pStyle w:val="subsection"/>
      </w:pPr>
      <w:r w:rsidRPr="00C43E7C">
        <w:tab/>
        <w:t>(2)</w:t>
      </w:r>
      <w:r w:rsidRPr="00C43E7C">
        <w:tab/>
        <w:t xml:space="preserve">For the definition of </w:t>
      </w:r>
      <w:r w:rsidRPr="00C43E7C">
        <w:rPr>
          <w:b/>
          <w:bCs/>
          <w:i/>
          <w:iCs/>
        </w:rPr>
        <w:t>small generation unit</w:t>
      </w:r>
      <w:r w:rsidRPr="00C43E7C">
        <w:t xml:space="preserve"> in subsection</w:t>
      </w:r>
      <w:r w:rsidR="00017543" w:rsidRPr="00C43E7C">
        <w:t> </w:t>
      </w:r>
      <w:r w:rsidRPr="00C43E7C">
        <w:t>5(1) of the Act:</w:t>
      </w:r>
    </w:p>
    <w:p w:rsidR="00857767" w:rsidRPr="00C43E7C" w:rsidRDefault="00857767" w:rsidP="002D6587">
      <w:pPr>
        <w:pStyle w:val="paragraph"/>
      </w:pPr>
      <w:r w:rsidRPr="00C43E7C">
        <w:tab/>
        <w:t>(a)</w:t>
      </w:r>
      <w:r w:rsidRPr="00C43E7C">
        <w:tab/>
        <w:t>a device whose energy source is hydro is a small generation unit if:</w:t>
      </w:r>
    </w:p>
    <w:p w:rsidR="00857767" w:rsidRPr="00C43E7C" w:rsidRDefault="00857767" w:rsidP="002D6587">
      <w:pPr>
        <w:pStyle w:val="paragraphsub"/>
      </w:pPr>
      <w:r w:rsidRPr="00C43E7C">
        <w:tab/>
        <w:t>(i)</w:t>
      </w:r>
      <w:r w:rsidRPr="00C43E7C">
        <w:tab/>
        <w:t>it has a kW rating of no more than 6.4</w:t>
      </w:r>
      <w:r w:rsidR="00291CA5" w:rsidRPr="00C43E7C">
        <w:t xml:space="preserve"> </w:t>
      </w:r>
      <w:r w:rsidRPr="00C43E7C">
        <w:t>kW; and</w:t>
      </w:r>
    </w:p>
    <w:p w:rsidR="00857767" w:rsidRPr="00C43E7C" w:rsidRDefault="00857767" w:rsidP="002D6587">
      <w:pPr>
        <w:pStyle w:val="paragraphsub"/>
      </w:pPr>
      <w:r w:rsidRPr="00C43E7C">
        <w:tab/>
        <w:t>(ii)</w:t>
      </w:r>
      <w:r w:rsidRPr="00C43E7C">
        <w:tab/>
        <w:t>it generates no more than 25</w:t>
      </w:r>
      <w:r w:rsidR="00291CA5" w:rsidRPr="00C43E7C">
        <w:t xml:space="preserve"> </w:t>
      </w:r>
      <w:r w:rsidRPr="00C43E7C">
        <w:t>MWh of electricity each year; and</w:t>
      </w:r>
    </w:p>
    <w:p w:rsidR="00857767" w:rsidRPr="00C43E7C" w:rsidRDefault="00857767" w:rsidP="002D6587">
      <w:pPr>
        <w:pStyle w:val="paragraph"/>
      </w:pPr>
      <w:r w:rsidRPr="00C43E7C">
        <w:tab/>
        <w:t>(b)</w:t>
      </w:r>
      <w:r w:rsidRPr="00C43E7C">
        <w:tab/>
        <w:t>a device whose energy source is wind is a small generation unit if:</w:t>
      </w:r>
    </w:p>
    <w:p w:rsidR="00857767" w:rsidRPr="00C43E7C" w:rsidRDefault="00857767" w:rsidP="002D6587">
      <w:pPr>
        <w:pStyle w:val="paragraphsub"/>
      </w:pPr>
      <w:r w:rsidRPr="00C43E7C">
        <w:tab/>
        <w:t>(i)</w:t>
      </w:r>
      <w:r w:rsidRPr="00C43E7C">
        <w:tab/>
        <w:t>it has a kW rating of no more than 10</w:t>
      </w:r>
      <w:r w:rsidR="00291CA5" w:rsidRPr="00C43E7C">
        <w:t xml:space="preserve"> </w:t>
      </w:r>
      <w:r w:rsidRPr="00C43E7C">
        <w:t>kW; and</w:t>
      </w:r>
    </w:p>
    <w:p w:rsidR="00857767" w:rsidRPr="00C43E7C" w:rsidRDefault="00857767" w:rsidP="002D6587">
      <w:pPr>
        <w:pStyle w:val="paragraphsub"/>
      </w:pPr>
      <w:r w:rsidRPr="00C43E7C">
        <w:tab/>
        <w:t>(ii)</w:t>
      </w:r>
      <w:r w:rsidRPr="00C43E7C">
        <w:tab/>
        <w:t>it generates no more than 25</w:t>
      </w:r>
      <w:r w:rsidR="00291CA5" w:rsidRPr="00C43E7C">
        <w:t xml:space="preserve"> </w:t>
      </w:r>
      <w:r w:rsidRPr="00C43E7C">
        <w:t>MWh of electricity each year; and</w:t>
      </w:r>
    </w:p>
    <w:p w:rsidR="00857767" w:rsidRPr="00C43E7C" w:rsidRDefault="00857767" w:rsidP="002D6587">
      <w:pPr>
        <w:pStyle w:val="paragraph"/>
      </w:pPr>
      <w:r w:rsidRPr="00C43E7C">
        <w:tab/>
        <w:t>(c)</w:t>
      </w:r>
      <w:r w:rsidRPr="00C43E7C">
        <w:tab/>
        <w:t>a device whose energy source is solar (photovoltaic) is a small generation unit if:</w:t>
      </w:r>
    </w:p>
    <w:p w:rsidR="00857767" w:rsidRPr="00C43E7C" w:rsidRDefault="00857767" w:rsidP="002D6587">
      <w:pPr>
        <w:pStyle w:val="paragraphsub"/>
      </w:pPr>
      <w:r w:rsidRPr="00C43E7C">
        <w:tab/>
        <w:t>(i)</w:t>
      </w:r>
      <w:r w:rsidRPr="00C43E7C">
        <w:tab/>
        <w:t>it has a kW rating of no more than 100</w:t>
      </w:r>
      <w:r w:rsidR="00291CA5" w:rsidRPr="00C43E7C">
        <w:t xml:space="preserve"> </w:t>
      </w:r>
      <w:r w:rsidRPr="00C43E7C">
        <w:t>kW; and</w:t>
      </w:r>
    </w:p>
    <w:p w:rsidR="00857767" w:rsidRPr="00C43E7C" w:rsidRDefault="00857767" w:rsidP="002D6587">
      <w:pPr>
        <w:pStyle w:val="paragraphsub"/>
      </w:pPr>
      <w:r w:rsidRPr="00C43E7C">
        <w:tab/>
        <w:t>(ii)</w:t>
      </w:r>
      <w:r w:rsidRPr="00C43E7C">
        <w:tab/>
        <w:t>it generates no more than 250</w:t>
      </w:r>
      <w:r w:rsidR="00291CA5" w:rsidRPr="00C43E7C">
        <w:t xml:space="preserve"> </w:t>
      </w:r>
      <w:r w:rsidRPr="00C43E7C">
        <w:t>MWh of electricity each year.</w:t>
      </w:r>
    </w:p>
    <w:p w:rsidR="00D01807" w:rsidRPr="00C43E7C" w:rsidRDefault="00D01807" w:rsidP="00D01807">
      <w:pPr>
        <w:pStyle w:val="subsection"/>
      </w:pPr>
      <w:r w:rsidRPr="00C43E7C">
        <w:tab/>
        <w:t>(2A)</w:t>
      </w:r>
      <w:r w:rsidRPr="00C43E7C">
        <w:tab/>
        <w:t xml:space="preserve">Without limiting </w:t>
      </w:r>
      <w:r w:rsidR="00017543" w:rsidRPr="00C43E7C">
        <w:t>paragraph (</w:t>
      </w:r>
      <w:r w:rsidRPr="00C43E7C">
        <w:t>2)(c), 2 or more systems whose energy source is solar (photovoltaic) are taken to be a device for the purposes of that paragraph if any of the following apply:</w:t>
      </w:r>
    </w:p>
    <w:p w:rsidR="00D01807" w:rsidRPr="00C43E7C" w:rsidRDefault="00D01807" w:rsidP="00D01807">
      <w:pPr>
        <w:pStyle w:val="paragraph"/>
      </w:pPr>
      <w:r w:rsidRPr="00C43E7C">
        <w:tab/>
        <w:t>(a)</w:t>
      </w:r>
      <w:r w:rsidRPr="00C43E7C">
        <w:tab/>
        <w:t>the systems are connected to a grid at one or more connection points and not installed behind a commercial meter subsidiary to any of the connection points;</w:t>
      </w:r>
    </w:p>
    <w:p w:rsidR="00D01807" w:rsidRPr="00C43E7C" w:rsidRDefault="00D01807" w:rsidP="00D01807">
      <w:pPr>
        <w:pStyle w:val="paragraph"/>
      </w:pPr>
      <w:r w:rsidRPr="00C43E7C">
        <w:tab/>
        <w:t>(b)</w:t>
      </w:r>
      <w:r w:rsidRPr="00C43E7C">
        <w:tab/>
        <w:t>both:</w:t>
      </w:r>
    </w:p>
    <w:p w:rsidR="00D01807" w:rsidRPr="00C43E7C" w:rsidRDefault="00D01807" w:rsidP="00D01807">
      <w:pPr>
        <w:pStyle w:val="paragraphsub"/>
      </w:pPr>
      <w:r w:rsidRPr="00C43E7C">
        <w:lastRenderedPageBreak/>
        <w:tab/>
        <w:t>(i)</w:t>
      </w:r>
      <w:r w:rsidRPr="00C43E7C">
        <w:tab/>
        <w:t>the systems are connected to a grid at one or more connection points and installed behind a single commercial meter subsidiary to one or more of the connection points; and</w:t>
      </w:r>
    </w:p>
    <w:p w:rsidR="00D01807" w:rsidRPr="00C43E7C" w:rsidRDefault="00D01807" w:rsidP="00D01807">
      <w:pPr>
        <w:pStyle w:val="paragraphsub"/>
      </w:pPr>
      <w:r w:rsidRPr="00C43E7C">
        <w:tab/>
        <w:t>(ii)</w:t>
      </w:r>
      <w:r w:rsidRPr="00C43E7C">
        <w:tab/>
        <w:t>there is no connection subsidiary to the commercial meter that allows electricity to flow between the commercial meter and any other commercial meter or to another connection point;</w:t>
      </w:r>
    </w:p>
    <w:p w:rsidR="00D01807" w:rsidRPr="00C43E7C" w:rsidRDefault="00D01807" w:rsidP="00D01807">
      <w:pPr>
        <w:pStyle w:val="paragraph"/>
      </w:pPr>
      <w:r w:rsidRPr="00C43E7C">
        <w:tab/>
        <w:t>(c)</w:t>
      </w:r>
      <w:r w:rsidRPr="00C43E7C">
        <w:tab/>
        <w:t>both:</w:t>
      </w:r>
    </w:p>
    <w:p w:rsidR="00D01807" w:rsidRPr="00C43E7C" w:rsidRDefault="00D01807" w:rsidP="00D01807">
      <w:pPr>
        <w:pStyle w:val="paragraphsub"/>
      </w:pPr>
      <w:r w:rsidRPr="00C43E7C">
        <w:tab/>
        <w:t>(i)</w:t>
      </w:r>
      <w:r w:rsidRPr="00C43E7C">
        <w:tab/>
        <w:t>the systems are connected to a grid at one or more connection points and installed behind more than one commercial meter subsidiary to one or more of the connection points; and</w:t>
      </w:r>
    </w:p>
    <w:p w:rsidR="00D01807" w:rsidRPr="00C43E7C" w:rsidRDefault="00D01807" w:rsidP="00D01807">
      <w:pPr>
        <w:pStyle w:val="paragraphsub"/>
      </w:pPr>
      <w:r w:rsidRPr="00C43E7C">
        <w:tab/>
        <w:t>(ii)</w:t>
      </w:r>
      <w:r w:rsidRPr="00C43E7C">
        <w:tab/>
        <w:t>a connection subsidiary to the commercial meters allows electricity to flow between the commercial meters but not between any other commercial meter or to any other connection point;</w:t>
      </w:r>
    </w:p>
    <w:p w:rsidR="00D01807" w:rsidRPr="00C43E7C" w:rsidRDefault="00D01807" w:rsidP="00D01807">
      <w:pPr>
        <w:pStyle w:val="paragraph"/>
      </w:pPr>
      <w:r w:rsidRPr="00C43E7C">
        <w:tab/>
        <w:t>(d)</w:t>
      </w:r>
      <w:r w:rsidRPr="00C43E7C">
        <w:tab/>
        <w:t>at least 3 of the following apply:</w:t>
      </w:r>
    </w:p>
    <w:p w:rsidR="00D01807" w:rsidRPr="00C43E7C" w:rsidRDefault="00D01807" w:rsidP="00D01807">
      <w:pPr>
        <w:pStyle w:val="paragraphsub"/>
      </w:pPr>
      <w:r w:rsidRPr="00C43E7C">
        <w:tab/>
        <w:t>(i)</w:t>
      </w:r>
      <w:r w:rsidRPr="00C43E7C">
        <w:tab/>
        <w:t>the systems are located at a single site or multiple adjoining sites in the same area;</w:t>
      </w:r>
    </w:p>
    <w:p w:rsidR="00D01807" w:rsidRPr="00C43E7C" w:rsidRDefault="00D01807" w:rsidP="00D01807">
      <w:pPr>
        <w:pStyle w:val="paragraphsub"/>
      </w:pPr>
      <w:r w:rsidRPr="00C43E7C">
        <w:tab/>
        <w:t>(ii)</w:t>
      </w:r>
      <w:r w:rsidRPr="00C43E7C">
        <w:tab/>
        <w:t>the systems are installed for the primary purpose of generating electricity for export to a grid;</w:t>
      </w:r>
    </w:p>
    <w:p w:rsidR="00D01807" w:rsidRPr="00C43E7C" w:rsidRDefault="00D01807" w:rsidP="00D01807">
      <w:pPr>
        <w:pStyle w:val="paragraphsub"/>
      </w:pPr>
      <w:r w:rsidRPr="00C43E7C">
        <w:tab/>
        <w:t>(iii)</w:t>
      </w:r>
      <w:r w:rsidRPr="00C43E7C">
        <w:tab/>
        <w:t>electrical infrastructure (other than metering equipment) is needed to connect the systems to a grid;</w:t>
      </w:r>
    </w:p>
    <w:p w:rsidR="00D01807" w:rsidRPr="00C43E7C" w:rsidRDefault="00D01807" w:rsidP="00D01807">
      <w:pPr>
        <w:pStyle w:val="paragraphsub"/>
      </w:pPr>
      <w:r w:rsidRPr="00C43E7C">
        <w:tab/>
        <w:t>(iv)</w:t>
      </w:r>
      <w:r w:rsidRPr="00C43E7C">
        <w:tab/>
        <w:t>more than 50% of the total kW rating of all systems is from ground mounted systems.</w:t>
      </w:r>
    </w:p>
    <w:p w:rsidR="00857767" w:rsidRPr="00C43E7C" w:rsidRDefault="00857767" w:rsidP="004D680D">
      <w:pPr>
        <w:pStyle w:val="ActHead5"/>
      </w:pPr>
      <w:bookmarkStart w:id="7" w:name="_Toc164085101"/>
      <w:r w:rsidRPr="007F0BB9">
        <w:rPr>
          <w:rStyle w:val="CharSectno"/>
        </w:rPr>
        <w:t>3A</w:t>
      </w:r>
      <w:r w:rsidR="002D6587" w:rsidRPr="00C43E7C">
        <w:t xml:space="preserve">  </w:t>
      </w:r>
      <w:r w:rsidRPr="00C43E7C">
        <w:t>Conditions for solar water heater</w:t>
      </w:r>
      <w:bookmarkEnd w:id="7"/>
    </w:p>
    <w:p w:rsidR="004043BF" w:rsidRPr="00C43E7C" w:rsidRDefault="004043BF" w:rsidP="004D680D">
      <w:pPr>
        <w:pStyle w:val="subsection"/>
        <w:keepNext/>
        <w:keepLines/>
      </w:pPr>
      <w:r w:rsidRPr="00C43E7C">
        <w:tab/>
        <w:t>(1)</w:t>
      </w:r>
      <w:r w:rsidRPr="00C43E7C">
        <w:tab/>
        <w:t xml:space="preserve">For the definition of </w:t>
      </w:r>
      <w:r w:rsidRPr="00C43E7C">
        <w:rPr>
          <w:b/>
          <w:i/>
        </w:rPr>
        <w:t>solar water heater</w:t>
      </w:r>
      <w:r w:rsidRPr="00C43E7C">
        <w:t xml:space="preserve"> in subsection</w:t>
      </w:r>
      <w:r w:rsidR="00017543" w:rsidRPr="00C43E7C">
        <w:t> </w:t>
      </w:r>
      <w:r w:rsidRPr="00C43E7C">
        <w:t>5(1) of the Act, a device that heats water using solar energy is a solar water heater during the period specified in the Register for the device if the device:</w:t>
      </w:r>
    </w:p>
    <w:p w:rsidR="004043BF" w:rsidRPr="00C43E7C" w:rsidRDefault="004043BF" w:rsidP="002D6587">
      <w:pPr>
        <w:pStyle w:val="paragraph"/>
      </w:pPr>
      <w:r w:rsidRPr="00C43E7C">
        <w:tab/>
        <w:t>(a)</w:t>
      </w:r>
      <w:r w:rsidRPr="00C43E7C">
        <w:tab/>
        <w:t>is entered in the Register of solar water heaters; and</w:t>
      </w:r>
    </w:p>
    <w:p w:rsidR="004043BF" w:rsidRPr="00C43E7C" w:rsidRDefault="004043BF" w:rsidP="002D6587">
      <w:pPr>
        <w:pStyle w:val="paragraph"/>
      </w:pPr>
      <w:r w:rsidRPr="00C43E7C">
        <w:tab/>
        <w:t>(b)</w:t>
      </w:r>
      <w:r w:rsidRPr="00C43E7C">
        <w:tab/>
        <w:t>satisfies subregulation</w:t>
      </w:r>
      <w:r w:rsidR="00B32DB0" w:rsidRPr="00C43E7C">
        <w:t> </w:t>
      </w:r>
      <w:r w:rsidRPr="00C43E7C">
        <w:t>(2) or (3).</w:t>
      </w:r>
    </w:p>
    <w:p w:rsidR="004043BF" w:rsidRPr="00C43E7C" w:rsidRDefault="002D6587" w:rsidP="002D6587">
      <w:pPr>
        <w:pStyle w:val="notetext"/>
      </w:pPr>
      <w:r w:rsidRPr="00C43E7C">
        <w:t>Note:</w:t>
      </w:r>
      <w:r w:rsidRPr="00C43E7C">
        <w:tab/>
      </w:r>
      <w:r w:rsidR="004043BF" w:rsidRPr="00C43E7C">
        <w:t>Certificates cannot be created for a solar water heater that is an air source heat pump water heater if it has a volumetric capacity of more than 425 L</w:t>
      </w:r>
      <w:r w:rsidRPr="00C43E7C">
        <w:t>—</w:t>
      </w:r>
      <w:r w:rsidR="004043BF" w:rsidRPr="00C43E7C">
        <w:t>see subsection</w:t>
      </w:r>
      <w:r w:rsidR="00017543" w:rsidRPr="00C43E7C">
        <w:t> </w:t>
      </w:r>
      <w:r w:rsidR="00121C98" w:rsidRPr="00C43E7C">
        <w:t>21</w:t>
      </w:r>
      <w:r w:rsidR="004043BF" w:rsidRPr="00C43E7C">
        <w:t>(4) of the Act.</w:t>
      </w:r>
    </w:p>
    <w:p w:rsidR="005113D7" w:rsidRPr="00C43E7C" w:rsidRDefault="005113D7" w:rsidP="005113D7">
      <w:pPr>
        <w:pStyle w:val="subsection"/>
      </w:pPr>
      <w:r w:rsidRPr="00C43E7C">
        <w:tab/>
        <w:t>(1A)</w:t>
      </w:r>
      <w:r w:rsidRPr="00C43E7C">
        <w:tab/>
        <w:t xml:space="preserve">However, a device is not a </w:t>
      </w:r>
      <w:r w:rsidRPr="00C43E7C">
        <w:rPr>
          <w:b/>
          <w:i/>
        </w:rPr>
        <w:t>solar water heater</w:t>
      </w:r>
      <w:r w:rsidRPr="00C43E7C">
        <w:t xml:space="preserve"> if the number of certificates that could be created over a 10</w:t>
      </w:r>
      <w:r w:rsidR="00A67598">
        <w:noBreakHyphen/>
      </w:r>
      <w:r w:rsidRPr="00C43E7C">
        <w:t>year period for the installation of the device in any one or more of the zones, worked out in accordance with the method mentioned in subregulation</w:t>
      </w:r>
      <w:r w:rsidR="00017543" w:rsidRPr="00C43E7C">
        <w:t> </w:t>
      </w:r>
      <w:r w:rsidRPr="00C43E7C">
        <w:t>19B(1) or 19BA(3), would be more than 2,500, unless the device was entered into the Register of solar water heaters before 1</w:t>
      </w:r>
      <w:r w:rsidR="00017543" w:rsidRPr="00C43E7C">
        <w:t> </w:t>
      </w:r>
      <w:r w:rsidRPr="00C43E7C">
        <w:t>December 2018.</w:t>
      </w:r>
    </w:p>
    <w:p w:rsidR="00857767" w:rsidRPr="00C43E7C" w:rsidRDefault="00857767" w:rsidP="002D6587">
      <w:pPr>
        <w:pStyle w:val="SubsectionHead"/>
      </w:pPr>
      <w:r w:rsidRPr="00C43E7C">
        <w:t>Solar water heaters</w:t>
      </w:r>
      <w:r w:rsidR="002D6587" w:rsidRPr="00C43E7C">
        <w:t>—</w:t>
      </w:r>
      <w:r w:rsidRPr="00C43E7C">
        <w:t>capacity not more than 700</w:t>
      </w:r>
      <w:r w:rsidR="00291CA5" w:rsidRPr="00C43E7C">
        <w:t xml:space="preserve"> </w:t>
      </w:r>
      <w:r w:rsidRPr="00C43E7C">
        <w:t>L</w:t>
      </w:r>
    </w:p>
    <w:p w:rsidR="00857767" w:rsidRPr="00C43E7C" w:rsidRDefault="00857767" w:rsidP="002D6587">
      <w:pPr>
        <w:pStyle w:val="subsection"/>
      </w:pPr>
      <w:r w:rsidRPr="00C43E7C">
        <w:tab/>
        <w:t>(2)</w:t>
      </w:r>
      <w:r w:rsidRPr="00C43E7C">
        <w:tab/>
        <w:t>A device satisfies this subregulation</w:t>
      </w:r>
      <w:r w:rsidR="00B32DB0" w:rsidRPr="00C43E7C">
        <w:t> </w:t>
      </w:r>
      <w:r w:rsidRPr="00C43E7C">
        <w:t>if:</w:t>
      </w:r>
    </w:p>
    <w:p w:rsidR="00857767" w:rsidRPr="00C43E7C" w:rsidRDefault="00857767" w:rsidP="002D6587">
      <w:pPr>
        <w:pStyle w:val="paragraph"/>
      </w:pPr>
      <w:r w:rsidRPr="00C43E7C">
        <w:tab/>
        <w:t>(a)</w:t>
      </w:r>
      <w:r w:rsidRPr="00C43E7C">
        <w:tab/>
        <w:t>the device has a capacity of not more than 700</w:t>
      </w:r>
      <w:r w:rsidR="00291CA5" w:rsidRPr="00C43E7C">
        <w:t xml:space="preserve"> </w:t>
      </w:r>
      <w:r w:rsidRPr="00C43E7C">
        <w:t>L; and</w:t>
      </w:r>
    </w:p>
    <w:p w:rsidR="004043BF" w:rsidRPr="00C43E7C" w:rsidRDefault="004043BF" w:rsidP="002D6587">
      <w:pPr>
        <w:pStyle w:val="paragraph"/>
      </w:pPr>
      <w:r w:rsidRPr="00C43E7C">
        <w:tab/>
        <w:t>(b)</w:t>
      </w:r>
      <w:r w:rsidRPr="00C43E7C">
        <w:tab/>
        <w:t xml:space="preserve">an accredited body has given the device product certification to AS/NZS 2712:2007, </w:t>
      </w:r>
      <w:r w:rsidRPr="00C43E7C">
        <w:rPr>
          <w:i/>
        </w:rPr>
        <w:t>Solar and heat pump water heaters</w:t>
      </w:r>
      <w:r w:rsidR="002D6587" w:rsidRPr="00C43E7C">
        <w:rPr>
          <w:i/>
        </w:rPr>
        <w:t>—</w:t>
      </w:r>
      <w:r w:rsidRPr="00C43E7C">
        <w:rPr>
          <w:i/>
        </w:rPr>
        <w:t>Design and construction</w:t>
      </w:r>
      <w:r w:rsidRPr="00C43E7C">
        <w:t>, as in force at the time the certification is given.</w:t>
      </w:r>
    </w:p>
    <w:p w:rsidR="00857767" w:rsidRPr="00C43E7C" w:rsidRDefault="00857767" w:rsidP="002D6587">
      <w:pPr>
        <w:pStyle w:val="SubsectionHead"/>
      </w:pPr>
      <w:r w:rsidRPr="00C43E7C">
        <w:lastRenderedPageBreak/>
        <w:t>Solar water heaters</w:t>
      </w:r>
      <w:r w:rsidR="002D6587" w:rsidRPr="00C43E7C">
        <w:t>—</w:t>
      </w:r>
      <w:r w:rsidRPr="00C43E7C">
        <w:t>capacity more than 700</w:t>
      </w:r>
      <w:r w:rsidR="00291CA5" w:rsidRPr="00C43E7C">
        <w:t xml:space="preserve"> </w:t>
      </w:r>
      <w:r w:rsidRPr="00C43E7C">
        <w:t>L</w:t>
      </w:r>
    </w:p>
    <w:p w:rsidR="00857767" w:rsidRPr="00C43E7C" w:rsidRDefault="00857767" w:rsidP="002D6587">
      <w:pPr>
        <w:pStyle w:val="subsection"/>
      </w:pPr>
      <w:r w:rsidRPr="00C43E7C">
        <w:tab/>
        <w:t>(3)</w:t>
      </w:r>
      <w:r w:rsidRPr="00C43E7C">
        <w:tab/>
        <w:t>A device satisfies this subregulation</w:t>
      </w:r>
      <w:r w:rsidR="00B32DB0" w:rsidRPr="00C43E7C">
        <w:t> </w:t>
      </w:r>
      <w:r w:rsidRPr="00C43E7C">
        <w:t>if:</w:t>
      </w:r>
    </w:p>
    <w:p w:rsidR="00857767" w:rsidRPr="00C43E7C" w:rsidRDefault="00857767" w:rsidP="002D6587">
      <w:pPr>
        <w:pStyle w:val="paragraph"/>
      </w:pPr>
      <w:r w:rsidRPr="00C43E7C">
        <w:tab/>
        <w:t>(a)</w:t>
      </w:r>
      <w:r w:rsidRPr="00C43E7C">
        <w:tab/>
        <w:t>the device has a capacity of more than 700</w:t>
      </w:r>
      <w:r w:rsidR="00291CA5" w:rsidRPr="00C43E7C">
        <w:t xml:space="preserve"> </w:t>
      </w:r>
      <w:r w:rsidRPr="00C43E7C">
        <w:t>L; and</w:t>
      </w:r>
    </w:p>
    <w:p w:rsidR="004043BF" w:rsidRPr="00C43E7C" w:rsidRDefault="004043BF" w:rsidP="002D6587">
      <w:pPr>
        <w:pStyle w:val="paragraph"/>
      </w:pPr>
      <w:r w:rsidRPr="00C43E7C">
        <w:tab/>
        <w:t>(b)</w:t>
      </w:r>
      <w:r w:rsidRPr="00C43E7C">
        <w:tab/>
        <w:t>an accredited body has given the device component certification to each of the following Australian Standards that applies to the device:</w:t>
      </w:r>
    </w:p>
    <w:p w:rsidR="004043BF" w:rsidRPr="00C43E7C" w:rsidRDefault="004043BF" w:rsidP="002D6587">
      <w:pPr>
        <w:pStyle w:val="paragraphsub"/>
      </w:pPr>
      <w:r w:rsidRPr="00C43E7C">
        <w:tab/>
        <w:t>(i)</w:t>
      </w:r>
      <w:r w:rsidRPr="00C43E7C">
        <w:tab/>
        <w:t xml:space="preserve">AS/NZS 2712:2007 </w:t>
      </w:r>
      <w:r w:rsidRPr="00C43E7C">
        <w:rPr>
          <w:i/>
        </w:rPr>
        <w:t>Solar and heat pump water heaters</w:t>
      </w:r>
      <w:r w:rsidR="002D6587" w:rsidRPr="00C43E7C">
        <w:rPr>
          <w:i/>
        </w:rPr>
        <w:t>—</w:t>
      </w:r>
      <w:r w:rsidRPr="00C43E7C">
        <w:rPr>
          <w:i/>
        </w:rPr>
        <w:t>Design and construction</w:t>
      </w:r>
      <w:r w:rsidRPr="00C43E7C">
        <w:t>, as in force at the time the certification is given;</w:t>
      </w:r>
    </w:p>
    <w:p w:rsidR="004043BF" w:rsidRPr="00C43E7C" w:rsidRDefault="004043BF" w:rsidP="002D6587">
      <w:pPr>
        <w:pStyle w:val="paragraphsub"/>
      </w:pPr>
      <w:r w:rsidRPr="00C43E7C">
        <w:tab/>
        <w:t>(ii)</w:t>
      </w:r>
      <w:r w:rsidRPr="00C43E7C">
        <w:tab/>
        <w:t>the Australian Standards mentioned in clause</w:t>
      </w:r>
      <w:r w:rsidR="00017543" w:rsidRPr="00C43E7C">
        <w:t> </w:t>
      </w:r>
      <w:r w:rsidRPr="00C43E7C">
        <w:t xml:space="preserve">1.4 of AS/NZS 2712:2007 </w:t>
      </w:r>
      <w:r w:rsidRPr="00C43E7C">
        <w:rPr>
          <w:i/>
        </w:rPr>
        <w:t>Solar and heat pump water heaters</w:t>
      </w:r>
      <w:r w:rsidR="002D6587" w:rsidRPr="00C43E7C">
        <w:rPr>
          <w:i/>
        </w:rPr>
        <w:t>—</w:t>
      </w:r>
      <w:r w:rsidRPr="00C43E7C">
        <w:rPr>
          <w:i/>
        </w:rPr>
        <w:t>Design and construction</w:t>
      </w:r>
      <w:r w:rsidRPr="00C43E7C">
        <w:t>, as in force at the time the certification is given; and</w:t>
      </w:r>
    </w:p>
    <w:p w:rsidR="004043BF" w:rsidRPr="00C43E7C" w:rsidRDefault="004043BF" w:rsidP="002D6587">
      <w:pPr>
        <w:pStyle w:val="paragraph"/>
      </w:pPr>
      <w:r w:rsidRPr="00C43E7C">
        <w:tab/>
        <w:t>(c)</w:t>
      </w:r>
      <w:r w:rsidRPr="00C43E7C">
        <w:tab/>
        <w:t>the storage tank of the device meets the requirements of:</w:t>
      </w:r>
    </w:p>
    <w:p w:rsidR="004043BF" w:rsidRPr="00C43E7C" w:rsidRDefault="004043BF" w:rsidP="002D6587">
      <w:pPr>
        <w:pStyle w:val="paragraphsub"/>
      </w:pPr>
      <w:r w:rsidRPr="00C43E7C">
        <w:tab/>
        <w:t>(i)</w:t>
      </w:r>
      <w:r w:rsidRPr="00C43E7C">
        <w:tab/>
        <w:t>both:</w:t>
      </w:r>
    </w:p>
    <w:p w:rsidR="004043BF" w:rsidRPr="00C43E7C" w:rsidRDefault="004043BF" w:rsidP="002D6587">
      <w:pPr>
        <w:pStyle w:val="paragraphsub-sub"/>
      </w:pPr>
      <w:r w:rsidRPr="00C43E7C">
        <w:tab/>
        <w:t>(A)</w:t>
      </w:r>
      <w:r w:rsidRPr="00C43E7C">
        <w:tab/>
        <w:t xml:space="preserve">AS/NZS 4692.1:2005, </w:t>
      </w:r>
      <w:r w:rsidRPr="00C43E7C">
        <w:rPr>
          <w:i/>
        </w:rPr>
        <w:t>Electric water heaters</w:t>
      </w:r>
      <w:r w:rsidRPr="00C43E7C">
        <w:t xml:space="preserve">, </w:t>
      </w:r>
      <w:r w:rsidR="002D6587" w:rsidRPr="00C43E7C">
        <w:t>Part</w:t>
      </w:r>
      <w:r w:rsidR="00017543" w:rsidRPr="00C43E7C">
        <w:t> </w:t>
      </w:r>
      <w:r w:rsidRPr="00C43E7C">
        <w:t>1:</w:t>
      </w:r>
      <w:r w:rsidRPr="00C43E7C">
        <w:rPr>
          <w:i/>
        </w:rPr>
        <w:t xml:space="preserve"> Energy consumption, performance and general requirements</w:t>
      </w:r>
      <w:r w:rsidRPr="00C43E7C">
        <w:t>, as in force at the</w:t>
      </w:r>
      <w:r w:rsidR="00291CA5" w:rsidRPr="00C43E7C">
        <w:t xml:space="preserve"> </w:t>
      </w:r>
      <w:r w:rsidRPr="00C43E7C">
        <w:t xml:space="preserve">time the certification mentioned in </w:t>
      </w:r>
      <w:r w:rsidR="00017543" w:rsidRPr="00C43E7C">
        <w:t>paragraph (</w:t>
      </w:r>
      <w:r w:rsidRPr="00C43E7C">
        <w:t>b) is given; and</w:t>
      </w:r>
    </w:p>
    <w:p w:rsidR="004043BF" w:rsidRPr="00C43E7C" w:rsidRDefault="004043BF" w:rsidP="002D6587">
      <w:pPr>
        <w:pStyle w:val="paragraphsub-sub"/>
      </w:pPr>
      <w:r w:rsidRPr="00C43E7C">
        <w:tab/>
        <w:t>(B)</w:t>
      </w:r>
      <w:r w:rsidRPr="00C43E7C">
        <w:tab/>
        <w:t xml:space="preserve">AS/NZS 4692.2:2005, </w:t>
      </w:r>
      <w:r w:rsidRPr="00C43E7C">
        <w:rPr>
          <w:i/>
        </w:rPr>
        <w:t>Electric water heaters</w:t>
      </w:r>
      <w:r w:rsidRPr="00C43E7C">
        <w:t>, Part</w:t>
      </w:r>
      <w:r w:rsidR="00017543" w:rsidRPr="00C43E7C">
        <w:t> </w:t>
      </w:r>
      <w:r w:rsidRPr="00C43E7C">
        <w:t xml:space="preserve">2: </w:t>
      </w:r>
      <w:r w:rsidRPr="00C43E7C">
        <w:rPr>
          <w:i/>
        </w:rPr>
        <w:t>Minimum Energy Performance Standard (MEPS) requirements and energy labelling</w:t>
      </w:r>
      <w:r w:rsidRPr="00C43E7C">
        <w:t xml:space="preserve">, as in force at the time the certification mentioned in </w:t>
      </w:r>
      <w:r w:rsidR="00017543" w:rsidRPr="00C43E7C">
        <w:t>paragraph (</w:t>
      </w:r>
      <w:r w:rsidRPr="00C43E7C">
        <w:t>b) is given; or</w:t>
      </w:r>
    </w:p>
    <w:p w:rsidR="004043BF" w:rsidRPr="00C43E7C" w:rsidRDefault="004043BF" w:rsidP="002D6587">
      <w:pPr>
        <w:pStyle w:val="paragraphsub"/>
      </w:pPr>
      <w:r w:rsidRPr="00C43E7C">
        <w:tab/>
        <w:t>(ii)</w:t>
      </w:r>
      <w:r w:rsidRPr="00C43E7C">
        <w:tab/>
        <w:t xml:space="preserve">the document called </w:t>
      </w:r>
      <w:r w:rsidRPr="00C43E7C">
        <w:rPr>
          <w:i/>
        </w:rPr>
        <w:t xml:space="preserve">Heat Loss Test Procedure for Solar Water Heaters with a Hot Water Storage Tank </w:t>
      </w:r>
      <w:r w:rsidR="00AB7CEA" w:rsidRPr="00C43E7C">
        <w:rPr>
          <w:i/>
        </w:rPr>
        <w:t>Greater than 700 L</w:t>
      </w:r>
      <w:r w:rsidRPr="00C43E7C">
        <w:t>, first published by the Regulator on 29</w:t>
      </w:r>
      <w:r w:rsidR="00017543" w:rsidRPr="00C43E7C">
        <w:t> </w:t>
      </w:r>
      <w:r w:rsidRPr="00C43E7C">
        <w:t xml:space="preserve">May 2003, as in force at the time the certification mentioned in </w:t>
      </w:r>
      <w:r w:rsidR="00017543" w:rsidRPr="00C43E7C">
        <w:t>paragraph (</w:t>
      </w:r>
      <w:r w:rsidRPr="00C43E7C">
        <w:t>b) is given.</w:t>
      </w:r>
    </w:p>
    <w:p w:rsidR="00FC6D21" w:rsidRPr="00C43E7C" w:rsidRDefault="002D6587" w:rsidP="002D6587">
      <w:pPr>
        <w:pStyle w:val="notetext"/>
      </w:pPr>
      <w:r w:rsidRPr="00C43E7C">
        <w:t>Note:</w:t>
      </w:r>
      <w:r w:rsidRPr="00C43E7C">
        <w:tab/>
      </w:r>
      <w:r w:rsidR="00FC6D21" w:rsidRPr="00C43E7C">
        <w:t xml:space="preserve">A copy of the document mentioned in </w:t>
      </w:r>
      <w:r w:rsidR="00017543" w:rsidRPr="00C43E7C">
        <w:t>subparagraph (</w:t>
      </w:r>
      <w:r w:rsidR="00FC6D21" w:rsidRPr="00C43E7C">
        <w:t>3</w:t>
      </w:r>
      <w:r w:rsidRPr="00C43E7C">
        <w:t>)(</w:t>
      </w:r>
      <w:r w:rsidR="00FC6D21" w:rsidRPr="00C43E7C">
        <w:t>c</w:t>
      </w:r>
      <w:r w:rsidRPr="00C43E7C">
        <w:t>)(</w:t>
      </w:r>
      <w:r w:rsidR="00FC6D21" w:rsidRPr="00C43E7C">
        <w:t xml:space="preserve">ii) is available by post from the Regulator, GPO Box 621, Canberra </w:t>
      </w:r>
      <w:r w:rsidR="00A8100D" w:rsidRPr="00C43E7C">
        <w:t xml:space="preserve"> </w:t>
      </w:r>
      <w:r w:rsidR="00FC6D21" w:rsidRPr="00C43E7C">
        <w:t xml:space="preserve">ACT </w:t>
      </w:r>
      <w:r w:rsidR="00A8100D" w:rsidRPr="00C43E7C">
        <w:t xml:space="preserve"> </w:t>
      </w:r>
      <w:r w:rsidR="00FC6D21" w:rsidRPr="00C43E7C">
        <w:t>2601. The document can be viewed on and downloaded from the Regulator’s website: www.cleanenergyregulator.gov.au.</w:t>
      </w:r>
    </w:p>
    <w:p w:rsidR="00857767" w:rsidRPr="00C43E7C" w:rsidRDefault="00857767" w:rsidP="002D6587">
      <w:pPr>
        <w:pStyle w:val="ActHead5"/>
        <w:rPr>
          <w:i/>
        </w:rPr>
      </w:pPr>
      <w:bookmarkStart w:id="8" w:name="_Toc164085102"/>
      <w:r w:rsidRPr="007F0BB9">
        <w:rPr>
          <w:rStyle w:val="CharSectno"/>
        </w:rPr>
        <w:t>3B</w:t>
      </w:r>
      <w:r w:rsidR="002D6587" w:rsidRPr="00C43E7C">
        <w:t xml:space="preserve">  </w:t>
      </w:r>
      <w:r w:rsidRPr="00C43E7C">
        <w:t xml:space="preserve">Definition of </w:t>
      </w:r>
      <w:r w:rsidRPr="00C43E7C">
        <w:rPr>
          <w:i/>
        </w:rPr>
        <w:t>auxiliary loss</w:t>
      </w:r>
      <w:bookmarkEnd w:id="8"/>
    </w:p>
    <w:p w:rsidR="00857767" w:rsidRPr="00C43E7C" w:rsidRDefault="00857767" w:rsidP="002D6587">
      <w:pPr>
        <w:pStyle w:val="subsection"/>
      </w:pPr>
      <w:r w:rsidRPr="00C43E7C">
        <w:tab/>
        <w:t>(1)</w:t>
      </w:r>
      <w:r w:rsidRPr="00C43E7C">
        <w:tab/>
        <w:t xml:space="preserve">For a power station, </w:t>
      </w:r>
      <w:r w:rsidRPr="00C43E7C">
        <w:rPr>
          <w:b/>
          <w:i/>
        </w:rPr>
        <w:t>auxiliary loss</w:t>
      </w:r>
      <w:r w:rsidRPr="00C43E7C">
        <w:t xml:space="preserve"> means the amount of electricity used in generating electricity, and operating and maintaining the power station, but does not include any electricity used for network control ancillary services.</w:t>
      </w:r>
    </w:p>
    <w:p w:rsidR="00857767" w:rsidRPr="00C43E7C" w:rsidRDefault="00857767" w:rsidP="002D6587">
      <w:pPr>
        <w:pStyle w:val="subsection"/>
      </w:pPr>
      <w:r w:rsidRPr="00C43E7C">
        <w:tab/>
        <w:t>(2)</w:t>
      </w:r>
      <w:r w:rsidRPr="00C43E7C">
        <w:tab/>
        <w:t>For a hydro</w:t>
      </w:r>
      <w:r w:rsidR="00A67598">
        <w:noBreakHyphen/>
      </w:r>
      <w:r w:rsidRPr="00C43E7C">
        <w:t xml:space="preserve">electric power station, </w:t>
      </w:r>
      <w:r w:rsidRPr="00C43E7C">
        <w:rPr>
          <w:b/>
          <w:i/>
        </w:rPr>
        <w:t>auxiliary loss</w:t>
      </w:r>
      <w:r w:rsidRPr="00C43E7C">
        <w:t xml:space="preserve"> also includes the amount of electricity that is used to pump or to raise water before its release for hydro</w:t>
      </w:r>
      <w:r w:rsidR="00A67598">
        <w:noBreakHyphen/>
      </w:r>
      <w:r w:rsidRPr="00C43E7C">
        <w:t>electric generation.</w:t>
      </w:r>
    </w:p>
    <w:p w:rsidR="00857767" w:rsidRPr="00C43E7C" w:rsidRDefault="002D6587" w:rsidP="0044332B">
      <w:pPr>
        <w:pStyle w:val="ActHead2"/>
        <w:pageBreakBefore/>
      </w:pPr>
      <w:bookmarkStart w:id="9" w:name="_Toc164085103"/>
      <w:r w:rsidRPr="007F0BB9">
        <w:rPr>
          <w:rStyle w:val="CharPartNo"/>
        </w:rPr>
        <w:lastRenderedPageBreak/>
        <w:t>Part</w:t>
      </w:r>
      <w:r w:rsidR="00017543" w:rsidRPr="007F0BB9">
        <w:rPr>
          <w:rStyle w:val="CharPartNo"/>
        </w:rPr>
        <w:t> </w:t>
      </w:r>
      <w:r w:rsidR="00857767" w:rsidRPr="007F0BB9">
        <w:rPr>
          <w:rStyle w:val="CharPartNo"/>
        </w:rPr>
        <w:t>2</w:t>
      </w:r>
      <w:r w:rsidRPr="00C43E7C">
        <w:t>—</w:t>
      </w:r>
      <w:r w:rsidR="00857767" w:rsidRPr="007F0BB9">
        <w:rPr>
          <w:rStyle w:val="CharPartText"/>
        </w:rPr>
        <w:t>Renewable energy certificates</w:t>
      </w:r>
      <w:bookmarkEnd w:id="9"/>
    </w:p>
    <w:p w:rsidR="003D04DD" w:rsidRPr="00C43E7C" w:rsidRDefault="002D6587" w:rsidP="002D6587">
      <w:pPr>
        <w:pStyle w:val="ActHead3"/>
      </w:pPr>
      <w:bookmarkStart w:id="10" w:name="_Toc164085104"/>
      <w:r w:rsidRPr="007F0BB9">
        <w:rPr>
          <w:rStyle w:val="CharDivNo"/>
        </w:rPr>
        <w:t>Division</w:t>
      </w:r>
      <w:r w:rsidR="00017543" w:rsidRPr="007F0BB9">
        <w:rPr>
          <w:rStyle w:val="CharDivNo"/>
        </w:rPr>
        <w:t> </w:t>
      </w:r>
      <w:r w:rsidR="003D04DD" w:rsidRPr="007F0BB9">
        <w:rPr>
          <w:rStyle w:val="CharDivNo"/>
        </w:rPr>
        <w:t>2.1A</w:t>
      </w:r>
      <w:r w:rsidRPr="00C43E7C">
        <w:t>—</w:t>
      </w:r>
      <w:r w:rsidR="003D04DD" w:rsidRPr="007F0BB9">
        <w:rPr>
          <w:rStyle w:val="CharDivText"/>
        </w:rPr>
        <w:t>Registration</w:t>
      </w:r>
      <w:bookmarkEnd w:id="10"/>
    </w:p>
    <w:p w:rsidR="003D04DD" w:rsidRPr="00C43E7C" w:rsidRDefault="003D04DD" w:rsidP="002D6587">
      <w:pPr>
        <w:pStyle w:val="ActHead5"/>
      </w:pPr>
      <w:bookmarkStart w:id="11" w:name="_Toc164085105"/>
      <w:r w:rsidRPr="007F0BB9">
        <w:rPr>
          <w:rStyle w:val="CharSectno"/>
        </w:rPr>
        <w:t>3L</w:t>
      </w:r>
      <w:r w:rsidR="002D6587" w:rsidRPr="00C43E7C">
        <w:t xml:space="preserve">  </w:t>
      </w:r>
      <w:r w:rsidRPr="00C43E7C">
        <w:t>Determining fit and proper person</w:t>
      </w:r>
      <w:bookmarkEnd w:id="11"/>
    </w:p>
    <w:p w:rsidR="003D04DD" w:rsidRPr="00C43E7C" w:rsidRDefault="003D04DD" w:rsidP="002D6587">
      <w:pPr>
        <w:pStyle w:val="subsection"/>
      </w:pPr>
      <w:r w:rsidRPr="00C43E7C">
        <w:tab/>
        <w:t>(1)</w:t>
      </w:r>
      <w:r w:rsidRPr="00C43E7C">
        <w:tab/>
        <w:t>For sub</w:t>
      </w:r>
      <w:r w:rsidR="00A67598">
        <w:t>section 1</w:t>
      </w:r>
      <w:r w:rsidRPr="00C43E7C">
        <w:t>1(2A) of the Act, in determining whether the applicant is a fit and proper person, the Regulator must have regard to the following matters:</w:t>
      </w:r>
    </w:p>
    <w:p w:rsidR="003D04DD" w:rsidRPr="00C43E7C" w:rsidRDefault="003D04DD" w:rsidP="002D6587">
      <w:pPr>
        <w:pStyle w:val="paragraph"/>
      </w:pPr>
      <w:r w:rsidRPr="00C43E7C">
        <w:tab/>
        <w:t>(a)</w:t>
      </w:r>
      <w:r w:rsidRPr="00C43E7C">
        <w:tab/>
        <w:t>whether the applicant has been convicted of an offence against any of the following:</w:t>
      </w:r>
    </w:p>
    <w:p w:rsidR="003D04DD" w:rsidRPr="00C43E7C" w:rsidRDefault="003D04DD" w:rsidP="002D6587">
      <w:pPr>
        <w:pStyle w:val="paragraphsub"/>
      </w:pPr>
      <w:r w:rsidRPr="00C43E7C">
        <w:tab/>
        <w:t>(i)</w:t>
      </w:r>
      <w:r w:rsidRPr="00C43E7C">
        <w:tab/>
        <w:t>a law of the Commonwealth, a State or a Territory, that relates to dishonest conduct;</w:t>
      </w:r>
    </w:p>
    <w:p w:rsidR="003D04DD" w:rsidRPr="00C43E7C" w:rsidRDefault="003D04DD" w:rsidP="002D6587">
      <w:pPr>
        <w:pStyle w:val="paragraphsub"/>
      </w:pPr>
      <w:r w:rsidRPr="00C43E7C">
        <w:tab/>
        <w:t>(ii)</w:t>
      </w:r>
      <w:r w:rsidRPr="00C43E7C">
        <w:tab/>
        <w:t>a law of the Commonwealth, a State or a Territory, that relates to the conduct of a business;</w:t>
      </w:r>
    </w:p>
    <w:p w:rsidR="003D04DD" w:rsidRPr="00C43E7C" w:rsidRDefault="003D04DD" w:rsidP="002D6587">
      <w:pPr>
        <w:pStyle w:val="paragraphsub"/>
      </w:pPr>
      <w:r w:rsidRPr="00C43E7C">
        <w:tab/>
        <w:t>(iii)</w:t>
      </w:r>
      <w:r w:rsidRPr="00C43E7C">
        <w:tab/>
      </w:r>
      <w:r w:rsidR="00A67598">
        <w:t>section 1</w:t>
      </w:r>
      <w:r w:rsidRPr="00C43E7C">
        <w:t xml:space="preserve">36.1, 137.1 or 137.2 of the </w:t>
      </w:r>
      <w:r w:rsidRPr="00C43E7C">
        <w:rPr>
          <w:i/>
        </w:rPr>
        <w:t>Criminal Code</w:t>
      </w:r>
      <w:r w:rsidRPr="00C43E7C">
        <w:t>;</w:t>
      </w:r>
    </w:p>
    <w:p w:rsidR="003D04DD" w:rsidRPr="00C43E7C" w:rsidRDefault="003D04DD" w:rsidP="002D6587">
      <w:pPr>
        <w:pStyle w:val="paragraphsub"/>
      </w:pPr>
      <w:r w:rsidRPr="00C43E7C">
        <w:tab/>
        <w:t>(iv)</w:t>
      </w:r>
      <w:r w:rsidRPr="00C43E7C">
        <w:tab/>
        <w:t xml:space="preserve">a foreign law that corresponds to a law mentioned in </w:t>
      </w:r>
      <w:r w:rsidR="00017543" w:rsidRPr="00C43E7C">
        <w:t>subparagraphs (</w:t>
      </w:r>
      <w:r w:rsidRPr="00C43E7C">
        <w:t xml:space="preserve">i) to (iii) or </w:t>
      </w:r>
      <w:r w:rsidR="00017543" w:rsidRPr="00C43E7C">
        <w:t>subparagraphs (</w:t>
      </w:r>
      <w:r w:rsidRPr="00C43E7C">
        <w:t>b</w:t>
      </w:r>
      <w:r w:rsidR="002D6587" w:rsidRPr="00C43E7C">
        <w:t>)(</w:t>
      </w:r>
      <w:r w:rsidRPr="00C43E7C">
        <w:t>i) to (iv);</w:t>
      </w:r>
    </w:p>
    <w:p w:rsidR="003D04DD" w:rsidRPr="00C43E7C" w:rsidRDefault="003D04DD" w:rsidP="002D6587">
      <w:pPr>
        <w:pStyle w:val="paragraph"/>
      </w:pPr>
      <w:r w:rsidRPr="00C43E7C">
        <w:tab/>
        <w:t>(b)</w:t>
      </w:r>
      <w:r w:rsidRPr="00C43E7C">
        <w:tab/>
        <w:t>whether the applicant has breached any of the following:</w:t>
      </w:r>
    </w:p>
    <w:p w:rsidR="003D04DD" w:rsidRPr="00C43E7C" w:rsidRDefault="003D04DD" w:rsidP="002D6587">
      <w:pPr>
        <w:pStyle w:val="paragraphsub"/>
      </w:pPr>
      <w:r w:rsidRPr="00C43E7C">
        <w:tab/>
        <w:t>(i)</w:t>
      </w:r>
      <w:r w:rsidRPr="00C43E7C">
        <w:tab/>
        <w:t>this Act or these Regulations;</w:t>
      </w:r>
    </w:p>
    <w:p w:rsidR="003D04DD" w:rsidRPr="00C43E7C" w:rsidRDefault="003D04DD" w:rsidP="002D6587">
      <w:pPr>
        <w:pStyle w:val="paragraphsub"/>
      </w:pPr>
      <w:r w:rsidRPr="00C43E7C">
        <w:tab/>
        <w:t>(ii)</w:t>
      </w:r>
      <w:r w:rsidRPr="00C43E7C">
        <w:tab/>
        <w:t xml:space="preserve">the </w:t>
      </w:r>
      <w:r w:rsidRPr="00C43E7C">
        <w:rPr>
          <w:i/>
        </w:rPr>
        <w:t>Australian National Registry of Emissions Units Act 2011</w:t>
      </w:r>
      <w:r w:rsidRPr="00C43E7C">
        <w:t xml:space="preserve"> or regulations under that Act;</w:t>
      </w:r>
    </w:p>
    <w:p w:rsidR="003D04DD" w:rsidRPr="00C43E7C" w:rsidRDefault="003D04DD" w:rsidP="002D6587">
      <w:pPr>
        <w:pStyle w:val="paragraphsub"/>
      </w:pPr>
      <w:r w:rsidRPr="00C43E7C">
        <w:tab/>
        <w:t>(iii)</w:t>
      </w:r>
      <w:r w:rsidRPr="00C43E7C">
        <w:tab/>
        <w:t xml:space="preserve">the </w:t>
      </w:r>
      <w:r w:rsidRPr="00C43E7C">
        <w:rPr>
          <w:i/>
        </w:rPr>
        <w:t>Carbon Credits (Carbon Farming Initiative) Act 2011</w:t>
      </w:r>
      <w:r w:rsidRPr="00C43E7C">
        <w:t xml:space="preserve"> or regulations under that Act;</w:t>
      </w:r>
    </w:p>
    <w:p w:rsidR="003D04DD" w:rsidRPr="00C43E7C" w:rsidRDefault="003D04DD" w:rsidP="002D6587">
      <w:pPr>
        <w:pStyle w:val="paragraphsub"/>
      </w:pPr>
      <w:r w:rsidRPr="00C43E7C">
        <w:tab/>
        <w:t>(iv)</w:t>
      </w:r>
      <w:r w:rsidRPr="00C43E7C">
        <w:tab/>
        <w:t xml:space="preserve">the </w:t>
      </w:r>
      <w:r w:rsidRPr="00C43E7C">
        <w:rPr>
          <w:i/>
        </w:rPr>
        <w:t>National Greenhouse and Energy Reporting Act 2007</w:t>
      </w:r>
      <w:r w:rsidRPr="00C43E7C">
        <w:t xml:space="preserve"> or regulations under that Act;</w:t>
      </w:r>
    </w:p>
    <w:p w:rsidR="003D04DD" w:rsidRPr="00C43E7C" w:rsidRDefault="003D04DD" w:rsidP="002D6587">
      <w:pPr>
        <w:pStyle w:val="paragraph"/>
      </w:pPr>
      <w:r w:rsidRPr="00C43E7C">
        <w:tab/>
        <w:t>(c)</w:t>
      </w:r>
      <w:r w:rsidRPr="00C43E7C">
        <w:tab/>
        <w:t>whether an order has been made against the applicant under:</w:t>
      </w:r>
    </w:p>
    <w:p w:rsidR="003D04DD" w:rsidRPr="00C43E7C" w:rsidRDefault="003D04DD" w:rsidP="002D6587">
      <w:pPr>
        <w:pStyle w:val="paragraphsub"/>
      </w:pPr>
      <w:r w:rsidRPr="00C43E7C">
        <w:tab/>
        <w:t>(i)</w:t>
      </w:r>
      <w:r w:rsidRPr="00C43E7C">
        <w:tab/>
        <w:t>section</w:t>
      </w:r>
      <w:r w:rsidR="00017543" w:rsidRPr="00C43E7C">
        <w:t> </w:t>
      </w:r>
      <w:r w:rsidRPr="00C43E7C">
        <w:t xml:space="preserve">76 of the </w:t>
      </w:r>
      <w:r w:rsidRPr="00C43E7C">
        <w:rPr>
          <w:i/>
        </w:rPr>
        <w:t>Competition and Consumer Act 2010</w:t>
      </w:r>
      <w:r w:rsidRPr="00C43E7C">
        <w:t>; or</w:t>
      </w:r>
    </w:p>
    <w:p w:rsidR="003D04DD" w:rsidRPr="00C43E7C" w:rsidRDefault="003D04DD" w:rsidP="002D6587">
      <w:pPr>
        <w:pStyle w:val="paragraphsub"/>
      </w:pPr>
      <w:r w:rsidRPr="00C43E7C">
        <w:tab/>
        <w:t>(ii)</w:t>
      </w:r>
      <w:r w:rsidRPr="00C43E7C">
        <w:tab/>
        <w:t>section</w:t>
      </w:r>
      <w:r w:rsidR="00017543" w:rsidRPr="00C43E7C">
        <w:t> </w:t>
      </w:r>
      <w:r w:rsidRPr="00C43E7C">
        <w:t xml:space="preserve">224 of </w:t>
      </w:r>
      <w:r w:rsidR="006339FB" w:rsidRPr="00C43E7C">
        <w:t>Schedule 2</w:t>
      </w:r>
      <w:r w:rsidRPr="00C43E7C">
        <w:t xml:space="preserve"> to the </w:t>
      </w:r>
      <w:r w:rsidRPr="00C43E7C">
        <w:rPr>
          <w:i/>
        </w:rPr>
        <w:t>Competition and Consumer Act 2010</w:t>
      </w:r>
      <w:r w:rsidRPr="00C43E7C">
        <w:t>, as that section applies as a law of the Commonwealth, a State or a Territory; or</w:t>
      </w:r>
    </w:p>
    <w:p w:rsidR="003D04DD" w:rsidRPr="00C43E7C" w:rsidRDefault="003D04DD" w:rsidP="002D6587">
      <w:pPr>
        <w:pStyle w:val="paragraphsub"/>
      </w:pPr>
      <w:r w:rsidRPr="00C43E7C">
        <w:tab/>
        <w:t>(iii)</w:t>
      </w:r>
      <w:r w:rsidRPr="00C43E7C">
        <w:tab/>
        <w:t xml:space="preserve">a foreign law that corresponds to a law mentioned in </w:t>
      </w:r>
      <w:r w:rsidR="00017543" w:rsidRPr="00C43E7C">
        <w:t>subparagraphs (</w:t>
      </w:r>
      <w:r w:rsidRPr="00C43E7C">
        <w:t>i) or (ii);</w:t>
      </w:r>
    </w:p>
    <w:p w:rsidR="003D04DD" w:rsidRPr="00C43E7C" w:rsidRDefault="003D04DD" w:rsidP="002D6587">
      <w:pPr>
        <w:pStyle w:val="paragraph"/>
      </w:pPr>
      <w:r w:rsidRPr="00C43E7C">
        <w:tab/>
        <w:t>(d)</w:t>
      </w:r>
      <w:r w:rsidRPr="00C43E7C">
        <w:tab/>
        <w:t>whether the applicant has been refused registration by, de</w:t>
      </w:r>
      <w:r w:rsidR="00A67598">
        <w:noBreakHyphen/>
      </w:r>
      <w:r w:rsidRPr="00C43E7C">
        <w:t>registered by, or suspended from participating in, a State or Territory energy efficiency scheme, such as the following:</w:t>
      </w:r>
    </w:p>
    <w:p w:rsidR="003D04DD" w:rsidRPr="00C43E7C" w:rsidRDefault="003D04DD" w:rsidP="002D6587">
      <w:pPr>
        <w:pStyle w:val="paragraphsub"/>
      </w:pPr>
      <w:r w:rsidRPr="00C43E7C">
        <w:tab/>
        <w:t>(i)</w:t>
      </w:r>
      <w:r w:rsidRPr="00C43E7C">
        <w:tab/>
        <w:t>the Energy Savings Scheme in New South Wales;</w:t>
      </w:r>
    </w:p>
    <w:p w:rsidR="003D04DD" w:rsidRPr="00C43E7C" w:rsidRDefault="003D04DD" w:rsidP="002D6587">
      <w:pPr>
        <w:pStyle w:val="paragraphsub"/>
      </w:pPr>
      <w:r w:rsidRPr="00C43E7C">
        <w:tab/>
        <w:t>(ii)</w:t>
      </w:r>
      <w:r w:rsidRPr="00C43E7C">
        <w:tab/>
        <w:t>the Victorian Energy Efficiency Target scheme;</w:t>
      </w:r>
    </w:p>
    <w:p w:rsidR="003D04DD" w:rsidRPr="00C43E7C" w:rsidRDefault="003D04DD" w:rsidP="002D6587">
      <w:pPr>
        <w:pStyle w:val="paragraph"/>
      </w:pPr>
      <w:r w:rsidRPr="00C43E7C">
        <w:tab/>
        <w:t>(e)</w:t>
      </w:r>
      <w:r w:rsidRPr="00C43E7C">
        <w:tab/>
        <w:t>whether the applicant has:</w:t>
      </w:r>
    </w:p>
    <w:p w:rsidR="003D04DD" w:rsidRPr="00C43E7C" w:rsidRDefault="003D04DD" w:rsidP="002D6587">
      <w:pPr>
        <w:pStyle w:val="paragraphsub"/>
      </w:pPr>
      <w:r w:rsidRPr="00C43E7C">
        <w:tab/>
        <w:t>(i)</w:t>
      </w:r>
      <w:r w:rsidRPr="00C43E7C">
        <w:tab/>
        <w:t>sought or been granted accreditation by, or membership of, a clean energy organisation; or</w:t>
      </w:r>
    </w:p>
    <w:p w:rsidR="003D04DD" w:rsidRPr="00C43E7C" w:rsidRDefault="003D04DD" w:rsidP="002D6587">
      <w:pPr>
        <w:pStyle w:val="paragraphsub"/>
      </w:pPr>
      <w:r w:rsidRPr="00C43E7C">
        <w:tab/>
        <w:t>(ii)</w:t>
      </w:r>
      <w:r w:rsidRPr="00C43E7C">
        <w:tab/>
        <w:t>been refused accreditation by, or membership of, a clean energy organisation; or</w:t>
      </w:r>
    </w:p>
    <w:p w:rsidR="003D04DD" w:rsidRPr="00C43E7C" w:rsidRDefault="003D04DD" w:rsidP="002D6587">
      <w:pPr>
        <w:pStyle w:val="paragraphsub"/>
      </w:pPr>
      <w:r w:rsidRPr="00C43E7C">
        <w:tab/>
        <w:t>(iii)</w:t>
      </w:r>
      <w:r w:rsidRPr="00C43E7C">
        <w:tab/>
        <w:t>had the applicant’s accreditation by, or membership of, a clean energy organisation suspended or revoked;</w:t>
      </w:r>
    </w:p>
    <w:p w:rsidR="003D04DD" w:rsidRPr="00C43E7C" w:rsidRDefault="003D04DD" w:rsidP="002D6587">
      <w:pPr>
        <w:pStyle w:val="paragraph"/>
      </w:pPr>
      <w:r w:rsidRPr="00C43E7C">
        <w:lastRenderedPageBreak/>
        <w:tab/>
        <w:t>(f)</w:t>
      </w:r>
      <w:r w:rsidRPr="00C43E7C">
        <w:tab/>
        <w:t>whether the applicant is:</w:t>
      </w:r>
    </w:p>
    <w:p w:rsidR="003D04DD" w:rsidRPr="00C43E7C" w:rsidRDefault="003D04DD" w:rsidP="002D6587">
      <w:pPr>
        <w:pStyle w:val="paragraphsub"/>
      </w:pPr>
      <w:r w:rsidRPr="00C43E7C">
        <w:tab/>
        <w:t>(i)</w:t>
      </w:r>
      <w:r w:rsidRPr="00C43E7C">
        <w:tab/>
        <w:t xml:space="preserve">for an applicant that is an individual—an insolvent under administration within the meaning of the </w:t>
      </w:r>
      <w:r w:rsidRPr="00C43E7C">
        <w:rPr>
          <w:i/>
        </w:rPr>
        <w:t>Corporations Act 2001</w:t>
      </w:r>
      <w:r w:rsidRPr="00C43E7C">
        <w:t>; and</w:t>
      </w:r>
    </w:p>
    <w:p w:rsidR="003D04DD" w:rsidRPr="00C43E7C" w:rsidRDefault="003D04DD" w:rsidP="002D6587">
      <w:pPr>
        <w:pStyle w:val="paragraphsub"/>
      </w:pPr>
      <w:r w:rsidRPr="00C43E7C">
        <w:tab/>
        <w:t>(ii)</w:t>
      </w:r>
      <w:r w:rsidRPr="00C43E7C">
        <w:tab/>
        <w:t>for an applicant that is a body corporate—</w:t>
      </w:r>
      <w:r w:rsidR="00366255" w:rsidRPr="00C43E7C">
        <w:t>a Chapter</w:t>
      </w:r>
      <w:r w:rsidR="00017543" w:rsidRPr="00C43E7C">
        <w:t> </w:t>
      </w:r>
      <w:r w:rsidR="00366255" w:rsidRPr="00C43E7C">
        <w:t>5 body corporate</w:t>
      </w:r>
      <w:r w:rsidRPr="00C43E7C">
        <w:t xml:space="preserve"> within the meaning of the </w:t>
      </w:r>
      <w:r w:rsidRPr="00C43E7C">
        <w:rPr>
          <w:i/>
        </w:rPr>
        <w:t>Corporations Act 2001</w:t>
      </w:r>
      <w:r w:rsidRPr="00C43E7C">
        <w:t>;</w:t>
      </w:r>
    </w:p>
    <w:p w:rsidR="000C47FB" w:rsidRPr="00C43E7C" w:rsidRDefault="000C47FB" w:rsidP="000C47FB">
      <w:pPr>
        <w:pStyle w:val="paragraph"/>
      </w:pPr>
      <w:r w:rsidRPr="00C43E7C">
        <w:tab/>
        <w:t>(g)</w:t>
      </w:r>
      <w:r w:rsidRPr="00C43E7C">
        <w:tab/>
        <w:t>for an applicant that is a body corporate—whether overseas or under a foreign law:</w:t>
      </w:r>
    </w:p>
    <w:p w:rsidR="000C47FB" w:rsidRPr="00C43E7C" w:rsidRDefault="000C47FB" w:rsidP="000C47FB">
      <w:pPr>
        <w:pStyle w:val="paragraphsub"/>
      </w:pPr>
      <w:r w:rsidRPr="00C43E7C">
        <w:tab/>
        <w:t>(i)</w:t>
      </w:r>
      <w:r w:rsidRPr="00C43E7C">
        <w:tab/>
        <w:t>the body corporate is being wound up; or</w:t>
      </w:r>
    </w:p>
    <w:p w:rsidR="000C47FB" w:rsidRPr="00C43E7C" w:rsidRDefault="000C47FB" w:rsidP="000C47FB">
      <w:pPr>
        <w:pStyle w:val="paragraphsub"/>
      </w:pPr>
      <w:r w:rsidRPr="00C43E7C">
        <w:tab/>
        <w:t>(ii)</w:t>
      </w:r>
      <w:r w:rsidRPr="00C43E7C">
        <w:tab/>
        <w:t>a receiver, or a receiver and manager, has been appointed (whether or not by a court) in respect of the property of the body corporate and is acting; or</w:t>
      </w:r>
    </w:p>
    <w:p w:rsidR="000C47FB" w:rsidRPr="00C43E7C" w:rsidRDefault="000C47FB" w:rsidP="000C47FB">
      <w:pPr>
        <w:pStyle w:val="paragraphsub"/>
      </w:pPr>
      <w:r w:rsidRPr="00C43E7C">
        <w:tab/>
        <w:t>(iii)</w:t>
      </w:r>
      <w:r w:rsidRPr="00C43E7C">
        <w:tab/>
        <w:t>the body corporate is under administration; or</w:t>
      </w:r>
    </w:p>
    <w:p w:rsidR="000C47FB" w:rsidRPr="00C43E7C" w:rsidRDefault="000C47FB" w:rsidP="000C47FB">
      <w:pPr>
        <w:pStyle w:val="paragraphsub"/>
      </w:pPr>
      <w:r w:rsidRPr="00C43E7C">
        <w:tab/>
        <w:t>(iv)</w:t>
      </w:r>
      <w:r w:rsidRPr="00C43E7C">
        <w:tab/>
        <w:t>the body corporate has executed a deed of company arrangement that has not yet terminated; or</w:t>
      </w:r>
    </w:p>
    <w:p w:rsidR="000C47FB" w:rsidRPr="00C43E7C" w:rsidRDefault="000C47FB" w:rsidP="000C47FB">
      <w:pPr>
        <w:pStyle w:val="paragraphsub"/>
      </w:pPr>
      <w:r w:rsidRPr="00C43E7C">
        <w:tab/>
        <w:t>(v)</w:t>
      </w:r>
      <w:r w:rsidRPr="00C43E7C">
        <w:tab/>
        <w:t>the body corporate is under restructuring; or</w:t>
      </w:r>
    </w:p>
    <w:p w:rsidR="000C47FB" w:rsidRPr="00C43E7C" w:rsidRDefault="000C47FB" w:rsidP="000C47FB">
      <w:pPr>
        <w:pStyle w:val="paragraphsub"/>
      </w:pPr>
      <w:r w:rsidRPr="00C43E7C">
        <w:tab/>
        <w:t>(vi)</w:t>
      </w:r>
      <w:r w:rsidRPr="00C43E7C">
        <w:tab/>
        <w:t>the body corporate has made a restructuring plan that has not yet terminated; or</w:t>
      </w:r>
    </w:p>
    <w:p w:rsidR="000C47FB" w:rsidRPr="00C43E7C" w:rsidRDefault="000C47FB" w:rsidP="0015571B">
      <w:pPr>
        <w:pStyle w:val="paragraphsub"/>
      </w:pPr>
      <w:r w:rsidRPr="00C43E7C">
        <w:tab/>
        <w:t>(vii)</w:t>
      </w:r>
      <w:r w:rsidRPr="00C43E7C">
        <w:tab/>
        <w:t>the body corporate has entered into a compromise or arrangement with another person and the administration of which has not been concluded.</w:t>
      </w:r>
      <w:bookmarkStart w:id="12" w:name="OPCSB_AmendScheduleA4"/>
    </w:p>
    <w:bookmarkEnd w:id="12"/>
    <w:p w:rsidR="003D04DD" w:rsidRPr="00C43E7C" w:rsidRDefault="003D04DD" w:rsidP="002D6587">
      <w:pPr>
        <w:pStyle w:val="subsection"/>
      </w:pPr>
      <w:r w:rsidRPr="00C43E7C">
        <w:tab/>
        <w:t>(2)</w:t>
      </w:r>
      <w:r w:rsidRPr="00C43E7C">
        <w:tab/>
        <w:t>If the applicant is a body corporate, the Regulator must also have regard to the following matters:</w:t>
      </w:r>
    </w:p>
    <w:p w:rsidR="003D04DD" w:rsidRPr="00C43E7C" w:rsidRDefault="003D04DD" w:rsidP="002D6587">
      <w:pPr>
        <w:pStyle w:val="paragraph"/>
      </w:pPr>
      <w:r w:rsidRPr="00C43E7C">
        <w:tab/>
        <w:t>(a)</w:t>
      </w:r>
      <w:r w:rsidRPr="00C43E7C">
        <w:tab/>
        <w:t>whether an executive officer of the body corporate has been convicted of an offence against any of the following:</w:t>
      </w:r>
    </w:p>
    <w:p w:rsidR="003D04DD" w:rsidRPr="00C43E7C" w:rsidRDefault="003D04DD" w:rsidP="002D6587">
      <w:pPr>
        <w:pStyle w:val="paragraphsub"/>
      </w:pPr>
      <w:r w:rsidRPr="00C43E7C">
        <w:tab/>
        <w:t>(i)</w:t>
      </w:r>
      <w:r w:rsidRPr="00C43E7C">
        <w:tab/>
        <w:t>a law of the Commonwealth, a State or a Territory, that relates to dishonest conduct;</w:t>
      </w:r>
    </w:p>
    <w:p w:rsidR="003D04DD" w:rsidRPr="00C43E7C" w:rsidRDefault="003D04DD" w:rsidP="002D6587">
      <w:pPr>
        <w:pStyle w:val="paragraphsub"/>
      </w:pPr>
      <w:r w:rsidRPr="00C43E7C">
        <w:tab/>
        <w:t>(ii)</w:t>
      </w:r>
      <w:r w:rsidRPr="00C43E7C">
        <w:tab/>
        <w:t>a law of the Commonwealth, a State or a Territory, that relates to the conduct of a business;</w:t>
      </w:r>
    </w:p>
    <w:p w:rsidR="003D04DD" w:rsidRPr="00C43E7C" w:rsidRDefault="003D04DD" w:rsidP="002D6587">
      <w:pPr>
        <w:pStyle w:val="paragraphsub"/>
      </w:pPr>
      <w:r w:rsidRPr="00C43E7C">
        <w:tab/>
        <w:t>(iii)</w:t>
      </w:r>
      <w:r w:rsidRPr="00C43E7C">
        <w:tab/>
      </w:r>
      <w:r w:rsidR="00A67598">
        <w:t>section 1</w:t>
      </w:r>
      <w:r w:rsidRPr="00C43E7C">
        <w:t xml:space="preserve">36.1, 137.1 or 137.2 of the </w:t>
      </w:r>
      <w:r w:rsidRPr="00C43E7C">
        <w:rPr>
          <w:i/>
        </w:rPr>
        <w:t>Criminal Code</w:t>
      </w:r>
      <w:r w:rsidRPr="00C43E7C">
        <w:t>;</w:t>
      </w:r>
    </w:p>
    <w:p w:rsidR="003D04DD" w:rsidRPr="00C43E7C" w:rsidRDefault="003D04DD" w:rsidP="002D6587">
      <w:pPr>
        <w:pStyle w:val="paragraphsub"/>
      </w:pPr>
      <w:r w:rsidRPr="00C43E7C">
        <w:tab/>
        <w:t>(iv)</w:t>
      </w:r>
      <w:r w:rsidRPr="00C43E7C">
        <w:tab/>
        <w:t xml:space="preserve">a foreign law that corresponds to a law mentioned in </w:t>
      </w:r>
      <w:r w:rsidR="00017543" w:rsidRPr="00C43E7C">
        <w:t>subparagraphs (</w:t>
      </w:r>
      <w:r w:rsidRPr="00C43E7C">
        <w:t xml:space="preserve">i) to (iii) or </w:t>
      </w:r>
      <w:r w:rsidR="00017543" w:rsidRPr="00C43E7C">
        <w:t>subparagraphs (</w:t>
      </w:r>
      <w:r w:rsidRPr="00C43E7C">
        <w:t>b</w:t>
      </w:r>
      <w:r w:rsidR="002D6587" w:rsidRPr="00C43E7C">
        <w:t>)(</w:t>
      </w:r>
      <w:r w:rsidRPr="00C43E7C">
        <w:t>i) to (iv);</w:t>
      </w:r>
    </w:p>
    <w:p w:rsidR="003D04DD" w:rsidRPr="00C43E7C" w:rsidRDefault="003D04DD" w:rsidP="002D6587">
      <w:pPr>
        <w:pStyle w:val="paragraph"/>
      </w:pPr>
      <w:r w:rsidRPr="00C43E7C">
        <w:tab/>
        <w:t>(b)</w:t>
      </w:r>
      <w:r w:rsidRPr="00C43E7C">
        <w:tab/>
        <w:t>whether an executive officer of the body corporate has breached any of the following:</w:t>
      </w:r>
    </w:p>
    <w:p w:rsidR="003D04DD" w:rsidRPr="00C43E7C" w:rsidRDefault="003D04DD" w:rsidP="002D6587">
      <w:pPr>
        <w:pStyle w:val="paragraphsub"/>
      </w:pPr>
      <w:r w:rsidRPr="00C43E7C">
        <w:tab/>
        <w:t>(i)</w:t>
      </w:r>
      <w:r w:rsidRPr="00C43E7C">
        <w:tab/>
        <w:t>this Act or these Regulations;</w:t>
      </w:r>
    </w:p>
    <w:p w:rsidR="003D04DD" w:rsidRPr="00C43E7C" w:rsidRDefault="003D04DD" w:rsidP="002D6587">
      <w:pPr>
        <w:pStyle w:val="paragraphsub"/>
      </w:pPr>
      <w:r w:rsidRPr="00C43E7C">
        <w:tab/>
        <w:t>(ii)</w:t>
      </w:r>
      <w:r w:rsidRPr="00C43E7C">
        <w:tab/>
        <w:t xml:space="preserve">the </w:t>
      </w:r>
      <w:r w:rsidRPr="00C43E7C">
        <w:rPr>
          <w:i/>
        </w:rPr>
        <w:t>Australian National Registry of Emissions Units Act 2011</w:t>
      </w:r>
      <w:r w:rsidRPr="00C43E7C">
        <w:t xml:space="preserve"> or regulations under that Act;</w:t>
      </w:r>
    </w:p>
    <w:p w:rsidR="003D04DD" w:rsidRPr="00C43E7C" w:rsidRDefault="003D04DD" w:rsidP="002D6587">
      <w:pPr>
        <w:pStyle w:val="paragraphsub"/>
      </w:pPr>
      <w:r w:rsidRPr="00C43E7C">
        <w:tab/>
        <w:t>(iii)</w:t>
      </w:r>
      <w:r w:rsidRPr="00C43E7C">
        <w:tab/>
        <w:t xml:space="preserve">the </w:t>
      </w:r>
      <w:r w:rsidRPr="00C43E7C">
        <w:rPr>
          <w:i/>
        </w:rPr>
        <w:t>Carbon Credits (Carbon Farming Initiative) Act 2011</w:t>
      </w:r>
      <w:r w:rsidRPr="00C43E7C">
        <w:t xml:space="preserve"> or regulations under that Act;</w:t>
      </w:r>
    </w:p>
    <w:p w:rsidR="003D04DD" w:rsidRPr="00C43E7C" w:rsidRDefault="003D04DD" w:rsidP="002D6587">
      <w:pPr>
        <w:pStyle w:val="paragraphsub"/>
      </w:pPr>
      <w:r w:rsidRPr="00C43E7C">
        <w:tab/>
        <w:t>(iv)</w:t>
      </w:r>
      <w:r w:rsidRPr="00C43E7C">
        <w:tab/>
        <w:t xml:space="preserve">the </w:t>
      </w:r>
      <w:r w:rsidRPr="00C43E7C">
        <w:rPr>
          <w:i/>
        </w:rPr>
        <w:t>National Greenhouse and Energy Reporting Act 2007</w:t>
      </w:r>
      <w:r w:rsidRPr="00C43E7C">
        <w:t xml:space="preserve"> or regulations under that Act;</w:t>
      </w:r>
    </w:p>
    <w:p w:rsidR="003D04DD" w:rsidRPr="00C43E7C" w:rsidRDefault="003D04DD" w:rsidP="002D6587">
      <w:pPr>
        <w:pStyle w:val="paragraph"/>
      </w:pPr>
      <w:r w:rsidRPr="00C43E7C">
        <w:tab/>
        <w:t>(c)</w:t>
      </w:r>
      <w:r w:rsidRPr="00C43E7C">
        <w:tab/>
        <w:t>whether an order has been made against an executive officer of the body corporate:</w:t>
      </w:r>
    </w:p>
    <w:p w:rsidR="003D04DD" w:rsidRPr="00C43E7C" w:rsidRDefault="003D04DD" w:rsidP="002D6587">
      <w:pPr>
        <w:pStyle w:val="paragraphsub"/>
      </w:pPr>
      <w:r w:rsidRPr="00C43E7C">
        <w:tab/>
        <w:t>(i)</w:t>
      </w:r>
      <w:r w:rsidRPr="00C43E7C">
        <w:tab/>
        <w:t>under section</w:t>
      </w:r>
      <w:r w:rsidR="00017543" w:rsidRPr="00C43E7C">
        <w:t> </w:t>
      </w:r>
      <w:r w:rsidRPr="00C43E7C">
        <w:t xml:space="preserve">76 of the </w:t>
      </w:r>
      <w:r w:rsidRPr="00C43E7C">
        <w:rPr>
          <w:i/>
        </w:rPr>
        <w:t>Competition and Consumer Act 2010</w:t>
      </w:r>
      <w:r w:rsidRPr="00C43E7C">
        <w:t>; or</w:t>
      </w:r>
    </w:p>
    <w:p w:rsidR="003D04DD" w:rsidRPr="00C43E7C" w:rsidRDefault="003D04DD" w:rsidP="002D6587">
      <w:pPr>
        <w:pStyle w:val="paragraphsub"/>
      </w:pPr>
      <w:r w:rsidRPr="00C43E7C">
        <w:lastRenderedPageBreak/>
        <w:tab/>
        <w:t>(ii)</w:t>
      </w:r>
      <w:r w:rsidRPr="00C43E7C">
        <w:tab/>
        <w:t>under section</w:t>
      </w:r>
      <w:r w:rsidR="00017543" w:rsidRPr="00C43E7C">
        <w:t> </w:t>
      </w:r>
      <w:r w:rsidRPr="00C43E7C">
        <w:t xml:space="preserve">224 of </w:t>
      </w:r>
      <w:r w:rsidR="006339FB" w:rsidRPr="00C43E7C">
        <w:t>Schedule 2</w:t>
      </w:r>
      <w:r w:rsidRPr="00C43E7C">
        <w:t xml:space="preserve"> to the </w:t>
      </w:r>
      <w:r w:rsidRPr="00C43E7C">
        <w:rPr>
          <w:i/>
        </w:rPr>
        <w:t>Competition and Consumer Act 2010</w:t>
      </w:r>
      <w:r w:rsidRPr="00C43E7C">
        <w:t>, as that section applies as a law of the Commonwealth, a State or a Territory; or</w:t>
      </w:r>
    </w:p>
    <w:p w:rsidR="003D04DD" w:rsidRPr="00C43E7C" w:rsidRDefault="003D04DD" w:rsidP="002D6587">
      <w:pPr>
        <w:pStyle w:val="paragraphsub"/>
      </w:pPr>
      <w:r w:rsidRPr="00C43E7C">
        <w:tab/>
        <w:t>(iii)</w:t>
      </w:r>
      <w:r w:rsidRPr="00C43E7C">
        <w:tab/>
        <w:t xml:space="preserve">under a foreign law that corresponds to a law mentioned in </w:t>
      </w:r>
      <w:r w:rsidR="00017543" w:rsidRPr="00C43E7C">
        <w:t>subparagraph (</w:t>
      </w:r>
      <w:r w:rsidRPr="00C43E7C">
        <w:t>i) or (ii); or</w:t>
      </w:r>
    </w:p>
    <w:p w:rsidR="003D04DD" w:rsidRPr="00C43E7C" w:rsidRDefault="003D04DD" w:rsidP="002D6587">
      <w:pPr>
        <w:pStyle w:val="paragraphsub"/>
      </w:pPr>
      <w:r w:rsidRPr="00C43E7C">
        <w:tab/>
        <w:t>(iv)</w:t>
      </w:r>
      <w:r w:rsidRPr="00C43E7C">
        <w:tab/>
        <w:t>by a foreign court, disqualifying the executive officer from:</w:t>
      </w:r>
    </w:p>
    <w:p w:rsidR="003D04DD" w:rsidRPr="00C43E7C" w:rsidRDefault="003D04DD" w:rsidP="002D6587">
      <w:pPr>
        <w:pStyle w:val="paragraphsub-sub"/>
      </w:pPr>
      <w:r w:rsidRPr="00C43E7C">
        <w:tab/>
        <w:t>(A)</w:t>
      </w:r>
      <w:r w:rsidRPr="00C43E7C">
        <w:tab/>
        <w:t>being a director of a body corporate; or</w:t>
      </w:r>
    </w:p>
    <w:p w:rsidR="003D04DD" w:rsidRPr="00C43E7C" w:rsidRDefault="003D04DD" w:rsidP="002D6587">
      <w:pPr>
        <w:pStyle w:val="paragraphsub-sub"/>
      </w:pPr>
      <w:r w:rsidRPr="00C43E7C">
        <w:tab/>
        <w:t>(B)</w:t>
      </w:r>
      <w:r w:rsidRPr="00C43E7C">
        <w:tab/>
        <w:t>being concerned in the management of a body corporate;</w:t>
      </w:r>
    </w:p>
    <w:p w:rsidR="003D04DD" w:rsidRPr="00C43E7C" w:rsidRDefault="003D04DD" w:rsidP="002D6587">
      <w:pPr>
        <w:pStyle w:val="paragraph"/>
      </w:pPr>
      <w:r w:rsidRPr="00C43E7C">
        <w:tab/>
        <w:t>(d)</w:t>
      </w:r>
      <w:r w:rsidRPr="00C43E7C">
        <w:tab/>
        <w:t>whether an executive officer of the body corporate has been refused registration, de</w:t>
      </w:r>
      <w:r w:rsidR="00A67598">
        <w:noBreakHyphen/>
      </w:r>
      <w:r w:rsidRPr="00C43E7C">
        <w:t>registered or suspended from participating in a State or Territory energy efficiency scheme, such as the following:</w:t>
      </w:r>
    </w:p>
    <w:p w:rsidR="003D04DD" w:rsidRPr="00C43E7C" w:rsidRDefault="003D04DD" w:rsidP="002D6587">
      <w:pPr>
        <w:pStyle w:val="paragraphsub"/>
      </w:pPr>
      <w:r w:rsidRPr="00C43E7C">
        <w:tab/>
        <w:t>(i)</w:t>
      </w:r>
      <w:r w:rsidRPr="00C43E7C">
        <w:tab/>
        <w:t>the Energy Savings Scheme in New South Wales;</w:t>
      </w:r>
    </w:p>
    <w:p w:rsidR="003D04DD" w:rsidRPr="00C43E7C" w:rsidRDefault="003D04DD" w:rsidP="002D6587">
      <w:pPr>
        <w:pStyle w:val="paragraphsub"/>
      </w:pPr>
      <w:r w:rsidRPr="00C43E7C">
        <w:tab/>
        <w:t>(ii)</w:t>
      </w:r>
      <w:r w:rsidRPr="00C43E7C">
        <w:tab/>
        <w:t>the Victorian Energy Efficiency Target scheme;</w:t>
      </w:r>
    </w:p>
    <w:p w:rsidR="003D04DD" w:rsidRPr="00C43E7C" w:rsidRDefault="003D04DD" w:rsidP="002D6587">
      <w:pPr>
        <w:pStyle w:val="paragraph"/>
      </w:pPr>
      <w:r w:rsidRPr="00C43E7C">
        <w:tab/>
        <w:t>(e)</w:t>
      </w:r>
      <w:r w:rsidRPr="00C43E7C">
        <w:tab/>
        <w:t>whether an executive officer of the body corporate has:</w:t>
      </w:r>
    </w:p>
    <w:p w:rsidR="003D04DD" w:rsidRPr="00C43E7C" w:rsidRDefault="003D04DD" w:rsidP="002D6587">
      <w:pPr>
        <w:pStyle w:val="paragraphsub"/>
      </w:pPr>
      <w:r w:rsidRPr="00C43E7C">
        <w:tab/>
        <w:t>(i)</w:t>
      </w:r>
      <w:r w:rsidRPr="00C43E7C">
        <w:tab/>
        <w:t>sought or been granted accreditation by, or membership of, a clean energy organisation; or</w:t>
      </w:r>
    </w:p>
    <w:p w:rsidR="003D04DD" w:rsidRPr="00C43E7C" w:rsidRDefault="003D04DD" w:rsidP="002D6587">
      <w:pPr>
        <w:pStyle w:val="paragraphsub"/>
      </w:pPr>
      <w:r w:rsidRPr="00C43E7C">
        <w:tab/>
        <w:t>(ii)</w:t>
      </w:r>
      <w:r w:rsidRPr="00C43E7C">
        <w:tab/>
        <w:t>been refused accreditation by, or membership of, a clean energy organisation; or</w:t>
      </w:r>
    </w:p>
    <w:p w:rsidR="003D04DD" w:rsidRPr="00C43E7C" w:rsidRDefault="003D04DD" w:rsidP="002D6587">
      <w:pPr>
        <w:pStyle w:val="paragraphsub"/>
      </w:pPr>
      <w:r w:rsidRPr="00C43E7C">
        <w:tab/>
        <w:t>(iii)</w:t>
      </w:r>
      <w:r w:rsidRPr="00C43E7C">
        <w:tab/>
        <w:t>had the executive officer’s accreditation by, or membership of, a clean energy organisation suspended or revoked.</w:t>
      </w:r>
    </w:p>
    <w:p w:rsidR="003D04DD" w:rsidRPr="00C43E7C" w:rsidRDefault="003D04DD" w:rsidP="002D6587">
      <w:pPr>
        <w:pStyle w:val="subsection"/>
      </w:pPr>
      <w:r w:rsidRPr="00C43E7C">
        <w:tab/>
        <w:t>(3)</w:t>
      </w:r>
      <w:r w:rsidRPr="00C43E7C">
        <w:tab/>
        <w:t xml:space="preserve">For </w:t>
      </w:r>
      <w:r w:rsidR="00017543" w:rsidRPr="00C43E7C">
        <w:t>paragraphs (</w:t>
      </w:r>
      <w:r w:rsidRPr="00C43E7C">
        <w:t>1</w:t>
      </w:r>
      <w:r w:rsidR="002D6587" w:rsidRPr="00C43E7C">
        <w:t>)(</w:t>
      </w:r>
      <w:r w:rsidRPr="00C43E7C">
        <w:t>e) and (2</w:t>
      </w:r>
      <w:r w:rsidR="002D6587" w:rsidRPr="00C43E7C">
        <w:t>)(</w:t>
      </w:r>
      <w:r w:rsidRPr="00C43E7C">
        <w:t xml:space="preserve">e), a </w:t>
      </w:r>
      <w:r w:rsidRPr="00C43E7C">
        <w:rPr>
          <w:b/>
          <w:i/>
        </w:rPr>
        <w:t>clean energy organisation</w:t>
      </w:r>
      <w:r w:rsidRPr="00C43E7C">
        <w:t xml:space="preserve"> means an organisation that has a constitution and operates a scheme that:</w:t>
      </w:r>
    </w:p>
    <w:p w:rsidR="003D04DD" w:rsidRPr="00C43E7C" w:rsidRDefault="003D04DD" w:rsidP="002D6587">
      <w:pPr>
        <w:pStyle w:val="paragraph"/>
      </w:pPr>
      <w:r w:rsidRPr="00C43E7C">
        <w:tab/>
        <w:t>(a)</w:t>
      </w:r>
      <w:r w:rsidRPr="00C43E7C">
        <w:tab/>
        <w:t>accredits, or provides membership to, persons who do one or more of the following:</w:t>
      </w:r>
    </w:p>
    <w:p w:rsidR="003D04DD" w:rsidRPr="00C43E7C" w:rsidRDefault="003D04DD" w:rsidP="002D6587">
      <w:pPr>
        <w:pStyle w:val="paragraphsub"/>
      </w:pPr>
      <w:r w:rsidRPr="00C43E7C">
        <w:tab/>
        <w:t>(i)</w:t>
      </w:r>
      <w:r w:rsidRPr="00C43E7C">
        <w:tab/>
        <w:t>install small generation units or solar water heaters;</w:t>
      </w:r>
    </w:p>
    <w:p w:rsidR="003D04DD" w:rsidRPr="00C43E7C" w:rsidRDefault="003D04DD" w:rsidP="002D6587">
      <w:pPr>
        <w:pStyle w:val="paragraphsub"/>
      </w:pPr>
      <w:r w:rsidRPr="00C43E7C">
        <w:tab/>
        <w:t>(ii)</w:t>
      </w:r>
      <w:r w:rsidRPr="00C43E7C">
        <w:tab/>
        <w:t>supply small generation units or solar water heaters;</w:t>
      </w:r>
    </w:p>
    <w:p w:rsidR="003D04DD" w:rsidRPr="00C43E7C" w:rsidRDefault="003D04DD" w:rsidP="002D6587">
      <w:pPr>
        <w:pStyle w:val="paragraphsub"/>
      </w:pPr>
      <w:r w:rsidRPr="00C43E7C">
        <w:tab/>
        <w:t>(iii)</w:t>
      </w:r>
      <w:r w:rsidRPr="00C43E7C">
        <w:tab/>
        <w:t>create or trade in small</w:t>
      </w:r>
      <w:r w:rsidR="00A67598">
        <w:noBreakHyphen/>
      </w:r>
      <w:r w:rsidRPr="00C43E7C">
        <w:t>scale technology certificates; and</w:t>
      </w:r>
    </w:p>
    <w:p w:rsidR="003D04DD" w:rsidRPr="00C43E7C" w:rsidRDefault="003D04DD" w:rsidP="002D6587">
      <w:pPr>
        <w:pStyle w:val="paragraph"/>
      </w:pPr>
      <w:r w:rsidRPr="00C43E7C">
        <w:tab/>
        <w:t>(b)</w:t>
      </w:r>
      <w:r w:rsidRPr="00C43E7C">
        <w:tab/>
        <w:t>has a code of conduct that is binding on persons who are accredited by, or members of, the organisation; and</w:t>
      </w:r>
    </w:p>
    <w:p w:rsidR="003D04DD" w:rsidRPr="00C43E7C" w:rsidRDefault="003D04DD" w:rsidP="002D6587">
      <w:pPr>
        <w:pStyle w:val="paragraph"/>
      </w:pPr>
      <w:r w:rsidRPr="00C43E7C">
        <w:tab/>
        <w:t>(c)</w:t>
      </w:r>
      <w:r w:rsidRPr="00C43E7C">
        <w:tab/>
        <w:t>monitors compliance with the code of conduct and is able to take action against a person who is accredited by, or a member of, the organisation for a breach of the code (such as by suspending the person’s accreditation or membership).</w:t>
      </w:r>
    </w:p>
    <w:p w:rsidR="003D04DD" w:rsidRPr="00C43E7C" w:rsidRDefault="003D04DD" w:rsidP="00A8100D">
      <w:pPr>
        <w:pStyle w:val="notetext"/>
      </w:pPr>
      <w:r w:rsidRPr="00C43E7C">
        <w:t>Examples</w:t>
      </w:r>
      <w:r w:rsidR="00F73B55" w:rsidRPr="00C43E7C">
        <w:t>:</w:t>
      </w:r>
    </w:p>
    <w:p w:rsidR="003D04DD" w:rsidRPr="00C43E7C" w:rsidRDefault="003D04DD" w:rsidP="00A8100D">
      <w:pPr>
        <w:pStyle w:val="notetext"/>
        <w:ind w:left="1701" w:hanging="567"/>
      </w:pPr>
      <w:r w:rsidRPr="00C43E7C">
        <w:t>1</w:t>
      </w:r>
      <w:r w:rsidR="00314FE0" w:rsidRPr="00C43E7C">
        <w:tab/>
      </w:r>
      <w:r w:rsidRPr="00C43E7C">
        <w:t>Clean Energy Council</w:t>
      </w:r>
    </w:p>
    <w:p w:rsidR="003D04DD" w:rsidRPr="00C43E7C" w:rsidRDefault="003D04DD" w:rsidP="00A8100D">
      <w:pPr>
        <w:pStyle w:val="notetext"/>
        <w:ind w:left="1701" w:hanging="567"/>
      </w:pPr>
      <w:r w:rsidRPr="00C43E7C">
        <w:t>2</w:t>
      </w:r>
      <w:r w:rsidR="00314FE0" w:rsidRPr="00C43E7C">
        <w:tab/>
      </w:r>
      <w:r w:rsidRPr="00C43E7C">
        <w:t>REC Agents Association Incorporated (ABN 950</w:t>
      </w:r>
      <w:r w:rsidR="00017543" w:rsidRPr="00C43E7C">
        <w:t> </w:t>
      </w:r>
      <w:r w:rsidRPr="00C43E7C">
        <w:t>64</w:t>
      </w:r>
      <w:r w:rsidR="00B32DB0" w:rsidRPr="00C43E7C">
        <w:t> </w:t>
      </w:r>
      <w:r w:rsidRPr="00C43E7C">
        <w:t>032</w:t>
      </w:r>
      <w:r w:rsidR="00017543" w:rsidRPr="00C43E7C">
        <w:t> </w:t>
      </w:r>
      <w:r w:rsidRPr="00C43E7C">
        <w:t>965).</w:t>
      </w:r>
    </w:p>
    <w:p w:rsidR="00857767" w:rsidRPr="00C43E7C" w:rsidRDefault="002D6587" w:rsidP="00C41B37">
      <w:pPr>
        <w:pStyle w:val="ActHead3"/>
        <w:pageBreakBefore/>
      </w:pPr>
      <w:bookmarkStart w:id="13" w:name="_Toc164085106"/>
      <w:r w:rsidRPr="007F0BB9">
        <w:rPr>
          <w:rStyle w:val="CharDivNo"/>
        </w:rPr>
        <w:lastRenderedPageBreak/>
        <w:t>Division</w:t>
      </w:r>
      <w:r w:rsidR="00017543" w:rsidRPr="007F0BB9">
        <w:rPr>
          <w:rStyle w:val="CharDivNo"/>
        </w:rPr>
        <w:t> </w:t>
      </w:r>
      <w:r w:rsidR="00857767" w:rsidRPr="007F0BB9">
        <w:rPr>
          <w:rStyle w:val="CharDivNo"/>
        </w:rPr>
        <w:t>2.1</w:t>
      </w:r>
      <w:r w:rsidRPr="00C43E7C">
        <w:t>—</w:t>
      </w:r>
      <w:r w:rsidR="00857767" w:rsidRPr="007F0BB9">
        <w:rPr>
          <w:rStyle w:val="CharDivText"/>
        </w:rPr>
        <w:t>Accreditation</w:t>
      </w:r>
      <w:bookmarkEnd w:id="13"/>
    </w:p>
    <w:p w:rsidR="00402A6D" w:rsidRPr="00C43E7C" w:rsidRDefault="00402A6D" w:rsidP="002D6587">
      <w:pPr>
        <w:pStyle w:val="ActHead5"/>
      </w:pPr>
      <w:bookmarkStart w:id="14" w:name="_Toc164085107"/>
      <w:r w:rsidRPr="007F0BB9">
        <w:rPr>
          <w:rStyle w:val="CharSectno"/>
        </w:rPr>
        <w:t>3S</w:t>
      </w:r>
      <w:r w:rsidR="002D6587" w:rsidRPr="00C43E7C">
        <w:t xml:space="preserve">  </w:t>
      </w:r>
      <w:r w:rsidRPr="00C43E7C">
        <w:t>Final day for including eligible WCMG in application</w:t>
      </w:r>
      <w:bookmarkEnd w:id="14"/>
    </w:p>
    <w:p w:rsidR="00402A6D" w:rsidRPr="00C43E7C" w:rsidRDefault="00402A6D" w:rsidP="002D6587">
      <w:pPr>
        <w:pStyle w:val="subsection"/>
      </w:pPr>
      <w:r w:rsidRPr="00C43E7C">
        <w:tab/>
      </w:r>
      <w:r w:rsidRPr="00C43E7C">
        <w:tab/>
        <w:t>For sub</w:t>
      </w:r>
      <w:r w:rsidR="00A67598">
        <w:t>section 1</w:t>
      </w:r>
      <w:r w:rsidRPr="00C43E7C">
        <w:t xml:space="preserve">3(2A) of the Act, </w:t>
      </w:r>
      <w:r w:rsidR="00002224" w:rsidRPr="00C43E7C">
        <w:t>1 April</w:t>
      </w:r>
      <w:r w:rsidR="00291CA5" w:rsidRPr="00C43E7C">
        <w:t xml:space="preserve"> </w:t>
      </w:r>
      <w:r w:rsidRPr="00C43E7C">
        <w:t>2012 is prescribed as the day after which an application that lists eligible WCMG as an eligible energy source cannot be made.</w:t>
      </w:r>
    </w:p>
    <w:p w:rsidR="00857767" w:rsidRPr="00C43E7C" w:rsidRDefault="00857767" w:rsidP="002D6587">
      <w:pPr>
        <w:pStyle w:val="ActHead5"/>
      </w:pPr>
      <w:bookmarkStart w:id="15" w:name="_Toc164085108"/>
      <w:r w:rsidRPr="007F0BB9">
        <w:rPr>
          <w:rStyle w:val="CharSectno"/>
        </w:rPr>
        <w:t>4</w:t>
      </w:r>
      <w:r w:rsidR="002D6587" w:rsidRPr="00C43E7C">
        <w:t xml:space="preserve">  </w:t>
      </w:r>
      <w:r w:rsidRPr="00C43E7C">
        <w:t>Eligibility for accreditation</w:t>
      </w:r>
      <w:bookmarkEnd w:id="15"/>
    </w:p>
    <w:p w:rsidR="00857767" w:rsidRPr="00C43E7C" w:rsidRDefault="00857767" w:rsidP="002D6587">
      <w:pPr>
        <w:pStyle w:val="subsection"/>
      </w:pPr>
      <w:r w:rsidRPr="00C43E7C">
        <w:tab/>
        <w:t>(1)</w:t>
      </w:r>
      <w:r w:rsidRPr="00C43E7C">
        <w:tab/>
        <w:t>For paragraph</w:t>
      </w:r>
      <w:r w:rsidR="00017543" w:rsidRPr="00C43E7C">
        <w:t> </w:t>
      </w:r>
      <w:r w:rsidRPr="00C43E7C">
        <w:t>14(2</w:t>
      </w:r>
      <w:r w:rsidR="002D6587" w:rsidRPr="00C43E7C">
        <w:t>)(</w:t>
      </w:r>
      <w:r w:rsidRPr="00C43E7C">
        <w:t>b) of the Act:</w:t>
      </w:r>
    </w:p>
    <w:p w:rsidR="00857767" w:rsidRPr="00C43E7C" w:rsidRDefault="00857767" w:rsidP="002D6587">
      <w:pPr>
        <w:pStyle w:val="paragraph"/>
      </w:pPr>
      <w:r w:rsidRPr="00C43E7C">
        <w:tab/>
        <w:t>(a)</w:t>
      </w:r>
      <w:r w:rsidRPr="00C43E7C">
        <w:tab/>
        <w:t>a power station that is in the national electricity market must use NEM standard metering; and</w:t>
      </w:r>
    </w:p>
    <w:p w:rsidR="00857767" w:rsidRPr="00C43E7C" w:rsidRDefault="00857767" w:rsidP="002D6587">
      <w:pPr>
        <w:pStyle w:val="paragraph"/>
      </w:pPr>
      <w:r w:rsidRPr="00C43E7C">
        <w:tab/>
        <w:t>(b)</w:t>
      </w:r>
      <w:r w:rsidRPr="00C43E7C">
        <w:tab/>
        <w:t>a power station that is not in the national electricity market must use metering that enables the Regulator to determine the amount of electricity generated by the power station; and</w:t>
      </w:r>
    </w:p>
    <w:p w:rsidR="00857767" w:rsidRPr="00C43E7C" w:rsidRDefault="00857767" w:rsidP="002D6587">
      <w:pPr>
        <w:pStyle w:val="paragraph"/>
      </w:pPr>
      <w:r w:rsidRPr="00C43E7C">
        <w:tab/>
        <w:t>(c)</w:t>
      </w:r>
      <w:r w:rsidRPr="00C43E7C">
        <w:tab/>
        <w:t>the power station must be operated in accordance with any relevant Commonwealth, State, Territory or local government planning and approval requirements.</w:t>
      </w:r>
    </w:p>
    <w:p w:rsidR="00857767" w:rsidRPr="00C43E7C" w:rsidRDefault="00857767" w:rsidP="002D6587">
      <w:pPr>
        <w:pStyle w:val="subsection"/>
      </w:pPr>
      <w:r w:rsidRPr="00C43E7C">
        <w:tab/>
        <w:t>(2)</w:t>
      </w:r>
      <w:r w:rsidRPr="00C43E7C">
        <w:tab/>
        <w:t>For sub</w:t>
      </w:r>
      <w:r w:rsidR="00A67598">
        <w:t>section 1</w:t>
      </w:r>
      <w:r w:rsidRPr="00C43E7C">
        <w:t xml:space="preserve">4(4) of the Act, the guidelines are set out in </w:t>
      </w:r>
      <w:r w:rsidR="002D6587" w:rsidRPr="00C43E7C">
        <w:t>Schedule</w:t>
      </w:r>
      <w:r w:rsidR="00017543" w:rsidRPr="00C43E7C">
        <w:t> </w:t>
      </w:r>
      <w:r w:rsidRPr="00C43E7C">
        <w:t>1.</w:t>
      </w:r>
    </w:p>
    <w:p w:rsidR="00857767" w:rsidRPr="00C43E7C" w:rsidRDefault="00857767" w:rsidP="002D6587">
      <w:pPr>
        <w:pStyle w:val="ActHead5"/>
      </w:pPr>
      <w:bookmarkStart w:id="16" w:name="_Toc164085109"/>
      <w:r w:rsidRPr="007F0BB9">
        <w:rPr>
          <w:rStyle w:val="CharSectno"/>
        </w:rPr>
        <w:t>5</w:t>
      </w:r>
      <w:r w:rsidR="002D6587" w:rsidRPr="00C43E7C">
        <w:t xml:space="preserve">  </w:t>
      </w:r>
      <w:r w:rsidRPr="00C43E7C">
        <w:t>1997 eligible renewable power baselines</w:t>
      </w:r>
      <w:bookmarkEnd w:id="16"/>
    </w:p>
    <w:p w:rsidR="00857767" w:rsidRPr="00C43E7C" w:rsidRDefault="00857767" w:rsidP="002D6587">
      <w:pPr>
        <w:pStyle w:val="subsection"/>
      </w:pPr>
      <w:r w:rsidRPr="00C43E7C">
        <w:tab/>
      </w:r>
      <w:r w:rsidRPr="00C43E7C">
        <w:tab/>
        <w:t>For sub</w:t>
      </w:r>
      <w:r w:rsidR="00A67598">
        <w:t>section 1</w:t>
      </w:r>
      <w:r w:rsidRPr="00C43E7C">
        <w:t xml:space="preserve">4(4) of the Act, the guidelines for determining the 1997 eligible renewable power baseline for a power station are set out in </w:t>
      </w:r>
      <w:r w:rsidR="002D6587" w:rsidRPr="00C43E7C">
        <w:t>Schedule</w:t>
      </w:r>
      <w:r w:rsidR="00017543" w:rsidRPr="00C43E7C">
        <w:t> </w:t>
      </w:r>
      <w:r w:rsidRPr="00C43E7C">
        <w:rPr>
          <w:noProof/>
        </w:rPr>
        <w:t>3</w:t>
      </w:r>
      <w:r w:rsidRPr="00C43E7C">
        <w:t>.</w:t>
      </w:r>
    </w:p>
    <w:p w:rsidR="00857767" w:rsidRPr="00C43E7C" w:rsidRDefault="002D6587" w:rsidP="002D6587">
      <w:pPr>
        <w:pStyle w:val="notetext"/>
      </w:pPr>
      <w:r w:rsidRPr="00C43E7C">
        <w:t>Note:</w:t>
      </w:r>
      <w:r w:rsidRPr="00C43E7C">
        <w:tab/>
      </w:r>
      <w:r w:rsidR="00857767" w:rsidRPr="00C43E7C">
        <w:t>See section</w:t>
      </w:r>
      <w:r w:rsidR="00017543" w:rsidRPr="00C43E7C">
        <w:t> </w:t>
      </w:r>
      <w:r w:rsidR="00857767" w:rsidRPr="00C43E7C">
        <w:t xml:space="preserve">30F of the Act and </w:t>
      </w:r>
      <w:r w:rsidRPr="00C43E7C">
        <w:t>Division</w:t>
      </w:r>
      <w:r w:rsidR="00017543" w:rsidRPr="00C43E7C">
        <w:t> </w:t>
      </w:r>
      <w:r w:rsidR="00857767" w:rsidRPr="00C43E7C">
        <w:t>2.6 of these Regulations in relation to varying the 1997 eligible renewable power baseline for an accredited power station.</w:t>
      </w:r>
    </w:p>
    <w:p w:rsidR="00402A6D" w:rsidRPr="00C43E7C" w:rsidRDefault="00402A6D" w:rsidP="002D6587">
      <w:pPr>
        <w:pStyle w:val="ActHead5"/>
      </w:pPr>
      <w:bookmarkStart w:id="17" w:name="_Toc164085110"/>
      <w:r w:rsidRPr="007F0BB9">
        <w:rPr>
          <w:rStyle w:val="CharSectno"/>
        </w:rPr>
        <w:t>5A</w:t>
      </w:r>
      <w:r w:rsidR="002D6587" w:rsidRPr="00C43E7C">
        <w:t xml:space="preserve">  </w:t>
      </w:r>
      <w:r w:rsidRPr="00C43E7C">
        <w:t>2008 WCMG limit</w:t>
      </w:r>
      <w:bookmarkEnd w:id="17"/>
    </w:p>
    <w:p w:rsidR="00402A6D" w:rsidRPr="00C43E7C" w:rsidRDefault="00402A6D" w:rsidP="002D6587">
      <w:pPr>
        <w:pStyle w:val="subsection"/>
      </w:pPr>
      <w:r w:rsidRPr="00C43E7C">
        <w:tab/>
      </w:r>
      <w:r w:rsidRPr="00C43E7C">
        <w:tab/>
        <w:t>For sub</w:t>
      </w:r>
      <w:r w:rsidR="00A67598">
        <w:t>section 1</w:t>
      </w:r>
      <w:r w:rsidRPr="00C43E7C">
        <w:t xml:space="preserve">4(4) of the Act, the guidelines for determining the 2008 WCMG limit for a power station are set out in </w:t>
      </w:r>
      <w:r w:rsidR="002D6587" w:rsidRPr="00C43E7C">
        <w:t>Schedule</w:t>
      </w:r>
      <w:r w:rsidR="00017543" w:rsidRPr="00C43E7C">
        <w:t> </w:t>
      </w:r>
      <w:r w:rsidRPr="00C43E7C">
        <w:t>3A.</w:t>
      </w:r>
    </w:p>
    <w:p w:rsidR="00402A6D" w:rsidRPr="00C43E7C" w:rsidRDefault="002D6587" w:rsidP="002D6587">
      <w:pPr>
        <w:pStyle w:val="notetext"/>
      </w:pPr>
      <w:r w:rsidRPr="00C43E7C">
        <w:t>Note:</w:t>
      </w:r>
      <w:r w:rsidRPr="00C43E7C">
        <w:tab/>
      </w:r>
      <w:r w:rsidR="00402A6D" w:rsidRPr="00C43E7C">
        <w:t>See section</w:t>
      </w:r>
      <w:r w:rsidR="00017543" w:rsidRPr="00C43E7C">
        <w:t> </w:t>
      </w:r>
      <w:r w:rsidR="00402A6D" w:rsidRPr="00C43E7C">
        <w:t xml:space="preserve">30G of the Act and </w:t>
      </w:r>
      <w:r w:rsidRPr="00C43E7C">
        <w:t>Division</w:t>
      </w:r>
      <w:r w:rsidR="00017543" w:rsidRPr="00C43E7C">
        <w:t> </w:t>
      </w:r>
      <w:r w:rsidR="00402A6D" w:rsidRPr="00C43E7C">
        <w:t>2.7 of these Regulations in relation to varying the 2008 WCMG limit for an accredited power station.</w:t>
      </w:r>
    </w:p>
    <w:p w:rsidR="00857767" w:rsidRPr="00C43E7C" w:rsidRDefault="002D6587" w:rsidP="00DB1645">
      <w:pPr>
        <w:pStyle w:val="ActHead3"/>
        <w:pageBreakBefore/>
      </w:pPr>
      <w:bookmarkStart w:id="18" w:name="_Toc164085111"/>
      <w:r w:rsidRPr="007F0BB9">
        <w:rPr>
          <w:rStyle w:val="CharDivNo"/>
        </w:rPr>
        <w:lastRenderedPageBreak/>
        <w:t>Division</w:t>
      </w:r>
      <w:r w:rsidR="00017543" w:rsidRPr="007F0BB9">
        <w:rPr>
          <w:rStyle w:val="CharDivNo"/>
        </w:rPr>
        <w:t> </w:t>
      </w:r>
      <w:r w:rsidR="00857767" w:rsidRPr="007F0BB9">
        <w:rPr>
          <w:rStyle w:val="CharDivNo"/>
        </w:rPr>
        <w:t>2.2</w:t>
      </w:r>
      <w:r w:rsidRPr="00C43E7C">
        <w:t>—</w:t>
      </w:r>
      <w:r w:rsidR="00857767" w:rsidRPr="007F0BB9">
        <w:rPr>
          <w:rStyle w:val="CharDivText"/>
        </w:rPr>
        <w:t>Eligible renewable energy sources</w:t>
      </w:r>
      <w:bookmarkEnd w:id="18"/>
    </w:p>
    <w:p w:rsidR="00857767" w:rsidRPr="00C43E7C" w:rsidRDefault="00857767" w:rsidP="002D6587">
      <w:pPr>
        <w:pStyle w:val="ActHead5"/>
      </w:pPr>
      <w:bookmarkStart w:id="19" w:name="_Toc164085112"/>
      <w:r w:rsidRPr="007F0BB9">
        <w:rPr>
          <w:rStyle w:val="CharSectno"/>
        </w:rPr>
        <w:t>6</w:t>
      </w:r>
      <w:r w:rsidR="002D6587" w:rsidRPr="00C43E7C">
        <w:t xml:space="preserve">  </w:t>
      </w:r>
      <w:r w:rsidRPr="00C43E7C">
        <w:t>Meaning of certain energy sources that are eligible renewable energy sources (Act s 17)</w:t>
      </w:r>
      <w:bookmarkEnd w:id="19"/>
    </w:p>
    <w:p w:rsidR="00857767" w:rsidRPr="00C43E7C" w:rsidRDefault="00857767" w:rsidP="002D6587">
      <w:pPr>
        <w:pStyle w:val="subsection"/>
      </w:pPr>
      <w:r w:rsidRPr="00C43E7C">
        <w:tab/>
      </w:r>
      <w:r w:rsidRPr="00C43E7C">
        <w:tab/>
        <w:t>For subsections</w:t>
      </w:r>
      <w:r w:rsidR="00017543" w:rsidRPr="00C43E7C">
        <w:t> </w:t>
      </w:r>
      <w:r w:rsidRPr="00C43E7C">
        <w:t>17(3)</w:t>
      </w:r>
      <w:r w:rsidR="00291CA5" w:rsidRPr="00C43E7C">
        <w:t xml:space="preserve"> </w:t>
      </w:r>
      <w:r w:rsidRPr="00C43E7C">
        <w:t>and</w:t>
      </w:r>
      <w:r w:rsidR="00291CA5" w:rsidRPr="00C43E7C">
        <w:t xml:space="preserve"> </w:t>
      </w:r>
      <w:r w:rsidRPr="00C43E7C">
        <w:t>(4) of the Act:</w:t>
      </w:r>
    </w:p>
    <w:p w:rsidR="00857767" w:rsidRPr="00C43E7C" w:rsidRDefault="00857767" w:rsidP="002D6587">
      <w:pPr>
        <w:pStyle w:val="Definition"/>
      </w:pPr>
      <w:r w:rsidRPr="00C43E7C">
        <w:rPr>
          <w:b/>
          <w:i/>
        </w:rPr>
        <w:t>agricultural waste</w:t>
      </w:r>
      <w:r w:rsidRPr="00C43E7C">
        <w:t xml:space="preserve"> means the putrescible biomass wastes produced during agricultural operations, including livestock husbandry.</w:t>
      </w:r>
    </w:p>
    <w:p w:rsidR="00857767" w:rsidRPr="00C43E7C" w:rsidRDefault="00857767" w:rsidP="002D6587">
      <w:pPr>
        <w:pStyle w:val="Definition"/>
      </w:pPr>
      <w:r w:rsidRPr="00C43E7C">
        <w:rPr>
          <w:b/>
          <w:i/>
        </w:rPr>
        <w:t>biomass</w:t>
      </w:r>
      <w:r w:rsidR="00A67598">
        <w:rPr>
          <w:b/>
          <w:i/>
        </w:rPr>
        <w:noBreakHyphen/>
      </w:r>
      <w:r w:rsidRPr="00C43E7C">
        <w:rPr>
          <w:b/>
          <w:i/>
        </w:rPr>
        <w:t>based components of municipal solid waste</w:t>
      </w:r>
      <w:r w:rsidRPr="00C43E7C">
        <w:t xml:space="preserve"> means the biomass</w:t>
      </w:r>
      <w:r w:rsidR="00A67598">
        <w:noBreakHyphen/>
      </w:r>
      <w:r w:rsidRPr="00C43E7C">
        <w:t>based components of wastes that are directly sourced from, or eligible to be disposed of in, landfill or a waste transfer station that is licensed by a State or Territory government body or by a local government authority, but does not include biomass</w:t>
      </w:r>
      <w:r w:rsidR="00A67598">
        <w:noBreakHyphen/>
      </w:r>
      <w:r w:rsidRPr="00C43E7C">
        <w:t>based components of wastes originating from:</w:t>
      </w:r>
    </w:p>
    <w:p w:rsidR="00857767" w:rsidRPr="00C43E7C" w:rsidRDefault="00857767" w:rsidP="002D6587">
      <w:pPr>
        <w:pStyle w:val="paragraph"/>
      </w:pPr>
      <w:r w:rsidRPr="00C43E7C">
        <w:tab/>
        <w:t>(a)</w:t>
      </w:r>
      <w:r w:rsidRPr="00C43E7C">
        <w:tab/>
        <w:t>forestry or broadacre land clearing for agriculture, silviculture and horticulture operations; or</w:t>
      </w:r>
    </w:p>
    <w:p w:rsidR="00857767" w:rsidRPr="00C43E7C" w:rsidRDefault="00857767" w:rsidP="002D6587">
      <w:pPr>
        <w:pStyle w:val="paragraph"/>
      </w:pPr>
      <w:r w:rsidRPr="00C43E7C">
        <w:tab/>
        <w:t>(b)</w:t>
      </w:r>
      <w:r w:rsidRPr="00C43E7C">
        <w:tab/>
        <w:t>fossil fuels.</w:t>
      </w:r>
    </w:p>
    <w:p w:rsidR="00857767" w:rsidRPr="00C43E7C" w:rsidRDefault="00857767" w:rsidP="002D6587">
      <w:pPr>
        <w:pStyle w:val="Definition"/>
      </w:pPr>
      <w:r w:rsidRPr="00C43E7C">
        <w:rPr>
          <w:b/>
          <w:i/>
        </w:rPr>
        <w:t>black liquor</w:t>
      </w:r>
      <w:r w:rsidRPr="00C43E7C">
        <w:t xml:space="preserve"> means the mixture arising from the chemical wood pulping process.</w:t>
      </w:r>
    </w:p>
    <w:p w:rsidR="00857767" w:rsidRPr="00C43E7C" w:rsidRDefault="00857767" w:rsidP="002D6587">
      <w:pPr>
        <w:pStyle w:val="Definition"/>
      </w:pPr>
      <w:r w:rsidRPr="00C43E7C">
        <w:rPr>
          <w:b/>
          <w:i/>
        </w:rPr>
        <w:t>hot dry rock</w:t>
      </w:r>
      <w:r w:rsidRPr="00C43E7C">
        <w:t xml:space="preserve"> includes hot fractured rock.</w:t>
      </w:r>
    </w:p>
    <w:p w:rsidR="00857767" w:rsidRPr="00C43E7C" w:rsidRDefault="00857767" w:rsidP="002D6587">
      <w:pPr>
        <w:pStyle w:val="Definition"/>
      </w:pPr>
      <w:r w:rsidRPr="00C43E7C">
        <w:rPr>
          <w:b/>
          <w:i/>
        </w:rPr>
        <w:t>landfill gas</w:t>
      </w:r>
      <w:r w:rsidRPr="00C43E7C">
        <w:t xml:space="preserve"> means the gas produced by the breaking down of the organic part of municipal landfills.</w:t>
      </w:r>
    </w:p>
    <w:p w:rsidR="00857767" w:rsidRPr="00C43E7C" w:rsidRDefault="00857767" w:rsidP="002D6587">
      <w:pPr>
        <w:pStyle w:val="Definition"/>
      </w:pPr>
      <w:r w:rsidRPr="00C43E7C">
        <w:rPr>
          <w:b/>
          <w:i/>
        </w:rPr>
        <w:t>sewage gas</w:t>
      </w:r>
      <w:r w:rsidRPr="00C43E7C">
        <w:t xml:space="preserve"> means gas produced by the decomposition of domestic and commercial wastes that are collected from sewerage systems and treated by sewage treatment plants.</w:t>
      </w:r>
    </w:p>
    <w:p w:rsidR="00857767" w:rsidRPr="00C43E7C" w:rsidRDefault="00857767" w:rsidP="002D6587">
      <w:pPr>
        <w:pStyle w:val="Definition"/>
      </w:pPr>
      <w:r w:rsidRPr="00C43E7C">
        <w:rPr>
          <w:b/>
          <w:i/>
        </w:rPr>
        <w:t>waste from processing of agricultural products</w:t>
      </w:r>
      <w:r w:rsidRPr="00C43E7C">
        <w:t xml:space="preserve"> means the biomass waste produced from processing agricultural products. </w:t>
      </w:r>
    </w:p>
    <w:p w:rsidR="00857767" w:rsidRPr="00C43E7C" w:rsidRDefault="00857767" w:rsidP="004D680D">
      <w:pPr>
        <w:pStyle w:val="ActHead5"/>
      </w:pPr>
      <w:bookmarkStart w:id="20" w:name="_Toc164085113"/>
      <w:r w:rsidRPr="007F0BB9">
        <w:rPr>
          <w:rStyle w:val="CharSectno"/>
        </w:rPr>
        <w:t>7</w:t>
      </w:r>
      <w:r w:rsidR="002D6587" w:rsidRPr="00C43E7C">
        <w:t xml:space="preserve">  </w:t>
      </w:r>
      <w:r w:rsidRPr="00C43E7C">
        <w:t>Meaning of certain energy sources that are not eligible renewable energy sources (Act s 17)</w:t>
      </w:r>
      <w:bookmarkEnd w:id="20"/>
    </w:p>
    <w:p w:rsidR="00857767" w:rsidRPr="00C43E7C" w:rsidRDefault="00857767" w:rsidP="004D680D">
      <w:pPr>
        <w:pStyle w:val="subsection"/>
        <w:keepNext/>
        <w:keepLines/>
      </w:pPr>
      <w:r w:rsidRPr="00C43E7C">
        <w:tab/>
      </w:r>
      <w:r w:rsidRPr="00C43E7C">
        <w:tab/>
        <w:t>For sub</w:t>
      </w:r>
      <w:r w:rsidR="00A67598">
        <w:t>section 1</w:t>
      </w:r>
      <w:r w:rsidRPr="00C43E7C">
        <w:t>7(3) of the Act:</w:t>
      </w:r>
    </w:p>
    <w:p w:rsidR="00857767" w:rsidRPr="00C43E7C" w:rsidRDefault="00857767" w:rsidP="004D680D">
      <w:pPr>
        <w:pStyle w:val="Definition"/>
        <w:keepNext/>
        <w:keepLines/>
      </w:pPr>
      <w:r w:rsidRPr="00C43E7C">
        <w:rPr>
          <w:b/>
          <w:i/>
        </w:rPr>
        <w:t>fossil fuels</w:t>
      </w:r>
      <w:r w:rsidRPr="00C43E7C">
        <w:t xml:space="preserve"> means any of the following:</w:t>
      </w:r>
    </w:p>
    <w:p w:rsidR="00857767" w:rsidRPr="00C43E7C" w:rsidRDefault="00857767" w:rsidP="002D6587">
      <w:pPr>
        <w:pStyle w:val="paragraph"/>
      </w:pPr>
      <w:r w:rsidRPr="00C43E7C">
        <w:tab/>
        <w:t>(a)</w:t>
      </w:r>
      <w:r w:rsidRPr="00C43E7C">
        <w:tab/>
        <w:t>coal, oil, natural gas or other petroleum</w:t>
      </w:r>
      <w:r w:rsidR="00A67598">
        <w:noBreakHyphen/>
      </w:r>
      <w:r w:rsidRPr="00C43E7C">
        <w:t>based products;</w:t>
      </w:r>
    </w:p>
    <w:p w:rsidR="00857767" w:rsidRPr="00C43E7C" w:rsidRDefault="00857767" w:rsidP="002D6587">
      <w:pPr>
        <w:pStyle w:val="paragraph"/>
      </w:pPr>
      <w:r w:rsidRPr="00C43E7C">
        <w:tab/>
        <w:t>(b)</w:t>
      </w:r>
      <w:r w:rsidRPr="00C43E7C">
        <w:tab/>
        <w:t>products, by</w:t>
      </w:r>
      <w:r w:rsidR="00A67598">
        <w:noBreakHyphen/>
      </w:r>
      <w:r w:rsidRPr="00C43E7C">
        <w:t>products and wastes associated with, or produced from, extracting and processing coal, oil, natural gas or other petroleum</w:t>
      </w:r>
      <w:r w:rsidR="00A67598">
        <w:noBreakHyphen/>
      </w:r>
      <w:r w:rsidRPr="00C43E7C">
        <w:t>based products.</w:t>
      </w:r>
    </w:p>
    <w:p w:rsidR="00857767" w:rsidRPr="00C43E7C" w:rsidRDefault="00857767" w:rsidP="00F73B55">
      <w:pPr>
        <w:pStyle w:val="notetext"/>
        <w:ind w:left="2127" w:hanging="993"/>
      </w:pPr>
      <w:r w:rsidRPr="00C43E7C">
        <w:t>Examples</w:t>
      </w:r>
      <w:r w:rsidR="00F73B55" w:rsidRPr="00C43E7C">
        <w:t>:</w:t>
      </w:r>
      <w:r w:rsidR="00F73B55" w:rsidRPr="00C43E7C">
        <w:tab/>
      </w:r>
      <w:r w:rsidRPr="00C43E7C">
        <w:t>Condensate liquids, coal seam methane, coal mine methane.</w:t>
      </w:r>
    </w:p>
    <w:p w:rsidR="00857767" w:rsidRPr="00C43E7C" w:rsidRDefault="00857767" w:rsidP="002D6587">
      <w:pPr>
        <w:pStyle w:val="Definition"/>
      </w:pPr>
      <w:r w:rsidRPr="00C43E7C">
        <w:rPr>
          <w:b/>
          <w:i/>
        </w:rPr>
        <w:t>waste products derived from fossil fuels</w:t>
      </w:r>
      <w:r w:rsidRPr="00C43E7C">
        <w:t xml:space="preserve"> means the components of waste streams that:</w:t>
      </w:r>
    </w:p>
    <w:p w:rsidR="00857767" w:rsidRPr="00C43E7C" w:rsidRDefault="00857767" w:rsidP="002D6587">
      <w:pPr>
        <w:pStyle w:val="paragraph"/>
      </w:pPr>
      <w:r w:rsidRPr="00C43E7C">
        <w:tab/>
        <w:t>(a)</w:t>
      </w:r>
      <w:r w:rsidRPr="00C43E7C">
        <w:tab/>
        <w:t>are made using, as raw materials, any material that is a fossil fuel for the Act; and</w:t>
      </w:r>
    </w:p>
    <w:p w:rsidR="00857767" w:rsidRPr="00C43E7C" w:rsidRDefault="00857767" w:rsidP="002D6587">
      <w:pPr>
        <w:pStyle w:val="paragraph"/>
      </w:pPr>
      <w:r w:rsidRPr="00C43E7C">
        <w:lastRenderedPageBreak/>
        <w:tab/>
        <w:t>(b)</w:t>
      </w:r>
      <w:r w:rsidRPr="00C43E7C">
        <w:tab/>
        <w:t>are products or by</w:t>
      </w:r>
      <w:r w:rsidR="00A67598">
        <w:noBreakHyphen/>
      </w:r>
      <w:r w:rsidRPr="00C43E7C">
        <w:t>products of manufacturing operations, including plastics, tyres, disposable nappies, synthetic carpets and synthetic textiles.</w:t>
      </w:r>
    </w:p>
    <w:p w:rsidR="00560441" w:rsidRPr="00C43E7C" w:rsidRDefault="00560441" w:rsidP="002D6587">
      <w:pPr>
        <w:pStyle w:val="ActHead5"/>
        <w:rPr>
          <w:i/>
        </w:rPr>
      </w:pPr>
      <w:bookmarkStart w:id="21" w:name="_Toc164085114"/>
      <w:r w:rsidRPr="007F0BB9">
        <w:rPr>
          <w:rStyle w:val="CharSectno"/>
        </w:rPr>
        <w:t>8</w:t>
      </w:r>
      <w:r w:rsidR="002D6587" w:rsidRPr="00C43E7C">
        <w:t xml:space="preserve">  </w:t>
      </w:r>
      <w:r w:rsidRPr="00C43E7C">
        <w:t xml:space="preserve">Meaning of </w:t>
      </w:r>
      <w:r w:rsidRPr="00C43E7C">
        <w:rPr>
          <w:i/>
        </w:rPr>
        <w:t>wood waste</w:t>
      </w:r>
      <w:bookmarkEnd w:id="21"/>
    </w:p>
    <w:p w:rsidR="00560441" w:rsidRPr="00C43E7C" w:rsidRDefault="00560441" w:rsidP="002D6587">
      <w:pPr>
        <w:pStyle w:val="subsection"/>
      </w:pPr>
      <w:r w:rsidRPr="00C43E7C">
        <w:tab/>
      </w:r>
      <w:r w:rsidRPr="00C43E7C">
        <w:tab/>
      </w:r>
      <w:r w:rsidR="004D6C41" w:rsidRPr="00C43E7C">
        <w:t>For the purposes of</w:t>
      </w:r>
      <w:r w:rsidRPr="00C43E7C">
        <w:t xml:space="preserve"> </w:t>
      </w:r>
      <w:r w:rsidR="00A67598">
        <w:t>section 1</w:t>
      </w:r>
      <w:r w:rsidRPr="00C43E7C">
        <w:t xml:space="preserve">7 of the Act, </w:t>
      </w:r>
      <w:r w:rsidRPr="00C43E7C">
        <w:rPr>
          <w:b/>
          <w:i/>
        </w:rPr>
        <w:t>wood waste</w:t>
      </w:r>
      <w:r w:rsidRPr="00C43E7C">
        <w:t xml:space="preserve"> means:</w:t>
      </w:r>
    </w:p>
    <w:p w:rsidR="00560441" w:rsidRPr="00C43E7C" w:rsidRDefault="00560441" w:rsidP="002D6587">
      <w:pPr>
        <w:pStyle w:val="paragraph"/>
      </w:pPr>
      <w:r w:rsidRPr="00C43E7C">
        <w:tab/>
        <w:t>(a)</w:t>
      </w:r>
      <w:r w:rsidRPr="00C43E7C">
        <w:tab/>
        <w:t>biomass:</w:t>
      </w:r>
    </w:p>
    <w:p w:rsidR="00560441" w:rsidRPr="00C43E7C" w:rsidRDefault="00560441" w:rsidP="002D6587">
      <w:pPr>
        <w:pStyle w:val="paragraphsub"/>
      </w:pPr>
      <w:r w:rsidRPr="00C43E7C">
        <w:tab/>
        <w:t>(i)</w:t>
      </w:r>
      <w:r w:rsidRPr="00C43E7C">
        <w:tab/>
        <w:t>produced from non</w:t>
      </w:r>
      <w:r w:rsidR="00A67598">
        <w:noBreakHyphen/>
      </w:r>
      <w:r w:rsidRPr="00C43E7C">
        <w:t>native environmental weed species; and</w:t>
      </w:r>
    </w:p>
    <w:p w:rsidR="00560441" w:rsidRPr="00C43E7C" w:rsidRDefault="00560441" w:rsidP="002D6587">
      <w:pPr>
        <w:pStyle w:val="paragraphsub"/>
      </w:pPr>
      <w:r w:rsidRPr="00C43E7C">
        <w:tab/>
        <w:t>(ii)</w:t>
      </w:r>
      <w:r w:rsidRPr="00C43E7C">
        <w:tab/>
        <w:t>harvested for the control or eradication of the species, from a harvesting operation that is approved under relevant Commonwealth, State or Territory planning and approval processes; and</w:t>
      </w:r>
    </w:p>
    <w:p w:rsidR="00560441" w:rsidRPr="00C43E7C" w:rsidRDefault="00560441" w:rsidP="002D6587">
      <w:pPr>
        <w:pStyle w:val="paragraph"/>
      </w:pPr>
      <w:r w:rsidRPr="00C43E7C">
        <w:tab/>
        <w:t>(b)</w:t>
      </w:r>
      <w:r w:rsidRPr="00C43E7C">
        <w:tab/>
        <w:t>a manufactured wood product or a by</w:t>
      </w:r>
      <w:r w:rsidR="00A67598">
        <w:noBreakHyphen/>
      </w:r>
      <w:r w:rsidRPr="00C43E7C">
        <w:t>product from a manufacturing process; and</w:t>
      </w:r>
    </w:p>
    <w:p w:rsidR="00560441" w:rsidRPr="00C43E7C" w:rsidRDefault="00560441" w:rsidP="002D6587">
      <w:pPr>
        <w:pStyle w:val="paragraph"/>
      </w:pPr>
      <w:r w:rsidRPr="00C43E7C">
        <w:tab/>
        <w:t>(c)</w:t>
      </w:r>
      <w:r w:rsidRPr="00C43E7C">
        <w:tab/>
        <w:t>waste products from the construction of buildings or furniture, including timber off</w:t>
      </w:r>
      <w:r w:rsidR="00A67598">
        <w:noBreakHyphen/>
      </w:r>
      <w:r w:rsidRPr="00C43E7C">
        <w:t>cuts and timber from demolished buildings; and</w:t>
      </w:r>
    </w:p>
    <w:p w:rsidR="00560441" w:rsidRPr="00C43E7C" w:rsidRDefault="00560441" w:rsidP="002D6587">
      <w:pPr>
        <w:pStyle w:val="paragraph"/>
      </w:pPr>
      <w:r w:rsidRPr="00C43E7C">
        <w:tab/>
        <w:t>(d)</w:t>
      </w:r>
      <w:r w:rsidRPr="00C43E7C">
        <w:tab/>
        <w:t xml:space="preserve">sawmill </w:t>
      </w:r>
      <w:r w:rsidR="004D6C41" w:rsidRPr="00C43E7C">
        <w:t>residue.</w:t>
      </w:r>
    </w:p>
    <w:p w:rsidR="00560441" w:rsidRPr="00C43E7C" w:rsidRDefault="00560441" w:rsidP="0033221D">
      <w:pPr>
        <w:pStyle w:val="notetext"/>
        <w:tabs>
          <w:tab w:val="left" w:pos="3402"/>
        </w:tabs>
      </w:pPr>
      <w:r w:rsidRPr="00C43E7C">
        <w:t xml:space="preserve">Examples for </w:t>
      </w:r>
      <w:r w:rsidR="00017543" w:rsidRPr="00C43E7C">
        <w:t>paragraph (</w:t>
      </w:r>
      <w:r w:rsidRPr="00C43E7C">
        <w:t>b)</w:t>
      </w:r>
      <w:r w:rsidR="0033221D" w:rsidRPr="00C43E7C">
        <w:t>:</w:t>
      </w:r>
      <w:r w:rsidR="0033221D" w:rsidRPr="00C43E7C">
        <w:tab/>
      </w:r>
      <w:r w:rsidRPr="00C43E7C">
        <w:t xml:space="preserve">Packing case, pallet, recycled timber, engineered wood product (including one manufactured by binding wood strands, wood particles, wood fibres or wood veneers with adhesives to form a composite). </w:t>
      </w:r>
    </w:p>
    <w:p w:rsidR="00857767" w:rsidRPr="00C43E7C" w:rsidRDefault="00857767" w:rsidP="002D6587">
      <w:pPr>
        <w:pStyle w:val="ActHead5"/>
      </w:pPr>
      <w:bookmarkStart w:id="22" w:name="_Toc164085115"/>
      <w:r w:rsidRPr="007F0BB9">
        <w:rPr>
          <w:rStyle w:val="CharSectno"/>
        </w:rPr>
        <w:t>9</w:t>
      </w:r>
      <w:r w:rsidR="002D6587" w:rsidRPr="00C43E7C">
        <w:t xml:space="preserve">  </w:t>
      </w:r>
      <w:r w:rsidRPr="00C43E7C">
        <w:t>Energy crops (Act s</w:t>
      </w:r>
      <w:r w:rsidR="00291CA5" w:rsidRPr="00C43E7C">
        <w:t xml:space="preserve"> </w:t>
      </w:r>
      <w:r w:rsidRPr="00C43E7C">
        <w:t>17)</w:t>
      </w:r>
      <w:bookmarkEnd w:id="22"/>
    </w:p>
    <w:p w:rsidR="00857767" w:rsidRPr="00C43E7C" w:rsidRDefault="00857767" w:rsidP="002D6587">
      <w:pPr>
        <w:pStyle w:val="subsection"/>
      </w:pPr>
      <w:r w:rsidRPr="00C43E7C">
        <w:tab/>
        <w:t>(1)</w:t>
      </w:r>
      <w:r w:rsidRPr="00C43E7C">
        <w:tab/>
        <w:t xml:space="preserve">For </w:t>
      </w:r>
      <w:r w:rsidR="00A67598">
        <w:t>section 1</w:t>
      </w:r>
      <w:r w:rsidRPr="00C43E7C">
        <w:t>7 of the Act, biomass from a plantation is not an energy crop unless all of the following apply to it:</w:t>
      </w:r>
    </w:p>
    <w:p w:rsidR="00857767" w:rsidRPr="00C43E7C" w:rsidRDefault="00857767" w:rsidP="002D6587">
      <w:pPr>
        <w:pStyle w:val="paragraph"/>
      </w:pPr>
      <w:r w:rsidRPr="00C43E7C">
        <w:tab/>
        <w:t>(a)</w:t>
      </w:r>
      <w:r w:rsidRPr="00C43E7C">
        <w:tab/>
        <w:t xml:space="preserve">it must be a product of a harvesting operation (including thinnings and coppicing) approved under relevant Commonwealth, State or Territory planning and approval processes; </w:t>
      </w:r>
    </w:p>
    <w:p w:rsidR="00857767" w:rsidRPr="00C43E7C" w:rsidRDefault="00857767" w:rsidP="002D6587">
      <w:pPr>
        <w:pStyle w:val="paragraph"/>
      </w:pPr>
      <w:r w:rsidRPr="00C43E7C">
        <w:tab/>
        <w:t>(b)</w:t>
      </w:r>
      <w:r w:rsidRPr="00C43E7C">
        <w:tab/>
        <w:t>it must be biomass from a plantation that is managed in accordance with:</w:t>
      </w:r>
    </w:p>
    <w:p w:rsidR="00857767" w:rsidRPr="00C43E7C" w:rsidRDefault="00857767" w:rsidP="002D6587">
      <w:pPr>
        <w:pStyle w:val="paragraphsub"/>
      </w:pPr>
      <w:r w:rsidRPr="00C43E7C">
        <w:tab/>
        <w:t>(i)</w:t>
      </w:r>
      <w:r w:rsidRPr="00C43E7C">
        <w:tab/>
        <w:t xml:space="preserve">a code of practice approved for a State under </w:t>
      </w:r>
      <w:r w:rsidR="009274E0" w:rsidRPr="00C43E7C">
        <w:t xml:space="preserve">the </w:t>
      </w:r>
      <w:r w:rsidR="009274E0" w:rsidRPr="00C43E7C">
        <w:rPr>
          <w:i/>
        </w:rPr>
        <w:t>Export Control (Wood and Woodchips) Rules 2021</w:t>
      </w:r>
      <w:r w:rsidRPr="00C43E7C">
        <w:t>; or</w:t>
      </w:r>
    </w:p>
    <w:p w:rsidR="00857767" w:rsidRPr="00C43E7C" w:rsidRDefault="00857767" w:rsidP="002D6587">
      <w:pPr>
        <w:pStyle w:val="paragraphsub"/>
      </w:pPr>
      <w:r w:rsidRPr="00C43E7C">
        <w:tab/>
        <w:t>(ii)</w:t>
      </w:r>
      <w:r w:rsidRPr="00C43E7C">
        <w:tab/>
        <w:t xml:space="preserve">if a code of practice has not been approved for a State as required under </w:t>
      </w:r>
      <w:r w:rsidR="00017543" w:rsidRPr="00C43E7C">
        <w:t>subparagraph (</w:t>
      </w:r>
      <w:r w:rsidRPr="00C43E7C">
        <w:t xml:space="preserve">i), Australian Standard </w:t>
      </w:r>
      <w:r w:rsidRPr="00C43E7C">
        <w:rPr>
          <w:i/>
        </w:rPr>
        <w:t>AS</w:t>
      </w:r>
      <w:r w:rsidR="00E40142" w:rsidRPr="00C43E7C">
        <w:rPr>
          <w:i/>
        </w:rPr>
        <w:t> </w:t>
      </w:r>
      <w:r w:rsidRPr="00C43E7C">
        <w:rPr>
          <w:i/>
        </w:rPr>
        <w:t>4708</w:t>
      </w:r>
      <w:r w:rsidR="00E40142" w:rsidRPr="00C43E7C">
        <w:rPr>
          <w:i/>
        </w:rPr>
        <w:t>—</w:t>
      </w:r>
      <w:r w:rsidRPr="00C43E7C">
        <w:rPr>
          <w:i/>
        </w:rPr>
        <w:t>2007</w:t>
      </w:r>
      <w:r w:rsidR="002D6587" w:rsidRPr="00C43E7C">
        <w:rPr>
          <w:i/>
        </w:rPr>
        <w:t>—</w:t>
      </w:r>
      <w:r w:rsidRPr="00C43E7C">
        <w:rPr>
          <w:i/>
        </w:rPr>
        <w:t>The Australian Forestry Standard</w:t>
      </w:r>
      <w:r w:rsidRPr="00C43E7C">
        <w:t>;</w:t>
      </w:r>
    </w:p>
    <w:p w:rsidR="00857767" w:rsidRPr="00C43E7C" w:rsidRDefault="00857767" w:rsidP="002D6587">
      <w:pPr>
        <w:pStyle w:val="paragraph"/>
      </w:pPr>
      <w:r w:rsidRPr="00C43E7C">
        <w:tab/>
        <w:t>(c)</w:t>
      </w:r>
      <w:r w:rsidRPr="00C43E7C">
        <w:tab/>
        <w:t>it must be taken from land that was not cleared of native vegetation after 31</w:t>
      </w:r>
      <w:r w:rsidR="00017543" w:rsidRPr="00C43E7C">
        <w:t> </w:t>
      </w:r>
      <w:r w:rsidRPr="00C43E7C">
        <w:t>December 1989 to establish the plantation.</w:t>
      </w:r>
    </w:p>
    <w:p w:rsidR="00857767" w:rsidRPr="00C43E7C" w:rsidRDefault="00857767" w:rsidP="002D6587">
      <w:pPr>
        <w:pStyle w:val="subsection"/>
      </w:pPr>
      <w:r w:rsidRPr="00C43E7C">
        <w:tab/>
        <w:t>(2)</w:t>
      </w:r>
      <w:r w:rsidRPr="00C43E7C">
        <w:tab/>
        <w:t xml:space="preserve">For </w:t>
      </w:r>
      <w:r w:rsidR="00A67598">
        <w:t>section 1</w:t>
      </w:r>
      <w:r w:rsidRPr="00C43E7C">
        <w:t>7 of the Act, biomass from a native forest is not an energy crop.</w:t>
      </w:r>
    </w:p>
    <w:p w:rsidR="00857767" w:rsidRPr="00C43E7C" w:rsidRDefault="00857767" w:rsidP="002D6587">
      <w:pPr>
        <w:pStyle w:val="ActHead5"/>
      </w:pPr>
      <w:bookmarkStart w:id="23" w:name="_Toc164085116"/>
      <w:r w:rsidRPr="007F0BB9">
        <w:rPr>
          <w:rStyle w:val="CharSectno"/>
        </w:rPr>
        <w:t>10</w:t>
      </w:r>
      <w:r w:rsidR="002D6587" w:rsidRPr="00C43E7C">
        <w:t xml:space="preserve">  </w:t>
      </w:r>
      <w:r w:rsidRPr="00C43E7C">
        <w:t>Special requirements</w:t>
      </w:r>
      <w:r w:rsidR="002D6587" w:rsidRPr="00C43E7C">
        <w:t>—</w:t>
      </w:r>
      <w:r w:rsidRPr="00C43E7C">
        <w:t>ocean, wave and tide</w:t>
      </w:r>
      <w:bookmarkEnd w:id="23"/>
    </w:p>
    <w:p w:rsidR="00857767" w:rsidRPr="00C43E7C" w:rsidRDefault="00857767" w:rsidP="002D6587">
      <w:pPr>
        <w:pStyle w:val="subsection"/>
      </w:pPr>
      <w:r w:rsidRPr="00C43E7C">
        <w:tab/>
      </w:r>
      <w:r w:rsidRPr="00C43E7C">
        <w:tab/>
        <w:t>Electricity generated from an ocean, wave or tide energy source must be generated within the territorial sea of Australia.</w:t>
      </w:r>
    </w:p>
    <w:p w:rsidR="00C42857" w:rsidRPr="00C43E7C" w:rsidRDefault="00C42857" w:rsidP="00C41B37">
      <w:pPr>
        <w:pStyle w:val="ActHead3"/>
        <w:pageBreakBefore/>
      </w:pPr>
      <w:bookmarkStart w:id="24" w:name="_Toc164085117"/>
      <w:r w:rsidRPr="007F0BB9">
        <w:rPr>
          <w:rStyle w:val="CharDivNo"/>
        </w:rPr>
        <w:lastRenderedPageBreak/>
        <w:t>Division</w:t>
      </w:r>
      <w:r w:rsidR="00017543" w:rsidRPr="007F0BB9">
        <w:rPr>
          <w:rStyle w:val="CharDivNo"/>
        </w:rPr>
        <w:t> </w:t>
      </w:r>
      <w:r w:rsidRPr="007F0BB9">
        <w:rPr>
          <w:rStyle w:val="CharDivNo"/>
        </w:rPr>
        <w:t>2.2A</w:t>
      </w:r>
      <w:r w:rsidR="002D6587" w:rsidRPr="00C43E7C">
        <w:t>—</w:t>
      </w:r>
      <w:r w:rsidRPr="007F0BB9">
        <w:rPr>
          <w:rStyle w:val="CharDivText"/>
        </w:rPr>
        <w:t>Eligible WCMG</w:t>
      </w:r>
      <w:bookmarkEnd w:id="24"/>
    </w:p>
    <w:p w:rsidR="00C42857" w:rsidRPr="00C43E7C" w:rsidRDefault="00C42857" w:rsidP="002D6587">
      <w:pPr>
        <w:pStyle w:val="ActHead5"/>
      </w:pPr>
      <w:bookmarkStart w:id="25" w:name="_Toc164085118"/>
      <w:r w:rsidRPr="007F0BB9">
        <w:rPr>
          <w:rStyle w:val="CharSectno"/>
        </w:rPr>
        <w:t>10A</w:t>
      </w:r>
      <w:r w:rsidR="002D6587" w:rsidRPr="00C43E7C">
        <w:t xml:space="preserve">  </w:t>
      </w:r>
      <w:r w:rsidRPr="00C43E7C">
        <w:t>Eligible WCMG starting day</w:t>
      </w:r>
      <w:bookmarkEnd w:id="25"/>
    </w:p>
    <w:p w:rsidR="00C42857" w:rsidRPr="00C43E7C" w:rsidRDefault="00C42857" w:rsidP="002D6587">
      <w:pPr>
        <w:pStyle w:val="subsection"/>
      </w:pPr>
      <w:r w:rsidRPr="00C43E7C">
        <w:tab/>
        <w:t>(1)</w:t>
      </w:r>
      <w:r w:rsidRPr="00C43E7C">
        <w:tab/>
        <w:t>For subparagraph</w:t>
      </w:r>
      <w:r w:rsidR="00017543" w:rsidRPr="00C43E7C">
        <w:t> </w:t>
      </w:r>
      <w:r w:rsidRPr="00C43E7C">
        <w:t>17A(1</w:t>
      </w:r>
      <w:r w:rsidR="002D6587" w:rsidRPr="00C43E7C">
        <w:t>)(</w:t>
      </w:r>
      <w:r w:rsidRPr="00C43E7C">
        <w:t>a</w:t>
      </w:r>
      <w:r w:rsidR="002D6587" w:rsidRPr="00C43E7C">
        <w:t>)(</w:t>
      </w:r>
      <w:r w:rsidRPr="00C43E7C">
        <w:t xml:space="preserve">i) of the Act, </w:t>
      </w:r>
      <w:r w:rsidR="006339FB" w:rsidRPr="00C43E7C">
        <w:t>1 July</w:t>
      </w:r>
      <w:r w:rsidRPr="00C43E7C">
        <w:t xml:space="preserve"> 2012 is prescribed as the starting day.</w:t>
      </w:r>
    </w:p>
    <w:p w:rsidR="00C42857" w:rsidRPr="00C43E7C" w:rsidRDefault="00C42857" w:rsidP="002D6587">
      <w:pPr>
        <w:pStyle w:val="subsection"/>
      </w:pPr>
      <w:r w:rsidRPr="00C43E7C">
        <w:tab/>
        <w:t>(2)</w:t>
      </w:r>
      <w:r w:rsidRPr="00C43E7C">
        <w:tab/>
        <w:t>However, subregulation</w:t>
      </w:r>
      <w:r w:rsidR="00B32DB0" w:rsidRPr="00C43E7C">
        <w:t> </w:t>
      </w:r>
      <w:r w:rsidRPr="00C43E7C">
        <w:t>(1) does not take effect if section</w:t>
      </w:r>
      <w:r w:rsidR="00017543" w:rsidRPr="00C43E7C">
        <w:t> </w:t>
      </w:r>
      <w:r w:rsidRPr="00C43E7C">
        <w:t xml:space="preserve">3 of the </w:t>
      </w:r>
      <w:r w:rsidRPr="00C43E7C">
        <w:rPr>
          <w:i/>
        </w:rPr>
        <w:t>Clean Energy Act 2011</w:t>
      </w:r>
      <w:r w:rsidRPr="00C43E7C">
        <w:t xml:space="preserve"> does not commence on or before </w:t>
      </w:r>
      <w:r w:rsidR="006339FB" w:rsidRPr="00C43E7C">
        <w:t>1 July</w:t>
      </w:r>
      <w:r w:rsidR="00291CA5" w:rsidRPr="00C43E7C">
        <w:t xml:space="preserve"> </w:t>
      </w:r>
      <w:r w:rsidRPr="00C43E7C">
        <w:t>2012.</w:t>
      </w:r>
    </w:p>
    <w:p w:rsidR="00C42857" w:rsidRPr="00C43E7C" w:rsidRDefault="00C42857" w:rsidP="002D6587">
      <w:pPr>
        <w:pStyle w:val="ActHead5"/>
      </w:pPr>
      <w:bookmarkStart w:id="26" w:name="_Toc164085119"/>
      <w:r w:rsidRPr="007F0BB9">
        <w:rPr>
          <w:rStyle w:val="CharSectno"/>
        </w:rPr>
        <w:t>10B</w:t>
      </w:r>
      <w:r w:rsidR="002D6587" w:rsidRPr="00C43E7C">
        <w:t xml:space="preserve">  </w:t>
      </w:r>
      <w:r w:rsidRPr="00C43E7C">
        <w:t xml:space="preserve">Meaning of </w:t>
      </w:r>
      <w:r w:rsidRPr="00C43E7C">
        <w:rPr>
          <w:i/>
        </w:rPr>
        <w:t>waste coal mine gas</w:t>
      </w:r>
      <w:bookmarkEnd w:id="26"/>
    </w:p>
    <w:p w:rsidR="00C42857" w:rsidRPr="00C43E7C" w:rsidRDefault="00C42857" w:rsidP="002D6587">
      <w:pPr>
        <w:pStyle w:val="subsection"/>
      </w:pPr>
      <w:r w:rsidRPr="00C43E7C">
        <w:tab/>
        <w:t>(1)</w:t>
      </w:r>
      <w:r w:rsidRPr="00C43E7C">
        <w:tab/>
        <w:t>This regulation is made for sub</w:t>
      </w:r>
      <w:r w:rsidR="00A67598">
        <w:t>section 1</w:t>
      </w:r>
      <w:r w:rsidRPr="00C43E7C">
        <w:t>7A(2) of the Act.</w:t>
      </w:r>
    </w:p>
    <w:p w:rsidR="00C42857" w:rsidRPr="00C43E7C" w:rsidRDefault="00C42857" w:rsidP="002D6587">
      <w:pPr>
        <w:pStyle w:val="subsection"/>
      </w:pPr>
      <w:r w:rsidRPr="00C43E7C">
        <w:tab/>
        <w:t>(2)</w:t>
      </w:r>
      <w:r w:rsidRPr="00C43E7C">
        <w:tab/>
        <w:t xml:space="preserve">For the purposes of the Act, </w:t>
      </w:r>
      <w:r w:rsidRPr="00C43E7C">
        <w:rPr>
          <w:b/>
          <w:i/>
        </w:rPr>
        <w:t>waste coal mine gas</w:t>
      </w:r>
      <w:r w:rsidRPr="00C43E7C">
        <w:t xml:space="preserve"> means either of the following:</w:t>
      </w:r>
    </w:p>
    <w:p w:rsidR="00C42857" w:rsidRPr="00C43E7C" w:rsidRDefault="00C42857" w:rsidP="002D6587">
      <w:pPr>
        <w:pStyle w:val="paragraph"/>
      </w:pPr>
      <w:r w:rsidRPr="00C43E7C">
        <w:tab/>
        <w:t>(a)</w:t>
      </w:r>
      <w:r w:rsidRPr="00C43E7C">
        <w:tab/>
        <w:t>coal seam gas that, as part of a coal mining operation, is drained from a coal mine that is covered by a coal mining lease (however called) that authorises coal mining;</w:t>
      </w:r>
    </w:p>
    <w:p w:rsidR="00C42857" w:rsidRPr="00C43E7C" w:rsidRDefault="00C42857" w:rsidP="002D6587">
      <w:pPr>
        <w:pStyle w:val="paragraph"/>
      </w:pPr>
      <w:r w:rsidRPr="00C43E7C">
        <w:tab/>
        <w:t>(b)</w:t>
      </w:r>
      <w:r w:rsidRPr="00C43E7C">
        <w:tab/>
        <w:t>coal seam gas that is drained from a closed coal mine that is, or was, covered by a coal mining lease (however called) that authorises coal mining.</w:t>
      </w:r>
    </w:p>
    <w:p w:rsidR="00C42857" w:rsidRPr="00C43E7C" w:rsidRDefault="00C42857" w:rsidP="002D6587">
      <w:pPr>
        <w:pStyle w:val="ActHead5"/>
      </w:pPr>
      <w:bookmarkStart w:id="27" w:name="_Toc164085120"/>
      <w:r w:rsidRPr="007F0BB9">
        <w:rPr>
          <w:rStyle w:val="CharSectno"/>
        </w:rPr>
        <w:t>10C</w:t>
      </w:r>
      <w:r w:rsidR="002D6587" w:rsidRPr="00C43E7C">
        <w:t xml:space="preserve">  </w:t>
      </w:r>
      <w:r w:rsidRPr="00C43E7C">
        <w:t>Limitations on eligible WCMG</w:t>
      </w:r>
      <w:bookmarkEnd w:id="27"/>
    </w:p>
    <w:p w:rsidR="00C42857" w:rsidRPr="00C43E7C" w:rsidRDefault="00C42857" w:rsidP="002D6587">
      <w:pPr>
        <w:pStyle w:val="subsection"/>
      </w:pPr>
      <w:r w:rsidRPr="00C43E7C">
        <w:tab/>
      </w:r>
      <w:r w:rsidRPr="00C43E7C">
        <w:tab/>
        <w:t>For sub</w:t>
      </w:r>
      <w:r w:rsidR="00A67598">
        <w:t>section 1</w:t>
      </w:r>
      <w:r w:rsidRPr="00C43E7C">
        <w:t>7A(3) of the Act, waste coal mine gas is not eligible WCMG if:</w:t>
      </w:r>
    </w:p>
    <w:p w:rsidR="00C42857" w:rsidRPr="00C43E7C" w:rsidRDefault="00C42857" w:rsidP="002D6587">
      <w:pPr>
        <w:pStyle w:val="paragraph"/>
      </w:pPr>
      <w:r w:rsidRPr="00C43E7C">
        <w:tab/>
        <w:t>(a)</w:t>
      </w:r>
      <w:r w:rsidRPr="00C43E7C">
        <w:tab/>
        <w:t xml:space="preserve">an abatement certificate under the </w:t>
      </w:r>
      <w:r w:rsidRPr="00C43E7C">
        <w:rPr>
          <w:i/>
        </w:rPr>
        <w:t>Electricity Supply Act</w:t>
      </w:r>
      <w:r w:rsidR="00291CA5" w:rsidRPr="00C43E7C">
        <w:rPr>
          <w:i/>
        </w:rPr>
        <w:t xml:space="preserve"> </w:t>
      </w:r>
      <w:r w:rsidRPr="00C43E7C">
        <w:rPr>
          <w:i/>
        </w:rPr>
        <w:t>1995</w:t>
      </w:r>
      <w:r w:rsidRPr="00C43E7C">
        <w:t xml:space="preserve"> (NSW); or</w:t>
      </w:r>
    </w:p>
    <w:p w:rsidR="00C42857" w:rsidRPr="00C43E7C" w:rsidRDefault="00C42857" w:rsidP="002D6587">
      <w:pPr>
        <w:pStyle w:val="paragraph"/>
      </w:pPr>
      <w:r w:rsidRPr="00C43E7C">
        <w:tab/>
        <w:t>(b)</w:t>
      </w:r>
      <w:r w:rsidRPr="00C43E7C">
        <w:tab/>
        <w:t xml:space="preserve">a gas electricity certificate under the </w:t>
      </w:r>
      <w:r w:rsidRPr="00C43E7C">
        <w:rPr>
          <w:i/>
        </w:rPr>
        <w:t>Electricity Act</w:t>
      </w:r>
      <w:r w:rsidR="00291CA5" w:rsidRPr="00C43E7C">
        <w:rPr>
          <w:i/>
        </w:rPr>
        <w:t xml:space="preserve"> </w:t>
      </w:r>
      <w:r w:rsidRPr="00C43E7C">
        <w:rPr>
          <w:i/>
        </w:rPr>
        <w:t>1994</w:t>
      </w:r>
      <w:r w:rsidRPr="00C43E7C">
        <w:t xml:space="preserve"> (Qld); or</w:t>
      </w:r>
    </w:p>
    <w:p w:rsidR="00C42857" w:rsidRPr="00C43E7C" w:rsidRDefault="00C42857" w:rsidP="002D6587">
      <w:pPr>
        <w:pStyle w:val="paragraph"/>
      </w:pPr>
      <w:r w:rsidRPr="00C43E7C">
        <w:tab/>
        <w:t>(c)</w:t>
      </w:r>
      <w:r w:rsidRPr="00C43E7C">
        <w:tab/>
        <w:t xml:space="preserve">an abatement certificate under the </w:t>
      </w:r>
      <w:r w:rsidRPr="00C43E7C">
        <w:rPr>
          <w:i/>
        </w:rPr>
        <w:t>Electricity (Greenhouse Gas Emissions) Act 2004</w:t>
      </w:r>
      <w:r w:rsidRPr="00C43E7C">
        <w:t xml:space="preserve"> </w:t>
      </w:r>
      <w:r w:rsidR="008041EF" w:rsidRPr="00C43E7C">
        <w:t>(ACT);</w:t>
      </w:r>
    </w:p>
    <w:p w:rsidR="00C42857" w:rsidRPr="00C43E7C" w:rsidRDefault="00C42857" w:rsidP="002D6587">
      <w:pPr>
        <w:pStyle w:val="subsection2"/>
      </w:pPr>
      <w:r w:rsidRPr="00C43E7C">
        <w:t>is created in relation to electricity generated using the waste coal mine gas.</w:t>
      </w:r>
    </w:p>
    <w:p w:rsidR="00857767" w:rsidRPr="00C43E7C" w:rsidRDefault="002D6587" w:rsidP="00DB1645">
      <w:pPr>
        <w:pStyle w:val="ActHead3"/>
        <w:pageBreakBefore/>
      </w:pPr>
      <w:bookmarkStart w:id="28" w:name="_Toc164085121"/>
      <w:r w:rsidRPr="007F0BB9">
        <w:rPr>
          <w:rStyle w:val="CharDivNo"/>
        </w:rPr>
        <w:lastRenderedPageBreak/>
        <w:t>Division</w:t>
      </w:r>
      <w:r w:rsidR="00017543" w:rsidRPr="007F0BB9">
        <w:rPr>
          <w:rStyle w:val="CharDivNo"/>
        </w:rPr>
        <w:t> </w:t>
      </w:r>
      <w:r w:rsidR="00857767" w:rsidRPr="007F0BB9">
        <w:rPr>
          <w:rStyle w:val="CharDivNo"/>
        </w:rPr>
        <w:t>2.3</w:t>
      </w:r>
      <w:r w:rsidRPr="00C43E7C">
        <w:t>—</w:t>
      </w:r>
      <w:r w:rsidR="00857767" w:rsidRPr="007F0BB9">
        <w:rPr>
          <w:rStyle w:val="CharDivText"/>
        </w:rPr>
        <w:t>Eligible electricity generation</w:t>
      </w:r>
      <w:bookmarkEnd w:id="28"/>
    </w:p>
    <w:p w:rsidR="00857767" w:rsidRPr="00C43E7C" w:rsidRDefault="006339FB" w:rsidP="002D6587">
      <w:pPr>
        <w:pStyle w:val="ActHead4"/>
      </w:pPr>
      <w:bookmarkStart w:id="29" w:name="_Toc164085122"/>
      <w:r w:rsidRPr="007F0BB9">
        <w:rPr>
          <w:rStyle w:val="CharSubdNo"/>
        </w:rPr>
        <w:t>Subdivision 2</w:t>
      </w:r>
      <w:r w:rsidR="00857767" w:rsidRPr="007F0BB9">
        <w:rPr>
          <w:rStyle w:val="CharSubdNo"/>
        </w:rPr>
        <w:t>.3.1</w:t>
      </w:r>
      <w:r w:rsidR="002D6587" w:rsidRPr="00C43E7C">
        <w:t>—</w:t>
      </w:r>
      <w:r w:rsidR="00857767" w:rsidRPr="007F0BB9">
        <w:rPr>
          <w:rStyle w:val="CharSubdText"/>
        </w:rPr>
        <w:t>Accredited power stations</w:t>
      </w:r>
      <w:bookmarkEnd w:id="29"/>
    </w:p>
    <w:p w:rsidR="00857767" w:rsidRPr="00C43E7C" w:rsidRDefault="00857767" w:rsidP="002D6587">
      <w:pPr>
        <w:pStyle w:val="ActHead5"/>
      </w:pPr>
      <w:bookmarkStart w:id="30" w:name="_Toc164085123"/>
      <w:r w:rsidRPr="007F0BB9">
        <w:rPr>
          <w:rStyle w:val="CharSectno"/>
        </w:rPr>
        <w:t>13</w:t>
      </w:r>
      <w:r w:rsidR="002D6587" w:rsidRPr="00C43E7C">
        <w:t xml:space="preserve">  </w:t>
      </w:r>
      <w:r w:rsidRPr="00C43E7C">
        <w:t>Working out electricity generation for a power station</w:t>
      </w:r>
      <w:bookmarkEnd w:id="30"/>
    </w:p>
    <w:p w:rsidR="00857767" w:rsidRPr="00C43E7C" w:rsidRDefault="00857767" w:rsidP="002D6587">
      <w:pPr>
        <w:pStyle w:val="subsection"/>
      </w:pPr>
      <w:r w:rsidRPr="00C43E7C">
        <w:tab/>
      </w:r>
      <w:r w:rsidRPr="00C43E7C">
        <w:tab/>
        <w:t>For sub</w:t>
      </w:r>
      <w:r w:rsidR="00A67598">
        <w:t>section 1</w:t>
      </w:r>
      <w:r w:rsidRPr="00C43E7C">
        <w:t>8(3) of the Act, the amount of electricity generated by an accredited power station is worked out in accordance with regulations</w:t>
      </w:r>
      <w:r w:rsidR="00017543" w:rsidRPr="00C43E7C">
        <w:t> </w:t>
      </w:r>
      <w:r w:rsidRPr="00C43E7C">
        <w:t>14 to 16.</w:t>
      </w:r>
    </w:p>
    <w:p w:rsidR="00857767" w:rsidRPr="00C43E7C" w:rsidRDefault="00857767" w:rsidP="002D6587">
      <w:pPr>
        <w:pStyle w:val="ActHead5"/>
      </w:pPr>
      <w:bookmarkStart w:id="31" w:name="_Toc164085124"/>
      <w:r w:rsidRPr="007F0BB9">
        <w:rPr>
          <w:rStyle w:val="CharSectno"/>
        </w:rPr>
        <w:t>14</w:t>
      </w:r>
      <w:r w:rsidR="002D6587" w:rsidRPr="00C43E7C">
        <w:t xml:space="preserve">  </w:t>
      </w:r>
      <w:r w:rsidRPr="00C43E7C">
        <w:t>General formula</w:t>
      </w:r>
      <w:bookmarkEnd w:id="31"/>
    </w:p>
    <w:p w:rsidR="00857767" w:rsidRPr="00C43E7C" w:rsidRDefault="00857767" w:rsidP="002D6587">
      <w:pPr>
        <w:pStyle w:val="subsection"/>
      </w:pPr>
      <w:r w:rsidRPr="00C43E7C">
        <w:tab/>
        <w:t>(1)</w:t>
      </w:r>
      <w:r w:rsidRPr="00C43E7C">
        <w:tab/>
        <w:t>The amount of electricity generated by an accredited power station in a year is:</w:t>
      </w:r>
    </w:p>
    <w:p w:rsidR="00857767" w:rsidRPr="00C43E7C" w:rsidRDefault="00EC1184" w:rsidP="00C75EC8">
      <w:pPr>
        <w:pStyle w:val="Formula"/>
        <w:jc w:val="both"/>
      </w:pPr>
      <w:r w:rsidRPr="00C43E7C">
        <w:rPr>
          <w:noProof/>
        </w:rPr>
        <w:drawing>
          <wp:inline distT="0" distB="0" distL="0" distR="0" wp14:anchorId="343CB6A7" wp14:editId="1837EE40">
            <wp:extent cx="2981325" cy="304800"/>
            <wp:effectExtent l="0" t="0" r="9525" b="0"/>
            <wp:docPr id="2" name="Picture 2" descr="Start formula TLEG minus open bracket FSL plus AUX plus open bracket DLEG times open bracket 1 minus MLF close bracket close brack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1325" cy="304800"/>
                    </a:xfrm>
                    <a:prstGeom prst="rect">
                      <a:avLst/>
                    </a:prstGeom>
                    <a:noFill/>
                    <a:ln>
                      <a:noFill/>
                    </a:ln>
                  </pic:spPr>
                </pic:pic>
              </a:graphicData>
            </a:graphic>
          </wp:inline>
        </w:drawing>
      </w:r>
    </w:p>
    <w:p w:rsidR="00857767" w:rsidRPr="00C43E7C" w:rsidRDefault="00857767" w:rsidP="002D6587">
      <w:pPr>
        <w:pStyle w:val="subsection2"/>
      </w:pPr>
      <w:r w:rsidRPr="00C43E7C">
        <w:t>where:</w:t>
      </w:r>
    </w:p>
    <w:p w:rsidR="00857767" w:rsidRPr="00C43E7C" w:rsidDel="001D664C" w:rsidRDefault="00857767" w:rsidP="002D6587">
      <w:pPr>
        <w:pStyle w:val="Definition"/>
      </w:pPr>
      <w:r w:rsidRPr="00C43E7C" w:rsidDel="001D664C">
        <w:rPr>
          <w:b/>
          <w:i/>
        </w:rPr>
        <w:t>TLEG</w:t>
      </w:r>
      <w:r w:rsidRPr="00C43E7C" w:rsidDel="001D664C">
        <w:t xml:space="preserve"> is the total amount of electricity, in MWh, generated by the power station in the year, as measured at all generator terminals of the power station in the year.</w:t>
      </w:r>
    </w:p>
    <w:p w:rsidR="00857767" w:rsidRPr="00C43E7C" w:rsidDel="001D664C" w:rsidRDefault="00857767" w:rsidP="002D6587">
      <w:pPr>
        <w:pStyle w:val="Definition"/>
      </w:pPr>
      <w:r w:rsidRPr="00C43E7C" w:rsidDel="001D664C">
        <w:rPr>
          <w:b/>
          <w:i/>
        </w:rPr>
        <w:t>FSL</w:t>
      </w:r>
      <w:r w:rsidRPr="00C43E7C" w:rsidDel="001D664C">
        <w:t xml:space="preserve"> is the amount (if any) of electricity, in MWh, generated by the power station in the year using energy sources that are not eligible </w:t>
      </w:r>
      <w:r w:rsidR="00C42857" w:rsidRPr="00C43E7C" w:rsidDel="001D664C">
        <w:t>energy</w:t>
      </w:r>
      <w:r w:rsidRPr="00C43E7C" w:rsidDel="001D664C">
        <w:t xml:space="preserve"> sources, worked out under regulation</w:t>
      </w:r>
      <w:r w:rsidR="00017543" w:rsidRPr="00C43E7C">
        <w:t> </w:t>
      </w:r>
      <w:r w:rsidRPr="00C43E7C" w:rsidDel="001D664C">
        <w:t>15.</w:t>
      </w:r>
    </w:p>
    <w:p w:rsidR="00857767" w:rsidRPr="00C43E7C" w:rsidDel="001D664C" w:rsidRDefault="00857767" w:rsidP="002D6587">
      <w:pPr>
        <w:pStyle w:val="Definition"/>
      </w:pPr>
      <w:r w:rsidRPr="00C43E7C" w:rsidDel="001D664C">
        <w:rPr>
          <w:b/>
          <w:i/>
        </w:rPr>
        <w:t>AUX</w:t>
      </w:r>
      <w:r w:rsidRPr="00C43E7C" w:rsidDel="001D664C">
        <w:t xml:space="preserve"> is the auxiliary loss, in MWh, for the power station for the year.</w:t>
      </w:r>
    </w:p>
    <w:p w:rsidR="00857767" w:rsidRPr="00C43E7C" w:rsidDel="001D664C" w:rsidRDefault="002D6587" w:rsidP="002D6587">
      <w:pPr>
        <w:pStyle w:val="notetext"/>
      </w:pPr>
      <w:r w:rsidRPr="00C43E7C" w:rsidDel="001D664C">
        <w:t>Note:</w:t>
      </w:r>
      <w:r w:rsidRPr="00C43E7C" w:rsidDel="001D664C">
        <w:tab/>
      </w:r>
      <w:r w:rsidR="00857767" w:rsidRPr="00C43E7C" w:rsidDel="001D664C">
        <w:t>See regulation</w:t>
      </w:r>
      <w:r w:rsidR="00017543" w:rsidRPr="00C43E7C">
        <w:t> </w:t>
      </w:r>
      <w:r w:rsidR="00857767" w:rsidRPr="00C43E7C" w:rsidDel="001D664C">
        <w:t xml:space="preserve">16 in relation to working out the auxiliary loss if some of the electricity generated by the power station in the year was generated using energy sources that are not eligible </w:t>
      </w:r>
      <w:r w:rsidR="00C42857" w:rsidRPr="00C43E7C" w:rsidDel="001D664C">
        <w:t>energy</w:t>
      </w:r>
      <w:r w:rsidR="00857767" w:rsidRPr="00C43E7C" w:rsidDel="001D664C">
        <w:t xml:space="preserve"> sources.</w:t>
      </w:r>
    </w:p>
    <w:p w:rsidR="00857767" w:rsidRPr="00C43E7C" w:rsidDel="001D664C" w:rsidRDefault="00857767" w:rsidP="002D6587">
      <w:pPr>
        <w:pStyle w:val="Definition"/>
      </w:pPr>
      <w:r w:rsidRPr="00C43E7C" w:rsidDel="001D664C">
        <w:rPr>
          <w:b/>
          <w:i/>
        </w:rPr>
        <w:t>DLEG</w:t>
      </w:r>
      <w:r w:rsidRPr="00C43E7C" w:rsidDel="001D664C">
        <w:t xml:space="preserve"> is the amount of electricity, in MWh, transmitted or distributed by the power station in the year, measured:</w:t>
      </w:r>
    </w:p>
    <w:p w:rsidR="00857767" w:rsidRPr="00C43E7C" w:rsidDel="001D664C" w:rsidRDefault="00857767" w:rsidP="002D6587">
      <w:pPr>
        <w:pStyle w:val="paragraph"/>
      </w:pPr>
      <w:r w:rsidRPr="00C43E7C" w:rsidDel="001D664C">
        <w:tab/>
        <w:t>(a)</w:t>
      </w:r>
      <w:r w:rsidRPr="00C43E7C" w:rsidDel="001D664C">
        <w:tab/>
        <w:t>if the power station is part of the national electricity market</w:t>
      </w:r>
      <w:r w:rsidR="002D6587" w:rsidRPr="00C43E7C" w:rsidDel="001D664C">
        <w:t>—</w:t>
      </w:r>
      <w:r w:rsidRPr="00C43E7C" w:rsidDel="001D664C">
        <w:t>at the point determined under the National Electricity Rules; or</w:t>
      </w:r>
    </w:p>
    <w:p w:rsidR="00857767" w:rsidRPr="00C43E7C" w:rsidDel="001D664C" w:rsidRDefault="00857767" w:rsidP="002D6587">
      <w:pPr>
        <w:pStyle w:val="paragraph"/>
      </w:pPr>
      <w:r w:rsidRPr="00C43E7C" w:rsidDel="001D664C">
        <w:tab/>
        <w:t>(b)</w:t>
      </w:r>
      <w:r w:rsidRPr="00C43E7C" w:rsidDel="001D664C">
        <w:tab/>
        <w:t>in any other case</w:t>
      </w:r>
      <w:r w:rsidR="002D6587" w:rsidRPr="00C43E7C" w:rsidDel="001D664C">
        <w:t>—</w:t>
      </w:r>
      <w:r w:rsidRPr="00C43E7C" w:rsidDel="001D664C">
        <w:t>at the point determined by an authority of the State or Territory where the power station is.</w:t>
      </w:r>
    </w:p>
    <w:p w:rsidR="00857767" w:rsidRPr="00C43E7C" w:rsidRDefault="00857767" w:rsidP="002D6587">
      <w:pPr>
        <w:pStyle w:val="Definition"/>
      </w:pPr>
      <w:r w:rsidRPr="00C43E7C">
        <w:rPr>
          <w:b/>
          <w:i/>
        </w:rPr>
        <w:t>MLF</w:t>
      </w:r>
      <w:r w:rsidRPr="00C43E7C">
        <w:t xml:space="preserve"> is the marginal loss factor, to allow for the amount of electricity losses in transmission networks, as determined by:</w:t>
      </w:r>
    </w:p>
    <w:p w:rsidR="00857767" w:rsidRPr="00C43E7C" w:rsidRDefault="00857767" w:rsidP="002D6587">
      <w:pPr>
        <w:pStyle w:val="paragraph"/>
      </w:pPr>
      <w:r w:rsidRPr="00C43E7C">
        <w:tab/>
        <w:t>(a)</w:t>
      </w:r>
      <w:r w:rsidRPr="00C43E7C">
        <w:tab/>
        <w:t>if the power station is part of the national electricity market</w:t>
      </w:r>
      <w:r w:rsidR="002D6587" w:rsidRPr="00C43E7C">
        <w:t>—</w:t>
      </w:r>
      <w:r w:rsidR="0008508D" w:rsidRPr="00C43E7C">
        <w:t>AEMO</w:t>
      </w:r>
      <w:r w:rsidRPr="00C43E7C">
        <w:t>; or</w:t>
      </w:r>
    </w:p>
    <w:p w:rsidR="00857767" w:rsidRPr="00C43E7C" w:rsidRDefault="00857767" w:rsidP="002D6587">
      <w:pPr>
        <w:pStyle w:val="paragraph"/>
      </w:pPr>
      <w:r w:rsidRPr="00C43E7C">
        <w:tab/>
        <w:t>(b)</w:t>
      </w:r>
      <w:r w:rsidRPr="00C43E7C">
        <w:tab/>
        <w:t>in any other case</w:t>
      </w:r>
      <w:r w:rsidR="002D6587" w:rsidRPr="00C43E7C">
        <w:t>—</w:t>
      </w:r>
      <w:r w:rsidRPr="00C43E7C">
        <w:t>an authority of the State or Territory where the power station is.</w:t>
      </w:r>
    </w:p>
    <w:p w:rsidR="00857767" w:rsidRPr="00C43E7C" w:rsidRDefault="00857767" w:rsidP="002D6587">
      <w:pPr>
        <w:pStyle w:val="subsection"/>
      </w:pPr>
      <w:r w:rsidRPr="00C43E7C">
        <w:tab/>
        <w:t>(2)</w:t>
      </w:r>
      <w:r w:rsidRPr="00C43E7C">
        <w:tab/>
        <w:t>If all the electricity generated by the accredited power station is used in the power station, or in the local distribution network, or in both the power station and the local distribution network, the marginal loss factor (</w:t>
      </w:r>
      <w:r w:rsidRPr="00C43E7C">
        <w:rPr>
          <w:b/>
          <w:i/>
        </w:rPr>
        <w:t>MLF</w:t>
      </w:r>
      <w:r w:rsidRPr="00C43E7C">
        <w:t>) for subregulation</w:t>
      </w:r>
      <w:r w:rsidR="00B32DB0" w:rsidRPr="00C43E7C">
        <w:t> </w:t>
      </w:r>
      <w:r w:rsidRPr="00C43E7C">
        <w:t>(1) is taken to be</w:t>
      </w:r>
      <w:r w:rsidR="00291CA5" w:rsidRPr="00C43E7C">
        <w:t xml:space="preserve"> </w:t>
      </w:r>
      <w:r w:rsidRPr="00C43E7C">
        <w:t>1.</w:t>
      </w:r>
    </w:p>
    <w:p w:rsidR="00857767" w:rsidRPr="00C43E7C" w:rsidRDefault="00857767" w:rsidP="002D6587">
      <w:pPr>
        <w:pStyle w:val="subsection"/>
      </w:pPr>
      <w:r w:rsidRPr="00C43E7C">
        <w:lastRenderedPageBreak/>
        <w:tab/>
        <w:t>(3)</w:t>
      </w:r>
      <w:r w:rsidRPr="00C43E7C">
        <w:tab/>
        <w:t>If the amount calculated using the formula in subregulation</w:t>
      </w:r>
      <w:r w:rsidR="00B32DB0" w:rsidRPr="00C43E7C">
        <w:t> </w:t>
      </w:r>
      <w:r w:rsidRPr="00C43E7C">
        <w:t>(1) exceeds 1 MWh and results in an amount that is not a whole MWh, the amount must be rounded down to the nearest MWh.</w:t>
      </w:r>
    </w:p>
    <w:p w:rsidR="00857767" w:rsidRPr="00C43E7C" w:rsidRDefault="00857767" w:rsidP="002D6587">
      <w:pPr>
        <w:pStyle w:val="ActHead5"/>
      </w:pPr>
      <w:bookmarkStart w:id="32" w:name="_Toc164085125"/>
      <w:r w:rsidRPr="007F0BB9">
        <w:rPr>
          <w:rStyle w:val="CharSectno"/>
        </w:rPr>
        <w:t>15</w:t>
      </w:r>
      <w:r w:rsidR="002D6587" w:rsidRPr="00C43E7C">
        <w:t xml:space="preserve">  </w:t>
      </w:r>
      <w:r w:rsidRPr="00C43E7C">
        <w:t>Ineligible fuel component</w:t>
      </w:r>
      <w:bookmarkEnd w:id="32"/>
    </w:p>
    <w:p w:rsidR="00857767" w:rsidRPr="00C43E7C" w:rsidRDefault="00857767" w:rsidP="002D6587">
      <w:pPr>
        <w:pStyle w:val="subsection"/>
      </w:pPr>
      <w:r w:rsidRPr="00C43E7C">
        <w:tab/>
      </w:r>
      <w:r w:rsidRPr="00C43E7C">
        <w:tab/>
        <w:t>For the purpose of regulation</w:t>
      </w:r>
      <w:r w:rsidR="00017543" w:rsidRPr="00C43E7C">
        <w:t> </w:t>
      </w:r>
      <w:r w:rsidRPr="00C43E7C">
        <w:t>14, the amount (</w:t>
      </w:r>
      <w:r w:rsidRPr="00C43E7C">
        <w:rPr>
          <w:b/>
          <w:i/>
        </w:rPr>
        <w:t>FSL</w:t>
      </w:r>
      <w:r w:rsidRPr="00C43E7C">
        <w:t xml:space="preserve">) of electricity generated by an accredited power station attributable to energy sources that are not eligible </w:t>
      </w:r>
      <w:r w:rsidR="00C42857" w:rsidRPr="00C43E7C">
        <w:t>energy</w:t>
      </w:r>
      <w:r w:rsidRPr="00C43E7C">
        <w:t xml:space="preserve"> sources is the amount worked out by converting the energy content of those energy sources into the equivalent number of MWh of electricity.</w:t>
      </w:r>
    </w:p>
    <w:p w:rsidR="00857767" w:rsidRPr="00C43E7C" w:rsidRDefault="00857767" w:rsidP="002D6587">
      <w:pPr>
        <w:pStyle w:val="ActHead5"/>
      </w:pPr>
      <w:bookmarkStart w:id="33" w:name="_Toc164085126"/>
      <w:r w:rsidRPr="007F0BB9">
        <w:rPr>
          <w:rStyle w:val="CharSectno"/>
        </w:rPr>
        <w:t>15A</w:t>
      </w:r>
      <w:r w:rsidR="002D6587" w:rsidRPr="00C43E7C">
        <w:t xml:space="preserve">  </w:t>
      </w:r>
      <w:r w:rsidRPr="00C43E7C">
        <w:t>Electricity omitted from calculation</w:t>
      </w:r>
      <w:bookmarkEnd w:id="33"/>
    </w:p>
    <w:p w:rsidR="00857767" w:rsidRPr="00C43E7C" w:rsidRDefault="00857767" w:rsidP="002D6587">
      <w:pPr>
        <w:pStyle w:val="subsection"/>
      </w:pPr>
      <w:r w:rsidRPr="00C43E7C">
        <w:tab/>
      </w:r>
      <w:r w:rsidRPr="00C43E7C">
        <w:tab/>
        <w:t>When determining the amount of electricity generated by an accredited power station, the following electricity is to be omitted from all calculations under regulation</w:t>
      </w:r>
      <w:r w:rsidR="00017543" w:rsidRPr="00C43E7C">
        <w:t> </w:t>
      </w:r>
      <w:r w:rsidRPr="00C43E7C">
        <w:t>14:</w:t>
      </w:r>
    </w:p>
    <w:p w:rsidR="00857767" w:rsidRPr="00C43E7C" w:rsidRDefault="00857767" w:rsidP="002D6587">
      <w:pPr>
        <w:pStyle w:val="paragraph"/>
      </w:pPr>
      <w:r w:rsidRPr="00C43E7C">
        <w:tab/>
        <w:t>(a)</w:t>
      </w:r>
      <w:r w:rsidRPr="00C43E7C">
        <w:tab/>
        <w:t>electricity that was generated by using an eligible renewable energy source that is not ecologically sustainable;</w:t>
      </w:r>
    </w:p>
    <w:p w:rsidR="00857767" w:rsidRPr="00C43E7C" w:rsidRDefault="00857767" w:rsidP="002D6587">
      <w:pPr>
        <w:pStyle w:val="paragraph"/>
      </w:pPr>
      <w:r w:rsidRPr="00C43E7C">
        <w:tab/>
        <w:t>(b)</w:t>
      </w:r>
      <w:r w:rsidRPr="00C43E7C">
        <w:tab/>
        <w:t>electricity that was not used to directly meet demand for electricity;</w:t>
      </w:r>
    </w:p>
    <w:p w:rsidR="00857767" w:rsidRPr="00C43E7C" w:rsidRDefault="00857767" w:rsidP="002D6587">
      <w:pPr>
        <w:pStyle w:val="paragraph"/>
      </w:pPr>
      <w:r w:rsidRPr="00C43E7C">
        <w:tab/>
        <w:t>(c)</w:t>
      </w:r>
      <w:r w:rsidRPr="00C43E7C">
        <w:tab/>
        <w:t xml:space="preserve">electricity generated in a power station where an approval to use an eligible </w:t>
      </w:r>
      <w:r w:rsidR="00C42857" w:rsidRPr="00C43E7C">
        <w:t>energy</w:t>
      </w:r>
      <w:r w:rsidRPr="00C43E7C">
        <w:t xml:space="preserve"> source:</w:t>
      </w:r>
    </w:p>
    <w:p w:rsidR="00857767" w:rsidRPr="00C43E7C" w:rsidRDefault="00857767" w:rsidP="002D6587">
      <w:pPr>
        <w:pStyle w:val="paragraphsub"/>
      </w:pPr>
      <w:r w:rsidRPr="00C43E7C">
        <w:tab/>
        <w:t>(i)</w:t>
      </w:r>
      <w:r w:rsidRPr="00C43E7C">
        <w:tab/>
        <w:t>is required by a Commonwealth, State, Territory or local government authority; and</w:t>
      </w:r>
    </w:p>
    <w:p w:rsidR="00857767" w:rsidRPr="00C43E7C" w:rsidRDefault="00857767" w:rsidP="002D6587">
      <w:pPr>
        <w:pStyle w:val="paragraphsub"/>
      </w:pPr>
      <w:r w:rsidRPr="00C43E7C">
        <w:tab/>
        <w:t>(ii)</w:t>
      </w:r>
      <w:r w:rsidRPr="00C43E7C">
        <w:tab/>
        <w:t>the nominated person for the power station is unable to give evidence of that approval</w:t>
      </w:r>
      <w:r w:rsidR="00453E41" w:rsidRPr="00C43E7C">
        <w:t>;</w:t>
      </w:r>
    </w:p>
    <w:p w:rsidR="00453E41" w:rsidRPr="00C43E7C" w:rsidRDefault="00453E41" w:rsidP="00453E41">
      <w:pPr>
        <w:pStyle w:val="paragraph"/>
      </w:pPr>
      <w:r w:rsidRPr="00C43E7C">
        <w:tab/>
        <w:t>(d)</w:t>
      </w:r>
      <w:r w:rsidRPr="00C43E7C">
        <w:tab/>
        <w:t>if certificates have been created in relation to a small generation unit under section</w:t>
      </w:r>
      <w:r w:rsidR="00017543" w:rsidRPr="00C43E7C">
        <w:t> </w:t>
      </w:r>
      <w:r w:rsidRPr="00C43E7C">
        <w:t>23A of the Act—electricity that was generated by the small generation unit.</w:t>
      </w:r>
    </w:p>
    <w:p w:rsidR="00857767" w:rsidRPr="00C43E7C" w:rsidRDefault="002D6587" w:rsidP="002D6587">
      <w:pPr>
        <w:pStyle w:val="notetext"/>
      </w:pPr>
      <w:r w:rsidRPr="00C43E7C">
        <w:t>Note:</w:t>
      </w:r>
      <w:r w:rsidRPr="00C43E7C">
        <w:tab/>
      </w:r>
      <w:r w:rsidR="00857767" w:rsidRPr="00C43E7C">
        <w:rPr>
          <w:b/>
          <w:i/>
        </w:rPr>
        <w:t>Ecologically sustainable</w:t>
      </w:r>
      <w:r w:rsidR="00857767" w:rsidRPr="00C43E7C">
        <w:t xml:space="preserve"> is defined in subsection</w:t>
      </w:r>
      <w:r w:rsidR="00017543" w:rsidRPr="00C43E7C">
        <w:t> </w:t>
      </w:r>
      <w:r w:rsidR="00857767" w:rsidRPr="00C43E7C">
        <w:t>5(1) of the Act.</w:t>
      </w:r>
    </w:p>
    <w:p w:rsidR="00857767" w:rsidRPr="00C43E7C" w:rsidRDefault="00857767" w:rsidP="002D6587">
      <w:pPr>
        <w:pStyle w:val="ActHead5"/>
      </w:pPr>
      <w:bookmarkStart w:id="34" w:name="_Toc164085127"/>
      <w:r w:rsidRPr="007F0BB9">
        <w:rPr>
          <w:rStyle w:val="CharSectno"/>
        </w:rPr>
        <w:t>16</w:t>
      </w:r>
      <w:r w:rsidR="002D6587" w:rsidRPr="00C43E7C">
        <w:t xml:space="preserve">  </w:t>
      </w:r>
      <w:r w:rsidRPr="00C43E7C">
        <w:t>Supplementary generation</w:t>
      </w:r>
      <w:bookmarkEnd w:id="34"/>
    </w:p>
    <w:p w:rsidR="00857767" w:rsidRPr="00C43E7C" w:rsidRDefault="00857767" w:rsidP="002D6587">
      <w:pPr>
        <w:pStyle w:val="subsection"/>
      </w:pPr>
      <w:r w:rsidRPr="00C43E7C">
        <w:tab/>
      </w:r>
      <w:r w:rsidRPr="00C43E7C">
        <w:tab/>
        <w:t xml:space="preserve">For electricity generated by the power station from an energy source that is not an eligible </w:t>
      </w:r>
      <w:r w:rsidR="00C42857" w:rsidRPr="00C43E7C">
        <w:t>energy</w:t>
      </w:r>
      <w:r w:rsidRPr="00C43E7C">
        <w:t xml:space="preserve"> source, auxiliary losses from the system that are attributable to that source are to be deducted from the total auxiliary loss proportionately to the proportion of electricity generated from that source.</w:t>
      </w:r>
    </w:p>
    <w:p w:rsidR="00857767" w:rsidRPr="00C43E7C" w:rsidRDefault="00857767" w:rsidP="002D6587">
      <w:pPr>
        <w:pStyle w:val="ActHead5"/>
      </w:pPr>
      <w:bookmarkStart w:id="35" w:name="_Toc164085128"/>
      <w:r w:rsidRPr="007F0BB9">
        <w:rPr>
          <w:rStyle w:val="CharSectno"/>
        </w:rPr>
        <w:t>18</w:t>
      </w:r>
      <w:r w:rsidR="002D6587" w:rsidRPr="00C43E7C">
        <w:t xml:space="preserve">  </w:t>
      </w:r>
      <w:r w:rsidRPr="00C43E7C">
        <w:t>Electricity generation returns for accredited power stations (Act s</w:t>
      </w:r>
      <w:r w:rsidR="0044332B" w:rsidRPr="00C43E7C">
        <w:t xml:space="preserve"> </w:t>
      </w:r>
      <w:r w:rsidRPr="00C43E7C">
        <w:t>20)</w:t>
      </w:r>
      <w:bookmarkEnd w:id="35"/>
    </w:p>
    <w:p w:rsidR="00857767" w:rsidRPr="00C43E7C" w:rsidRDefault="00857767" w:rsidP="002D6587">
      <w:pPr>
        <w:pStyle w:val="subsection"/>
      </w:pPr>
      <w:r w:rsidRPr="00C43E7C">
        <w:tab/>
        <w:t>(1)</w:t>
      </w:r>
      <w:r w:rsidRPr="00C43E7C">
        <w:tab/>
        <w:t>For paragraph</w:t>
      </w:r>
      <w:r w:rsidR="00017543" w:rsidRPr="00C43E7C">
        <w:t> </w:t>
      </w:r>
      <w:r w:rsidRPr="00C43E7C">
        <w:t>20(2</w:t>
      </w:r>
      <w:r w:rsidR="002D6587" w:rsidRPr="00C43E7C">
        <w:t>)(</w:t>
      </w:r>
      <w:r w:rsidRPr="00C43E7C">
        <w:t>d) of the Act, an electricity generation return for an accredited power station for a year must include the following:</w:t>
      </w:r>
    </w:p>
    <w:p w:rsidR="00857767" w:rsidRPr="00C43E7C" w:rsidRDefault="00857767" w:rsidP="002D6587">
      <w:pPr>
        <w:pStyle w:val="paragraph"/>
      </w:pPr>
      <w:r w:rsidRPr="00C43E7C">
        <w:tab/>
        <w:t>(a)</w:t>
      </w:r>
      <w:r w:rsidRPr="00C43E7C">
        <w:tab/>
        <w:t>the year to which the return relates;</w:t>
      </w:r>
    </w:p>
    <w:p w:rsidR="00857767" w:rsidRPr="00C43E7C" w:rsidRDefault="00857767" w:rsidP="002D6587">
      <w:pPr>
        <w:pStyle w:val="paragraph"/>
      </w:pPr>
      <w:r w:rsidRPr="00C43E7C">
        <w:tab/>
        <w:t>(b)</w:t>
      </w:r>
      <w:r w:rsidRPr="00C43E7C">
        <w:tab/>
        <w:t>the nominated person’s registration number;</w:t>
      </w:r>
    </w:p>
    <w:p w:rsidR="00857767" w:rsidRPr="00C43E7C" w:rsidRDefault="00857767" w:rsidP="002D6587">
      <w:pPr>
        <w:pStyle w:val="paragraph"/>
      </w:pPr>
      <w:r w:rsidRPr="00C43E7C">
        <w:tab/>
        <w:t>(c)</w:t>
      </w:r>
      <w:r w:rsidRPr="00C43E7C">
        <w:tab/>
        <w:t>the identification code given to the power station;</w:t>
      </w:r>
    </w:p>
    <w:p w:rsidR="00857767" w:rsidRPr="00C43E7C" w:rsidRDefault="00857767" w:rsidP="002D6587">
      <w:pPr>
        <w:pStyle w:val="paragraph"/>
      </w:pPr>
      <w:r w:rsidRPr="00C43E7C">
        <w:tab/>
        <w:t>(d)</w:t>
      </w:r>
      <w:r w:rsidRPr="00C43E7C">
        <w:tab/>
        <w:t>the telephone number, fax number and e</w:t>
      </w:r>
      <w:r w:rsidR="00A67598">
        <w:noBreakHyphen/>
      </w:r>
      <w:r w:rsidRPr="00C43E7C">
        <w:t>mail address (if any) of the power station;</w:t>
      </w:r>
    </w:p>
    <w:p w:rsidR="00857767" w:rsidRPr="00C43E7C" w:rsidRDefault="00857767" w:rsidP="002D6587">
      <w:pPr>
        <w:pStyle w:val="paragraph"/>
      </w:pPr>
      <w:r w:rsidRPr="00C43E7C">
        <w:lastRenderedPageBreak/>
        <w:tab/>
        <w:t>(e)</w:t>
      </w:r>
      <w:r w:rsidRPr="00C43E7C">
        <w:tab/>
        <w:t xml:space="preserve">for each eligible </w:t>
      </w:r>
      <w:r w:rsidR="00C42857" w:rsidRPr="00C43E7C">
        <w:t>energy</w:t>
      </w:r>
      <w:r w:rsidRPr="00C43E7C">
        <w:t xml:space="preserve"> source used by the power station to generate electricity in the year:</w:t>
      </w:r>
    </w:p>
    <w:p w:rsidR="00857767" w:rsidRPr="00C43E7C" w:rsidRDefault="00857767" w:rsidP="002D6587">
      <w:pPr>
        <w:pStyle w:val="paragraphsub"/>
      </w:pPr>
      <w:r w:rsidRPr="00C43E7C">
        <w:tab/>
        <w:t>(i)</w:t>
      </w:r>
      <w:r w:rsidRPr="00C43E7C">
        <w:tab/>
        <w:t>the amount of electricity generated; and</w:t>
      </w:r>
    </w:p>
    <w:p w:rsidR="00857767" w:rsidRPr="00C43E7C" w:rsidRDefault="00857767" w:rsidP="002D6587">
      <w:pPr>
        <w:pStyle w:val="paragraphsub"/>
      </w:pPr>
      <w:r w:rsidRPr="00C43E7C">
        <w:tab/>
        <w:t>(ii)</w:t>
      </w:r>
      <w:r w:rsidRPr="00C43E7C">
        <w:tab/>
        <w:t>the number of certificates created by the nominated person for that electricity;</w:t>
      </w:r>
    </w:p>
    <w:p w:rsidR="00857767" w:rsidRPr="00C43E7C" w:rsidRDefault="00857767" w:rsidP="002D6587">
      <w:pPr>
        <w:pStyle w:val="paragraph"/>
      </w:pPr>
      <w:r w:rsidRPr="00C43E7C">
        <w:tab/>
        <w:t>(f)</w:t>
      </w:r>
      <w:r w:rsidRPr="00C43E7C">
        <w:tab/>
        <w:t>any changes to information already given to the Regulator</w:t>
      </w:r>
      <w:r w:rsidR="00FC6D21" w:rsidRPr="00C43E7C">
        <w:t xml:space="preserve"> or the Renewable Energy Regulator</w:t>
      </w:r>
      <w:r w:rsidR="00FC6D21" w:rsidRPr="00C43E7C" w:rsidDel="00FC6D21">
        <w:t xml:space="preserve"> </w:t>
      </w:r>
      <w:r w:rsidRPr="00C43E7C">
        <w:t>about the following matters in relation to the power station:</w:t>
      </w:r>
    </w:p>
    <w:p w:rsidR="00857767" w:rsidRPr="00C43E7C" w:rsidRDefault="00857767" w:rsidP="002D6587">
      <w:pPr>
        <w:pStyle w:val="paragraphsub"/>
      </w:pPr>
      <w:r w:rsidRPr="00C43E7C">
        <w:tab/>
        <w:t>(i)</w:t>
      </w:r>
      <w:r w:rsidRPr="00C43E7C">
        <w:tab/>
        <w:t>ownership;</w:t>
      </w:r>
    </w:p>
    <w:p w:rsidR="00857767" w:rsidRPr="00C43E7C" w:rsidRDefault="00857767" w:rsidP="002D6587">
      <w:pPr>
        <w:pStyle w:val="paragraphsub"/>
      </w:pPr>
      <w:r w:rsidRPr="00C43E7C">
        <w:tab/>
        <w:t>(ii)</w:t>
      </w:r>
      <w:r w:rsidRPr="00C43E7C">
        <w:tab/>
        <w:t xml:space="preserve">company mergers involving the owner or the operator; </w:t>
      </w:r>
    </w:p>
    <w:p w:rsidR="00857767" w:rsidRPr="00C43E7C" w:rsidRDefault="00857767" w:rsidP="002D6587">
      <w:pPr>
        <w:pStyle w:val="paragraphsub"/>
      </w:pPr>
      <w:r w:rsidRPr="00C43E7C">
        <w:tab/>
        <w:t>(iii)</w:t>
      </w:r>
      <w:r w:rsidRPr="00C43E7C">
        <w:tab/>
        <w:t>street address, telephone number, fax number and e</w:t>
      </w:r>
      <w:r w:rsidR="00A67598">
        <w:noBreakHyphen/>
      </w:r>
      <w:r w:rsidRPr="00C43E7C">
        <w:t>mail address (if any);</w:t>
      </w:r>
    </w:p>
    <w:p w:rsidR="00857767" w:rsidRPr="00C43E7C" w:rsidRDefault="00857767" w:rsidP="002D6587">
      <w:pPr>
        <w:pStyle w:val="paragraphsub"/>
      </w:pPr>
      <w:r w:rsidRPr="00C43E7C">
        <w:tab/>
        <w:t>(iv)</w:t>
      </w:r>
      <w:r w:rsidRPr="00C43E7C">
        <w:tab/>
        <w:t>electricity supply arrangements;</w:t>
      </w:r>
    </w:p>
    <w:p w:rsidR="00857767" w:rsidRPr="00C43E7C" w:rsidRDefault="00857767" w:rsidP="002D6587">
      <w:pPr>
        <w:pStyle w:val="paragraphsub"/>
      </w:pPr>
      <w:r w:rsidRPr="00C43E7C">
        <w:tab/>
        <w:t>(v)</w:t>
      </w:r>
      <w:r w:rsidRPr="00C43E7C">
        <w:tab/>
        <w:t>generation capacity;</w:t>
      </w:r>
    </w:p>
    <w:p w:rsidR="00857767" w:rsidRPr="00C43E7C" w:rsidRDefault="00857767" w:rsidP="002D6587">
      <w:pPr>
        <w:pStyle w:val="paragraph"/>
      </w:pPr>
      <w:r w:rsidRPr="00C43E7C">
        <w:tab/>
        <w:t>(g)</w:t>
      </w:r>
      <w:r w:rsidRPr="00C43E7C">
        <w:tab/>
        <w:t>the 1997 eligible renewable power baseline that applied to the power station for the year;</w:t>
      </w:r>
    </w:p>
    <w:p w:rsidR="00857767" w:rsidRPr="00C43E7C" w:rsidRDefault="00857767" w:rsidP="002D6587">
      <w:pPr>
        <w:pStyle w:val="paragraph"/>
      </w:pPr>
      <w:r w:rsidRPr="00C43E7C">
        <w:tab/>
        <w:t>(h)</w:t>
      </w:r>
      <w:r w:rsidRPr="00C43E7C">
        <w:tab/>
        <w:t>the date when the power station became an accredited power station;</w:t>
      </w:r>
    </w:p>
    <w:p w:rsidR="00857767" w:rsidRPr="00C43E7C" w:rsidRDefault="00857767" w:rsidP="002D6587">
      <w:pPr>
        <w:pStyle w:val="paragraph"/>
      </w:pPr>
      <w:r w:rsidRPr="00C43E7C">
        <w:tab/>
        <w:t>(i)</w:t>
      </w:r>
      <w:r w:rsidRPr="00C43E7C">
        <w:tab/>
        <w:t>if the power station was not an accredited power station for all of the year:</w:t>
      </w:r>
    </w:p>
    <w:p w:rsidR="00857767" w:rsidRPr="00C43E7C" w:rsidRDefault="00857767" w:rsidP="002D6587">
      <w:pPr>
        <w:pStyle w:val="paragraphsub"/>
      </w:pPr>
      <w:r w:rsidRPr="00C43E7C">
        <w:tab/>
        <w:t>(i)</w:t>
      </w:r>
      <w:r w:rsidRPr="00C43E7C">
        <w:tab/>
        <w:t>the amount of electricity generated by the power station since it became accredited; and</w:t>
      </w:r>
    </w:p>
    <w:p w:rsidR="00857767" w:rsidRPr="00C43E7C" w:rsidRDefault="00857767" w:rsidP="002D6587">
      <w:pPr>
        <w:pStyle w:val="paragraphsub"/>
      </w:pPr>
      <w:r w:rsidRPr="00C43E7C">
        <w:tab/>
        <w:t>(ii)</w:t>
      </w:r>
      <w:r w:rsidRPr="00C43E7C">
        <w:tab/>
        <w:t>the number of certificates created by the nominated person for that amount of electricity;</w:t>
      </w:r>
    </w:p>
    <w:p w:rsidR="00857767" w:rsidRPr="00C43E7C" w:rsidRDefault="00857767" w:rsidP="002D6587">
      <w:pPr>
        <w:pStyle w:val="paragraph"/>
      </w:pPr>
      <w:r w:rsidRPr="00C43E7C">
        <w:tab/>
        <w:t>(j)</w:t>
      </w:r>
      <w:r w:rsidRPr="00C43E7C">
        <w:tab/>
        <w:t>if a certificate was created in the year for an amount of electricity generated by the power station in a previous year:</w:t>
      </w:r>
    </w:p>
    <w:p w:rsidR="00857767" w:rsidRPr="00C43E7C" w:rsidRDefault="00857767" w:rsidP="002D6587">
      <w:pPr>
        <w:pStyle w:val="paragraphsub"/>
      </w:pPr>
      <w:r w:rsidRPr="00C43E7C">
        <w:tab/>
        <w:t>(i)</w:t>
      </w:r>
      <w:r w:rsidRPr="00C43E7C">
        <w:tab/>
        <w:t>the number of certificates created by the nominated person for the amount of electricity generated in each previous year; and</w:t>
      </w:r>
    </w:p>
    <w:p w:rsidR="00857767" w:rsidRPr="00C43E7C" w:rsidRDefault="00857767" w:rsidP="002D6587">
      <w:pPr>
        <w:pStyle w:val="paragraphsub"/>
      </w:pPr>
      <w:r w:rsidRPr="00C43E7C">
        <w:tab/>
        <w:t>(ii)</w:t>
      </w:r>
      <w:r w:rsidRPr="00C43E7C">
        <w:tab/>
        <w:t xml:space="preserve">each eligible </w:t>
      </w:r>
      <w:r w:rsidR="00C42857" w:rsidRPr="00C43E7C">
        <w:t>energy</w:t>
      </w:r>
      <w:r w:rsidRPr="00C43E7C">
        <w:t xml:space="preserve"> source used to generate that electricity;</w:t>
      </w:r>
    </w:p>
    <w:p w:rsidR="00857767" w:rsidRPr="00C43E7C" w:rsidRDefault="00857767" w:rsidP="002D6587">
      <w:pPr>
        <w:pStyle w:val="paragraph"/>
      </w:pPr>
      <w:r w:rsidRPr="00C43E7C">
        <w:tab/>
        <w:t>(k)</w:t>
      </w:r>
      <w:r w:rsidRPr="00C43E7C">
        <w:tab/>
        <w:t>information about any electricity that was imported into the power station in the year and how it was used;</w:t>
      </w:r>
    </w:p>
    <w:p w:rsidR="00857767" w:rsidRPr="00C43E7C" w:rsidRDefault="00857767" w:rsidP="002D6587">
      <w:pPr>
        <w:pStyle w:val="paragraph"/>
      </w:pPr>
      <w:r w:rsidRPr="00C43E7C">
        <w:tab/>
        <w:t>(l)</w:t>
      </w:r>
      <w:r w:rsidRPr="00C43E7C">
        <w:tab/>
        <w:t>details of any breach of the conditions of a permit, or conviction for an offence, under any Commonwealth, State, Territory or local government law related to the operation of the power station during the year, or, if there was no breach or conviction during the year, a declaration to that effect.</w:t>
      </w:r>
    </w:p>
    <w:p w:rsidR="00857767" w:rsidRPr="00C43E7C" w:rsidRDefault="00857767" w:rsidP="002D6587">
      <w:pPr>
        <w:pStyle w:val="subsection"/>
      </w:pPr>
      <w:r w:rsidRPr="00C43E7C">
        <w:tab/>
        <w:t>(2)</w:t>
      </w:r>
      <w:r w:rsidRPr="00C43E7C">
        <w:tab/>
        <w:t>The first return for an accredited power station after commencement of this regulation must also include the following:</w:t>
      </w:r>
    </w:p>
    <w:p w:rsidR="00857767" w:rsidRPr="00C43E7C" w:rsidRDefault="00857767" w:rsidP="002D6587">
      <w:pPr>
        <w:pStyle w:val="paragraph"/>
      </w:pPr>
      <w:r w:rsidRPr="00C43E7C">
        <w:tab/>
        <w:t>(a)</w:t>
      </w:r>
      <w:r w:rsidRPr="00C43E7C">
        <w:tab/>
        <w:t>for the years since gaining any accreditation under the Act, details of any breach of the conditions of a permit, or conviction for an offence, under any Commonwealth, State, Territory or local government law related to operation of the power station;</w:t>
      </w:r>
    </w:p>
    <w:p w:rsidR="00857767" w:rsidRPr="00C43E7C" w:rsidRDefault="00857767" w:rsidP="002D6587">
      <w:pPr>
        <w:pStyle w:val="paragraph"/>
      </w:pPr>
      <w:r w:rsidRPr="00C43E7C">
        <w:tab/>
        <w:t>(b)</w:t>
      </w:r>
      <w:r w:rsidRPr="00C43E7C">
        <w:tab/>
        <w:t>if there was no breach or conviction for those years, a declaration to that effect.</w:t>
      </w:r>
    </w:p>
    <w:p w:rsidR="00857767" w:rsidRPr="00C43E7C" w:rsidRDefault="002D6587" w:rsidP="002D6587">
      <w:pPr>
        <w:pStyle w:val="notetext"/>
      </w:pPr>
      <w:r w:rsidRPr="00C43E7C">
        <w:t>Note:</w:t>
      </w:r>
      <w:r w:rsidRPr="00C43E7C">
        <w:tab/>
      </w:r>
      <w:r w:rsidR="00857767" w:rsidRPr="00C43E7C">
        <w:t>See subsection</w:t>
      </w:r>
      <w:r w:rsidR="00017543" w:rsidRPr="00C43E7C">
        <w:t> </w:t>
      </w:r>
      <w:r w:rsidR="00857767" w:rsidRPr="00C43E7C">
        <w:t>20(2) of the Act for other information that must be included in an electricity generation return.</w:t>
      </w:r>
    </w:p>
    <w:p w:rsidR="00857767" w:rsidRPr="00C43E7C" w:rsidRDefault="006339FB" w:rsidP="005554A1">
      <w:pPr>
        <w:pStyle w:val="ActHead4"/>
      </w:pPr>
      <w:bookmarkStart w:id="36" w:name="_Toc164085129"/>
      <w:r w:rsidRPr="007F0BB9">
        <w:rPr>
          <w:rStyle w:val="CharSubdNo"/>
        </w:rPr>
        <w:lastRenderedPageBreak/>
        <w:t>Subdivision 2</w:t>
      </w:r>
      <w:r w:rsidR="00857767" w:rsidRPr="007F0BB9">
        <w:rPr>
          <w:rStyle w:val="CharSubdNo"/>
        </w:rPr>
        <w:t>.3.2</w:t>
      </w:r>
      <w:r w:rsidR="002D6587" w:rsidRPr="00C43E7C">
        <w:t>—</w:t>
      </w:r>
      <w:r w:rsidR="00857767" w:rsidRPr="007F0BB9">
        <w:rPr>
          <w:rStyle w:val="CharSubdText"/>
        </w:rPr>
        <w:t>Solar water heaters</w:t>
      </w:r>
      <w:bookmarkEnd w:id="36"/>
    </w:p>
    <w:p w:rsidR="00857767" w:rsidRPr="00C43E7C" w:rsidRDefault="00857767" w:rsidP="005554A1">
      <w:pPr>
        <w:pStyle w:val="ActHead5"/>
      </w:pPr>
      <w:bookmarkStart w:id="37" w:name="_Toc164085130"/>
      <w:r w:rsidRPr="007F0BB9">
        <w:rPr>
          <w:rStyle w:val="CharSectno"/>
        </w:rPr>
        <w:t>19</w:t>
      </w:r>
      <w:r w:rsidR="002D6587" w:rsidRPr="00C43E7C">
        <w:t xml:space="preserve">  </w:t>
      </w:r>
      <w:r w:rsidRPr="00C43E7C">
        <w:t>Creation of certificates for solar water heaters (Act</w:t>
      </w:r>
      <w:r w:rsidR="00291CA5" w:rsidRPr="00C43E7C">
        <w:t xml:space="preserve"> </w:t>
      </w:r>
      <w:r w:rsidRPr="00C43E7C">
        <w:t>s</w:t>
      </w:r>
      <w:r w:rsidR="00291CA5" w:rsidRPr="00C43E7C">
        <w:t xml:space="preserve"> </w:t>
      </w:r>
      <w:r w:rsidRPr="00C43E7C">
        <w:t>21)</w:t>
      </w:r>
      <w:bookmarkEnd w:id="37"/>
    </w:p>
    <w:p w:rsidR="00857767" w:rsidRPr="00C43E7C" w:rsidRDefault="00857767" w:rsidP="005554A1">
      <w:pPr>
        <w:pStyle w:val="subsection"/>
        <w:keepNext/>
        <w:keepLines/>
      </w:pPr>
      <w:r w:rsidRPr="00C43E7C">
        <w:tab/>
        <w:t>(1)</w:t>
      </w:r>
      <w:r w:rsidRPr="00C43E7C">
        <w:tab/>
        <w:t>For subsection</w:t>
      </w:r>
      <w:r w:rsidR="00017543" w:rsidRPr="00C43E7C">
        <w:t> </w:t>
      </w:r>
      <w:r w:rsidRPr="00C43E7C">
        <w:t>21(3) of the Act, the time at which a solar water heater is taken to have been installed is the day the heater is first able to produce and deliver hot water heated by solar energy.</w:t>
      </w:r>
    </w:p>
    <w:p w:rsidR="00857767" w:rsidRPr="00C43E7C" w:rsidRDefault="00857767" w:rsidP="002D6587">
      <w:pPr>
        <w:pStyle w:val="subsection"/>
      </w:pPr>
      <w:r w:rsidRPr="00C43E7C">
        <w:tab/>
        <w:t>(2)</w:t>
      </w:r>
      <w:r w:rsidRPr="00C43E7C">
        <w:tab/>
        <w:t>To avoid doubt, a solar water heater is taken to have been installed once only during the life of the unit.</w:t>
      </w:r>
    </w:p>
    <w:p w:rsidR="001D6D37" w:rsidRPr="00C43E7C" w:rsidRDefault="001D6D37" w:rsidP="001D6D37">
      <w:pPr>
        <w:pStyle w:val="notetext"/>
      </w:pPr>
      <w:r w:rsidRPr="00C43E7C">
        <w:t>Note:</w:t>
      </w:r>
      <w:r w:rsidRPr="00C43E7C">
        <w:tab/>
        <w:t>Certificates may only be created within 12 months after the installation of the solar water heater (see subsection 21(2) of the Act).</w:t>
      </w:r>
    </w:p>
    <w:p w:rsidR="00946256" w:rsidRPr="00C43E7C" w:rsidRDefault="00946256" w:rsidP="002D6587">
      <w:pPr>
        <w:pStyle w:val="ActHead5"/>
      </w:pPr>
      <w:bookmarkStart w:id="38" w:name="_Toc164085131"/>
      <w:r w:rsidRPr="007F0BB9">
        <w:rPr>
          <w:rStyle w:val="CharSectno"/>
        </w:rPr>
        <w:t>19A</w:t>
      </w:r>
      <w:r w:rsidR="002D6587" w:rsidRPr="00C43E7C">
        <w:t xml:space="preserve">  </w:t>
      </w:r>
      <w:r w:rsidRPr="00C43E7C">
        <w:t>Number of certificates</w:t>
      </w:r>
      <w:bookmarkEnd w:id="38"/>
    </w:p>
    <w:p w:rsidR="00946256" w:rsidRPr="00C43E7C" w:rsidRDefault="00946256" w:rsidP="002D6587">
      <w:pPr>
        <w:pStyle w:val="subsection"/>
      </w:pPr>
      <w:r w:rsidRPr="00C43E7C">
        <w:tab/>
        <w:t>(1)</w:t>
      </w:r>
      <w:r w:rsidRPr="00C43E7C">
        <w:tab/>
        <w:t>For subsection</w:t>
      </w:r>
      <w:r w:rsidR="00017543" w:rsidRPr="00C43E7C">
        <w:t> </w:t>
      </w:r>
      <w:r w:rsidRPr="00C43E7C">
        <w:t>22(1) of the Act, the number of certificates that may be created for a particular installation of a model of solar water heater in a particular zone and installation period is:</w:t>
      </w:r>
    </w:p>
    <w:p w:rsidR="00946256" w:rsidRPr="00C43E7C" w:rsidRDefault="00946256" w:rsidP="002D6587">
      <w:pPr>
        <w:pStyle w:val="paragraph"/>
      </w:pPr>
      <w:r w:rsidRPr="00C43E7C">
        <w:tab/>
        <w:t>(a)</w:t>
      </w:r>
      <w:r w:rsidRPr="00C43E7C">
        <w:tab/>
        <w:t>for a solar water heater with a volumetric storage capacity up to and including 700 litres</w:t>
      </w:r>
      <w:r w:rsidR="002D6587" w:rsidRPr="00C43E7C">
        <w:t>—</w:t>
      </w:r>
      <w:r w:rsidRPr="00C43E7C">
        <w:t>the number set out in the Register of solar water heaters that is applicable to the model, zone and period; and</w:t>
      </w:r>
    </w:p>
    <w:p w:rsidR="00946256" w:rsidRPr="00C43E7C" w:rsidRDefault="00946256" w:rsidP="002D6587">
      <w:pPr>
        <w:pStyle w:val="paragraph"/>
      </w:pPr>
      <w:r w:rsidRPr="00C43E7C">
        <w:tab/>
        <w:t>(b)</w:t>
      </w:r>
      <w:r w:rsidRPr="00C43E7C">
        <w:tab/>
        <w:t>for a solar water heater with a volumetric storage capacity over 700 litres</w:t>
      </w:r>
      <w:r w:rsidR="002D6587" w:rsidRPr="00C43E7C">
        <w:t>—</w:t>
      </w:r>
      <w:r w:rsidRPr="00C43E7C">
        <w:t>either:</w:t>
      </w:r>
    </w:p>
    <w:p w:rsidR="00946256" w:rsidRPr="00C43E7C" w:rsidRDefault="00946256" w:rsidP="002D6587">
      <w:pPr>
        <w:pStyle w:val="paragraphsub"/>
      </w:pPr>
      <w:r w:rsidRPr="00C43E7C">
        <w:tab/>
        <w:t>(i)</w:t>
      </w:r>
      <w:r w:rsidRPr="00C43E7C">
        <w:tab/>
        <w:t>if the person who is entitled to create the certificates complies with subregulation</w:t>
      </w:r>
      <w:r w:rsidR="00B32DB0" w:rsidRPr="00C43E7C">
        <w:t> </w:t>
      </w:r>
      <w:r w:rsidRPr="00C43E7C">
        <w:t>(2)</w:t>
      </w:r>
      <w:r w:rsidR="002D6587" w:rsidRPr="00C43E7C">
        <w:t>—</w:t>
      </w:r>
      <w:r w:rsidRPr="00C43E7C">
        <w:t>the number set out in the Register of solar water heaters that is applicable to the model, zone and period; or</w:t>
      </w:r>
    </w:p>
    <w:p w:rsidR="00946256" w:rsidRPr="00C43E7C" w:rsidRDefault="00946256" w:rsidP="002D6587">
      <w:pPr>
        <w:pStyle w:val="paragraphsub"/>
      </w:pPr>
      <w:r w:rsidRPr="00C43E7C">
        <w:tab/>
        <w:t>(ii)</w:t>
      </w:r>
      <w:r w:rsidRPr="00C43E7C">
        <w:tab/>
        <w:t>if the person who is entitled to create the certificates does not comply with subregulation</w:t>
      </w:r>
      <w:r w:rsidR="00B32DB0" w:rsidRPr="00C43E7C">
        <w:t> </w:t>
      </w:r>
      <w:r w:rsidRPr="00C43E7C">
        <w:t>(2)</w:t>
      </w:r>
      <w:r w:rsidR="002D6587" w:rsidRPr="00C43E7C">
        <w:t>—</w:t>
      </w:r>
      <w:r w:rsidRPr="00C43E7C">
        <w:t>0.</w:t>
      </w:r>
    </w:p>
    <w:p w:rsidR="00946256" w:rsidRPr="00C43E7C" w:rsidRDefault="002D6587" w:rsidP="002D6587">
      <w:pPr>
        <w:pStyle w:val="notetext"/>
      </w:pPr>
      <w:r w:rsidRPr="00C43E7C">
        <w:t>Note:</w:t>
      </w:r>
      <w:r w:rsidRPr="00C43E7C">
        <w:tab/>
      </w:r>
      <w:r w:rsidR="00946256" w:rsidRPr="00C43E7C">
        <w:t>Certificates cannot be created for a solar water heater that is an air source heat pump water heater if it has a volumetric capacity of more than 425 L</w:t>
      </w:r>
      <w:r w:rsidRPr="00C43E7C">
        <w:t>—</w:t>
      </w:r>
      <w:r w:rsidR="00946256" w:rsidRPr="00C43E7C">
        <w:t>see subsection</w:t>
      </w:r>
      <w:r w:rsidR="00017543" w:rsidRPr="00C43E7C">
        <w:t> </w:t>
      </w:r>
      <w:r w:rsidR="00946256" w:rsidRPr="00C43E7C">
        <w:t>21(4) of the Act.</w:t>
      </w:r>
    </w:p>
    <w:p w:rsidR="00946256" w:rsidRPr="00C43E7C" w:rsidRDefault="00946256" w:rsidP="002D6587">
      <w:pPr>
        <w:pStyle w:val="subsection"/>
      </w:pPr>
      <w:r w:rsidRPr="00C43E7C">
        <w:tab/>
        <w:t>(2)</w:t>
      </w:r>
      <w:r w:rsidRPr="00C43E7C">
        <w:tab/>
        <w:t xml:space="preserve">For </w:t>
      </w:r>
      <w:r w:rsidR="00017543" w:rsidRPr="00C43E7C">
        <w:t>paragraph (</w:t>
      </w:r>
      <w:r w:rsidRPr="00C43E7C">
        <w:t>1</w:t>
      </w:r>
      <w:r w:rsidR="002D6587" w:rsidRPr="00C43E7C">
        <w:t>)(</w:t>
      </w:r>
      <w:r w:rsidRPr="00C43E7C">
        <w:t>b), the person who is entitled to create the certificates complies with this subregulation</w:t>
      </w:r>
      <w:r w:rsidR="00B32DB0" w:rsidRPr="00C43E7C">
        <w:t> </w:t>
      </w:r>
      <w:r w:rsidRPr="00C43E7C">
        <w:t>if, before the person creates any certificates in relation to the solar water heater, the person:</w:t>
      </w:r>
    </w:p>
    <w:p w:rsidR="00946256" w:rsidRPr="00C43E7C" w:rsidRDefault="00946256" w:rsidP="002D6587">
      <w:pPr>
        <w:pStyle w:val="paragraph"/>
      </w:pPr>
      <w:r w:rsidRPr="00C43E7C">
        <w:tab/>
        <w:t>(a)</w:t>
      </w:r>
      <w:r w:rsidRPr="00C43E7C">
        <w:tab/>
        <w:t>obtains a statutory declaration that states the matters set out in subregulation</w:t>
      </w:r>
      <w:r w:rsidR="00B32DB0" w:rsidRPr="00C43E7C">
        <w:t> </w:t>
      </w:r>
      <w:r w:rsidRPr="00C43E7C">
        <w:t>(3); and</w:t>
      </w:r>
    </w:p>
    <w:p w:rsidR="00946256" w:rsidRPr="00C43E7C" w:rsidRDefault="00946256" w:rsidP="002D6587">
      <w:pPr>
        <w:pStyle w:val="paragraph"/>
      </w:pPr>
      <w:r w:rsidRPr="00C43E7C">
        <w:tab/>
        <w:t>(b)</w:t>
      </w:r>
      <w:r w:rsidRPr="00C43E7C">
        <w:tab/>
        <w:t>obtains a further statutory declaration from the owner of the heater at the time it is installed stating that the owner intends that the solar water heater will remain installed in its original configuration and location for the life of the heater; and</w:t>
      </w:r>
    </w:p>
    <w:p w:rsidR="00946256" w:rsidRPr="00C43E7C" w:rsidRDefault="00946256" w:rsidP="002D6587">
      <w:pPr>
        <w:pStyle w:val="paragraph"/>
      </w:pPr>
      <w:r w:rsidRPr="00C43E7C">
        <w:tab/>
        <w:t>(c)</w:t>
      </w:r>
      <w:r w:rsidRPr="00C43E7C">
        <w:tab/>
        <w:t>gives a copy of both statutory declarations to the Regulator.</w:t>
      </w:r>
    </w:p>
    <w:p w:rsidR="00946256" w:rsidRPr="00C43E7C" w:rsidRDefault="00946256" w:rsidP="002D6587">
      <w:pPr>
        <w:pStyle w:val="subsection"/>
      </w:pPr>
      <w:r w:rsidRPr="00C43E7C">
        <w:tab/>
        <w:t>(3)</w:t>
      </w:r>
      <w:r w:rsidRPr="00C43E7C">
        <w:tab/>
        <w:t>For subregulation</w:t>
      </w:r>
      <w:r w:rsidR="00B32DB0" w:rsidRPr="00C43E7C">
        <w:t> </w:t>
      </w:r>
      <w:r w:rsidRPr="00C43E7C">
        <w:t>(2) the statutory declaration must state:</w:t>
      </w:r>
    </w:p>
    <w:p w:rsidR="00946256" w:rsidRPr="00C43E7C" w:rsidRDefault="00946256" w:rsidP="002D6587">
      <w:pPr>
        <w:pStyle w:val="paragraph"/>
      </w:pPr>
      <w:r w:rsidRPr="00C43E7C">
        <w:tab/>
        <w:t>(a)</w:t>
      </w:r>
      <w:r w:rsidRPr="00C43E7C">
        <w:tab/>
        <w:t>the model of the solar water heater; and</w:t>
      </w:r>
    </w:p>
    <w:p w:rsidR="00946256" w:rsidRPr="00C43E7C" w:rsidRDefault="00946256" w:rsidP="002D6587">
      <w:pPr>
        <w:pStyle w:val="paragraph"/>
      </w:pPr>
      <w:r w:rsidRPr="00C43E7C">
        <w:tab/>
        <w:t>(b)</w:t>
      </w:r>
      <w:r w:rsidRPr="00C43E7C">
        <w:tab/>
        <w:t>the volumetric storage capacity of the heater; and</w:t>
      </w:r>
    </w:p>
    <w:p w:rsidR="00946256" w:rsidRPr="00C43E7C" w:rsidRDefault="00946256" w:rsidP="002D6587">
      <w:pPr>
        <w:pStyle w:val="paragraph"/>
      </w:pPr>
      <w:r w:rsidRPr="00C43E7C">
        <w:tab/>
        <w:t>(c)</w:t>
      </w:r>
      <w:r w:rsidRPr="00C43E7C">
        <w:tab/>
        <w:t>the premises at which the heater is to be installed and used; and</w:t>
      </w:r>
    </w:p>
    <w:p w:rsidR="00946256" w:rsidRPr="00C43E7C" w:rsidRDefault="00946256" w:rsidP="002D6587">
      <w:pPr>
        <w:pStyle w:val="paragraph"/>
      </w:pPr>
      <w:r w:rsidRPr="00C43E7C">
        <w:lastRenderedPageBreak/>
        <w:tab/>
        <w:t>(d)</w:t>
      </w:r>
      <w:r w:rsidRPr="00C43E7C">
        <w:tab/>
        <w:t>the purposes for which the heater, and the hot water produced by the heater, are to be used; and</w:t>
      </w:r>
    </w:p>
    <w:p w:rsidR="00946256" w:rsidRPr="00C43E7C" w:rsidRDefault="00946256" w:rsidP="002D6587">
      <w:pPr>
        <w:pStyle w:val="paragraph"/>
      </w:pPr>
      <w:r w:rsidRPr="00C43E7C">
        <w:tab/>
        <w:t>(e)</w:t>
      </w:r>
      <w:r w:rsidRPr="00C43E7C">
        <w:tab/>
        <w:t>that the volumetric storage capacity of the heater is appropriate for the premises at which the heater is to be installed and the purposes for which the heater, and the hot water produced by the heater, are to be used; and</w:t>
      </w:r>
    </w:p>
    <w:p w:rsidR="00946256" w:rsidRPr="00C43E7C" w:rsidRDefault="00946256" w:rsidP="002D6587">
      <w:pPr>
        <w:pStyle w:val="paragraph"/>
      </w:pPr>
      <w:r w:rsidRPr="00C43E7C">
        <w:tab/>
        <w:t>(f)</w:t>
      </w:r>
      <w:r w:rsidRPr="00C43E7C">
        <w:tab/>
        <w:t>the expertise or experience of the person signing the declaration in relation to a heater of the kind covered by the declaration.</w:t>
      </w:r>
    </w:p>
    <w:p w:rsidR="00946256" w:rsidRPr="00C43E7C" w:rsidRDefault="00946256" w:rsidP="004D680D">
      <w:pPr>
        <w:pStyle w:val="ActHead5"/>
      </w:pPr>
      <w:bookmarkStart w:id="39" w:name="_Toc164085132"/>
      <w:r w:rsidRPr="007F0BB9">
        <w:rPr>
          <w:rStyle w:val="CharSectno"/>
        </w:rPr>
        <w:t>19B</w:t>
      </w:r>
      <w:r w:rsidR="002D6587" w:rsidRPr="00C43E7C">
        <w:t xml:space="preserve">  </w:t>
      </w:r>
      <w:r w:rsidRPr="00C43E7C">
        <w:t>Determination of method for determining number of certificates</w:t>
      </w:r>
      <w:bookmarkEnd w:id="39"/>
    </w:p>
    <w:p w:rsidR="00946256" w:rsidRPr="00C43E7C" w:rsidRDefault="00946256" w:rsidP="004D680D">
      <w:pPr>
        <w:pStyle w:val="subsection"/>
        <w:keepNext/>
        <w:keepLines/>
      </w:pPr>
      <w:r w:rsidRPr="00C43E7C">
        <w:tab/>
        <w:t>(1)</w:t>
      </w:r>
      <w:r w:rsidRPr="00C43E7C">
        <w:tab/>
        <w:t>For subsection</w:t>
      </w:r>
      <w:r w:rsidR="00017543" w:rsidRPr="00C43E7C">
        <w:t> </w:t>
      </w:r>
      <w:r w:rsidRPr="00C43E7C">
        <w:t>22(1) of the Act, the Regulator may determine, by legislative instrument, the method to be used to determine the number of certificates that may be created for a particular model of solar water heater.</w:t>
      </w:r>
    </w:p>
    <w:p w:rsidR="00946256" w:rsidRPr="00C43E7C" w:rsidRDefault="00946256" w:rsidP="002D6587">
      <w:pPr>
        <w:pStyle w:val="subsection"/>
      </w:pPr>
      <w:r w:rsidRPr="00C43E7C">
        <w:tab/>
        <w:t>(2)</w:t>
      </w:r>
      <w:r w:rsidRPr="00C43E7C">
        <w:tab/>
        <w:t xml:space="preserve">The determination must provide that the number of certificates that may be created is to be worked out by reference to the difference, </w:t>
      </w:r>
      <w:r w:rsidR="000A623A" w:rsidRPr="00C43E7C">
        <w:t>over the number of years specified for the solar water heater in regulation</w:t>
      </w:r>
      <w:r w:rsidR="00017543" w:rsidRPr="00C43E7C">
        <w:t> </w:t>
      </w:r>
      <w:r w:rsidR="000A623A" w:rsidRPr="00C43E7C">
        <w:t>19BE</w:t>
      </w:r>
      <w:r w:rsidRPr="00C43E7C">
        <w:t>, between:</w:t>
      </w:r>
    </w:p>
    <w:p w:rsidR="00946256" w:rsidRPr="00C43E7C" w:rsidRDefault="00946256" w:rsidP="002D6587">
      <w:pPr>
        <w:pStyle w:val="paragraph"/>
      </w:pPr>
      <w:r w:rsidRPr="00C43E7C">
        <w:tab/>
        <w:t>(a)</w:t>
      </w:r>
      <w:r w:rsidRPr="00C43E7C">
        <w:tab/>
        <w:t>the energy, other than solar energy or energy collected from the latent and sensible heat of the atmosphere, to be used by the solar water heater; and</w:t>
      </w:r>
    </w:p>
    <w:p w:rsidR="00946256" w:rsidRPr="00C43E7C" w:rsidRDefault="00946256" w:rsidP="002D6587">
      <w:pPr>
        <w:pStyle w:val="paragraph"/>
      </w:pPr>
      <w:r w:rsidRPr="00C43E7C">
        <w:tab/>
        <w:t>(b)</w:t>
      </w:r>
      <w:r w:rsidRPr="00C43E7C">
        <w:tab/>
        <w:t>the electrical energy that would be used by an equivalent electric water heater.</w:t>
      </w:r>
    </w:p>
    <w:p w:rsidR="00946256" w:rsidRPr="00C43E7C" w:rsidRDefault="00946256" w:rsidP="002D6587">
      <w:pPr>
        <w:pStyle w:val="subsection"/>
      </w:pPr>
      <w:r w:rsidRPr="00C43E7C">
        <w:tab/>
        <w:t>(3)</w:t>
      </w:r>
      <w:r w:rsidRPr="00C43E7C">
        <w:tab/>
        <w:t>For subregulation</w:t>
      </w:r>
      <w:r w:rsidR="00B32DB0" w:rsidRPr="00C43E7C">
        <w:t> </w:t>
      </w:r>
      <w:r w:rsidRPr="00C43E7C">
        <w:t xml:space="preserve">(2), an electric water heater is an </w:t>
      </w:r>
      <w:r w:rsidRPr="00C43E7C">
        <w:rPr>
          <w:b/>
          <w:i/>
        </w:rPr>
        <w:t>equivalent electric water heater</w:t>
      </w:r>
      <w:r w:rsidRPr="00C43E7C">
        <w:t xml:space="preserve"> if it:</w:t>
      </w:r>
    </w:p>
    <w:p w:rsidR="00946256" w:rsidRPr="00C43E7C" w:rsidRDefault="00946256" w:rsidP="002D6587">
      <w:pPr>
        <w:pStyle w:val="paragraph"/>
      </w:pPr>
      <w:r w:rsidRPr="00C43E7C">
        <w:tab/>
        <w:t>(a)</w:t>
      </w:r>
      <w:r w:rsidRPr="00C43E7C">
        <w:tab/>
        <w:t xml:space="preserve">supplies the same, or a similar, hot water load as the solar water heater mentioned in </w:t>
      </w:r>
      <w:r w:rsidR="00017543" w:rsidRPr="00C43E7C">
        <w:t>paragraph (</w:t>
      </w:r>
      <w:r w:rsidRPr="00C43E7C">
        <w:t>2</w:t>
      </w:r>
      <w:r w:rsidR="002D6587" w:rsidRPr="00C43E7C">
        <w:t>)(</w:t>
      </w:r>
      <w:r w:rsidRPr="00C43E7C">
        <w:t>a); and</w:t>
      </w:r>
    </w:p>
    <w:p w:rsidR="00946256" w:rsidRPr="00C43E7C" w:rsidRDefault="00946256" w:rsidP="002D6587">
      <w:pPr>
        <w:pStyle w:val="paragraph"/>
      </w:pPr>
      <w:r w:rsidRPr="00C43E7C">
        <w:tab/>
        <w:t>(b)</w:t>
      </w:r>
      <w:r w:rsidRPr="00C43E7C">
        <w:tab/>
        <w:t>is not a heat pump.</w:t>
      </w:r>
    </w:p>
    <w:p w:rsidR="00946256" w:rsidRPr="00C43E7C" w:rsidRDefault="00946256" w:rsidP="002D6587">
      <w:pPr>
        <w:pStyle w:val="subsection"/>
      </w:pPr>
      <w:r w:rsidRPr="00C43E7C">
        <w:tab/>
        <w:t>(4)</w:t>
      </w:r>
      <w:r w:rsidRPr="00C43E7C">
        <w:tab/>
        <w:t xml:space="preserve">In making the determination, the Regulator must have regard to the method set out in the Australian Standard, set out in </w:t>
      </w:r>
      <w:r w:rsidR="002D6587" w:rsidRPr="00C43E7C">
        <w:t>Schedule</w:t>
      </w:r>
      <w:r w:rsidR="00017543" w:rsidRPr="00C43E7C">
        <w:t> </w:t>
      </w:r>
      <w:r w:rsidRPr="00C43E7C">
        <w:t>4, as in force at the time the determination is made that applies to the solar water heater.</w:t>
      </w:r>
    </w:p>
    <w:p w:rsidR="00946256" w:rsidRPr="00C43E7C" w:rsidRDefault="00946256" w:rsidP="002D6587">
      <w:pPr>
        <w:pStyle w:val="subsection"/>
      </w:pPr>
      <w:r w:rsidRPr="00C43E7C">
        <w:tab/>
        <w:t>(5)</w:t>
      </w:r>
      <w:r w:rsidRPr="00C43E7C">
        <w:tab/>
        <w:t>In making the first determination under subregulation</w:t>
      </w:r>
      <w:r w:rsidR="00B32DB0" w:rsidRPr="00C43E7C">
        <w:t> </w:t>
      </w:r>
      <w:r w:rsidRPr="00C43E7C">
        <w:t>(1), the Regulator must have regard to:</w:t>
      </w:r>
    </w:p>
    <w:p w:rsidR="00946256" w:rsidRPr="00C43E7C" w:rsidRDefault="00946256" w:rsidP="002D6587">
      <w:pPr>
        <w:pStyle w:val="paragraph"/>
      </w:pPr>
      <w:r w:rsidRPr="00C43E7C">
        <w:tab/>
        <w:t>(a)</w:t>
      </w:r>
      <w:r w:rsidRPr="00C43E7C">
        <w:tab/>
        <w:t xml:space="preserve">the guidelines known as </w:t>
      </w:r>
      <w:r w:rsidRPr="00C43E7C">
        <w:rPr>
          <w:i/>
        </w:rPr>
        <w:t>REC calculation methodology for solar water heaters and heat pump water heaters with a volumetric capacity up to and including 700 litres</w:t>
      </w:r>
      <w:r w:rsidRPr="00C43E7C">
        <w:t>, published by the Regulator on its website, as in force at the time the determination is made; and</w:t>
      </w:r>
    </w:p>
    <w:p w:rsidR="00946256" w:rsidRPr="00C43E7C" w:rsidRDefault="00946256" w:rsidP="002D6587">
      <w:pPr>
        <w:pStyle w:val="paragraph"/>
      </w:pPr>
      <w:r w:rsidRPr="00C43E7C">
        <w:tab/>
        <w:t>(b)</w:t>
      </w:r>
      <w:r w:rsidRPr="00C43E7C">
        <w:tab/>
        <w:t xml:space="preserve">the guidelines known as </w:t>
      </w:r>
      <w:r w:rsidRPr="00C43E7C">
        <w:rPr>
          <w:i/>
        </w:rPr>
        <w:t>REC calculation methodology for solar water heaters and heat pump water heaters with a volumetric capacity over 700 litres</w:t>
      </w:r>
      <w:r w:rsidRPr="00C43E7C">
        <w:t xml:space="preserve">, published by the Regulator on its website, as in force at the time the determination is made. </w:t>
      </w:r>
    </w:p>
    <w:p w:rsidR="00946256" w:rsidRPr="00C43E7C" w:rsidRDefault="00946256" w:rsidP="002D6587">
      <w:pPr>
        <w:pStyle w:val="ActHead5"/>
      </w:pPr>
      <w:bookmarkStart w:id="40" w:name="_Toc164085133"/>
      <w:r w:rsidRPr="007F0BB9">
        <w:rPr>
          <w:rStyle w:val="CharSectno"/>
        </w:rPr>
        <w:t>19BA</w:t>
      </w:r>
      <w:r w:rsidR="002D6587" w:rsidRPr="00C43E7C">
        <w:t xml:space="preserve">  </w:t>
      </w:r>
      <w:r w:rsidRPr="00C43E7C">
        <w:t>Determination of number of certificates</w:t>
      </w:r>
      <w:bookmarkEnd w:id="40"/>
    </w:p>
    <w:p w:rsidR="00946256" w:rsidRPr="00C43E7C" w:rsidRDefault="00946256" w:rsidP="002D6587">
      <w:pPr>
        <w:pStyle w:val="subsection"/>
      </w:pPr>
      <w:r w:rsidRPr="00C43E7C">
        <w:tab/>
        <w:t>(1)</w:t>
      </w:r>
      <w:r w:rsidRPr="00C43E7C">
        <w:tab/>
        <w:t>For subsection</w:t>
      </w:r>
      <w:r w:rsidR="00017543" w:rsidRPr="00C43E7C">
        <w:t> </w:t>
      </w:r>
      <w:r w:rsidRPr="00C43E7C">
        <w:t>22(1) of the Act, the Regulator may determine the number of certificates that may be created for a particular model of solar water heater in each of the zones mentioned in paragraph</w:t>
      </w:r>
      <w:r w:rsidR="00017543" w:rsidRPr="00C43E7C">
        <w:t> </w:t>
      </w:r>
      <w:r w:rsidRPr="00C43E7C">
        <w:t>19C(3</w:t>
      </w:r>
      <w:r w:rsidR="002D6587" w:rsidRPr="00C43E7C">
        <w:t>)(</w:t>
      </w:r>
      <w:r w:rsidRPr="00C43E7C">
        <w:t>b).</w:t>
      </w:r>
    </w:p>
    <w:p w:rsidR="00946256" w:rsidRPr="00C43E7C" w:rsidRDefault="00946256" w:rsidP="002D6587">
      <w:pPr>
        <w:pStyle w:val="subsection"/>
      </w:pPr>
      <w:r w:rsidRPr="00C43E7C">
        <w:lastRenderedPageBreak/>
        <w:tab/>
        <w:t>(2)</w:t>
      </w:r>
      <w:r w:rsidRPr="00C43E7C">
        <w:tab/>
        <w:t>In making the determination, the Regulator must:</w:t>
      </w:r>
    </w:p>
    <w:p w:rsidR="00946256" w:rsidRPr="00C43E7C" w:rsidRDefault="00946256" w:rsidP="002D6587">
      <w:pPr>
        <w:pStyle w:val="paragraph"/>
      </w:pPr>
      <w:r w:rsidRPr="00C43E7C">
        <w:tab/>
        <w:t>(a)</w:t>
      </w:r>
      <w:r w:rsidRPr="00C43E7C">
        <w:tab/>
        <w:t>if a determination under subregulation</w:t>
      </w:r>
      <w:r w:rsidR="00017543" w:rsidRPr="00C43E7C">
        <w:t> </w:t>
      </w:r>
      <w:r w:rsidRPr="00C43E7C">
        <w:t>19B(1) is in force</w:t>
      </w:r>
      <w:r w:rsidR="002D6587" w:rsidRPr="00C43E7C">
        <w:t>—</w:t>
      </w:r>
      <w:r w:rsidRPr="00C43E7C">
        <w:t>make the determination in accordance with that determination; and</w:t>
      </w:r>
    </w:p>
    <w:p w:rsidR="00946256" w:rsidRPr="00C43E7C" w:rsidRDefault="00946256" w:rsidP="002D6587">
      <w:pPr>
        <w:pStyle w:val="paragraph"/>
      </w:pPr>
      <w:r w:rsidRPr="00C43E7C">
        <w:tab/>
        <w:t>(b)</w:t>
      </w:r>
      <w:r w:rsidRPr="00C43E7C">
        <w:tab/>
        <w:t>if there is no determination under subregulation</w:t>
      </w:r>
      <w:r w:rsidR="00017543" w:rsidRPr="00C43E7C">
        <w:t> </w:t>
      </w:r>
      <w:r w:rsidRPr="00C43E7C">
        <w:t>19B(1) in force</w:t>
      </w:r>
      <w:r w:rsidR="002D6587" w:rsidRPr="00C43E7C">
        <w:t>—</w:t>
      </w:r>
      <w:r w:rsidRPr="00C43E7C">
        <w:t>determine the number of certificates using the method in subregulation</w:t>
      </w:r>
      <w:r w:rsidR="00B32DB0" w:rsidRPr="00C43E7C">
        <w:t> </w:t>
      </w:r>
      <w:r w:rsidRPr="00C43E7C">
        <w:t xml:space="preserve">(3). </w:t>
      </w:r>
    </w:p>
    <w:p w:rsidR="00946256" w:rsidRPr="00C43E7C" w:rsidRDefault="00946256" w:rsidP="002D6587">
      <w:pPr>
        <w:pStyle w:val="subsection"/>
      </w:pPr>
      <w:r w:rsidRPr="00C43E7C">
        <w:tab/>
        <w:t>(3)</w:t>
      </w:r>
      <w:r w:rsidRPr="00C43E7C">
        <w:tab/>
        <w:t xml:space="preserve">For </w:t>
      </w:r>
      <w:r w:rsidR="00017543" w:rsidRPr="00C43E7C">
        <w:t>paragraph (</w:t>
      </w:r>
      <w:r w:rsidRPr="00C43E7C">
        <w:t>2</w:t>
      </w:r>
      <w:r w:rsidR="002D6587" w:rsidRPr="00C43E7C">
        <w:t>)(</w:t>
      </w:r>
      <w:r w:rsidRPr="00C43E7C">
        <w:t>b), the number of certificates that may be created is to be worked out:</w:t>
      </w:r>
    </w:p>
    <w:p w:rsidR="00946256" w:rsidRPr="00C43E7C" w:rsidRDefault="00946256" w:rsidP="002D6587">
      <w:pPr>
        <w:pStyle w:val="paragraph"/>
      </w:pPr>
      <w:r w:rsidRPr="00C43E7C">
        <w:tab/>
        <w:t>(a)</w:t>
      </w:r>
      <w:r w:rsidRPr="00C43E7C">
        <w:tab/>
        <w:t xml:space="preserve">by reference to the difference, </w:t>
      </w:r>
      <w:r w:rsidR="000B5460" w:rsidRPr="00C43E7C">
        <w:t>over the number of years specified for the solar water heater in regulation</w:t>
      </w:r>
      <w:r w:rsidR="00017543" w:rsidRPr="00C43E7C">
        <w:t> </w:t>
      </w:r>
      <w:r w:rsidR="000B5460" w:rsidRPr="00C43E7C">
        <w:t>19BE</w:t>
      </w:r>
      <w:r w:rsidRPr="00C43E7C">
        <w:t>, between:</w:t>
      </w:r>
    </w:p>
    <w:p w:rsidR="00946256" w:rsidRPr="00C43E7C" w:rsidRDefault="00946256" w:rsidP="002D6587">
      <w:pPr>
        <w:pStyle w:val="paragraphsub"/>
      </w:pPr>
      <w:r w:rsidRPr="00C43E7C">
        <w:tab/>
        <w:t>(i)</w:t>
      </w:r>
      <w:r w:rsidRPr="00C43E7C">
        <w:tab/>
        <w:t>the energy, other than solar energy or energy collected from the latent and sensible heat of the atmosphere, to be used by the solar water heater; and</w:t>
      </w:r>
    </w:p>
    <w:p w:rsidR="00946256" w:rsidRPr="00C43E7C" w:rsidRDefault="00946256" w:rsidP="002D6587">
      <w:pPr>
        <w:pStyle w:val="paragraphsub"/>
      </w:pPr>
      <w:r w:rsidRPr="00C43E7C">
        <w:tab/>
        <w:t>(ii)</w:t>
      </w:r>
      <w:r w:rsidRPr="00C43E7C">
        <w:tab/>
        <w:t>the electrical energy that would be used by an equivalent electric water heater; and</w:t>
      </w:r>
    </w:p>
    <w:p w:rsidR="00946256" w:rsidRPr="00C43E7C" w:rsidRDefault="00946256" w:rsidP="002D6587">
      <w:pPr>
        <w:pStyle w:val="paragraph"/>
      </w:pPr>
      <w:r w:rsidRPr="00C43E7C">
        <w:tab/>
        <w:t>(b)</w:t>
      </w:r>
      <w:r w:rsidRPr="00C43E7C">
        <w:tab/>
        <w:t>having regard to the following, as in force at the time of the determination:</w:t>
      </w:r>
    </w:p>
    <w:p w:rsidR="00946256" w:rsidRPr="00C43E7C" w:rsidRDefault="00946256" w:rsidP="002D6587">
      <w:pPr>
        <w:pStyle w:val="paragraphsub"/>
      </w:pPr>
      <w:r w:rsidRPr="00C43E7C">
        <w:tab/>
        <w:t>(i)</w:t>
      </w:r>
      <w:r w:rsidRPr="00C43E7C">
        <w:tab/>
        <w:t xml:space="preserve">AS/NZS 2535.1:2007, </w:t>
      </w:r>
      <w:r w:rsidRPr="00C43E7C">
        <w:rPr>
          <w:i/>
        </w:rPr>
        <w:t>Test methods for solar collectors</w:t>
      </w:r>
      <w:r w:rsidRPr="00C43E7C">
        <w:t xml:space="preserve">, </w:t>
      </w:r>
      <w:r w:rsidR="002D6587" w:rsidRPr="00C43E7C">
        <w:t>Part</w:t>
      </w:r>
      <w:r w:rsidR="00017543" w:rsidRPr="00C43E7C">
        <w:t> </w:t>
      </w:r>
      <w:r w:rsidRPr="00C43E7C">
        <w:t xml:space="preserve">1: </w:t>
      </w:r>
      <w:r w:rsidRPr="00C43E7C">
        <w:rPr>
          <w:i/>
        </w:rPr>
        <w:t>Thermal performance of glazed liquid heating collectors including pressure drop</w:t>
      </w:r>
      <w:r w:rsidRPr="00C43E7C">
        <w:t>; and</w:t>
      </w:r>
    </w:p>
    <w:p w:rsidR="00946256" w:rsidRPr="00C43E7C" w:rsidRDefault="00946256" w:rsidP="002D6587">
      <w:pPr>
        <w:pStyle w:val="paragraphsub"/>
      </w:pPr>
      <w:r w:rsidRPr="00C43E7C">
        <w:tab/>
        <w:t>(ii)</w:t>
      </w:r>
      <w:r w:rsidRPr="00C43E7C">
        <w:tab/>
        <w:t xml:space="preserve">AS 4234—1994, </w:t>
      </w:r>
      <w:r w:rsidRPr="00C43E7C">
        <w:rPr>
          <w:i/>
        </w:rPr>
        <w:t>Solar water heaters</w:t>
      </w:r>
      <w:r w:rsidR="002D6587" w:rsidRPr="00C43E7C">
        <w:rPr>
          <w:i/>
        </w:rPr>
        <w:t>—</w:t>
      </w:r>
      <w:r w:rsidRPr="00C43E7C">
        <w:rPr>
          <w:i/>
        </w:rPr>
        <w:t>Domestic and heat pump</w:t>
      </w:r>
      <w:r w:rsidR="002D6587" w:rsidRPr="00C43E7C">
        <w:rPr>
          <w:i/>
        </w:rPr>
        <w:t>—</w:t>
      </w:r>
      <w:r w:rsidRPr="00C43E7C">
        <w:rPr>
          <w:i/>
        </w:rPr>
        <w:t>Calculation of energy consumption</w:t>
      </w:r>
      <w:r w:rsidRPr="00C43E7C">
        <w:t>; and</w:t>
      </w:r>
    </w:p>
    <w:p w:rsidR="00946256" w:rsidRPr="00C43E7C" w:rsidRDefault="00946256" w:rsidP="002D6587">
      <w:pPr>
        <w:pStyle w:val="paragraphsub"/>
      </w:pPr>
      <w:r w:rsidRPr="00C43E7C">
        <w:tab/>
        <w:t>(iii)</w:t>
      </w:r>
      <w:r w:rsidRPr="00C43E7C">
        <w:tab/>
        <w:t xml:space="preserve">AS/NZS 4692.1:2005, </w:t>
      </w:r>
      <w:r w:rsidRPr="00C43E7C">
        <w:rPr>
          <w:i/>
        </w:rPr>
        <w:t>Electric water heaters</w:t>
      </w:r>
      <w:r w:rsidRPr="00C43E7C">
        <w:t>, Part</w:t>
      </w:r>
      <w:r w:rsidR="00017543" w:rsidRPr="00C43E7C">
        <w:t> </w:t>
      </w:r>
      <w:r w:rsidRPr="00C43E7C">
        <w:t xml:space="preserve">1: </w:t>
      </w:r>
      <w:r w:rsidRPr="00C43E7C">
        <w:rPr>
          <w:i/>
        </w:rPr>
        <w:t>Energy consumption, performance and general requirements</w:t>
      </w:r>
      <w:r w:rsidRPr="00C43E7C">
        <w:t>; and</w:t>
      </w:r>
    </w:p>
    <w:p w:rsidR="00946256" w:rsidRPr="00C43E7C" w:rsidRDefault="00946256" w:rsidP="002D6587">
      <w:pPr>
        <w:pStyle w:val="paragraph"/>
      </w:pPr>
      <w:r w:rsidRPr="00C43E7C">
        <w:tab/>
        <w:t>(c)</w:t>
      </w:r>
      <w:r w:rsidRPr="00C43E7C">
        <w:tab/>
        <w:t>if the solar water heater has a volumetric capacity up to and including 700 litres</w:t>
      </w:r>
      <w:r w:rsidR="002D6587" w:rsidRPr="00C43E7C">
        <w:t>—</w:t>
      </w:r>
      <w:r w:rsidRPr="00C43E7C">
        <w:t xml:space="preserve">having regard to the guidelines known as </w:t>
      </w:r>
      <w:r w:rsidRPr="00C43E7C">
        <w:rPr>
          <w:i/>
        </w:rPr>
        <w:t>REC calculation methodology for solar water heaters and heat pump water heaters with a volumetric capacity up to and including 700 litres</w:t>
      </w:r>
      <w:r w:rsidRPr="00C43E7C">
        <w:t>, published by the Regulator on its website, as in force at the time the determination is made; and</w:t>
      </w:r>
    </w:p>
    <w:p w:rsidR="00946256" w:rsidRPr="00C43E7C" w:rsidRDefault="00946256" w:rsidP="002D6587">
      <w:pPr>
        <w:pStyle w:val="paragraph"/>
      </w:pPr>
      <w:r w:rsidRPr="00C43E7C">
        <w:tab/>
        <w:t>(d)</w:t>
      </w:r>
      <w:r w:rsidRPr="00C43E7C">
        <w:tab/>
        <w:t>if the solar water heater has a volumetric capacity over 700 litres</w:t>
      </w:r>
      <w:r w:rsidR="002D6587" w:rsidRPr="00C43E7C">
        <w:t>—</w:t>
      </w:r>
      <w:r w:rsidRPr="00C43E7C">
        <w:t xml:space="preserve">having regard to the guidelines known as </w:t>
      </w:r>
      <w:r w:rsidRPr="00C43E7C">
        <w:rPr>
          <w:i/>
        </w:rPr>
        <w:t>REC calculation methodology for solar water heaters and heat pump water heaters with a volumetric capacity over 700 litres</w:t>
      </w:r>
      <w:r w:rsidRPr="00C43E7C">
        <w:t>, published by the Regulator on its website, as in force at the time the determination is made.</w:t>
      </w:r>
    </w:p>
    <w:p w:rsidR="00946256" w:rsidRPr="00C43E7C" w:rsidRDefault="00946256" w:rsidP="002D6587">
      <w:pPr>
        <w:pStyle w:val="subsection"/>
      </w:pPr>
      <w:r w:rsidRPr="00C43E7C">
        <w:tab/>
        <w:t>(4)</w:t>
      </w:r>
      <w:r w:rsidRPr="00C43E7C">
        <w:tab/>
        <w:t>For subregulation</w:t>
      </w:r>
      <w:r w:rsidR="00B32DB0" w:rsidRPr="00C43E7C">
        <w:t> </w:t>
      </w:r>
      <w:r w:rsidRPr="00C43E7C">
        <w:t xml:space="preserve">(3), an electric water heater is an </w:t>
      </w:r>
      <w:r w:rsidRPr="00C43E7C">
        <w:rPr>
          <w:b/>
          <w:i/>
        </w:rPr>
        <w:t>equivalent electric water heater</w:t>
      </w:r>
      <w:r w:rsidRPr="00C43E7C">
        <w:t xml:space="preserve"> if it:</w:t>
      </w:r>
    </w:p>
    <w:p w:rsidR="00946256" w:rsidRPr="00C43E7C" w:rsidRDefault="00946256" w:rsidP="002D6587">
      <w:pPr>
        <w:pStyle w:val="paragraph"/>
      </w:pPr>
      <w:r w:rsidRPr="00C43E7C">
        <w:tab/>
        <w:t>(a)</w:t>
      </w:r>
      <w:r w:rsidRPr="00C43E7C">
        <w:tab/>
        <w:t xml:space="preserve">supplies the same, or a similar, hot water load as the solar water heater mentioned in </w:t>
      </w:r>
      <w:r w:rsidR="00017543" w:rsidRPr="00C43E7C">
        <w:t>subparagraph (</w:t>
      </w:r>
      <w:r w:rsidRPr="00C43E7C">
        <w:t>3</w:t>
      </w:r>
      <w:r w:rsidR="002D6587" w:rsidRPr="00C43E7C">
        <w:t>)(</w:t>
      </w:r>
      <w:r w:rsidRPr="00C43E7C">
        <w:t>a</w:t>
      </w:r>
      <w:r w:rsidR="002D6587" w:rsidRPr="00C43E7C">
        <w:t>)(</w:t>
      </w:r>
      <w:r w:rsidRPr="00C43E7C">
        <w:t>i); and</w:t>
      </w:r>
    </w:p>
    <w:p w:rsidR="00946256" w:rsidRPr="00C43E7C" w:rsidRDefault="00946256" w:rsidP="002D6587">
      <w:pPr>
        <w:pStyle w:val="paragraph"/>
      </w:pPr>
      <w:r w:rsidRPr="00C43E7C">
        <w:tab/>
        <w:t>(b)</w:t>
      </w:r>
      <w:r w:rsidRPr="00C43E7C">
        <w:tab/>
        <w:t>is not a heat pump.</w:t>
      </w:r>
    </w:p>
    <w:p w:rsidR="00946256" w:rsidRPr="00C43E7C" w:rsidRDefault="00946256" w:rsidP="008333F5">
      <w:pPr>
        <w:pStyle w:val="ActHead5"/>
      </w:pPr>
      <w:bookmarkStart w:id="41" w:name="_Toc164085134"/>
      <w:r w:rsidRPr="007F0BB9">
        <w:rPr>
          <w:rStyle w:val="CharSectno"/>
        </w:rPr>
        <w:t>19BB</w:t>
      </w:r>
      <w:r w:rsidR="002D6587" w:rsidRPr="00C43E7C">
        <w:t xml:space="preserve">  </w:t>
      </w:r>
      <w:r w:rsidRPr="00C43E7C">
        <w:t>Variation of determination</w:t>
      </w:r>
      <w:bookmarkEnd w:id="41"/>
    </w:p>
    <w:p w:rsidR="00946256" w:rsidRPr="00C43E7C" w:rsidRDefault="00946256" w:rsidP="000D01DB">
      <w:pPr>
        <w:pStyle w:val="subsection"/>
      </w:pPr>
      <w:r w:rsidRPr="00C43E7C">
        <w:tab/>
        <w:t>(1)</w:t>
      </w:r>
      <w:r w:rsidRPr="00C43E7C">
        <w:tab/>
        <w:t>This regulation applies if the Regulator proposes to make a determination under regulation</w:t>
      </w:r>
      <w:r w:rsidR="00017543" w:rsidRPr="00C43E7C">
        <w:t> </w:t>
      </w:r>
      <w:r w:rsidRPr="00C43E7C">
        <w:t>19BA which would vary the information contained in the Register of solar water heaters.</w:t>
      </w:r>
    </w:p>
    <w:p w:rsidR="00946256" w:rsidRPr="00C43E7C" w:rsidRDefault="00946256" w:rsidP="000D01DB">
      <w:pPr>
        <w:pStyle w:val="subsection"/>
        <w:keepNext/>
      </w:pPr>
      <w:r w:rsidRPr="00C43E7C">
        <w:lastRenderedPageBreak/>
        <w:tab/>
        <w:t>(2)</w:t>
      </w:r>
      <w:r w:rsidRPr="00C43E7C">
        <w:tab/>
        <w:t>Before making the determination, the Regulator must:</w:t>
      </w:r>
    </w:p>
    <w:p w:rsidR="00946256" w:rsidRPr="00C43E7C" w:rsidRDefault="00946256" w:rsidP="000D01DB">
      <w:pPr>
        <w:pStyle w:val="paragraph"/>
      </w:pPr>
      <w:r w:rsidRPr="00C43E7C">
        <w:tab/>
        <w:t>(a)</w:t>
      </w:r>
      <w:r w:rsidRPr="00C43E7C">
        <w:tab/>
        <w:t>tell the manufacturer of the solar water heater, in writing:</w:t>
      </w:r>
    </w:p>
    <w:p w:rsidR="00946256" w:rsidRPr="00C43E7C" w:rsidRDefault="00946256" w:rsidP="000D01DB">
      <w:pPr>
        <w:pStyle w:val="paragraphsub"/>
      </w:pPr>
      <w:r w:rsidRPr="00C43E7C">
        <w:tab/>
        <w:t>(i)</w:t>
      </w:r>
      <w:r w:rsidRPr="00C43E7C">
        <w:tab/>
        <w:t>what information the Regulator proposes to vary and how it would be varied; and</w:t>
      </w:r>
    </w:p>
    <w:p w:rsidR="00946256" w:rsidRPr="00C43E7C" w:rsidRDefault="00946256" w:rsidP="002D6587">
      <w:pPr>
        <w:pStyle w:val="paragraphsub"/>
      </w:pPr>
      <w:r w:rsidRPr="00C43E7C">
        <w:tab/>
        <w:t>(ii)</w:t>
      </w:r>
      <w:r w:rsidRPr="00C43E7C">
        <w:tab/>
        <w:t>the reason for the proposed variation; and</w:t>
      </w:r>
    </w:p>
    <w:p w:rsidR="00946256" w:rsidRPr="00C43E7C" w:rsidRDefault="00946256" w:rsidP="002D6587">
      <w:pPr>
        <w:pStyle w:val="paragraph"/>
      </w:pPr>
      <w:r w:rsidRPr="00C43E7C">
        <w:tab/>
        <w:t>(b)</w:t>
      </w:r>
      <w:r w:rsidRPr="00C43E7C">
        <w:tab/>
        <w:t>invite the manufacturer to make written submissions about the proposed variation; and</w:t>
      </w:r>
    </w:p>
    <w:p w:rsidR="00946256" w:rsidRPr="00C43E7C" w:rsidRDefault="00946256" w:rsidP="002D6587">
      <w:pPr>
        <w:pStyle w:val="paragraph"/>
      </w:pPr>
      <w:r w:rsidRPr="00C43E7C">
        <w:tab/>
        <w:t>(c)</w:t>
      </w:r>
      <w:r w:rsidRPr="00C43E7C">
        <w:tab/>
        <w:t>take into account any submissions received from the manufacturer when deciding whether to make the determination.</w:t>
      </w:r>
    </w:p>
    <w:p w:rsidR="005113D7" w:rsidRPr="00C43E7C" w:rsidRDefault="005113D7" w:rsidP="005113D7">
      <w:pPr>
        <w:pStyle w:val="subsection"/>
      </w:pPr>
      <w:r w:rsidRPr="00C43E7C">
        <w:tab/>
        <w:t>(3)</w:t>
      </w:r>
      <w:r w:rsidRPr="00C43E7C">
        <w:tab/>
        <w:t>The Regulator must not make a determination that would vary the information contained in the Register of solar water heaters in relation to a device entered into the Register before 1</w:t>
      </w:r>
      <w:r w:rsidR="00017543" w:rsidRPr="00C43E7C">
        <w:t> </w:t>
      </w:r>
      <w:r w:rsidRPr="00C43E7C">
        <w:t>December 2018, if the effect of the determination would be:</w:t>
      </w:r>
    </w:p>
    <w:p w:rsidR="005113D7" w:rsidRPr="00C43E7C" w:rsidRDefault="005113D7" w:rsidP="005113D7">
      <w:pPr>
        <w:pStyle w:val="paragraph"/>
      </w:pPr>
      <w:r w:rsidRPr="00C43E7C">
        <w:tab/>
        <w:t>(a)</w:t>
      </w:r>
      <w:r w:rsidRPr="00C43E7C">
        <w:tab/>
        <w:t>to increase, to more than 2,500 from a number less than or equal to 2,500, the number of certificates that could be created over a 10</w:t>
      </w:r>
      <w:r w:rsidR="00A67598">
        <w:noBreakHyphen/>
      </w:r>
      <w:r w:rsidRPr="00C43E7C">
        <w:t>year period for the installation of the device in any one or more of the zones; or</w:t>
      </w:r>
    </w:p>
    <w:p w:rsidR="005113D7" w:rsidRPr="00C43E7C" w:rsidRDefault="005113D7" w:rsidP="005113D7">
      <w:pPr>
        <w:pStyle w:val="paragraph"/>
      </w:pPr>
      <w:r w:rsidRPr="00C43E7C">
        <w:tab/>
        <w:t>(b)</w:t>
      </w:r>
      <w:r w:rsidRPr="00C43E7C">
        <w:tab/>
        <w:t>to increase, from a number more than 2,500, the number of certificates that could be created over a 10</w:t>
      </w:r>
      <w:r w:rsidR="00A67598">
        <w:noBreakHyphen/>
      </w:r>
      <w:r w:rsidRPr="00C43E7C">
        <w:t>year period for the installation of the device in any one or more of the zones.</w:t>
      </w:r>
    </w:p>
    <w:p w:rsidR="00946256" w:rsidRPr="00C43E7C" w:rsidRDefault="00946256" w:rsidP="002D6587">
      <w:pPr>
        <w:pStyle w:val="ActHead5"/>
      </w:pPr>
      <w:bookmarkStart w:id="42" w:name="_Toc164085135"/>
      <w:r w:rsidRPr="007F0BB9">
        <w:rPr>
          <w:rStyle w:val="CharSectno"/>
        </w:rPr>
        <w:t>19BC</w:t>
      </w:r>
      <w:r w:rsidR="002D6587" w:rsidRPr="00C43E7C">
        <w:t xml:space="preserve">  </w:t>
      </w:r>
      <w:r w:rsidRPr="00C43E7C">
        <w:t>Requests for determination</w:t>
      </w:r>
      <w:bookmarkEnd w:id="42"/>
    </w:p>
    <w:p w:rsidR="00946256" w:rsidRPr="00C43E7C" w:rsidRDefault="00946256" w:rsidP="002D6587">
      <w:pPr>
        <w:pStyle w:val="subsection"/>
      </w:pPr>
      <w:r w:rsidRPr="00C43E7C">
        <w:tab/>
        <w:t>(1)</w:t>
      </w:r>
      <w:r w:rsidRPr="00C43E7C">
        <w:tab/>
        <w:t>A person may request the Regulator to make a determination under regulation</w:t>
      </w:r>
      <w:r w:rsidR="00017543" w:rsidRPr="00C43E7C">
        <w:t> </w:t>
      </w:r>
      <w:r w:rsidRPr="00C43E7C">
        <w:t>19BA.</w:t>
      </w:r>
    </w:p>
    <w:p w:rsidR="00946256" w:rsidRPr="00C43E7C" w:rsidRDefault="00946256" w:rsidP="002D6587">
      <w:pPr>
        <w:pStyle w:val="subsection"/>
      </w:pPr>
      <w:r w:rsidRPr="00C43E7C">
        <w:tab/>
        <w:t>(2)</w:t>
      </w:r>
      <w:r w:rsidRPr="00C43E7C">
        <w:tab/>
        <w:t>The request must:</w:t>
      </w:r>
    </w:p>
    <w:p w:rsidR="00946256" w:rsidRPr="00C43E7C" w:rsidRDefault="00946256" w:rsidP="002D6587">
      <w:pPr>
        <w:pStyle w:val="paragraph"/>
      </w:pPr>
      <w:r w:rsidRPr="00C43E7C">
        <w:tab/>
        <w:t>(a)</w:t>
      </w:r>
      <w:r w:rsidRPr="00C43E7C">
        <w:tab/>
        <w:t>be in writing in a form approved by the Regulator; and</w:t>
      </w:r>
    </w:p>
    <w:p w:rsidR="00946256" w:rsidRPr="00C43E7C" w:rsidRDefault="00946256" w:rsidP="002D6587">
      <w:pPr>
        <w:pStyle w:val="paragraph"/>
      </w:pPr>
      <w:r w:rsidRPr="00C43E7C">
        <w:tab/>
        <w:t>(b)</w:t>
      </w:r>
      <w:r w:rsidRPr="00C43E7C">
        <w:tab/>
        <w:t>contain, or be accompanied by, any information or document required by the approved form; and</w:t>
      </w:r>
    </w:p>
    <w:p w:rsidR="00946256" w:rsidRPr="00C43E7C" w:rsidRDefault="00946256" w:rsidP="002D6587">
      <w:pPr>
        <w:pStyle w:val="paragraph"/>
      </w:pPr>
      <w:r w:rsidRPr="00C43E7C">
        <w:tab/>
        <w:t>(c)</w:t>
      </w:r>
      <w:r w:rsidRPr="00C43E7C">
        <w:tab/>
        <w:t>be given to the Regulator within the 30 day period mentioned in paragraph</w:t>
      </w:r>
      <w:r w:rsidR="00017543" w:rsidRPr="00C43E7C">
        <w:t> </w:t>
      </w:r>
      <w:r w:rsidRPr="00C43E7C">
        <w:t>19BD(2</w:t>
      </w:r>
      <w:r w:rsidR="002D6587" w:rsidRPr="00C43E7C">
        <w:t>)(</w:t>
      </w:r>
      <w:r w:rsidRPr="00C43E7C">
        <w:t>b).</w:t>
      </w:r>
    </w:p>
    <w:p w:rsidR="00946256" w:rsidRPr="00C43E7C" w:rsidRDefault="00946256" w:rsidP="002D6587">
      <w:pPr>
        <w:pStyle w:val="subsection"/>
      </w:pPr>
      <w:r w:rsidRPr="00C43E7C">
        <w:tab/>
        <w:t>(3)</w:t>
      </w:r>
      <w:r w:rsidRPr="00C43E7C">
        <w:tab/>
        <w:t>The Regulator may, by written notice given to the person, request the person to give the Regulator, within the period specified in the notice, additional information and documents in connection with the request.</w:t>
      </w:r>
    </w:p>
    <w:p w:rsidR="00946256" w:rsidRPr="00C43E7C" w:rsidRDefault="00946256" w:rsidP="002D6587">
      <w:pPr>
        <w:pStyle w:val="subsection"/>
      </w:pPr>
      <w:r w:rsidRPr="00C43E7C">
        <w:tab/>
        <w:t>(4)</w:t>
      </w:r>
      <w:r w:rsidRPr="00C43E7C">
        <w:tab/>
        <w:t>If the person does not provide the additional information and documents within the specified period, the Regulator may, by written notice to the person:</w:t>
      </w:r>
    </w:p>
    <w:p w:rsidR="00946256" w:rsidRPr="00C43E7C" w:rsidRDefault="00946256" w:rsidP="002D6587">
      <w:pPr>
        <w:pStyle w:val="paragraph"/>
      </w:pPr>
      <w:r w:rsidRPr="00C43E7C">
        <w:tab/>
        <w:t>(a)</w:t>
      </w:r>
      <w:r w:rsidRPr="00C43E7C">
        <w:tab/>
        <w:t>refuse to consider the request; or</w:t>
      </w:r>
    </w:p>
    <w:p w:rsidR="00946256" w:rsidRPr="00C43E7C" w:rsidRDefault="00946256" w:rsidP="002D6587">
      <w:pPr>
        <w:pStyle w:val="paragraph"/>
      </w:pPr>
      <w:r w:rsidRPr="00C43E7C">
        <w:tab/>
        <w:t>(b)</w:t>
      </w:r>
      <w:r w:rsidRPr="00C43E7C">
        <w:tab/>
        <w:t>refuse to take any action, or further action, in relation to the request.</w:t>
      </w:r>
    </w:p>
    <w:p w:rsidR="00946256" w:rsidRPr="00C43E7C" w:rsidRDefault="00946256" w:rsidP="002D6587">
      <w:pPr>
        <w:pStyle w:val="subsection"/>
      </w:pPr>
      <w:r w:rsidRPr="00C43E7C">
        <w:tab/>
        <w:t>(5)</w:t>
      </w:r>
      <w:r w:rsidRPr="00C43E7C">
        <w:tab/>
        <w:t>The Regulator must consult with the person making the request if the Regulator proposes:</w:t>
      </w:r>
    </w:p>
    <w:p w:rsidR="00946256" w:rsidRPr="00C43E7C" w:rsidRDefault="00946256" w:rsidP="002D6587">
      <w:pPr>
        <w:pStyle w:val="paragraph"/>
      </w:pPr>
      <w:r w:rsidRPr="00C43E7C">
        <w:tab/>
        <w:t>(a)</w:t>
      </w:r>
      <w:r w:rsidRPr="00C43E7C">
        <w:tab/>
        <w:t>not to make the requested determination; or</w:t>
      </w:r>
    </w:p>
    <w:p w:rsidR="00946256" w:rsidRPr="00C43E7C" w:rsidRDefault="00946256" w:rsidP="002D6587">
      <w:pPr>
        <w:pStyle w:val="paragraph"/>
      </w:pPr>
      <w:r w:rsidRPr="00C43E7C">
        <w:tab/>
        <w:t>(b)</w:t>
      </w:r>
      <w:r w:rsidRPr="00C43E7C">
        <w:tab/>
        <w:t>to include information in the determination that is different to the information contained in the request.</w:t>
      </w:r>
    </w:p>
    <w:p w:rsidR="00946256" w:rsidRPr="00C43E7C" w:rsidRDefault="00946256" w:rsidP="002D6587">
      <w:pPr>
        <w:pStyle w:val="subsection"/>
      </w:pPr>
      <w:r w:rsidRPr="00C43E7C">
        <w:tab/>
        <w:t>(6)</w:t>
      </w:r>
      <w:r w:rsidRPr="00C43E7C">
        <w:tab/>
        <w:t>The Regulator must tell the person about the Regulator’s decision on the request:</w:t>
      </w:r>
    </w:p>
    <w:p w:rsidR="00946256" w:rsidRPr="00C43E7C" w:rsidRDefault="00946256" w:rsidP="002D6587">
      <w:pPr>
        <w:pStyle w:val="paragraph"/>
      </w:pPr>
      <w:r w:rsidRPr="00C43E7C">
        <w:lastRenderedPageBreak/>
        <w:tab/>
        <w:t>(a)</w:t>
      </w:r>
      <w:r w:rsidRPr="00C43E7C">
        <w:tab/>
        <w:t>in writing; and</w:t>
      </w:r>
    </w:p>
    <w:p w:rsidR="00946256" w:rsidRPr="00C43E7C" w:rsidRDefault="00946256" w:rsidP="002D6587">
      <w:pPr>
        <w:pStyle w:val="paragraph"/>
      </w:pPr>
      <w:r w:rsidRPr="00C43E7C">
        <w:tab/>
        <w:t>(b)</w:t>
      </w:r>
      <w:r w:rsidRPr="00C43E7C">
        <w:tab/>
        <w:t xml:space="preserve">not later than 180 days after the expiry of 30 day period mentioned in </w:t>
      </w:r>
      <w:r w:rsidR="00017543" w:rsidRPr="00C43E7C">
        <w:t>paragraph (</w:t>
      </w:r>
      <w:r w:rsidRPr="00C43E7C">
        <w:t>2</w:t>
      </w:r>
      <w:r w:rsidR="002D6587" w:rsidRPr="00C43E7C">
        <w:t>)(</w:t>
      </w:r>
      <w:r w:rsidRPr="00C43E7C">
        <w:t>c).</w:t>
      </w:r>
    </w:p>
    <w:p w:rsidR="00946256" w:rsidRPr="00C43E7C" w:rsidRDefault="00946256" w:rsidP="002D6587">
      <w:pPr>
        <w:pStyle w:val="ActHead5"/>
      </w:pPr>
      <w:bookmarkStart w:id="43" w:name="_Toc164085136"/>
      <w:r w:rsidRPr="007F0BB9">
        <w:rPr>
          <w:rStyle w:val="CharSectno"/>
        </w:rPr>
        <w:t>19BD</w:t>
      </w:r>
      <w:r w:rsidR="002D6587" w:rsidRPr="00C43E7C">
        <w:t xml:space="preserve">  </w:t>
      </w:r>
      <w:r w:rsidRPr="00C43E7C">
        <w:t>Invitation for requests for determination</w:t>
      </w:r>
      <w:bookmarkEnd w:id="43"/>
    </w:p>
    <w:p w:rsidR="00946256" w:rsidRPr="00C43E7C" w:rsidRDefault="00946256" w:rsidP="002D6587">
      <w:pPr>
        <w:pStyle w:val="subsection"/>
      </w:pPr>
      <w:r w:rsidRPr="00C43E7C">
        <w:tab/>
        <w:t>(1)</w:t>
      </w:r>
      <w:r w:rsidRPr="00C43E7C">
        <w:tab/>
        <w:t>The Regulator must, at intervals of not more than 6 months, invite persons to make requests under subregulation</w:t>
      </w:r>
      <w:r w:rsidR="00017543" w:rsidRPr="00C43E7C">
        <w:t> </w:t>
      </w:r>
      <w:r w:rsidRPr="00C43E7C">
        <w:t>19BC(1).</w:t>
      </w:r>
    </w:p>
    <w:p w:rsidR="00946256" w:rsidRPr="00C43E7C" w:rsidRDefault="00946256" w:rsidP="002D6587">
      <w:pPr>
        <w:pStyle w:val="subsection"/>
      </w:pPr>
      <w:r w:rsidRPr="00C43E7C">
        <w:tab/>
        <w:t>(2)</w:t>
      </w:r>
      <w:r w:rsidRPr="00C43E7C">
        <w:tab/>
        <w:t>The invitation must:</w:t>
      </w:r>
    </w:p>
    <w:p w:rsidR="00946256" w:rsidRPr="00C43E7C" w:rsidRDefault="00946256" w:rsidP="002D6587">
      <w:pPr>
        <w:pStyle w:val="paragraph"/>
      </w:pPr>
      <w:r w:rsidRPr="00C43E7C">
        <w:tab/>
        <w:t>(a)</w:t>
      </w:r>
      <w:r w:rsidRPr="00C43E7C">
        <w:tab/>
        <w:t>be published on the Regulator’s website; and</w:t>
      </w:r>
    </w:p>
    <w:p w:rsidR="00946256" w:rsidRPr="00C43E7C" w:rsidRDefault="00946256" w:rsidP="002D6587">
      <w:pPr>
        <w:pStyle w:val="paragraph"/>
      </w:pPr>
      <w:r w:rsidRPr="00C43E7C">
        <w:tab/>
        <w:t>(b)</w:t>
      </w:r>
      <w:r w:rsidRPr="00C43E7C">
        <w:tab/>
        <w:t>include a 30 day period in which requests are to be made.</w:t>
      </w:r>
    </w:p>
    <w:p w:rsidR="0073246F" w:rsidRPr="00C43E7C" w:rsidRDefault="0073246F" w:rsidP="0073246F">
      <w:pPr>
        <w:pStyle w:val="ActHead5"/>
      </w:pPr>
      <w:bookmarkStart w:id="44" w:name="_Toc164085137"/>
      <w:r w:rsidRPr="007F0BB9">
        <w:rPr>
          <w:rStyle w:val="CharSectno"/>
        </w:rPr>
        <w:t>19BE</w:t>
      </w:r>
      <w:r w:rsidRPr="00C43E7C">
        <w:t xml:space="preserve">  Working out number of certificates that may be created</w:t>
      </w:r>
      <w:bookmarkEnd w:id="44"/>
    </w:p>
    <w:p w:rsidR="0073246F" w:rsidRPr="00C43E7C" w:rsidRDefault="0073246F" w:rsidP="0073246F">
      <w:pPr>
        <w:pStyle w:val="subsection"/>
      </w:pPr>
      <w:r w:rsidRPr="00C43E7C">
        <w:tab/>
      </w:r>
      <w:r w:rsidRPr="00C43E7C">
        <w:tab/>
        <w:t>For subregulation</w:t>
      </w:r>
      <w:r w:rsidR="00017543" w:rsidRPr="00C43E7C">
        <w:t> </w:t>
      </w:r>
      <w:r w:rsidRPr="00C43E7C">
        <w:t>19B(2) and paragraph</w:t>
      </w:r>
      <w:r w:rsidR="00017543" w:rsidRPr="00C43E7C">
        <w:t> </w:t>
      </w:r>
      <w:r w:rsidRPr="00C43E7C">
        <w:t>19BA(3)(a), the number of years specified is:</w:t>
      </w:r>
    </w:p>
    <w:p w:rsidR="0073246F" w:rsidRPr="00C43E7C" w:rsidRDefault="0073246F" w:rsidP="0073246F">
      <w:pPr>
        <w:pStyle w:val="paragraph"/>
      </w:pPr>
      <w:r w:rsidRPr="00C43E7C">
        <w:tab/>
        <w:t>(a)</w:t>
      </w:r>
      <w:r w:rsidRPr="00C43E7C">
        <w:tab/>
        <w:t>for a solar water heater installed on or before 31</w:t>
      </w:r>
      <w:r w:rsidR="00017543" w:rsidRPr="00C43E7C">
        <w:t> </w:t>
      </w:r>
      <w:r w:rsidRPr="00C43E7C">
        <w:t>December 2021—10 years; and</w:t>
      </w:r>
    </w:p>
    <w:p w:rsidR="0073246F" w:rsidRPr="00C43E7C" w:rsidRDefault="0073246F" w:rsidP="0073246F">
      <w:pPr>
        <w:pStyle w:val="paragraph"/>
      </w:pPr>
      <w:r w:rsidRPr="00C43E7C">
        <w:tab/>
        <w:t>(b)</w:t>
      </w:r>
      <w:r w:rsidRPr="00C43E7C">
        <w:tab/>
        <w:t>for a solar water heater installed during a year mentioned in column 1 of the following table, the number of years specified in column 2 for the item.</w:t>
      </w:r>
    </w:p>
    <w:p w:rsidR="0073246F" w:rsidRPr="00C43E7C"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C43E7C" w:rsidTr="005518E6">
        <w:trPr>
          <w:tblHeader/>
        </w:trPr>
        <w:tc>
          <w:tcPr>
            <w:tcW w:w="5000" w:type="pct"/>
            <w:gridSpan w:val="3"/>
            <w:tcBorders>
              <w:top w:val="single" w:sz="12" w:space="0" w:color="auto"/>
              <w:bottom w:val="single" w:sz="6" w:space="0" w:color="auto"/>
            </w:tcBorders>
            <w:shd w:val="clear" w:color="auto" w:fill="auto"/>
          </w:tcPr>
          <w:p w:rsidR="0073246F" w:rsidRPr="00C43E7C" w:rsidRDefault="0073246F" w:rsidP="00821ED4">
            <w:pPr>
              <w:pStyle w:val="TableHeading"/>
            </w:pPr>
            <w:r w:rsidRPr="00C43E7C">
              <w:t>Period certificates may be created</w:t>
            </w:r>
          </w:p>
        </w:tc>
      </w:tr>
      <w:tr w:rsidR="0073246F" w:rsidRPr="00C43E7C" w:rsidTr="005518E6">
        <w:trPr>
          <w:tblHeader/>
        </w:trPr>
        <w:tc>
          <w:tcPr>
            <w:tcW w:w="504" w:type="pct"/>
            <w:tcBorders>
              <w:top w:val="single" w:sz="6" w:space="0" w:color="auto"/>
              <w:bottom w:val="nil"/>
            </w:tcBorders>
            <w:shd w:val="clear" w:color="auto" w:fill="auto"/>
          </w:tcPr>
          <w:p w:rsidR="0073246F" w:rsidRPr="00C43E7C" w:rsidRDefault="0073246F" w:rsidP="00821ED4">
            <w:pPr>
              <w:pStyle w:val="TableHeading"/>
            </w:pPr>
            <w:r w:rsidRPr="00C43E7C">
              <w:t>Item</w:t>
            </w:r>
          </w:p>
        </w:tc>
        <w:tc>
          <w:tcPr>
            <w:tcW w:w="2248" w:type="pct"/>
            <w:tcBorders>
              <w:top w:val="single" w:sz="4" w:space="0" w:color="auto"/>
              <w:bottom w:val="nil"/>
            </w:tcBorders>
            <w:shd w:val="clear" w:color="auto" w:fill="auto"/>
          </w:tcPr>
          <w:p w:rsidR="0073246F" w:rsidRPr="00C43E7C" w:rsidRDefault="0073246F" w:rsidP="00821ED4">
            <w:pPr>
              <w:pStyle w:val="TableHeading"/>
            </w:pPr>
            <w:r w:rsidRPr="00C43E7C">
              <w:t>Column 1</w:t>
            </w:r>
          </w:p>
        </w:tc>
        <w:tc>
          <w:tcPr>
            <w:tcW w:w="2248" w:type="pct"/>
            <w:tcBorders>
              <w:top w:val="single" w:sz="4" w:space="0" w:color="auto"/>
              <w:bottom w:val="nil"/>
            </w:tcBorders>
            <w:shd w:val="clear" w:color="auto" w:fill="auto"/>
          </w:tcPr>
          <w:p w:rsidR="0073246F" w:rsidRPr="00C43E7C" w:rsidRDefault="0073246F" w:rsidP="00821ED4">
            <w:pPr>
              <w:pStyle w:val="TableHeading"/>
            </w:pPr>
            <w:r w:rsidRPr="00C43E7C">
              <w:t>Column 2</w:t>
            </w:r>
          </w:p>
        </w:tc>
      </w:tr>
      <w:tr w:rsidR="0073246F" w:rsidRPr="00C43E7C" w:rsidTr="005518E6">
        <w:trPr>
          <w:tblHeader/>
        </w:trPr>
        <w:tc>
          <w:tcPr>
            <w:tcW w:w="504" w:type="pct"/>
            <w:tcBorders>
              <w:top w:val="nil"/>
              <w:bottom w:val="single" w:sz="12" w:space="0" w:color="auto"/>
            </w:tcBorders>
            <w:shd w:val="clear" w:color="auto" w:fill="auto"/>
          </w:tcPr>
          <w:p w:rsidR="0073246F" w:rsidRPr="00C43E7C" w:rsidRDefault="0073246F" w:rsidP="00821ED4">
            <w:pPr>
              <w:pStyle w:val="TableHeading"/>
            </w:pPr>
          </w:p>
        </w:tc>
        <w:tc>
          <w:tcPr>
            <w:tcW w:w="2248" w:type="pct"/>
            <w:tcBorders>
              <w:top w:val="nil"/>
              <w:bottom w:val="single" w:sz="12" w:space="0" w:color="auto"/>
            </w:tcBorders>
            <w:shd w:val="clear" w:color="auto" w:fill="auto"/>
          </w:tcPr>
          <w:p w:rsidR="0073246F" w:rsidRPr="00C43E7C" w:rsidRDefault="0073246F" w:rsidP="00821ED4">
            <w:pPr>
              <w:pStyle w:val="TableHeading"/>
            </w:pPr>
            <w:r w:rsidRPr="00C43E7C">
              <w:t>Year solar water heater installed</w:t>
            </w:r>
          </w:p>
        </w:tc>
        <w:tc>
          <w:tcPr>
            <w:tcW w:w="2248" w:type="pct"/>
            <w:tcBorders>
              <w:top w:val="nil"/>
              <w:bottom w:val="single" w:sz="12" w:space="0" w:color="auto"/>
            </w:tcBorders>
            <w:shd w:val="clear" w:color="auto" w:fill="auto"/>
          </w:tcPr>
          <w:p w:rsidR="0073246F" w:rsidRPr="00C43E7C" w:rsidRDefault="0073246F" w:rsidP="00821ED4">
            <w:pPr>
              <w:pStyle w:val="TableHeading"/>
            </w:pPr>
            <w:r w:rsidRPr="00C43E7C">
              <w:t>Number of years</w:t>
            </w:r>
          </w:p>
        </w:tc>
      </w:tr>
      <w:tr w:rsidR="0073246F" w:rsidRPr="00C43E7C" w:rsidTr="005518E6">
        <w:tc>
          <w:tcPr>
            <w:tcW w:w="504" w:type="pct"/>
            <w:tcBorders>
              <w:top w:val="single" w:sz="12" w:space="0" w:color="auto"/>
            </w:tcBorders>
            <w:shd w:val="clear" w:color="auto" w:fill="auto"/>
          </w:tcPr>
          <w:p w:rsidR="0073246F" w:rsidRPr="00C43E7C" w:rsidRDefault="0073246F" w:rsidP="00821ED4">
            <w:pPr>
              <w:pStyle w:val="Tabletext"/>
            </w:pPr>
            <w:r w:rsidRPr="00C43E7C">
              <w:t>1</w:t>
            </w:r>
          </w:p>
        </w:tc>
        <w:tc>
          <w:tcPr>
            <w:tcW w:w="2248" w:type="pct"/>
            <w:tcBorders>
              <w:top w:val="single" w:sz="12" w:space="0" w:color="auto"/>
            </w:tcBorders>
            <w:shd w:val="clear" w:color="auto" w:fill="auto"/>
          </w:tcPr>
          <w:p w:rsidR="0073246F" w:rsidRPr="00C43E7C" w:rsidRDefault="0073246F" w:rsidP="00821ED4">
            <w:pPr>
              <w:pStyle w:val="Tabletext"/>
            </w:pPr>
            <w:r w:rsidRPr="00C43E7C">
              <w:t>2022</w:t>
            </w:r>
          </w:p>
        </w:tc>
        <w:tc>
          <w:tcPr>
            <w:tcW w:w="2248" w:type="pct"/>
            <w:tcBorders>
              <w:top w:val="single" w:sz="12" w:space="0" w:color="auto"/>
            </w:tcBorders>
            <w:shd w:val="clear" w:color="auto" w:fill="auto"/>
          </w:tcPr>
          <w:p w:rsidR="0073246F" w:rsidRPr="00C43E7C" w:rsidRDefault="0073246F" w:rsidP="00821ED4">
            <w:pPr>
              <w:pStyle w:val="Tabletext"/>
            </w:pPr>
            <w:r w:rsidRPr="00C43E7C">
              <w:t>9</w:t>
            </w:r>
          </w:p>
        </w:tc>
      </w:tr>
      <w:tr w:rsidR="0073246F" w:rsidRPr="00C43E7C" w:rsidTr="005518E6">
        <w:tc>
          <w:tcPr>
            <w:tcW w:w="504" w:type="pct"/>
            <w:shd w:val="clear" w:color="auto" w:fill="auto"/>
          </w:tcPr>
          <w:p w:rsidR="0073246F" w:rsidRPr="00C43E7C" w:rsidRDefault="0073246F" w:rsidP="00821ED4">
            <w:pPr>
              <w:pStyle w:val="Tabletext"/>
            </w:pPr>
            <w:r w:rsidRPr="00C43E7C">
              <w:t>2</w:t>
            </w:r>
          </w:p>
        </w:tc>
        <w:tc>
          <w:tcPr>
            <w:tcW w:w="2248" w:type="pct"/>
            <w:shd w:val="clear" w:color="auto" w:fill="auto"/>
          </w:tcPr>
          <w:p w:rsidR="0073246F" w:rsidRPr="00C43E7C" w:rsidRDefault="0073246F" w:rsidP="00821ED4">
            <w:pPr>
              <w:pStyle w:val="Tabletext"/>
            </w:pPr>
            <w:r w:rsidRPr="00C43E7C">
              <w:t>2023</w:t>
            </w:r>
          </w:p>
        </w:tc>
        <w:tc>
          <w:tcPr>
            <w:tcW w:w="2248" w:type="pct"/>
            <w:shd w:val="clear" w:color="auto" w:fill="auto"/>
          </w:tcPr>
          <w:p w:rsidR="0073246F" w:rsidRPr="00C43E7C" w:rsidRDefault="0073246F" w:rsidP="00821ED4">
            <w:pPr>
              <w:pStyle w:val="Tabletext"/>
            </w:pPr>
            <w:r w:rsidRPr="00C43E7C">
              <w:t>8</w:t>
            </w:r>
          </w:p>
        </w:tc>
      </w:tr>
      <w:tr w:rsidR="0073246F" w:rsidRPr="00C43E7C" w:rsidTr="005518E6">
        <w:tc>
          <w:tcPr>
            <w:tcW w:w="504" w:type="pct"/>
            <w:shd w:val="clear" w:color="auto" w:fill="auto"/>
          </w:tcPr>
          <w:p w:rsidR="0073246F" w:rsidRPr="00C43E7C" w:rsidRDefault="0073246F" w:rsidP="00821ED4">
            <w:pPr>
              <w:pStyle w:val="Tabletext"/>
            </w:pPr>
            <w:r w:rsidRPr="00C43E7C">
              <w:t>3</w:t>
            </w:r>
          </w:p>
        </w:tc>
        <w:tc>
          <w:tcPr>
            <w:tcW w:w="2248" w:type="pct"/>
            <w:shd w:val="clear" w:color="auto" w:fill="auto"/>
          </w:tcPr>
          <w:p w:rsidR="0073246F" w:rsidRPr="00C43E7C" w:rsidRDefault="0073246F" w:rsidP="00821ED4">
            <w:pPr>
              <w:pStyle w:val="Tabletext"/>
            </w:pPr>
            <w:r w:rsidRPr="00C43E7C">
              <w:t>2024</w:t>
            </w:r>
          </w:p>
        </w:tc>
        <w:tc>
          <w:tcPr>
            <w:tcW w:w="2248" w:type="pct"/>
            <w:shd w:val="clear" w:color="auto" w:fill="auto"/>
          </w:tcPr>
          <w:p w:rsidR="0073246F" w:rsidRPr="00C43E7C" w:rsidRDefault="0073246F" w:rsidP="00821ED4">
            <w:pPr>
              <w:pStyle w:val="Tabletext"/>
            </w:pPr>
            <w:r w:rsidRPr="00C43E7C">
              <w:t>7</w:t>
            </w:r>
          </w:p>
        </w:tc>
      </w:tr>
      <w:tr w:rsidR="0073246F" w:rsidRPr="00C43E7C" w:rsidTr="005518E6">
        <w:tc>
          <w:tcPr>
            <w:tcW w:w="504" w:type="pct"/>
            <w:shd w:val="clear" w:color="auto" w:fill="auto"/>
          </w:tcPr>
          <w:p w:rsidR="0073246F" w:rsidRPr="00C43E7C" w:rsidRDefault="0073246F" w:rsidP="00821ED4">
            <w:pPr>
              <w:pStyle w:val="Tabletext"/>
            </w:pPr>
            <w:r w:rsidRPr="00C43E7C">
              <w:t>4</w:t>
            </w:r>
          </w:p>
        </w:tc>
        <w:tc>
          <w:tcPr>
            <w:tcW w:w="2248" w:type="pct"/>
            <w:shd w:val="clear" w:color="auto" w:fill="auto"/>
          </w:tcPr>
          <w:p w:rsidR="0073246F" w:rsidRPr="00C43E7C" w:rsidRDefault="0073246F" w:rsidP="00821ED4">
            <w:pPr>
              <w:pStyle w:val="Tabletext"/>
            </w:pPr>
            <w:r w:rsidRPr="00C43E7C">
              <w:t>2025</w:t>
            </w:r>
          </w:p>
        </w:tc>
        <w:tc>
          <w:tcPr>
            <w:tcW w:w="2248" w:type="pct"/>
            <w:shd w:val="clear" w:color="auto" w:fill="auto"/>
          </w:tcPr>
          <w:p w:rsidR="0073246F" w:rsidRPr="00C43E7C" w:rsidRDefault="0073246F" w:rsidP="00821ED4">
            <w:pPr>
              <w:pStyle w:val="Tabletext"/>
            </w:pPr>
            <w:r w:rsidRPr="00C43E7C">
              <w:t>6</w:t>
            </w:r>
          </w:p>
        </w:tc>
      </w:tr>
      <w:tr w:rsidR="0073246F" w:rsidRPr="00C43E7C" w:rsidTr="005518E6">
        <w:tc>
          <w:tcPr>
            <w:tcW w:w="504" w:type="pct"/>
            <w:shd w:val="clear" w:color="auto" w:fill="auto"/>
          </w:tcPr>
          <w:p w:rsidR="0073246F" w:rsidRPr="00C43E7C" w:rsidRDefault="0073246F" w:rsidP="00821ED4">
            <w:pPr>
              <w:pStyle w:val="Tabletext"/>
            </w:pPr>
            <w:r w:rsidRPr="00C43E7C">
              <w:t>5</w:t>
            </w:r>
          </w:p>
        </w:tc>
        <w:tc>
          <w:tcPr>
            <w:tcW w:w="2248" w:type="pct"/>
            <w:shd w:val="clear" w:color="auto" w:fill="auto"/>
          </w:tcPr>
          <w:p w:rsidR="0073246F" w:rsidRPr="00C43E7C" w:rsidRDefault="0073246F" w:rsidP="00821ED4">
            <w:pPr>
              <w:pStyle w:val="Tabletext"/>
            </w:pPr>
            <w:r w:rsidRPr="00C43E7C">
              <w:t>2026</w:t>
            </w:r>
          </w:p>
        </w:tc>
        <w:tc>
          <w:tcPr>
            <w:tcW w:w="2248" w:type="pct"/>
            <w:shd w:val="clear" w:color="auto" w:fill="auto"/>
          </w:tcPr>
          <w:p w:rsidR="0073246F" w:rsidRPr="00C43E7C" w:rsidRDefault="0073246F" w:rsidP="00821ED4">
            <w:pPr>
              <w:pStyle w:val="Tabletext"/>
            </w:pPr>
            <w:r w:rsidRPr="00C43E7C">
              <w:t>5</w:t>
            </w:r>
          </w:p>
        </w:tc>
      </w:tr>
      <w:tr w:rsidR="0073246F" w:rsidRPr="00C43E7C" w:rsidTr="005518E6">
        <w:tc>
          <w:tcPr>
            <w:tcW w:w="504" w:type="pct"/>
            <w:shd w:val="clear" w:color="auto" w:fill="auto"/>
          </w:tcPr>
          <w:p w:rsidR="0073246F" w:rsidRPr="00C43E7C" w:rsidRDefault="0073246F" w:rsidP="00821ED4">
            <w:pPr>
              <w:pStyle w:val="Tabletext"/>
            </w:pPr>
            <w:r w:rsidRPr="00C43E7C">
              <w:t>6</w:t>
            </w:r>
          </w:p>
        </w:tc>
        <w:tc>
          <w:tcPr>
            <w:tcW w:w="2248" w:type="pct"/>
            <w:shd w:val="clear" w:color="auto" w:fill="auto"/>
          </w:tcPr>
          <w:p w:rsidR="0073246F" w:rsidRPr="00C43E7C" w:rsidRDefault="0073246F" w:rsidP="00821ED4">
            <w:pPr>
              <w:pStyle w:val="Tabletext"/>
            </w:pPr>
            <w:r w:rsidRPr="00C43E7C">
              <w:t>2027</w:t>
            </w:r>
          </w:p>
        </w:tc>
        <w:tc>
          <w:tcPr>
            <w:tcW w:w="2248" w:type="pct"/>
            <w:shd w:val="clear" w:color="auto" w:fill="auto"/>
          </w:tcPr>
          <w:p w:rsidR="0073246F" w:rsidRPr="00C43E7C" w:rsidRDefault="0073246F" w:rsidP="00821ED4">
            <w:pPr>
              <w:pStyle w:val="Tabletext"/>
            </w:pPr>
            <w:r w:rsidRPr="00C43E7C">
              <w:t>4</w:t>
            </w:r>
          </w:p>
        </w:tc>
      </w:tr>
      <w:tr w:rsidR="0073246F" w:rsidRPr="00C43E7C" w:rsidTr="005518E6">
        <w:tc>
          <w:tcPr>
            <w:tcW w:w="504" w:type="pct"/>
            <w:shd w:val="clear" w:color="auto" w:fill="auto"/>
          </w:tcPr>
          <w:p w:rsidR="0073246F" w:rsidRPr="00C43E7C" w:rsidRDefault="0073246F" w:rsidP="00821ED4">
            <w:pPr>
              <w:pStyle w:val="Tabletext"/>
            </w:pPr>
            <w:r w:rsidRPr="00C43E7C">
              <w:t>7</w:t>
            </w:r>
          </w:p>
        </w:tc>
        <w:tc>
          <w:tcPr>
            <w:tcW w:w="2248" w:type="pct"/>
            <w:shd w:val="clear" w:color="auto" w:fill="auto"/>
          </w:tcPr>
          <w:p w:rsidR="0073246F" w:rsidRPr="00C43E7C" w:rsidRDefault="0073246F" w:rsidP="00821ED4">
            <w:pPr>
              <w:pStyle w:val="Tabletext"/>
            </w:pPr>
            <w:r w:rsidRPr="00C43E7C">
              <w:t>2028</w:t>
            </w:r>
          </w:p>
        </w:tc>
        <w:tc>
          <w:tcPr>
            <w:tcW w:w="2248" w:type="pct"/>
            <w:shd w:val="clear" w:color="auto" w:fill="auto"/>
          </w:tcPr>
          <w:p w:rsidR="0073246F" w:rsidRPr="00C43E7C" w:rsidRDefault="0073246F" w:rsidP="00821ED4">
            <w:pPr>
              <w:pStyle w:val="Tabletext"/>
            </w:pPr>
            <w:r w:rsidRPr="00C43E7C">
              <w:t>3</w:t>
            </w:r>
          </w:p>
        </w:tc>
      </w:tr>
      <w:tr w:rsidR="0073246F" w:rsidRPr="00C43E7C" w:rsidTr="005518E6">
        <w:tc>
          <w:tcPr>
            <w:tcW w:w="504" w:type="pct"/>
            <w:shd w:val="clear" w:color="auto" w:fill="auto"/>
          </w:tcPr>
          <w:p w:rsidR="0073246F" w:rsidRPr="00C43E7C" w:rsidRDefault="0073246F" w:rsidP="00821ED4">
            <w:pPr>
              <w:pStyle w:val="Tabletext"/>
            </w:pPr>
            <w:r w:rsidRPr="00C43E7C">
              <w:t>8</w:t>
            </w:r>
          </w:p>
        </w:tc>
        <w:tc>
          <w:tcPr>
            <w:tcW w:w="2248" w:type="pct"/>
            <w:shd w:val="clear" w:color="auto" w:fill="auto"/>
          </w:tcPr>
          <w:p w:rsidR="0073246F" w:rsidRPr="00C43E7C" w:rsidRDefault="0073246F" w:rsidP="00821ED4">
            <w:pPr>
              <w:pStyle w:val="Tabletext"/>
            </w:pPr>
            <w:r w:rsidRPr="00C43E7C">
              <w:t>2029</w:t>
            </w:r>
          </w:p>
        </w:tc>
        <w:tc>
          <w:tcPr>
            <w:tcW w:w="2248" w:type="pct"/>
            <w:shd w:val="clear" w:color="auto" w:fill="auto"/>
          </w:tcPr>
          <w:p w:rsidR="0073246F" w:rsidRPr="00C43E7C" w:rsidRDefault="0073246F" w:rsidP="00821ED4">
            <w:pPr>
              <w:pStyle w:val="Tabletext"/>
            </w:pPr>
            <w:r w:rsidRPr="00C43E7C">
              <w:t>2</w:t>
            </w:r>
          </w:p>
        </w:tc>
      </w:tr>
      <w:tr w:rsidR="0073246F" w:rsidRPr="00C43E7C" w:rsidTr="005518E6">
        <w:tc>
          <w:tcPr>
            <w:tcW w:w="504" w:type="pct"/>
            <w:tcBorders>
              <w:bottom w:val="single" w:sz="12" w:space="0" w:color="auto"/>
            </w:tcBorders>
            <w:shd w:val="clear" w:color="auto" w:fill="auto"/>
          </w:tcPr>
          <w:p w:rsidR="0073246F" w:rsidRPr="00C43E7C" w:rsidRDefault="0073246F" w:rsidP="00821ED4">
            <w:pPr>
              <w:pStyle w:val="Tabletext"/>
            </w:pPr>
            <w:r w:rsidRPr="00C43E7C">
              <w:t>9</w:t>
            </w:r>
          </w:p>
        </w:tc>
        <w:tc>
          <w:tcPr>
            <w:tcW w:w="2248" w:type="pct"/>
            <w:tcBorders>
              <w:bottom w:val="single" w:sz="12" w:space="0" w:color="auto"/>
            </w:tcBorders>
            <w:shd w:val="clear" w:color="auto" w:fill="auto"/>
          </w:tcPr>
          <w:p w:rsidR="0073246F" w:rsidRPr="00C43E7C" w:rsidRDefault="0073246F" w:rsidP="00821ED4">
            <w:pPr>
              <w:pStyle w:val="Tabletext"/>
            </w:pPr>
            <w:r w:rsidRPr="00C43E7C">
              <w:t>2030</w:t>
            </w:r>
          </w:p>
        </w:tc>
        <w:tc>
          <w:tcPr>
            <w:tcW w:w="2248" w:type="pct"/>
            <w:tcBorders>
              <w:bottom w:val="single" w:sz="12" w:space="0" w:color="auto"/>
            </w:tcBorders>
            <w:shd w:val="clear" w:color="auto" w:fill="auto"/>
          </w:tcPr>
          <w:p w:rsidR="0073246F" w:rsidRPr="00C43E7C" w:rsidRDefault="0073246F" w:rsidP="00821ED4">
            <w:pPr>
              <w:pStyle w:val="Tabletext"/>
            </w:pPr>
            <w:r w:rsidRPr="00C43E7C">
              <w:t>1</w:t>
            </w:r>
          </w:p>
        </w:tc>
      </w:tr>
    </w:tbl>
    <w:p w:rsidR="0073246F" w:rsidRPr="00C43E7C" w:rsidRDefault="0073246F" w:rsidP="0073246F">
      <w:pPr>
        <w:pStyle w:val="Tabletext"/>
      </w:pPr>
    </w:p>
    <w:p w:rsidR="00857767" w:rsidRPr="00C43E7C" w:rsidRDefault="00857767" w:rsidP="002D6587">
      <w:pPr>
        <w:pStyle w:val="ActHead5"/>
      </w:pPr>
      <w:bookmarkStart w:id="45" w:name="_Toc164085138"/>
      <w:r w:rsidRPr="007F0BB9">
        <w:rPr>
          <w:rStyle w:val="CharSectno"/>
        </w:rPr>
        <w:t>19C</w:t>
      </w:r>
      <w:r w:rsidR="002D6587" w:rsidRPr="00C43E7C">
        <w:t xml:space="preserve">  </w:t>
      </w:r>
      <w:r w:rsidRPr="00C43E7C">
        <w:t>Register of solar water heaters (Act s 23AA)</w:t>
      </w:r>
      <w:bookmarkEnd w:id="45"/>
    </w:p>
    <w:p w:rsidR="00857767" w:rsidRPr="00C43E7C" w:rsidRDefault="00857767" w:rsidP="002D6587">
      <w:pPr>
        <w:pStyle w:val="subsection"/>
      </w:pPr>
      <w:r w:rsidRPr="00C43E7C">
        <w:tab/>
        <w:t>(1)</w:t>
      </w:r>
      <w:r w:rsidRPr="00C43E7C">
        <w:tab/>
        <w:t>The Regulator must establish and keep a register to be known as the Register of solar water heaters.</w:t>
      </w:r>
    </w:p>
    <w:p w:rsidR="00857767" w:rsidRPr="00C43E7C" w:rsidRDefault="00857767" w:rsidP="002D6587">
      <w:pPr>
        <w:pStyle w:val="subsection"/>
      </w:pPr>
      <w:r w:rsidRPr="00C43E7C">
        <w:tab/>
        <w:t>(2)</w:t>
      </w:r>
      <w:r w:rsidRPr="00C43E7C">
        <w:tab/>
        <w:t>The Regulator must keep the Register in electronic form.</w:t>
      </w:r>
    </w:p>
    <w:p w:rsidR="00857767" w:rsidRPr="00C43E7C" w:rsidRDefault="00857767" w:rsidP="002D6587">
      <w:pPr>
        <w:pStyle w:val="subsection"/>
      </w:pPr>
      <w:r w:rsidRPr="00C43E7C">
        <w:tab/>
        <w:t>(3)</w:t>
      </w:r>
      <w:r w:rsidRPr="00C43E7C">
        <w:tab/>
        <w:t>The Regulator must include the following information in the Register:</w:t>
      </w:r>
    </w:p>
    <w:p w:rsidR="00857767" w:rsidRPr="00C43E7C" w:rsidRDefault="00857767" w:rsidP="002D6587">
      <w:pPr>
        <w:pStyle w:val="paragraph"/>
      </w:pPr>
      <w:r w:rsidRPr="00C43E7C">
        <w:tab/>
        <w:t>(a)</w:t>
      </w:r>
      <w:r w:rsidRPr="00C43E7C">
        <w:tab/>
        <w:t xml:space="preserve">the brand name and the model name of each solar water heater for which certificates may be created (an </w:t>
      </w:r>
      <w:r w:rsidRPr="00C43E7C">
        <w:rPr>
          <w:b/>
          <w:i/>
        </w:rPr>
        <w:t>eligible solar water heater</w:t>
      </w:r>
      <w:r w:rsidRPr="00C43E7C">
        <w:t>);</w:t>
      </w:r>
    </w:p>
    <w:p w:rsidR="00857767" w:rsidRPr="00C43E7C" w:rsidRDefault="00857767" w:rsidP="002D6587">
      <w:pPr>
        <w:pStyle w:val="paragraph"/>
      </w:pPr>
      <w:r w:rsidRPr="00C43E7C">
        <w:lastRenderedPageBreak/>
        <w:tab/>
        <w:t>(b)</w:t>
      </w:r>
      <w:r w:rsidRPr="00C43E7C">
        <w:tab/>
        <w:t>zones in Australia determined by the Regulator:</w:t>
      </w:r>
    </w:p>
    <w:p w:rsidR="00857767" w:rsidRPr="00C43E7C" w:rsidRDefault="00857767" w:rsidP="002D6587">
      <w:pPr>
        <w:pStyle w:val="paragraphsub"/>
      </w:pPr>
      <w:r w:rsidRPr="00C43E7C">
        <w:tab/>
        <w:t>(i)</w:t>
      </w:r>
      <w:r w:rsidRPr="00C43E7C">
        <w:tab/>
        <w:t>on the basis of climate and solar radiation levels; and</w:t>
      </w:r>
    </w:p>
    <w:p w:rsidR="00857767" w:rsidRPr="00C43E7C" w:rsidRDefault="00857767" w:rsidP="002D6587">
      <w:pPr>
        <w:pStyle w:val="paragraphsub"/>
      </w:pPr>
      <w:r w:rsidRPr="00C43E7C">
        <w:tab/>
        <w:t>(ii)</w:t>
      </w:r>
      <w:r w:rsidRPr="00C43E7C">
        <w:tab/>
        <w:t>by reference to a range of postcodes, taking account of each postcode area in Australia;</w:t>
      </w:r>
    </w:p>
    <w:p w:rsidR="00857767" w:rsidRPr="00C43E7C" w:rsidRDefault="00857767" w:rsidP="002D6587">
      <w:pPr>
        <w:pStyle w:val="paragraph"/>
      </w:pPr>
      <w:r w:rsidRPr="00C43E7C">
        <w:tab/>
        <w:t>(c)</w:t>
      </w:r>
      <w:r w:rsidRPr="00C43E7C">
        <w:tab/>
        <w:t>the number of certificates that may be created for each eligible solar water heater in each zone;</w:t>
      </w:r>
    </w:p>
    <w:p w:rsidR="00857767" w:rsidRPr="00C43E7C" w:rsidRDefault="00857767" w:rsidP="002D6587">
      <w:pPr>
        <w:pStyle w:val="paragraph"/>
      </w:pPr>
      <w:r w:rsidRPr="00C43E7C">
        <w:tab/>
        <w:t>(d)</w:t>
      </w:r>
      <w:r w:rsidRPr="00C43E7C">
        <w:tab/>
        <w:t>the installation periods in which certificates may be created for each eligible solar water heater.</w:t>
      </w:r>
    </w:p>
    <w:p w:rsidR="001D6D37" w:rsidRPr="00C43E7C" w:rsidRDefault="001D6D37" w:rsidP="001D6D37">
      <w:pPr>
        <w:pStyle w:val="subsection"/>
      </w:pPr>
      <w:r w:rsidRPr="00C43E7C">
        <w:tab/>
        <w:t>(3A)</w:t>
      </w:r>
      <w:r w:rsidRPr="00C43E7C">
        <w:tab/>
        <w:t>The Regulator may remove a device from the Register if satisfied that:</w:t>
      </w:r>
    </w:p>
    <w:p w:rsidR="001D6D37" w:rsidRPr="00C43E7C" w:rsidRDefault="001D6D37" w:rsidP="001D6D37">
      <w:pPr>
        <w:pStyle w:val="paragraph"/>
      </w:pPr>
      <w:r w:rsidRPr="00C43E7C">
        <w:tab/>
        <w:t>(a)</w:t>
      </w:r>
      <w:r w:rsidRPr="00C43E7C">
        <w:tab/>
        <w:t>the device is not a solar water heater; or</w:t>
      </w:r>
    </w:p>
    <w:p w:rsidR="001D6D37" w:rsidRPr="00C43E7C" w:rsidRDefault="001D6D37" w:rsidP="001D6D37">
      <w:pPr>
        <w:pStyle w:val="paragraph"/>
      </w:pPr>
      <w:r w:rsidRPr="00C43E7C">
        <w:tab/>
        <w:t>(b)</w:t>
      </w:r>
      <w:r w:rsidRPr="00C43E7C">
        <w:tab/>
        <w:t>a certification that was given to the device as mentioned in subregulation 3A(2) or (3) has expired; or</w:t>
      </w:r>
    </w:p>
    <w:p w:rsidR="001D6D37" w:rsidRPr="00C43E7C" w:rsidRDefault="001D6D37" w:rsidP="001D6D37">
      <w:pPr>
        <w:pStyle w:val="paragraph"/>
      </w:pPr>
      <w:r w:rsidRPr="00C43E7C">
        <w:tab/>
        <w:t>(c)</w:t>
      </w:r>
      <w:r w:rsidRPr="00C43E7C">
        <w:tab/>
        <w:t>the device poses a safety risk.</w:t>
      </w:r>
    </w:p>
    <w:p w:rsidR="001D6D37" w:rsidRPr="00C43E7C" w:rsidRDefault="001D6D37" w:rsidP="001D6D37">
      <w:pPr>
        <w:pStyle w:val="subsection"/>
      </w:pPr>
      <w:r w:rsidRPr="00C43E7C">
        <w:tab/>
        <w:t>(3B)</w:t>
      </w:r>
      <w:r w:rsidRPr="00C43E7C">
        <w:tab/>
        <w:t>Before removing a device from the Register under paragraph (3A)(a) or (b), the Regulator must:</w:t>
      </w:r>
    </w:p>
    <w:p w:rsidR="001D6D37" w:rsidRPr="00C43E7C" w:rsidRDefault="001D6D37" w:rsidP="001D6D37">
      <w:pPr>
        <w:pStyle w:val="paragraph"/>
      </w:pPr>
      <w:r w:rsidRPr="00C43E7C">
        <w:tab/>
        <w:t>(a)</w:t>
      </w:r>
      <w:r w:rsidRPr="00C43E7C">
        <w:tab/>
        <w:t>give written notice of the proposed removal, specifying the date proposed for the removal, to:</w:t>
      </w:r>
    </w:p>
    <w:p w:rsidR="001D6D37" w:rsidRPr="00C43E7C" w:rsidRDefault="001D6D37" w:rsidP="001D6D37">
      <w:pPr>
        <w:pStyle w:val="paragraphsub"/>
      </w:pPr>
      <w:r w:rsidRPr="00C43E7C">
        <w:tab/>
        <w:t>(i)</w:t>
      </w:r>
      <w:r w:rsidRPr="00C43E7C">
        <w:tab/>
        <w:t>the manufacturer of the device; and</w:t>
      </w:r>
    </w:p>
    <w:p w:rsidR="001D6D37" w:rsidRPr="00C43E7C" w:rsidRDefault="001D6D37" w:rsidP="001D6D37">
      <w:pPr>
        <w:pStyle w:val="paragraphsub"/>
      </w:pPr>
      <w:r w:rsidRPr="00C43E7C">
        <w:tab/>
        <w:t>(ii)</w:t>
      </w:r>
      <w:r w:rsidRPr="00C43E7C">
        <w:tab/>
        <w:t>any person who made a request in relation to the device under subregulation 19BC(1); and</w:t>
      </w:r>
    </w:p>
    <w:p w:rsidR="001D6D37" w:rsidRPr="00C43E7C" w:rsidRDefault="001D6D37" w:rsidP="001D6D37">
      <w:pPr>
        <w:pStyle w:val="paragraph"/>
      </w:pPr>
      <w:r w:rsidRPr="00C43E7C">
        <w:tab/>
        <w:t>(b)</w:t>
      </w:r>
      <w:r w:rsidRPr="00C43E7C">
        <w:tab/>
        <w:t>consider any submissions made in response to the proposed removal.</w:t>
      </w:r>
    </w:p>
    <w:p w:rsidR="00857767" w:rsidRPr="00C43E7C" w:rsidRDefault="00857767" w:rsidP="002D6587">
      <w:pPr>
        <w:pStyle w:val="subsection"/>
      </w:pPr>
      <w:r w:rsidRPr="00C43E7C">
        <w:tab/>
        <w:t>(4)</w:t>
      </w:r>
      <w:r w:rsidRPr="00C43E7C">
        <w:tab/>
        <w:t>The Register must be accessible on a website kept by the Regulator.</w:t>
      </w:r>
    </w:p>
    <w:p w:rsidR="00857767" w:rsidRPr="00C43E7C" w:rsidRDefault="006339FB" w:rsidP="002D6587">
      <w:pPr>
        <w:pStyle w:val="ActHead4"/>
      </w:pPr>
      <w:bookmarkStart w:id="46" w:name="_Toc164085139"/>
      <w:r w:rsidRPr="007F0BB9">
        <w:rPr>
          <w:rStyle w:val="CharSubdNo"/>
        </w:rPr>
        <w:t>Subdivision 2</w:t>
      </w:r>
      <w:r w:rsidR="00857767" w:rsidRPr="007F0BB9">
        <w:rPr>
          <w:rStyle w:val="CharSubdNo"/>
        </w:rPr>
        <w:t>.3.3</w:t>
      </w:r>
      <w:r w:rsidR="002D6587" w:rsidRPr="00C43E7C">
        <w:t>—</w:t>
      </w:r>
      <w:r w:rsidR="00857767" w:rsidRPr="007F0BB9">
        <w:rPr>
          <w:rStyle w:val="CharSubdText"/>
        </w:rPr>
        <w:t>Small generation units</w:t>
      </w:r>
      <w:bookmarkEnd w:id="46"/>
    </w:p>
    <w:p w:rsidR="00857767" w:rsidRPr="00C43E7C" w:rsidRDefault="00857767" w:rsidP="002D6587">
      <w:pPr>
        <w:pStyle w:val="ActHead5"/>
      </w:pPr>
      <w:bookmarkStart w:id="47" w:name="_Toc164085140"/>
      <w:r w:rsidRPr="007F0BB9">
        <w:rPr>
          <w:rStyle w:val="CharSectno"/>
        </w:rPr>
        <w:t>19D</w:t>
      </w:r>
      <w:r w:rsidR="002D6587" w:rsidRPr="00C43E7C">
        <w:t xml:space="preserve">  </w:t>
      </w:r>
      <w:r w:rsidRPr="00C43E7C">
        <w:t>Creation of certificates for small generation units (Act s</w:t>
      </w:r>
      <w:r w:rsidR="00291CA5" w:rsidRPr="00C43E7C">
        <w:t xml:space="preserve"> </w:t>
      </w:r>
      <w:r w:rsidRPr="00C43E7C">
        <w:t>23A)</w:t>
      </w:r>
      <w:bookmarkEnd w:id="47"/>
    </w:p>
    <w:p w:rsidR="00857767" w:rsidRPr="00C43E7C" w:rsidRDefault="00857767" w:rsidP="002D6587">
      <w:pPr>
        <w:pStyle w:val="subsection"/>
      </w:pPr>
      <w:r w:rsidRPr="00C43E7C">
        <w:tab/>
        <w:t>(1)</w:t>
      </w:r>
      <w:r w:rsidRPr="00C43E7C">
        <w:tab/>
        <w:t>For subsection</w:t>
      </w:r>
      <w:r w:rsidR="00017543" w:rsidRPr="00C43E7C">
        <w:t> </w:t>
      </w:r>
      <w:r w:rsidRPr="00C43E7C">
        <w:t>23A(2) of the Act, the time at which a small generation unit is taken to have been installed is the day the unit is first able to produce and deliver electricity.</w:t>
      </w:r>
    </w:p>
    <w:p w:rsidR="0073246F" w:rsidRPr="00C43E7C" w:rsidRDefault="0073246F" w:rsidP="0073246F">
      <w:pPr>
        <w:pStyle w:val="subsection"/>
      </w:pPr>
      <w:r w:rsidRPr="00C43E7C">
        <w:tab/>
        <w:t>(2)</w:t>
      </w:r>
      <w:r w:rsidRPr="00C43E7C">
        <w:tab/>
        <w:t>For subsection</w:t>
      </w:r>
      <w:r w:rsidR="00017543" w:rsidRPr="00C43E7C">
        <w:t> </w:t>
      </w:r>
      <w:r w:rsidRPr="00C43E7C">
        <w:t>23A(3) of the Act, a right to create certificates for a small generation unit arises:</w:t>
      </w:r>
    </w:p>
    <w:p w:rsidR="0073246F" w:rsidRPr="00C43E7C" w:rsidRDefault="0073246F" w:rsidP="0073246F">
      <w:pPr>
        <w:pStyle w:val="paragraph"/>
      </w:pPr>
      <w:r w:rsidRPr="00C43E7C">
        <w:tab/>
        <w:t>(a)</w:t>
      </w:r>
      <w:r w:rsidRPr="00C43E7C">
        <w:tab/>
        <w:t>for a unit installed during a year mentioned in column 1 of the following table, within 12 months of installation and for a period mentioned in column 2 for the item; or</w:t>
      </w:r>
    </w:p>
    <w:p w:rsidR="0073246F" w:rsidRPr="00C43E7C"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C43E7C" w:rsidTr="005518E6">
        <w:trPr>
          <w:tblHeader/>
        </w:trPr>
        <w:tc>
          <w:tcPr>
            <w:tcW w:w="5000" w:type="pct"/>
            <w:gridSpan w:val="3"/>
            <w:tcBorders>
              <w:top w:val="single" w:sz="12" w:space="0" w:color="auto"/>
              <w:bottom w:val="single" w:sz="6" w:space="0" w:color="auto"/>
            </w:tcBorders>
            <w:shd w:val="clear" w:color="auto" w:fill="auto"/>
          </w:tcPr>
          <w:p w:rsidR="0073246F" w:rsidRPr="00C43E7C" w:rsidRDefault="0073246F" w:rsidP="00821ED4">
            <w:pPr>
              <w:pStyle w:val="TableHeading"/>
            </w:pPr>
            <w:r w:rsidRPr="00C43E7C">
              <w:t>Period certificates may be created</w:t>
            </w:r>
          </w:p>
        </w:tc>
      </w:tr>
      <w:tr w:rsidR="0073246F" w:rsidRPr="00C43E7C" w:rsidTr="005518E6">
        <w:trPr>
          <w:tblHeader/>
        </w:trPr>
        <w:tc>
          <w:tcPr>
            <w:tcW w:w="504" w:type="pct"/>
            <w:tcBorders>
              <w:top w:val="single" w:sz="6" w:space="0" w:color="auto"/>
              <w:bottom w:val="nil"/>
            </w:tcBorders>
            <w:shd w:val="clear" w:color="auto" w:fill="auto"/>
          </w:tcPr>
          <w:p w:rsidR="0073246F" w:rsidRPr="00C43E7C" w:rsidRDefault="0073246F" w:rsidP="00821ED4">
            <w:pPr>
              <w:pStyle w:val="TableHeading"/>
            </w:pPr>
            <w:r w:rsidRPr="00C43E7C">
              <w:t>Item</w:t>
            </w:r>
          </w:p>
        </w:tc>
        <w:tc>
          <w:tcPr>
            <w:tcW w:w="2248" w:type="pct"/>
            <w:tcBorders>
              <w:top w:val="single" w:sz="6" w:space="0" w:color="auto"/>
              <w:bottom w:val="nil"/>
            </w:tcBorders>
            <w:shd w:val="clear" w:color="auto" w:fill="auto"/>
          </w:tcPr>
          <w:p w:rsidR="0073246F" w:rsidRPr="00C43E7C" w:rsidRDefault="0073246F" w:rsidP="00821ED4">
            <w:pPr>
              <w:pStyle w:val="TableHeading"/>
            </w:pPr>
            <w:r w:rsidRPr="00C43E7C">
              <w:t>Column 1</w:t>
            </w:r>
          </w:p>
        </w:tc>
        <w:tc>
          <w:tcPr>
            <w:tcW w:w="2248" w:type="pct"/>
            <w:tcBorders>
              <w:top w:val="single" w:sz="6" w:space="0" w:color="auto"/>
              <w:bottom w:val="nil"/>
            </w:tcBorders>
            <w:shd w:val="clear" w:color="auto" w:fill="auto"/>
          </w:tcPr>
          <w:p w:rsidR="0073246F" w:rsidRPr="00C43E7C" w:rsidRDefault="0073246F" w:rsidP="00821ED4">
            <w:pPr>
              <w:pStyle w:val="TableHeading"/>
            </w:pPr>
            <w:r w:rsidRPr="00C43E7C">
              <w:t>Column 2</w:t>
            </w:r>
          </w:p>
        </w:tc>
      </w:tr>
      <w:tr w:rsidR="0073246F" w:rsidRPr="00C43E7C" w:rsidTr="005518E6">
        <w:trPr>
          <w:tblHeader/>
        </w:trPr>
        <w:tc>
          <w:tcPr>
            <w:tcW w:w="504" w:type="pct"/>
            <w:tcBorders>
              <w:top w:val="nil"/>
              <w:bottom w:val="single" w:sz="12" w:space="0" w:color="auto"/>
            </w:tcBorders>
            <w:shd w:val="clear" w:color="auto" w:fill="auto"/>
          </w:tcPr>
          <w:p w:rsidR="0073246F" w:rsidRPr="00C43E7C" w:rsidRDefault="0073246F" w:rsidP="00821ED4">
            <w:pPr>
              <w:pStyle w:val="TableHeading"/>
            </w:pPr>
          </w:p>
        </w:tc>
        <w:tc>
          <w:tcPr>
            <w:tcW w:w="2248" w:type="pct"/>
            <w:tcBorders>
              <w:top w:val="nil"/>
              <w:bottom w:val="single" w:sz="12" w:space="0" w:color="auto"/>
            </w:tcBorders>
            <w:shd w:val="clear" w:color="auto" w:fill="auto"/>
          </w:tcPr>
          <w:p w:rsidR="0073246F" w:rsidRPr="00C43E7C" w:rsidRDefault="0073246F" w:rsidP="00821ED4">
            <w:pPr>
              <w:pStyle w:val="TableHeading"/>
            </w:pPr>
            <w:r w:rsidRPr="00C43E7C">
              <w:t>Year unit installed</w:t>
            </w:r>
          </w:p>
        </w:tc>
        <w:tc>
          <w:tcPr>
            <w:tcW w:w="2248" w:type="pct"/>
            <w:tcBorders>
              <w:top w:val="nil"/>
              <w:bottom w:val="single" w:sz="12" w:space="0" w:color="auto"/>
            </w:tcBorders>
            <w:shd w:val="clear" w:color="auto" w:fill="auto"/>
          </w:tcPr>
          <w:p w:rsidR="0073246F" w:rsidRPr="00C43E7C" w:rsidRDefault="0073246F" w:rsidP="00821ED4">
            <w:pPr>
              <w:pStyle w:val="TableHeading"/>
            </w:pPr>
            <w:r w:rsidRPr="00C43E7C">
              <w:t>Period</w:t>
            </w:r>
          </w:p>
        </w:tc>
      </w:tr>
      <w:tr w:rsidR="0073246F" w:rsidRPr="00C43E7C" w:rsidTr="005518E6">
        <w:tc>
          <w:tcPr>
            <w:tcW w:w="504" w:type="pct"/>
            <w:tcBorders>
              <w:top w:val="single" w:sz="12" w:space="0" w:color="auto"/>
            </w:tcBorders>
            <w:shd w:val="clear" w:color="auto" w:fill="auto"/>
          </w:tcPr>
          <w:p w:rsidR="0073246F" w:rsidRPr="00C43E7C" w:rsidRDefault="0073246F" w:rsidP="00821ED4">
            <w:pPr>
              <w:pStyle w:val="Tabletext"/>
            </w:pPr>
            <w:r w:rsidRPr="00C43E7C">
              <w:t>1</w:t>
            </w:r>
          </w:p>
        </w:tc>
        <w:tc>
          <w:tcPr>
            <w:tcW w:w="2248" w:type="pct"/>
            <w:tcBorders>
              <w:top w:val="single" w:sz="12" w:space="0" w:color="auto"/>
            </w:tcBorders>
            <w:shd w:val="clear" w:color="auto" w:fill="auto"/>
          </w:tcPr>
          <w:p w:rsidR="0073246F" w:rsidRPr="00C43E7C" w:rsidRDefault="0073246F" w:rsidP="00821ED4">
            <w:pPr>
              <w:pStyle w:val="Tabletext"/>
            </w:pPr>
            <w:r w:rsidRPr="00C43E7C">
              <w:t>before 2026</w:t>
            </w:r>
          </w:p>
        </w:tc>
        <w:tc>
          <w:tcPr>
            <w:tcW w:w="2248" w:type="pct"/>
            <w:tcBorders>
              <w:top w:val="single" w:sz="12" w:space="0" w:color="auto"/>
            </w:tcBorders>
            <w:shd w:val="clear" w:color="auto" w:fill="auto"/>
          </w:tcPr>
          <w:p w:rsidR="0073246F" w:rsidRPr="00C43E7C" w:rsidRDefault="0073246F" w:rsidP="00821ED4">
            <w:pPr>
              <w:pStyle w:val="Tabletext"/>
            </w:pPr>
            <w:r w:rsidRPr="00C43E7C">
              <w:t>1 or 5 years</w:t>
            </w:r>
          </w:p>
        </w:tc>
      </w:tr>
      <w:tr w:rsidR="0073246F" w:rsidRPr="00C43E7C" w:rsidTr="005518E6">
        <w:tc>
          <w:tcPr>
            <w:tcW w:w="504" w:type="pct"/>
            <w:shd w:val="clear" w:color="auto" w:fill="auto"/>
          </w:tcPr>
          <w:p w:rsidR="0073246F" w:rsidRPr="00C43E7C" w:rsidRDefault="0073246F" w:rsidP="00821ED4">
            <w:pPr>
              <w:pStyle w:val="Tabletext"/>
            </w:pPr>
            <w:r w:rsidRPr="00C43E7C">
              <w:t>2</w:t>
            </w:r>
          </w:p>
        </w:tc>
        <w:tc>
          <w:tcPr>
            <w:tcW w:w="2248" w:type="pct"/>
            <w:shd w:val="clear" w:color="auto" w:fill="auto"/>
          </w:tcPr>
          <w:p w:rsidR="0073246F" w:rsidRPr="00C43E7C" w:rsidRDefault="0073246F" w:rsidP="00821ED4">
            <w:pPr>
              <w:pStyle w:val="Tabletext"/>
            </w:pPr>
            <w:r w:rsidRPr="00C43E7C">
              <w:t>2026</w:t>
            </w:r>
          </w:p>
        </w:tc>
        <w:tc>
          <w:tcPr>
            <w:tcW w:w="2248" w:type="pct"/>
            <w:shd w:val="clear" w:color="auto" w:fill="auto"/>
          </w:tcPr>
          <w:p w:rsidR="0073246F" w:rsidRPr="00C43E7C" w:rsidRDefault="0073246F" w:rsidP="00821ED4">
            <w:pPr>
              <w:pStyle w:val="Tabletext"/>
            </w:pPr>
            <w:r w:rsidRPr="00C43E7C">
              <w:t>1 or 5 years</w:t>
            </w:r>
          </w:p>
        </w:tc>
      </w:tr>
      <w:tr w:rsidR="0073246F" w:rsidRPr="00C43E7C" w:rsidTr="005518E6">
        <w:tc>
          <w:tcPr>
            <w:tcW w:w="504" w:type="pct"/>
            <w:shd w:val="clear" w:color="auto" w:fill="auto"/>
          </w:tcPr>
          <w:p w:rsidR="0073246F" w:rsidRPr="00C43E7C" w:rsidRDefault="0073246F" w:rsidP="00821ED4">
            <w:pPr>
              <w:pStyle w:val="Tabletext"/>
            </w:pPr>
            <w:r w:rsidRPr="00C43E7C">
              <w:t>3</w:t>
            </w:r>
          </w:p>
        </w:tc>
        <w:tc>
          <w:tcPr>
            <w:tcW w:w="2248" w:type="pct"/>
            <w:shd w:val="clear" w:color="auto" w:fill="auto"/>
          </w:tcPr>
          <w:p w:rsidR="0073246F" w:rsidRPr="00C43E7C" w:rsidRDefault="0073246F" w:rsidP="00821ED4">
            <w:pPr>
              <w:pStyle w:val="Tabletext"/>
            </w:pPr>
            <w:r w:rsidRPr="00C43E7C">
              <w:t>2027</w:t>
            </w:r>
          </w:p>
        </w:tc>
        <w:tc>
          <w:tcPr>
            <w:tcW w:w="2248" w:type="pct"/>
            <w:shd w:val="clear" w:color="auto" w:fill="auto"/>
          </w:tcPr>
          <w:p w:rsidR="0073246F" w:rsidRPr="00C43E7C" w:rsidRDefault="0073246F" w:rsidP="00821ED4">
            <w:pPr>
              <w:pStyle w:val="Tabletext"/>
            </w:pPr>
            <w:r w:rsidRPr="00C43E7C">
              <w:t>1 or 4 years</w:t>
            </w:r>
          </w:p>
        </w:tc>
      </w:tr>
      <w:tr w:rsidR="0073246F" w:rsidRPr="00C43E7C" w:rsidTr="005518E6">
        <w:tc>
          <w:tcPr>
            <w:tcW w:w="504" w:type="pct"/>
            <w:shd w:val="clear" w:color="auto" w:fill="auto"/>
          </w:tcPr>
          <w:p w:rsidR="0073246F" w:rsidRPr="00C43E7C" w:rsidRDefault="0073246F" w:rsidP="00821ED4">
            <w:pPr>
              <w:pStyle w:val="Tabletext"/>
            </w:pPr>
            <w:r w:rsidRPr="00C43E7C">
              <w:lastRenderedPageBreak/>
              <w:t>4</w:t>
            </w:r>
          </w:p>
        </w:tc>
        <w:tc>
          <w:tcPr>
            <w:tcW w:w="2248" w:type="pct"/>
            <w:shd w:val="clear" w:color="auto" w:fill="auto"/>
          </w:tcPr>
          <w:p w:rsidR="0073246F" w:rsidRPr="00C43E7C" w:rsidRDefault="0073246F" w:rsidP="00821ED4">
            <w:pPr>
              <w:pStyle w:val="Tabletext"/>
            </w:pPr>
            <w:r w:rsidRPr="00C43E7C">
              <w:t>2028</w:t>
            </w:r>
          </w:p>
        </w:tc>
        <w:tc>
          <w:tcPr>
            <w:tcW w:w="2248" w:type="pct"/>
            <w:shd w:val="clear" w:color="auto" w:fill="auto"/>
          </w:tcPr>
          <w:p w:rsidR="0073246F" w:rsidRPr="00C43E7C" w:rsidRDefault="0073246F" w:rsidP="00821ED4">
            <w:pPr>
              <w:pStyle w:val="Tabletext"/>
            </w:pPr>
            <w:r w:rsidRPr="00C43E7C">
              <w:t>1 or 3 years</w:t>
            </w:r>
          </w:p>
        </w:tc>
      </w:tr>
      <w:tr w:rsidR="0073246F" w:rsidRPr="00C43E7C" w:rsidTr="005518E6">
        <w:tc>
          <w:tcPr>
            <w:tcW w:w="504" w:type="pct"/>
            <w:tcBorders>
              <w:bottom w:val="single" w:sz="4" w:space="0" w:color="auto"/>
            </w:tcBorders>
            <w:shd w:val="clear" w:color="auto" w:fill="auto"/>
          </w:tcPr>
          <w:p w:rsidR="0073246F" w:rsidRPr="00C43E7C" w:rsidRDefault="0073246F" w:rsidP="00821ED4">
            <w:pPr>
              <w:pStyle w:val="Tabletext"/>
            </w:pPr>
            <w:r w:rsidRPr="00C43E7C">
              <w:t>5</w:t>
            </w:r>
          </w:p>
        </w:tc>
        <w:tc>
          <w:tcPr>
            <w:tcW w:w="2248" w:type="pct"/>
            <w:tcBorders>
              <w:bottom w:val="single" w:sz="4" w:space="0" w:color="auto"/>
            </w:tcBorders>
            <w:shd w:val="clear" w:color="auto" w:fill="auto"/>
          </w:tcPr>
          <w:p w:rsidR="0073246F" w:rsidRPr="00C43E7C" w:rsidRDefault="0073246F" w:rsidP="00821ED4">
            <w:pPr>
              <w:pStyle w:val="Tabletext"/>
            </w:pPr>
            <w:r w:rsidRPr="00C43E7C">
              <w:t>2029</w:t>
            </w:r>
          </w:p>
        </w:tc>
        <w:tc>
          <w:tcPr>
            <w:tcW w:w="2248" w:type="pct"/>
            <w:tcBorders>
              <w:bottom w:val="single" w:sz="4" w:space="0" w:color="auto"/>
            </w:tcBorders>
            <w:shd w:val="clear" w:color="auto" w:fill="auto"/>
          </w:tcPr>
          <w:p w:rsidR="0073246F" w:rsidRPr="00C43E7C" w:rsidRDefault="0073246F" w:rsidP="00821ED4">
            <w:pPr>
              <w:pStyle w:val="Tabletext"/>
            </w:pPr>
            <w:r w:rsidRPr="00C43E7C">
              <w:t>1 or 2 years</w:t>
            </w:r>
          </w:p>
        </w:tc>
      </w:tr>
      <w:tr w:rsidR="0073246F" w:rsidRPr="00C43E7C" w:rsidTr="005518E6">
        <w:tc>
          <w:tcPr>
            <w:tcW w:w="504" w:type="pct"/>
            <w:tcBorders>
              <w:bottom w:val="single" w:sz="12" w:space="0" w:color="auto"/>
            </w:tcBorders>
            <w:shd w:val="clear" w:color="auto" w:fill="auto"/>
          </w:tcPr>
          <w:p w:rsidR="0073246F" w:rsidRPr="00C43E7C" w:rsidRDefault="0073246F" w:rsidP="00821ED4">
            <w:pPr>
              <w:pStyle w:val="Tabletext"/>
            </w:pPr>
            <w:r w:rsidRPr="00C43E7C">
              <w:t>6</w:t>
            </w:r>
          </w:p>
        </w:tc>
        <w:tc>
          <w:tcPr>
            <w:tcW w:w="2248" w:type="pct"/>
            <w:tcBorders>
              <w:bottom w:val="single" w:sz="12" w:space="0" w:color="auto"/>
            </w:tcBorders>
            <w:shd w:val="clear" w:color="auto" w:fill="auto"/>
          </w:tcPr>
          <w:p w:rsidR="0073246F" w:rsidRPr="00C43E7C" w:rsidRDefault="0073246F" w:rsidP="00821ED4">
            <w:pPr>
              <w:pStyle w:val="Tabletext"/>
            </w:pPr>
            <w:r w:rsidRPr="00C43E7C">
              <w:t>2030</w:t>
            </w:r>
          </w:p>
        </w:tc>
        <w:tc>
          <w:tcPr>
            <w:tcW w:w="2248" w:type="pct"/>
            <w:tcBorders>
              <w:bottom w:val="single" w:sz="12" w:space="0" w:color="auto"/>
            </w:tcBorders>
            <w:shd w:val="clear" w:color="auto" w:fill="auto"/>
          </w:tcPr>
          <w:p w:rsidR="0073246F" w:rsidRPr="00C43E7C" w:rsidRDefault="0073246F" w:rsidP="00821ED4">
            <w:pPr>
              <w:pStyle w:val="Tabletext"/>
            </w:pPr>
            <w:r w:rsidRPr="00C43E7C">
              <w:t>1 year</w:t>
            </w:r>
          </w:p>
        </w:tc>
      </w:tr>
    </w:tbl>
    <w:p w:rsidR="0073246F" w:rsidRPr="00C43E7C" w:rsidRDefault="0073246F" w:rsidP="0073246F">
      <w:pPr>
        <w:pStyle w:val="Tabletext"/>
      </w:pPr>
    </w:p>
    <w:p w:rsidR="0073246F" w:rsidRPr="00C43E7C" w:rsidRDefault="0073246F" w:rsidP="0073246F">
      <w:pPr>
        <w:pStyle w:val="paragraph"/>
      </w:pPr>
      <w:r w:rsidRPr="00C43E7C">
        <w:tab/>
        <w:t>(b)</w:t>
      </w:r>
      <w:r w:rsidRPr="00C43E7C">
        <w:tab/>
        <w:t xml:space="preserve">if a right was previously exercised for a 1 year period under </w:t>
      </w:r>
      <w:r w:rsidR="00017543" w:rsidRPr="00C43E7C">
        <w:t>paragraph (</w:t>
      </w:r>
      <w:r w:rsidRPr="00C43E7C">
        <w:t xml:space="preserve">a), the start of each subsequent 1 year period after installation that begins during a year mentioned in column 1 of the table in </w:t>
      </w:r>
      <w:r w:rsidR="00017543" w:rsidRPr="00C43E7C">
        <w:t>paragraph (</w:t>
      </w:r>
      <w:r w:rsidRPr="00C43E7C">
        <w:t>a) for the additional period mentioned in column 2 for the item; or</w:t>
      </w:r>
    </w:p>
    <w:p w:rsidR="0073246F" w:rsidRPr="00C43E7C" w:rsidRDefault="0073246F" w:rsidP="0073246F">
      <w:pPr>
        <w:pStyle w:val="paragraph"/>
      </w:pPr>
      <w:r w:rsidRPr="00C43E7C">
        <w:tab/>
        <w:t>(c)</w:t>
      </w:r>
      <w:r w:rsidRPr="00C43E7C">
        <w:tab/>
        <w:t>if:</w:t>
      </w:r>
    </w:p>
    <w:p w:rsidR="0073246F" w:rsidRPr="00C43E7C" w:rsidRDefault="0073246F" w:rsidP="0073246F">
      <w:pPr>
        <w:pStyle w:val="paragraphsub"/>
      </w:pPr>
      <w:r w:rsidRPr="00C43E7C">
        <w:tab/>
        <w:t>(i)</w:t>
      </w:r>
      <w:r w:rsidRPr="00C43E7C">
        <w:tab/>
        <w:t xml:space="preserve">a right was previously exercised for a 5 year period under </w:t>
      </w:r>
      <w:r w:rsidR="00017543" w:rsidRPr="00C43E7C">
        <w:t>paragraph (</w:t>
      </w:r>
      <w:r w:rsidRPr="00C43E7C">
        <w:t>a); and</w:t>
      </w:r>
    </w:p>
    <w:p w:rsidR="0073246F" w:rsidRPr="00C43E7C" w:rsidRDefault="0073246F" w:rsidP="0073246F">
      <w:pPr>
        <w:pStyle w:val="paragraphsub"/>
      </w:pPr>
      <w:r w:rsidRPr="00C43E7C">
        <w:tab/>
        <w:t>(ii)</w:t>
      </w:r>
      <w:r w:rsidRPr="00C43E7C">
        <w:tab/>
        <w:t>the Regulator is satisfied that the unit is still installed and likely to remain functional for a further 5 years;</w:t>
      </w:r>
    </w:p>
    <w:p w:rsidR="0073246F" w:rsidRPr="00C43E7C" w:rsidRDefault="0073246F" w:rsidP="0073246F">
      <w:pPr>
        <w:pStyle w:val="paragraph"/>
      </w:pPr>
      <w:r w:rsidRPr="00C43E7C">
        <w:tab/>
      </w:r>
      <w:r w:rsidRPr="00C43E7C">
        <w:tab/>
        <w:t>the start of each subsequent 5 year period that begins on or before 31</w:t>
      </w:r>
      <w:r w:rsidR="00017543" w:rsidRPr="00C43E7C">
        <w:t> </w:t>
      </w:r>
      <w:r w:rsidRPr="00C43E7C">
        <w:t>December 2025 for a further 5 year period; or</w:t>
      </w:r>
    </w:p>
    <w:p w:rsidR="0073246F" w:rsidRPr="00C43E7C" w:rsidRDefault="0073246F" w:rsidP="0073246F">
      <w:pPr>
        <w:pStyle w:val="paragraph"/>
      </w:pPr>
      <w:r w:rsidRPr="00C43E7C">
        <w:tab/>
        <w:t>(d)</w:t>
      </w:r>
      <w:r w:rsidRPr="00C43E7C">
        <w:tab/>
        <w:t>if:</w:t>
      </w:r>
    </w:p>
    <w:p w:rsidR="0073246F" w:rsidRPr="00C43E7C" w:rsidRDefault="0073246F" w:rsidP="0073246F">
      <w:pPr>
        <w:pStyle w:val="paragraphsub"/>
      </w:pPr>
      <w:r w:rsidRPr="00C43E7C">
        <w:tab/>
        <w:t>(i)</w:t>
      </w:r>
      <w:r w:rsidRPr="00C43E7C">
        <w:tab/>
        <w:t>the unit is a solar (photovoltaic) system; and</w:t>
      </w:r>
    </w:p>
    <w:p w:rsidR="0073246F" w:rsidRPr="00C43E7C" w:rsidRDefault="0073246F" w:rsidP="0073246F">
      <w:pPr>
        <w:pStyle w:val="paragraphsub"/>
      </w:pPr>
      <w:r w:rsidRPr="00C43E7C">
        <w:tab/>
        <w:t>(ii)</w:t>
      </w:r>
      <w:r w:rsidRPr="00C43E7C">
        <w:tab/>
        <w:t xml:space="preserve">no certificate has been created for the unit under </w:t>
      </w:r>
      <w:r w:rsidR="00017543" w:rsidRPr="00C43E7C">
        <w:t>paragraph (</w:t>
      </w:r>
      <w:r w:rsidRPr="00C43E7C">
        <w:t>a), (b) or (c);</w:t>
      </w:r>
    </w:p>
    <w:p w:rsidR="0073246F" w:rsidRPr="00C43E7C" w:rsidRDefault="0073246F" w:rsidP="0073246F">
      <w:pPr>
        <w:pStyle w:val="paragraph"/>
      </w:pPr>
      <w:r w:rsidRPr="00C43E7C">
        <w:tab/>
      </w:r>
      <w:r w:rsidRPr="00C43E7C">
        <w:tab/>
        <w:t>for a unit installed during a year mentioned in column 1 of the following table, within 12 months of installation and for the period mentioned in column 2 for the item.</w:t>
      </w:r>
    </w:p>
    <w:p w:rsidR="0073246F" w:rsidRPr="00C43E7C"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C43E7C" w:rsidTr="005518E6">
        <w:trPr>
          <w:tblHeader/>
        </w:trPr>
        <w:tc>
          <w:tcPr>
            <w:tcW w:w="5000" w:type="pct"/>
            <w:gridSpan w:val="3"/>
            <w:tcBorders>
              <w:top w:val="single" w:sz="12" w:space="0" w:color="auto"/>
              <w:bottom w:val="single" w:sz="6" w:space="0" w:color="auto"/>
            </w:tcBorders>
            <w:shd w:val="clear" w:color="auto" w:fill="auto"/>
          </w:tcPr>
          <w:p w:rsidR="0073246F" w:rsidRPr="00C43E7C" w:rsidRDefault="0073246F" w:rsidP="00821ED4">
            <w:pPr>
              <w:pStyle w:val="TableHeading"/>
            </w:pPr>
            <w:r w:rsidRPr="00C43E7C">
              <w:t>Period certificates may be created</w:t>
            </w:r>
          </w:p>
        </w:tc>
      </w:tr>
      <w:tr w:rsidR="0073246F" w:rsidRPr="00C43E7C" w:rsidTr="005518E6">
        <w:trPr>
          <w:tblHeader/>
        </w:trPr>
        <w:tc>
          <w:tcPr>
            <w:tcW w:w="504" w:type="pct"/>
            <w:tcBorders>
              <w:top w:val="single" w:sz="6" w:space="0" w:color="auto"/>
              <w:bottom w:val="nil"/>
            </w:tcBorders>
            <w:shd w:val="clear" w:color="auto" w:fill="auto"/>
          </w:tcPr>
          <w:p w:rsidR="0073246F" w:rsidRPr="00C43E7C" w:rsidRDefault="0073246F" w:rsidP="00821ED4">
            <w:pPr>
              <w:pStyle w:val="TableHeading"/>
            </w:pPr>
            <w:r w:rsidRPr="00C43E7C">
              <w:t>Item</w:t>
            </w:r>
          </w:p>
        </w:tc>
        <w:tc>
          <w:tcPr>
            <w:tcW w:w="2248" w:type="pct"/>
            <w:tcBorders>
              <w:top w:val="single" w:sz="6" w:space="0" w:color="auto"/>
              <w:bottom w:val="nil"/>
            </w:tcBorders>
            <w:shd w:val="clear" w:color="auto" w:fill="auto"/>
          </w:tcPr>
          <w:p w:rsidR="0073246F" w:rsidRPr="00C43E7C" w:rsidRDefault="0073246F" w:rsidP="00821ED4">
            <w:pPr>
              <w:pStyle w:val="TableHeading"/>
            </w:pPr>
            <w:r w:rsidRPr="00C43E7C">
              <w:t>Column 1</w:t>
            </w:r>
          </w:p>
        </w:tc>
        <w:tc>
          <w:tcPr>
            <w:tcW w:w="2248" w:type="pct"/>
            <w:tcBorders>
              <w:top w:val="single" w:sz="6" w:space="0" w:color="auto"/>
              <w:bottom w:val="nil"/>
            </w:tcBorders>
            <w:shd w:val="clear" w:color="auto" w:fill="auto"/>
          </w:tcPr>
          <w:p w:rsidR="0073246F" w:rsidRPr="00C43E7C" w:rsidRDefault="0073246F" w:rsidP="00821ED4">
            <w:pPr>
              <w:pStyle w:val="TableHeading"/>
            </w:pPr>
            <w:r w:rsidRPr="00C43E7C">
              <w:t>Column 2</w:t>
            </w:r>
          </w:p>
        </w:tc>
      </w:tr>
      <w:tr w:rsidR="0073246F" w:rsidRPr="00C43E7C" w:rsidTr="005518E6">
        <w:trPr>
          <w:tblHeader/>
        </w:trPr>
        <w:tc>
          <w:tcPr>
            <w:tcW w:w="504" w:type="pct"/>
            <w:tcBorders>
              <w:top w:val="nil"/>
              <w:bottom w:val="single" w:sz="12" w:space="0" w:color="auto"/>
            </w:tcBorders>
            <w:shd w:val="clear" w:color="auto" w:fill="auto"/>
          </w:tcPr>
          <w:p w:rsidR="0073246F" w:rsidRPr="00C43E7C" w:rsidRDefault="0073246F" w:rsidP="00821ED4">
            <w:pPr>
              <w:pStyle w:val="TableHeading"/>
            </w:pPr>
          </w:p>
        </w:tc>
        <w:tc>
          <w:tcPr>
            <w:tcW w:w="2248" w:type="pct"/>
            <w:tcBorders>
              <w:top w:val="nil"/>
              <w:bottom w:val="single" w:sz="12" w:space="0" w:color="auto"/>
            </w:tcBorders>
            <w:shd w:val="clear" w:color="auto" w:fill="auto"/>
          </w:tcPr>
          <w:p w:rsidR="0073246F" w:rsidRPr="00C43E7C" w:rsidRDefault="0073246F" w:rsidP="00821ED4">
            <w:pPr>
              <w:pStyle w:val="TableHeading"/>
            </w:pPr>
            <w:r w:rsidRPr="00C43E7C">
              <w:t>Year solar (photovoltaic) system installed</w:t>
            </w:r>
          </w:p>
        </w:tc>
        <w:tc>
          <w:tcPr>
            <w:tcW w:w="2248" w:type="pct"/>
            <w:tcBorders>
              <w:top w:val="nil"/>
              <w:bottom w:val="single" w:sz="12" w:space="0" w:color="auto"/>
            </w:tcBorders>
            <w:shd w:val="clear" w:color="auto" w:fill="auto"/>
          </w:tcPr>
          <w:p w:rsidR="0073246F" w:rsidRPr="00C43E7C" w:rsidRDefault="0073246F" w:rsidP="00821ED4">
            <w:pPr>
              <w:pStyle w:val="TableHeading"/>
            </w:pPr>
            <w:r w:rsidRPr="00C43E7C">
              <w:t>Period in years</w:t>
            </w:r>
          </w:p>
        </w:tc>
      </w:tr>
      <w:tr w:rsidR="0073246F" w:rsidRPr="00C43E7C" w:rsidTr="005518E6">
        <w:tc>
          <w:tcPr>
            <w:tcW w:w="504" w:type="pct"/>
            <w:tcBorders>
              <w:top w:val="single" w:sz="12" w:space="0" w:color="auto"/>
            </w:tcBorders>
            <w:shd w:val="clear" w:color="auto" w:fill="auto"/>
          </w:tcPr>
          <w:p w:rsidR="0073246F" w:rsidRPr="00C43E7C" w:rsidRDefault="0073246F" w:rsidP="00821ED4">
            <w:pPr>
              <w:pStyle w:val="Tabletext"/>
            </w:pPr>
            <w:r w:rsidRPr="00C43E7C">
              <w:t>1</w:t>
            </w:r>
          </w:p>
        </w:tc>
        <w:tc>
          <w:tcPr>
            <w:tcW w:w="2248" w:type="pct"/>
            <w:tcBorders>
              <w:top w:val="single" w:sz="12" w:space="0" w:color="auto"/>
            </w:tcBorders>
            <w:shd w:val="clear" w:color="auto" w:fill="auto"/>
          </w:tcPr>
          <w:p w:rsidR="0073246F" w:rsidRPr="00C43E7C" w:rsidRDefault="0073246F" w:rsidP="00821ED4">
            <w:pPr>
              <w:pStyle w:val="Tabletext"/>
            </w:pPr>
            <w:r w:rsidRPr="00C43E7C">
              <w:t>before 2016</w:t>
            </w:r>
          </w:p>
        </w:tc>
        <w:tc>
          <w:tcPr>
            <w:tcW w:w="2248" w:type="pct"/>
            <w:tcBorders>
              <w:top w:val="single" w:sz="12" w:space="0" w:color="auto"/>
            </w:tcBorders>
            <w:shd w:val="clear" w:color="auto" w:fill="auto"/>
          </w:tcPr>
          <w:p w:rsidR="0073246F" w:rsidRPr="00C43E7C" w:rsidRDefault="0073246F" w:rsidP="00821ED4">
            <w:pPr>
              <w:pStyle w:val="Tabletext"/>
            </w:pPr>
            <w:r w:rsidRPr="00C43E7C">
              <w:t xml:space="preserve">15 </w:t>
            </w:r>
          </w:p>
        </w:tc>
      </w:tr>
      <w:tr w:rsidR="0073246F" w:rsidRPr="00C43E7C" w:rsidTr="005518E6">
        <w:tc>
          <w:tcPr>
            <w:tcW w:w="504" w:type="pct"/>
            <w:shd w:val="clear" w:color="auto" w:fill="auto"/>
          </w:tcPr>
          <w:p w:rsidR="0073246F" w:rsidRPr="00C43E7C" w:rsidRDefault="0073246F" w:rsidP="00821ED4">
            <w:pPr>
              <w:pStyle w:val="Tabletext"/>
            </w:pPr>
            <w:r w:rsidRPr="00C43E7C">
              <w:t>2</w:t>
            </w:r>
          </w:p>
        </w:tc>
        <w:tc>
          <w:tcPr>
            <w:tcW w:w="2248" w:type="pct"/>
            <w:shd w:val="clear" w:color="auto" w:fill="auto"/>
          </w:tcPr>
          <w:p w:rsidR="0073246F" w:rsidRPr="00C43E7C" w:rsidRDefault="0073246F" w:rsidP="00821ED4">
            <w:pPr>
              <w:pStyle w:val="Tabletext"/>
            </w:pPr>
            <w:r w:rsidRPr="00C43E7C">
              <w:t>2016</w:t>
            </w:r>
          </w:p>
        </w:tc>
        <w:tc>
          <w:tcPr>
            <w:tcW w:w="2248" w:type="pct"/>
            <w:shd w:val="clear" w:color="auto" w:fill="auto"/>
          </w:tcPr>
          <w:p w:rsidR="0073246F" w:rsidRPr="00C43E7C" w:rsidRDefault="0073246F" w:rsidP="00821ED4">
            <w:pPr>
              <w:pStyle w:val="Tabletext"/>
            </w:pPr>
            <w:r w:rsidRPr="00C43E7C">
              <w:t xml:space="preserve">15 </w:t>
            </w:r>
          </w:p>
        </w:tc>
      </w:tr>
      <w:tr w:rsidR="0073246F" w:rsidRPr="00C43E7C" w:rsidTr="005518E6">
        <w:tc>
          <w:tcPr>
            <w:tcW w:w="504" w:type="pct"/>
            <w:shd w:val="clear" w:color="auto" w:fill="auto"/>
          </w:tcPr>
          <w:p w:rsidR="0073246F" w:rsidRPr="00C43E7C" w:rsidRDefault="0073246F" w:rsidP="00821ED4">
            <w:pPr>
              <w:pStyle w:val="Tabletext"/>
            </w:pPr>
            <w:r w:rsidRPr="00C43E7C">
              <w:t>3</w:t>
            </w:r>
          </w:p>
        </w:tc>
        <w:tc>
          <w:tcPr>
            <w:tcW w:w="2248" w:type="pct"/>
            <w:shd w:val="clear" w:color="auto" w:fill="auto"/>
          </w:tcPr>
          <w:p w:rsidR="0073246F" w:rsidRPr="00C43E7C" w:rsidRDefault="0073246F" w:rsidP="00821ED4">
            <w:pPr>
              <w:pStyle w:val="Tabletext"/>
            </w:pPr>
            <w:r w:rsidRPr="00C43E7C">
              <w:t>2017</w:t>
            </w:r>
          </w:p>
        </w:tc>
        <w:tc>
          <w:tcPr>
            <w:tcW w:w="2248" w:type="pct"/>
            <w:shd w:val="clear" w:color="auto" w:fill="auto"/>
          </w:tcPr>
          <w:p w:rsidR="0073246F" w:rsidRPr="00C43E7C" w:rsidRDefault="0073246F" w:rsidP="00821ED4">
            <w:pPr>
              <w:pStyle w:val="Tabletext"/>
            </w:pPr>
            <w:r w:rsidRPr="00C43E7C">
              <w:t xml:space="preserve">14 </w:t>
            </w:r>
          </w:p>
        </w:tc>
      </w:tr>
      <w:tr w:rsidR="0073246F" w:rsidRPr="00C43E7C" w:rsidTr="005518E6">
        <w:tc>
          <w:tcPr>
            <w:tcW w:w="504" w:type="pct"/>
            <w:shd w:val="clear" w:color="auto" w:fill="auto"/>
          </w:tcPr>
          <w:p w:rsidR="0073246F" w:rsidRPr="00C43E7C" w:rsidRDefault="0073246F" w:rsidP="00821ED4">
            <w:pPr>
              <w:pStyle w:val="Tabletext"/>
            </w:pPr>
            <w:r w:rsidRPr="00C43E7C">
              <w:t>4</w:t>
            </w:r>
          </w:p>
        </w:tc>
        <w:tc>
          <w:tcPr>
            <w:tcW w:w="2248" w:type="pct"/>
            <w:shd w:val="clear" w:color="auto" w:fill="auto"/>
          </w:tcPr>
          <w:p w:rsidR="0073246F" w:rsidRPr="00C43E7C" w:rsidRDefault="0073246F" w:rsidP="00821ED4">
            <w:pPr>
              <w:pStyle w:val="Tabletext"/>
            </w:pPr>
            <w:r w:rsidRPr="00C43E7C">
              <w:t>2018</w:t>
            </w:r>
          </w:p>
        </w:tc>
        <w:tc>
          <w:tcPr>
            <w:tcW w:w="2248" w:type="pct"/>
            <w:shd w:val="clear" w:color="auto" w:fill="auto"/>
          </w:tcPr>
          <w:p w:rsidR="0073246F" w:rsidRPr="00C43E7C" w:rsidRDefault="0073246F" w:rsidP="00821ED4">
            <w:pPr>
              <w:pStyle w:val="Tabletext"/>
            </w:pPr>
            <w:r w:rsidRPr="00C43E7C">
              <w:t>13</w:t>
            </w:r>
          </w:p>
        </w:tc>
      </w:tr>
      <w:tr w:rsidR="0073246F" w:rsidRPr="00C43E7C" w:rsidTr="005518E6">
        <w:tc>
          <w:tcPr>
            <w:tcW w:w="504" w:type="pct"/>
            <w:shd w:val="clear" w:color="auto" w:fill="auto"/>
          </w:tcPr>
          <w:p w:rsidR="0073246F" w:rsidRPr="00C43E7C" w:rsidRDefault="0073246F" w:rsidP="00821ED4">
            <w:pPr>
              <w:pStyle w:val="Tabletext"/>
            </w:pPr>
            <w:r w:rsidRPr="00C43E7C">
              <w:t>5</w:t>
            </w:r>
          </w:p>
        </w:tc>
        <w:tc>
          <w:tcPr>
            <w:tcW w:w="2248" w:type="pct"/>
            <w:shd w:val="clear" w:color="auto" w:fill="auto"/>
          </w:tcPr>
          <w:p w:rsidR="0073246F" w:rsidRPr="00C43E7C" w:rsidRDefault="0073246F" w:rsidP="00821ED4">
            <w:pPr>
              <w:pStyle w:val="Tabletext"/>
            </w:pPr>
            <w:r w:rsidRPr="00C43E7C">
              <w:t>2019</w:t>
            </w:r>
          </w:p>
        </w:tc>
        <w:tc>
          <w:tcPr>
            <w:tcW w:w="2248" w:type="pct"/>
            <w:shd w:val="clear" w:color="auto" w:fill="auto"/>
          </w:tcPr>
          <w:p w:rsidR="0073246F" w:rsidRPr="00C43E7C" w:rsidRDefault="0073246F" w:rsidP="00821ED4">
            <w:pPr>
              <w:pStyle w:val="Tabletext"/>
            </w:pPr>
            <w:r w:rsidRPr="00C43E7C">
              <w:t>12</w:t>
            </w:r>
          </w:p>
        </w:tc>
      </w:tr>
      <w:tr w:rsidR="0073246F" w:rsidRPr="00C43E7C" w:rsidTr="005518E6">
        <w:tc>
          <w:tcPr>
            <w:tcW w:w="504" w:type="pct"/>
            <w:shd w:val="clear" w:color="auto" w:fill="auto"/>
          </w:tcPr>
          <w:p w:rsidR="0073246F" w:rsidRPr="00C43E7C" w:rsidRDefault="0073246F" w:rsidP="00821ED4">
            <w:pPr>
              <w:pStyle w:val="Tabletext"/>
            </w:pPr>
            <w:r w:rsidRPr="00C43E7C">
              <w:t>6</w:t>
            </w:r>
          </w:p>
        </w:tc>
        <w:tc>
          <w:tcPr>
            <w:tcW w:w="2248" w:type="pct"/>
            <w:shd w:val="clear" w:color="auto" w:fill="auto"/>
          </w:tcPr>
          <w:p w:rsidR="0073246F" w:rsidRPr="00C43E7C" w:rsidRDefault="0073246F" w:rsidP="00821ED4">
            <w:pPr>
              <w:pStyle w:val="Tabletext"/>
            </w:pPr>
            <w:r w:rsidRPr="00C43E7C">
              <w:t>2020</w:t>
            </w:r>
          </w:p>
        </w:tc>
        <w:tc>
          <w:tcPr>
            <w:tcW w:w="2248" w:type="pct"/>
            <w:shd w:val="clear" w:color="auto" w:fill="auto"/>
          </w:tcPr>
          <w:p w:rsidR="0073246F" w:rsidRPr="00C43E7C" w:rsidRDefault="0073246F" w:rsidP="00821ED4">
            <w:pPr>
              <w:pStyle w:val="Tabletext"/>
            </w:pPr>
            <w:r w:rsidRPr="00C43E7C">
              <w:t>11</w:t>
            </w:r>
          </w:p>
        </w:tc>
      </w:tr>
      <w:tr w:rsidR="0073246F" w:rsidRPr="00C43E7C" w:rsidTr="005518E6">
        <w:tc>
          <w:tcPr>
            <w:tcW w:w="504" w:type="pct"/>
            <w:shd w:val="clear" w:color="auto" w:fill="auto"/>
          </w:tcPr>
          <w:p w:rsidR="0073246F" w:rsidRPr="00C43E7C" w:rsidRDefault="0073246F" w:rsidP="00821ED4">
            <w:pPr>
              <w:pStyle w:val="Tabletext"/>
            </w:pPr>
            <w:r w:rsidRPr="00C43E7C">
              <w:t>7</w:t>
            </w:r>
          </w:p>
        </w:tc>
        <w:tc>
          <w:tcPr>
            <w:tcW w:w="2248" w:type="pct"/>
            <w:shd w:val="clear" w:color="auto" w:fill="auto"/>
          </w:tcPr>
          <w:p w:rsidR="0073246F" w:rsidRPr="00C43E7C" w:rsidRDefault="0073246F" w:rsidP="00821ED4">
            <w:pPr>
              <w:pStyle w:val="Tabletext"/>
            </w:pPr>
            <w:r w:rsidRPr="00C43E7C">
              <w:t>2021</w:t>
            </w:r>
          </w:p>
        </w:tc>
        <w:tc>
          <w:tcPr>
            <w:tcW w:w="2248" w:type="pct"/>
            <w:shd w:val="clear" w:color="auto" w:fill="auto"/>
          </w:tcPr>
          <w:p w:rsidR="0073246F" w:rsidRPr="00C43E7C" w:rsidRDefault="0073246F" w:rsidP="00821ED4">
            <w:pPr>
              <w:pStyle w:val="Tabletext"/>
            </w:pPr>
            <w:r w:rsidRPr="00C43E7C">
              <w:t>10</w:t>
            </w:r>
          </w:p>
        </w:tc>
      </w:tr>
      <w:tr w:rsidR="0073246F" w:rsidRPr="00C43E7C" w:rsidTr="005518E6">
        <w:tc>
          <w:tcPr>
            <w:tcW w:w="504" w:type="pct"/>
            <w:shd w:val="clear" w:color="auto" w:fill="auto"/>
          </w:tcPr>
          <w:p w:rsidR="0073246F" w:rsidRPr="00C43E7C" w:rsidRDefault="0073246F" w:rsidP="00821ED4">
            <w:pPr>
              <w:pStyle w:val="Tabletext"/>
            </w:pPr>
            <w:r w:rsidRPr="00C43E7C">
              <w:t>8</w:t>
            </w:r>
          </w:p>
        </w:tc>
        <w:tc>
          <w:tcPr>
            <w:tcW w:w="2248" w:type="pct"/>
            <w:shd w:val="clear" w:color="auto" w:fill="auto"/>
          </w:tcPr>
          <w:p w:rsidR="0073246F" w:rsidRPr="00C43E7C" w:rsidRDefault="0073246F" w:rsidP="00821ED4">
            <w:pPr>
              <w:pStyle w:val="Tabletext"/>
            </w:pPr>
            <w:r w:rsidRPr="00C43E7C">
              <w:t>2022</w:t>
            </w:r>
          </w:p>
        </w:tc>
        <w:tc>
          <w:tcPr>
            <w:tcW w:w="2248" w:type="pct"/>
            <w:shd w:val="clear" w:color="auto" w:fill="auto"/>
          </w:tcPr>
          <w:p w:rsidR="0073246F" w:rsidRPr="00C43E7C" w:rsidRDefault="0073246F" w:rsidP="00821ED4">
            <w:pPr>
              <w:pStyle w:val="Tabletext"/>
            </w:pPr>
            <w:r w:rsidRPr="00C43E7C">
              <w:t>9</w:t>
            </w:r>
          </w:p>
        </w:tc>
      </w:tr>
      <w:tr w:rsidR="0073246F" w:rsidRPr="00C43E7C" w:rsidTr="005518E6">
        <w:tc>
          <w:tcPr>
            <w:tcW w:w="504" w:type="pct"/>
            <w:shd w:val="clear" w:color="auto" w:fill="auto"/>
          </w:tcPr>
          <w:p w:rsidR="0073246F" w:rsidRPr="00C43E7C" w:rsidRDefault="0073246F" w:rsidP="00821ED4">
            <w:pPr>
              <w:pStyle w:val="Tabletext"/>
            </w:pPr>
            <w:r w:rsidRPr="00C43E7C">
              <w:t>9</w:t>
            </w:r>
          </w:p>
        </w:tc>
        <w:tc>
          <w:tcPr>
            <w:tcW w:w="2248" w:type="pct"/>
            <w:shd w:val="clear" w:color="auto" w:fill="auto"/>
          </w:tcPr>
          <w:p w:rsidR="0073246F" w:rsidRPr="00C43E7C" w:rsidRDefault="0073246F" w:rsidP="00821ED4">
            <w:pPr>
              <w:pStyle w:val="Tabletext"/>
            </w:pPr>
            <w:r w:rsidRPr="00C43E7C">
              <w:t>2023</w:t>
            </w:r>
          </w:p>
        </w:tc>
        <w:tc>
          <w:tcPr>
            <w:tcW w:w="2248" w:type="pct"/>
            <w:shd w:val="clear" w:color="auto" w:fill="auto"/>
          </w:tcPr>
          <w:p w:rsidR="0073246F" w:rsidRPr="00C43E7C" w:rsidRDefault="0073246F" w:rsidP="00821ED4">
            <w:pPr>
              <w:pStyle w:val="Tabletext"/>
            </w:pPr>
            <w:r w:rsidRPr="00C43E7C">
              <w:t>8</w:t>
            </w:r>
          </w:p>
        </w:tc>
      </w:tr>
      <w:tr w:rsidR="0073246F" w:rsidRPr="00C43E7C" w:rsidTr="005518E6">
        <w:tc>
          <w:tcPr>
            <w:tcW w:w="504" w:type="pct"/>
            <w:shd w:val="clear" w:color="auto" w:fill="auto"/>
          </w:tcPr>
          <w:p w:rsidR="0073246F" w:rsidRPr="00C43E7C" w:rsidRDefault="0073246F" w:rsidP="00821ED4">
            <w:pPr>
              <w:pStyle w:val="Tabletext"/>
            </w:pPr>
            <w:r w:rsidRPr="00C43E7C">
              <w:t>10</w:t>
            </w:r>
          </w:p>
        </w:tc>
        <w:tc>
          <w:tcPr>
            <w:tcW w:w="2248" w:type="pct"/>
            <w:shd w:val="clear" w:color="auto" w:fill="auto"/>
          </w:tcPr>
          <w:p w:rsidR="0073246F" w:rsidRPr="00C43E7C" w:rsidRDefault="0073246F" w:rsidP="00821ED4">
            <w:pPr>
              <w:pStyle w:val="Tabletext"/>
            </w:pPr>
            <w:r w:rsidRPr="00C43E7C">
              <w:t>2024</w:t>
            </w:r>
          </w:p>
        </w:tc>
        <w:tc>
          <w:tcPr>
            <w:tcW w:w="2248" w:type="pct"/>
            <w:shd w:val="clear" w:color="auto" w:fill="auto"/>
          </w:tcPr>
          <w:p w:rsidR="0073246F" w:rsidRPr="00C43E7C" w:rsidRDefault="0073246F" w:rsidP="00821ED4">
            <w:pPr>
              <w:pStyle w:val="Tabletext"/>
            </w:pPr>
            <w:r w:rsidRPr="00C43E7C">
              <w:t>7</w:t>
            </w:r>
          </w:p>
        </w:tc>
      </w:tr>
      <w:tr w:rsidR="0073246F" w:rsidRPr="00C43E7C" w:rsidTr="005518E6">
        <w:tc>
          <w:tcPr>
            <w:tcW w:w="504" w:type="pct"/>
            <w:shd w:val="clear" w:color="auto" w:fill="auto"/>
          </w:tcPr>
          <w:p w:rsidR="0073246F" w:rsidRPr="00C43E7C" w:rsidRDefault="0073246F" w:rsidP="00821ED4">
            <w:pPr>
              <w:pStyle w:val="Tabletext"/>
            </w:pPr>
            <w:r w:rsidRPr="00C43E7C">
              <w:t>11</w:t>
            </w:r>
          </w:p>
        </w:tc>
        <w:tc>
          <w:tcPr>
            <w:tcW w:w="2248" w:type="pct"/>
            <w:shd w:val="clear" w:color="auto" w:fill="auto"/>
          </w:tcPr>
          <w:p w:rsidR="0073246F" w:rsidRPr="00C43E7C" w:rsidRDefault="0073246F" w:rsidP="00821ED4">
            <w:pPr>
              <w:pStyle w:val="Tabletext"/>
            </w:pPr>
            <w:r w:rsidRPr="00C43E7C">
              <w:t>2025</w:t>
            </w:r>
          </w:p>
        </w:tc>
        <w:tc>
          <w:tcPr>
            <w:tcW w:w="2248" w:type="pct"/>
            <w:shd w:val="clear" w:color="auto" w:fill="auto"/>
          </w:tcPr>
          <w:p w:rsidR="0073246F" w:rsidRPr="00C43E7C" w:rsidRDefault="0073246F" w:rsidP="00821ED4">
            <w:pPr>
              <w:pStyle w:val="Tabletext"/>
            </w:pPr>
            <w:r w:rsidRPr="00C43E7C">
              <w:t>6</w:t>
            </w:r>
          </w:p>
        </w:tc>
      </w:tr>
      <w:tr w:rsidR="0073246F" w:rsidRPr="00C43E7C" w:rsidTr="005518E6">
        <w:tc>
          <w:tcPr>
            <w:tcW w:w="504" w:type="pct"/>
            <w:shd w:val="clear" w:color="auto" w:fill="auto"/>
          </w:tcPr>
          <w:p w:rsidR="0073246F" w:rsidRPr="00C43E7C" w:rsidRDefault="0073246F" w:rsidP="00821ED4">
            <w:pPr>
              <w:pStyle w:val="Tabletext"/>
            </w:pPr>
            <w:r w:rsidRPr="00C43E7C">
              <w:t>12</w:t>
            </w:r>
          </w:p>
        </w:tc>
        <w:tc>
          <w:tcPr>
            <w:tcW w:w="2248" w:type="pct"/>
            <w:shd w:val="clear" w:color="auto" w:fill="auto"/>
          </w:tcPr>
          <w:p w:rsidR="0073246F" w:rsidRPr="00C43E7C" w:rsidRDefault="0073246F" w:rsidP="00821ED4">
            <w:pPr>
              <w:pStyle w:val="Tabletext"/>
            </w:pPr>
            <w:r w:rsidRPr="00C43E7C">
              <w:t>2026</w:t>
            </w:r>
          </w:p>
        </w:tc>
        <w:tc>
          <w:tcPr>
            <w:tcW w:w="2248" w:type="pct"/>
            <w:shd w:val="clear" w:color="auto" w:fill="auto"/>
          </w:tcPr>
          <w:p w:rsidR="0073246F" w:rsidRPr="00C43E7C" w:rsidRDefault="0073246F" w:rsidP="00821ED4">
            <w:pPr>
              <w:pStyle w:val="Tabletext"/>
            </w:pPr>
            <w:r w:rsidRPr="00C43E7C">
              <w:t>5</w:t>
            </w:r>
          </w:p>
        </w:tc>
      </w:tr>
      <w:tr w:rsidR="0073246F" w:rsidRPr="00C43E7C" w:rsidTr="005518E6">
        <w:tc>
          <w:tcPr>
            <w:tcW w:w="504" w:type="pct"/>
            <w:shd w:val="clear" w:color="auto" w:fill="auto"/>
          </w:tcPr>
          <w:p w:rsidR="0073246F" w:rsidRPr="00C43E7C" w:rsidRDefault="0073246F" w:rsidP="00821ED4">
            <w:pPr>
              <w:pStyle w:val="Tabletext"/>
            </w:pPr>
            <w:r w:rsidRPr="00C43E7C">
              <w:t>13</w:t>
            </w:r>
          </w:p>
        </w:tc>
        <w:tc>
          <w:tcPr>
            <w:tcW w:w="2248" w:type="pct"/>
            <w:shd w:val="clear" w:color="auto" w:fill="auto"/>
          </w:tcPr>
          <w:p w:rsidR="0073246F" w:rsidRPr="00C43E7C" w:rsidRDefault="0073246F" w:rsidP="00821ED4">
            <w:pPr>
              <w:pStyle w:val="Tabletext"/>
            </w:pPr>
            <w:r w:rsidRPr="00C43E7C">
              <w:t>2027</w:t>
            </w:r>
          </w:p>
        </w:tc>
        <w:tc>
          <w:tcPr>
            <w:tcW w:w="2248" w:type="pct"/>
            <w:shd w:val="clear" w:color="auto" w:fill="auto"/>
          </w:tcPr>
          <w:p w:rsidR="0073246F" w:rsidRPr="00C43E7C" w:rsidRDefault="0073246F" w:rsidP="00821ED4">
            <w:pPr>
              <w:pStyle w:val="Tabletext"/>
            </w:pPr>
            <w:r w:rsidRPr="00C43E7C">
              <w:t>4</w:t>
            </w:r>
          </w:p>
        </w:tc>
      </w:tr>
      <w:tr w:rsidR="0073246F" w:rsidRPr="00C43E7C" w:rsidTr="005518E6">
        <w:tc>
          <w:tcPr>
            <w:tcW w:w="504" w:type="pct"/>
            <w:shd w:val="clear" w:color="auto" w:fill="auto"/>
          </w:tcPr>
          <w:p w:rsidR="0073246F" w:rsidRPr="00C43E7C" w:rsidRDefault="0073246F" w:rsidP="00821ED4">
            <w:pPr>
              <w:pStyle w:val="Tabletext"/>
            </w:pPr>
            <w:r w:rsidRPr="00C43E7C">
              <w:lastRenderedPageBreak/>
              <w:t>14</w:t>
            </w:r>
          </w:p>
        </w:tc>
        <w:tc>
          <w:tcPr>
            <w:tcW w:w="2248" w:type="pct"/>
            <w:shd w:val="clear" w:color="auto" w:fill="auto"/>
          </w:tcPr>
          <w:p w:rsidR="0073246F" w:rsidRPr="00C43E7C" w:rsidRDefault="0073246F" w:rsidP="00821ED4">
            <w:pPr>
              <w:pStyle w:val="Tabletext"/>
            </w:pPr>
            <w:r w:rsidRPr="00C43E7C">
              <w:t>2028</w:t>
            </w:r>
          </w:p>
        </w:tc>
        <w:tc>
          <w:tcPr>
            <w:tcW w:w="2248" w:type="pct"/>
            <w:shd w:val="clear" w:color="auto" w:fill="auto"/>
          </w:tcPr>
          <w:p w:rsidR="0073246F" w:rsidRPr="00C43E7C" w:rsidRDefault="0073246F" w:rsidP="00821ED4">
            <w:pPr>
              <w:pStyle w:val="Tabletext"/>
            </w:pPr>
            <w:r w:rsidRPr="00C43E7C">
              <w:t>3</w:t>
            </w:r>
          </w:p>
        </w:tc>
      </w:tr>
      <w:tr w:rsidR="0073246F" w:rsidRPr="00C43E7C" w:rsidTr="005518E6">
        <w:tc>
          <w:tcPr>
            <w:tcW w:w="504" w:type="pct"/>
            <w:shd w:val="clear" w:color="auto" w:fill="auto"/>
          </w:tcPr>
          <w:p w:rsidR="0073246F" w:rsidRPr="00C43E7C" w:rsidRDefault="0073246F" w:rsidP="00821ED4">
            <w:pPr>
              <w:pStyle w:val="Tabletext"/>
            </w:pPr>
            <w:r w:rsidRPr="00C43E7C">
              <w:t>15</w:t>
            </w:r>
          </w:p>
        </w:tc>
        <w:tc>
          <w:tcPr>
            <w:tcW w:w="2248" w:type="pct"/>
            <w:shd w:val="clear" w:color="auto" w:fill="auto"/>
          </w:tcPr>
          <w:p w:rsidR="0073246F" w:rsidRPr="00C43E7C" w:rsidRDefault="0073246F" w:rsidP="00821ED4">
            <w:pPr>
              <w:pStyle w:val="Tabletext"/>
            </w:pPr>
            <w:r w:rsidRPr="00C43E7C">
              <w:t>2029</w:t>
            </w:r>
          </w:p>
        </w:tc>
        <w:tc>
          <w:tcPr>
            <w:tcW w:w="2248" w:type="pct"/>
            <w:shd w:val="clear" w:color="auto" w:fill="auto"/>
          </w:tcPr>
          <w:p w:rsidR="0073246F" w:rsidRPr="00C43E7C" w:rsidRDefault="0073246F" w:rsidP="00821ED4">
            <w:pPr>
              <w:pStyle w:val="Tabletext"/>
            </w:pPr>
            <w:r w:rsidRPr="00C43E7C">
              <w:t>2</w:t>
            </w:r>
          </w:p>
        </w:tc>
      </w:tr>
      <w:tr w:rsidR="0073246F" w:rsidRPr="00C43E7C" w:rsidTr="005518E6">
        <w:tc>
          <w:tcPr>
            <w:tcW w:w="504" w:type="pct"/>
            <w:tcBorders>
              <w:bottom w:val="single" w:sz="12" w:space="0" w:color="auto"/>
            </w:tcBorders>
            <w:shd w:val="clear" w:color="auto" w:fill="auto"/>
          </w:tcPr>
          <w:p w:rsidR="0073246F" w:rsidRPr="00C43E7C" w:rsidRDefault="0073246F" w:rsidP="00821ED4">
            <w:pPr>
              <w:pStyle w:val="Tabletext"/>
            </w:pPr>
            <w:r w:rsidRPr="00C43E7C">
              <w:t>16</w:t>
            </w:r>
          </w:p>
        </w:tc>
        <w:tc>
          <w:tcPr>
            <w:tcW w:w="2248" w:type="pct"/>
            <w:tcBorders>
              <w:bottom w:val="single" w:sz="12" w:space="0" w:color="auto"/>
            </w:tcBorders>
            <w:shd w:val="clear" w:color="auto" w:fill="auto"/>
          </w:tcPr>
          <w:p w:rsidR="0073246F" w:rsidRPr="00C43E7C" w:rsidRDefault="0073246F" w:rsidP="00821ED4">
            <w:pPr>
              <w:pStyle w:val="Tabletext"/>
            </w:pPr>
            <w:r w:rsidRPr="00C43E7C">
              <w:t>2030</w:t>
            </w:r>
          </w:p>
        </w:tc>
        <w:tc>
          <w:tcPr>
            <w:tcW w:w="2248" w:type="pct"/>
            <w:tcBorders>
              <w:bottom w:val="single" w:sz="12" w:space="0" w:color="auto"/>
            </w:tcBorders>
            <w:shd w:val="clear" w:color="auto" w:fill="auto"/>
          </w:tcPr>
          <w:p w:rsidR="0073246F" w:rsidRPr="00C43E7C" w:rsidRDefault="0073246F" w:rsidP="00821ED4">
            <w:pPr>
              <w:pStyle w:val="Tabletext"/>
            </w:pPr>
            <w:r w:rsidRPr="00C43E7C">
              <w:t>1</w:t>
            </w:r>
          </w:p>
        </w:tc>
      </w:tr>
    </w:tbl>
    <w:p w:rsidR="0073246F" w:rsidRPr="00C43E7C" w:rsidRDefault="0073246F" w:rsidP="0073246F">
      <w:pPr>
        <w:pStyle w:val="subsection"/>
      </w:pPr>
      <w:r w:rsidRPr="00C43E7C">
        <w:tab/>
        <w:t>(3)</w:t>
      </w:r>
      <w:r w:rsidRPr="00C43E7C">
        <w:tab/>
        <w:t xml:space="preserve">Where a right to create certificates has been exercised under the period specified for the unit in </w:t>
      </w:r>
      <w:r w:rsidR="00017543" w:rsidRPr="00C43E7C">
        <w:t>paragraph (</w:t>
      </w:r>
      <w:r w:rsidRPr="00C43E7C">
        <w:t>2)(d), no additional right to create certificates arises.</w:t>
      </w:r>
    </w:p>
    <w:p w:rsidR="00857767" w:rsidRPr="00C43E7C" w:rsidRDefault="00857767" w:rsidP="001A08EE">
      <w:pPr>
        <w:pStyle w:val="ActHead5"/>
      </w:pPr>
      <w:bookmarkStart w:id="48" w:name="_Toc164085141"/>
      <w:r w:rsidRPr="007F0BB9">
        <w:rPr>
          <w:rStyle w:val="CharSectno"/>
        </w:rPr>
        <w:t>20</w:t>
      </w:r>
      <w:r w:rsidR="002D6587" w:rsidRPr="00C43E7C">
        <w:t xml:space="preserve">  </w:t>
      </w:r>
      <w:r w:rsidRPr="00C43E7C">
        <w:t>Number of certificates that may be created (Act</w:t>
      </w:r>
      <w:r w:rsidR="00291CA5" w:rsidRPr="00C43E7C">
        <w:t xml:space="preserve"> </w:t>
      </w:r>
      <w:r w:rsidRPr="00C43E7C">
        <w:t>s</w:t>
      </w:r>
      <w:r w:rsidR="00291CA5" w:rsidRPr="00C43E7C">
        <w:t xml:space="preserve"> </w:t>
      </w:r>
      <w:r w:rsidRPr="00C43E7C">
        <w:t>23B)</w:t>
      </w:r>
      <w:bookmarkEnd w:id="48"/>
    </w:p>
    <w:p w:rsidR="00857767" w:rsidRPr="00C43E7C" w:rsidRDefault="00857767" w:rsidP="001A08EE">
      <w:pPr>
        <w:pStyle w:val="subsection"/>
        <w:keepNext/>
        <w:keepLines/>
      </w:pPr>
      <w:r w:rsidRPr="00C43E7C">
        <w:tab/>
        <w:t>(1)</w:t>
      </w:r>
      <w:r w:rsidRPr="00C43E7C">
        <w:tab/>
      </w:r>
      <w:r w:rsidR="00B175CD" w:rsidRPr="00C43E7C">
        <w:t>For subsection</w:t>
      </w:r>
      <w:r w:rsidR="00017543" w:rsidRPr="00C43E7C">
        <w:t> </w:t>
      </w:r>
      <w:r w:rsidR="00B175CD" w:rsidRPr="00C43E7C">
        <w:t xml:space="preserve">23B(1) </w:t>
      </w:r>
      <w:r w:rsidRPr="00C43E7C">
        <w:t>of the Act, the number of certificates that may be created for</w:t>
      </w:r>
      <w:r w:rsidR="008E4A22" w:rsidRPr="00C43E7C">
        <w:t xml:space="preserve"> a small generation unit</w:t>
      </w:r>
      <w:r w:rsidRPr="00C43E7C">
        <w:t xml:space="preserve"> is the number that may be created:</w:t>
      </w:r>
    </w:p>
    <w:p w:rsidR="00857767" w:rsidRPr="00C43E7C" w:rsidRDefault="00857767" w:rsidP="002D6587">
      <w:pPr>
        <w:pStyle w:val="paragraph"/>
      </w:pPr>
      <w:r w:rsidRPr="00C43E7C">
        <w:tab/>
        <w:t>(a)</w:t>
      </w:r>
      <w:r w:rsidRPr="00C43E7C">
        <w:tab/>
        <w:t>for a hydro</w:t>
      </w:r>
      <w:r w:rsidR="00A67598">
        <w:noBreakHyphen/>
      </w:r>
      <w:r w:rsidRPr="00C43E7C">
        <w:t>electric system</w:t>
      </w:r>
      <w:r w:rsidR="002D6587" w:rsidRPr="00C43E7C">
        <w:t>—</w:t>
      </w:r>
      <w:r w:rsidRPr="00C43E7C">
        <w:t>for the amount calculated by multiplying 0.00095 by the rated power output of the system, measured in kW, multiplied by:</w:t>
      </w:r>
    </w:p>
    <w:p w:rsidR="00857767" w:rsidRPr="00C43E7C" w:rsidRDefault="00857767" w:rsidP="002D6587">
      <w:pPr>
        <w:pStyle w:val="paragraphsub"/>
      </w:pPr>
      <w:r w:rsidRPr="00C43E7C">
        <w:tab/>
        <w:t>(i)</w:t>
      </w:r>
      <w:r w:rsidRPr="00C43E7C">
        <w:tab/>
        <w:t>4</w:t>
      </w:r>
      <w:r w:rsidR="00017543" w:rsidRPr="00C43E7C">
        <w:t> </w:t>
      </w:r>
      <w:r w:rsidRPr="00C43E7C">
        <w:t>000; or</w:t>
      </w:r>
    </w:p>
    <w:p w:rsidR="00857767" w:rsidRPr="00C43E7C" w:rsidRDefault="00857767" w:rsidP="002D6587">
      <w:pPr>
        <w:pStyle w:val="paragraphsub"/>
      </w:pPr>
      <w:r w:rsidRPr="00C43E7C">
        <w:tab/>
        <w:t>(ii)</w:t>
      </w:r>
      <w:r w:rsidRPr="00C43E7C">
        <w:tab/>
        <w:t>the number of hours each year of hydro resource availability if those hours are greater than 4</w:t>
      </w:r>
      <w:r w:rsidR="00017543" w:rsidRPr="00C43E7C">
        <w:t> </w:t>
      </w:r>
      <w:r w:rsidRPr="00C43E7C">
        <w:t>000.</w:t>
      </w:r>
    </w:p>
    <w:p w:rsidR="002D1F4A" w:rsidRPr="00C43E7C" w:rsidRDefault="002D1F4A" w:rsidP="002D1F4A">
      <w:pPr>
        <w:pStyle w:val="paragraph"/>
      </w:pPr>
      <w:r w:rsidRPr="00C43E7C">
        <w:tab/>
        <w:t>(b)</w:t>
      </w:r>
      <w:r w:rsidRPr="00C43E7C">
        <w:tab/>
        <w:t>for a solar (photovoltaic) system—for the amount calculated by multiplying the zone rating of the system</w:t>
      </w:r>
      <w:r w:rsidR="006C1F19" w:rsidRPr="00C43E7C">
        <w:t xml:space="preserve"> at the time of installation</w:t>
      </w:r>
      <w:r w:rsidRPr="00C43E7C">
        <w:t xml:space="preserve"> (worked out in accordance with an instrument made under subregulation (4) as existing from time to time) by the rated power output of the system measured in kilowatts</w:t>
      </w:r>
      <w:r w:rsidR="00A67598">
        <w:noBreakHyphen/>
      </w:r>
      <w:r w:rsidRPr="00C43E7C">
        <w:t>peak (kWp); or</w:t>
      </w:r>
    </w:p>
    <w:p w:rsidR="00857767" w:rsidRPr="00C43E7C" w:rsidRDefault="00857767" w:rsidP="002D6587">
      <w:pPr>
        <w:pStyle w:val="paragraph"/>
      </w:pPr>
      <w:r w:rsidRPr="00C43E7C">
        <w:tab/>
        <w:t>(c)</w:t>
      </w:r>
      <w:r w:rsidRPr="00C43E7C">
        <w:tab/>
        <w:t>for a wind turbine</w:t>
      </w:r>
      <w:r w:rsidR="002D6587" w:rsidRPr="00C43E7C">
        <w:t>—</w:t>
      </w:r>
      <w:r w:rsidRPr="00C43E7C">
        <w:t>for the amount calculated by multiplying 0.00095 by the rated power output of the system, measured in kW, multiplied by:</w:t>
      </w:r>
    </w:p>
    <w:p w:rsidR="00857767" w:rsidRPr="00C43E7C" w:rsidRDefault="00857767" w:rsidP="002D6587">
      <w:pPr>
        <w:pStyle w:val="paragraphsub"/>
      </w:pPr>
      <w:r w:rsidRPr="00C43E7C">
        <w:tab/>
        <w:t>(i)</w:t>
      </w:r>
      <w:r w:rsidRPr="00C43E7C">
        <w:tab/>
        <w:t>2</w:t>
      </w:r>
      <w:r w:rsidR="00017543" w:rsidRPr="00C43E7C">
        <w:t> </w:t>
      </w:r>
      <w:r w:rsidRPr="00C43E7C">
        <w:t>000; or</w:t>
      </w:r>
    </w:p>
    <w:p w:rsidR="00857767" w:rsidRPr="00C43E7C" w:rsidRDefault="00857767" w:rsidP="002D6587">
      <w:pPr>
        <w:pStyle w:val="paragraphsub"/>
      </w:pPr>
      <w:r w:rsidRPr="00C43E7C">
        <w:tab/>
        <w:t>(ii)</w:t>
      </w:r>
      <w:r w:rsidRPr="00C43E7C">
        <w:tab/>
        <w:t>the number of hours each year of wind resource availability if those hours are greater than 2</w:t>
      </w:r>
      <w:r w:rsidR="00017543" w:rsidRPr="00C43E7C">
        <w:t> </w:t>
      </w:r>
      <w:r w:rsidRPr="00C43E7C">
        <w:t>000.</w:t>
      </w:r>
    </w:p>
    <w:p w:rsidR="00857767" w:rsidRPr="00C43E7C" w:rsidRDefault="002D6587" w:rsidP="002D6587">
      <w:pPr>
        <w:pStyle w:val="notetext"/>
      </w:pPr>
      <w:r w:rsidRPr="00C43E7C">
        <w:t>Note:</w:t>
      </w:r>
      <w:r w:rsidRPr="00C43E7C">
        <w:tab/>
      </w:r>
      <w:r w:rsidR="00857767" w:rsidRPr="00C43E7C">
        <w:rPr>
          <w:b/>
          <w:i/>
        </w:rPr>
        <w:t>Small generation unit</w:t>
      </w:r>
      <w:r w:rsidR="00857767" w:rsidRPr="00C43E7C">
        <w:t xml:space="preserve"> is defined in subregulation</w:t>
      </w:r>
      <w:r w:rsidR="00017543" w:rsidRPr="00C43E7C">
        <w:t> </w:t>
      </w:r>
      <w:r w:rsidR="00857767" w:rsidRPr="00C43E7C">
        <w:t>3(2). For certificates in relation to installations other than small generation units, see Divisions</w:t>
      </w:r>
      <w:r w:rsidR="00017543" w:rsidRPr="00C43E7C">
        <w:t> </w:t>
      </w:r>
      <w:r w:rsidR="00857767" w:rsidRPr="00C43E7C">
        <w:t xml:space="preserve">2 and 3 of </w:t>
      </w:r>
      <w:r w:rsidRPr="00C43E7C">
        <w:t>Part</w:t>
      </w:r>
      <w:r w:rsidR="00017543" w:rsidRPr="00C43E7C">
        <w:t> </w:t>
      </w:r>
      <w:r w:rsidR="00857767" w:rsidRPr="00C43E7C">
        <w:t>2 of the Act.</w:t>
      </w:r>
    </w:p>
    <w:p w:rsidR="00857767" w:rsidRPr="00C43E7C" w:rsidRDefault="00857767" w:rsidP="002D6587">
      <w:pPr>
        <w:pStyle w:val="subsection"/>
      </w:pPr>
      <w:r w:rsidRPr="00C43E7C">
        <w:tab/>
        <w:t>(2)</w:t>
      </w:r>
      <w:r w:rsidRPr="00C43E7C">
        <w:tab/>
        <w:t>For subregulation</w:t>
      </w:r>
      <w:r w:rsidR="00B32DB0" w:rsidRPr="00C43E7C">
        <w:t> </w:t>
      </w:r>
      <w:r w:rsidRPr="00C43E7C">
        <w:t>(1), the number of certificates worked out for an installation is:</w:t>
      </w:r>
    </w:p>
    <w:p w:rsidR="00857767" w:rsidRPr="00C43E7C" w:rsidRDefault="00857767" w:rsidP="002D6587">
      <w:pPr>
        <w:pStyle w:val="paragraph"/>
      </w:pPr>
      <w:r w:rsidRPr="00C43E7C">
        <w:tab/>
        <w:t>(a)</w:t>
      </w:r>
      <w:r w:rsidRPr="00C43E7C">
        <w:tab/>
        <w:t>if the amount of electricity generated that is in excess of the 1997 renewable energy baseline for the small generation unit is at least 0.5 MWh but less than 1</w:t>
      </w:r>
      <w:r w:rsidR="00291CA5" w:rsidRPr="00C43E7C">
        <w:t xml:space="preserve"> </w:t>
      </w:r>
      <w:r w:rsidRPr="00C43E7C">
        <w:t>MWh</w:t>
      </w:r>
      <w:r w:rsidR="002D6587" w:rsidRPr="00C43E7C">
        <w:t>—</w:t>
      </w:r>
      <w:r w:rsidRPr="00C43E7C">
        <w:t>1; and</w:t>
      </w:r>
    </w:p>
    <w:p w:rsidR="00B175CD" w:rsidRPr="00C43E7C" w:rsidRDefault="00B175CD" w:rsidP="002D6587">
      <w:pPr>
        <w:pStyle w:val="paragraph"/>
      </w:pPr>
      <w:r w:rsidRPr="00C43E7C">
        <w:tab/>
        <w:t>(b)</w:t>
      </w:r>
      <w:r w:rsidRPr="00C43E7C">
        <w:tab/>
        <w:t>in any other case</w:t>
      </w:r>
      <w:r w:rsidR="002D6587" w:rsidRPr="00C43E7C">
        <w:t>—</w:t>
      </w:r>
      <w:r w:rsidRPr="00C43E7C">
        <w:t>the number calculated under subregulations</w:t>
      </w:r>
      <w:r w:rsidR="00291CA5" w:rsidRPr="00C43E7C">
        <w:t xml:space="preserve"> </w:t>
      </w:r>
      <w:r w:rsidRPr="00C43E7C">
        <w:t>(2A) and</w:t>
      </w:r>
      <w:r w:rsidR="00291CA5" w:rsidRPr="00C43E7C">
        <w:t xml:space="preserve"> </w:t>
      </w:r>
      <w:r w:rsidRPr="00C43E7C">
        <w:t>(2B).</w:t>
      </w:r>
    </w:p>
    <w:p w:rsidR="00C62EC5" w:rsidRPr="00C43E7C" w:rsidRDefault="00C62EC5" w:rsidP="002D6587">
      <w:pPr>
        <w:pStyle w:val="subsection"/>
      </w:pPr>
      <w:r w:rsidRPr="00C43E7C">
        <w:rPr>
          <w:color w:val="FF0000"/>
        </w:rPr>
        <w:tab/>
      </w:r>
      <w:r w:rsidRPr="00C43E7C">
        <w:t>(2A)</w:t>
      </w:r>
      <w:r w:rsidRPr="00C43E7C">
        <w:tab/>
        <w:t>If a small generation unit has a rated power output of more than 1.5kW (</w:t>
      </w:r>
      <w:r w:rsidRPr="00C43E7C">
        <w:rPr>
          <w:b/>
          <w:i/>
        </w:rPr>
        <w:t>output power</w:t>
      </w:r>
      <w:r w:rsidRPr="00C43E7C">
        <w:t xml:space="preserve">), </w:t>
      </w:r>
      <w:r w:rsidR="00F10361" w:rsidRPr="00C43E7C">
        <w:t>and is not a unit to which subregulation</w:t>
      </w:r>
      <w:r w:rsidR="00B32DB0" w:rsidRPr="00C43E7C">
        <w:t> </w:t>
      </w:r>
      <w:r w:rsidR="00F10361" w:rsidRPr="00C43E7C">
        <w:t xml:space="preserve">(2C) or (2E) applies, </w:t>
      </w:r>
      <w:r w:rsidRPr="00C43E7C">
        <w:t>the number of certificates created for the unit is to be calculated as follows:</w:t>
      </w:r>
    </w:p>
    <w:p w:rsidR="00C62EC5" w:rsidRPr="00C43E7C" w:rsidRDefault="00C62EC5" w:rsidP="002D6587">
      <w:pPr>
        <w:pStyle w:val="paragraph"/>
      </w:pPr>
      <w:r w:rsidRPr="00C43E7C">
        <w:tab/>
        <w:t>(a)</w:t>
      </w:r>
      <w:r w:rsidRPr="00C43E7C">
        <w:tab/>
        <w:t>by first adding together:</w:t>
      </w:r>
    </w:p>
    <w:p w:rsidR="00C62EC5" w:rsidRPr="00C43E7C" w:rsidRDefault="00C62EC5" w:rsidP="002D6587">
      <w:pPr>
        <w:pStyle w:val="paragraphsub"/>
      </w:pPr>
      <w:r w:rsidRPr="00C43E7C">
        <w:tab/>
        <w:t>(i)</w:t>
      </w:r>
      <w:r w:rsidRPr="00C43E7C">
        <w:tab/>
        <w:t>the number of certificates created for the first 1.5</w:t>
      </w:r>
      <w:r w:rsidR="00291CA5" w:rsidRPr="00C43E7C">
        <w:t xml:space="preserve"> </w:t>
      </w:r>
      <w:r w:rsidRPr="00C43E7C">
        <w:t>kW of the unit’s output power (as multiplied in accordance with regulation</w:t>
      </w:r>
      <w:r w:rsidR="00017543" w:rsidRPr="00C43E7C">
        <w:t> </w:t>
      </w:r>
      <w:r w:rsidRPr="00C43E7C">
        <w:t>20AA); and</w:t>
      </w:r>
    </w:p>
    <w:p w:rsidR="00C62EC5" w:rsidRPr="00C43E7C" w:rsidRDefault="00C62EC5" w:rsidP="002D6587">
      <w:pPr>
        <w:pStyle w:val="paragraphsub"/>
      </w:pPr>
      <w:r w:rsidRPr="00C43E7C">
        <w:lastRenderedPageBreak/>
        <w:tab/>
        <w:t>(ii)</w:t>
      </w:r>
      <w:r w:rsidRPr="00C43E7C">
        <w:tab/>
        <w:t>the number of certificates created for the remainder of the unit’s output power; and</w:t>
      </w:r>
    </w:p>
    <w:p w:rsidR="00C62EC5" w:rsidRPr="00C43E7C" w:rsidRDefault="00C62EC5" w:rsidP="002D6587">
      <w:pPr>
        <w:pStyle w:val="paragraph"/>
      </w:pPr>
      <w:r w:rsidRPr="00C43E7C">
        <w:tab/>
        <w:t>(b)</w:t>
      </w:r>
      <w:r w:rsidRPr="00C43E7C">
        <w:tab/>
        <w:t xml:space="preserve">then by rounding down the number of certificates arrived at under </w:t>
      </w:r>
      <w:r w:rsidR="00017543" w:rsidRPr="00C43E7C">
        <w:t>paragraph (</w:t>
      </w:r>
      <w:r w:rsidRPr="00C43E7C">
        <w:t>a) to the nearest whole number.</w:t>
      </w:r>
    </w:p>
    <w:p w:rsidR="00C62EC5" w:rsidRPr="00C43E7C" w:rsidRDefault="00C62EC5" w:rsidP="002D6587">
      <w:pPr>
        <w:pStyle w:val="subsection"/>
      </w:pPr>
      <w:r w:rsidRPr="00C43E7C">
        <w:rPr>
          <w:color w:val="FF0000"/>
        </w:rPr>
        <w:tab/>
      </w:r>
      <w:r w:rsidRPr="00C43E7C">
        <w:t>(2B)</w:t>
      </w:r>
      <w:r w:rsidRPr="00C43E7C">
        <w:tab/>
        <w:t xml:space="preserve">If the small generation unit has a rated power output of 1.5kW or less, </w:t>
      </w:r>
      <w:r w:rsidR="00F10361" w:rsidRPr="00C43E7C">
        <w:t>and is not a unit to which subregulation</w:t>
      </w:r>
      <w:r w:rsidR="00B32DB0" w:rsidRPr="00C43E7C">
        <w:t> </w:t>
      </w:r>
      <w:r w:rsidR="00F10361" w:rsidRPr="00C43E7C">
        <w:t xml:space="preserve">(2E) applies, </w:t>
      </w:r>
      <w:r w:rsidRPr="00C43E7C">
        <w:t>the number of certificates created for the unit is to be calculated as follows:</w:t>
      </w:r>
    </w:p>
    <w:p w:rsidR="00C62EC5" w:rsidRPr="00C43E7C" w:rsidRDefault="00C62EC5" w:rsidP="002D6587">
      <w:pPr>
        <w:pStyle w:val="paragraph"/>
      </w:pPr>
      <w:r w:rsidRPr="00C43E7C">
        <w:tab/>
        <w:t>(a)</w:t>
      </w:r>
      <w:r w:rsidRPr="00C43E7C">
        <w:tab/>
        <w:t>by first multiplying the number of certificates in accordance with regulation</w:t>
      </w:r>
      <w:r w:rsidR="00017543" w:rsidRPr="00C43E7C">
        <w:t> </w:t>
      </w:r>
      <w:r w:rsidRPr="00C43E7C">
        <w:t>20AA; and</w:t>
      </w:r>
    </w:p>
    <w:p w:rsidR="00C62EC5" w:rsidRPr="00C43E7C" w:rsidRDefault="00C62EC5" w:rsidP="002D6587">
      <w:pPr>
        <w:pStyle w:val="paragraph"/>
      </w:pPr>
      <w:r w:rsidRPr="00C43E7C">
        <w:tab/>
        <w:t>(b)</w:t>
      </w:r>
      <w:r w:rsidRPr="00C43E7C">
        <w:tab/>
        <w:t xml:space="preserve">then by rounding down the number of certificates arrived at under </w:t>
      </w:r>
      <w:r w:rsidR="00017543" w:rsidRPr="00C43E7C">
        <w:t>paragraph (</w:t>
      </w:r>
      <w:r w:rsidRPr="00C43E7C">
        <w:t>a) to the nearest whole number.</w:t>
      </w:r>
    </w:p>
    <w:p w:rsidR="00606AC6" w:rsidRPr="00C43E7C" w:rsidRDefault="00606AC6" w:rsidP="002D6587">
      <w:pPr>
        <w:pStyle w:val="subsection"/>
      </w:pPr>
      <w:r w:rsidRPr="00C43E7C">
        <w:tab/>
        <w:t>(2C)</w:t>
      </w:r>
      <w:r w:rsidRPr="00C43E7C">
        <w:tab/>
        <w:t>This subregulation</w:t>
      </w:r>
      <w:r w:rsidR="00B32DB0" w:rsidRPr="00C43E7C">
        <w:t> </w:t>
      </w:r>
      <w:r w:rsidRPr="00C43E7C">
        <w:t>applies to a small generation unit if:</w:t>
      </w:r>
    </w:p>
    <w:p w:rsidR="00606AC6" w:rsidRPr="00C43E7C" w:rsidRDefault="00606AC6" w:rsidP="002D6587">
      <w:pPr>
        <w:pStyle w:val="paragraph"/>
      </w:pPr>
      <w:r w:rsidRPr="00C43E7C">
        <w:tab/>
        <w:t>(a)</w:t>
      </w:r>
      <w:r w:rsidRPr="00C43E7C">
        <w:tab/>
        <w:t>the unit:</w:t>
      </w:r>
    </w:p>
    <w:p w:rsidR="00606AC6" w:rsidRPr="00C43E7C" w:rsidRDefault="00606AC6" w:rsidP="002D6587">
      <w:pPr>
        <w:pStyle w:val="paragraphsub"/>
      </w:pPr>
      <w:r w:rsidRPr="00C43E7C">
        <w:tab/>
        <w:t>(i)</w:t>
      </w:r>
      <w:r w:rsidRPr="00C43E7C">
        <w:tab/>
        <w:t>has a rated power output of more than 20</w:t>
      </w:r>
      <w:r w:rsidR="00291CA5" w:rsidRPr="00C43E7C">
        <w:t xml:space="preserve"> </w:t>
      </w:r>
      <w:r w:rsidRPr="00C43E7C">
        <w:t>kW (</w:t>
      </w:r>
      <w:r w:rsidRPr="00C43E7C">
        <w:rPr>
          <w:b/>
          <w:i/>
        </w:rPr>
        <w:t>output power</w:t>
      </w:r>
      <w:r w:rsidRPr="00C43E7C">
        <w:t>); and</w:t>
      </w:r>
    </w:p>
    <w:p w:rsidR="00606AC6" w:rsidRPr="00C43E7C" w:rsidRDefault="00606AC6" w:rsidP="002D6587">
      <w:pPr>
        <w:pStyle w:val="paragraphsub"/>
      </w:pPr>
      <w:r w:rsidRPr="00C43E7C">
        <w:tab/>
        <w:t>(ii)</w:t>
      </w:r>
      <w:r w:rsidRPr="00C43E7C">
        <w:tab/>
        <w:t>is an off</w:t>
      </w:r>
      <w:r w:rsidR="00A67598">
        <w:noBreakHyphen/>
      </w:r>
      <w:r w:rsidRPr="00C43E7C">
        <w:t>grid small generation unit; and</w:t>
      </w:r>
    </w:p>
    <w:p w:rsidR="00606AC6" w:rsidRPr="00C43E7C" w:rsidRDefault="00606AC6" w:rsidP="002D6587">
      <w:pPr>
        <w:pStyle w:val="paragraphsub"/>
      </w:pPr>
      <w:r w:rsidRPr="00C43E7C">
        <w:tab/>
        <w:t>(iii)</w:t>
      </w:r>
      <w:r w:rsidRPr="00C43E7C">
        <w:tab/>
        <w:t>was installed after 28</w:t>
      </w:r>
      <w:r w:rsidR="00017543" w:rsidRPr="00C43E7C">
        <w:t> </w:t>
      </w:r>
      <w:r w:rsidRPr="00C43E7C">
        <w:t xml:space="preserve">June 2010 and before </w:t>
      </w:r>
      <w:r w:rsidR="006339FB" w:rsidRPr="00C43E7C">
        <w:t>1 July</w:t>
      </w:r>
      <w:r w:rsidRPr="00C43E7C">
        <w:t xml:space="preserve"> </w:t>
      </w:r>
      <w:r w:rsidR="004E7A72" w:rsidRPr="00C43E7C">
        <w:t>2013; and</w:t>
      </w:r>
    </w:p>
    <w:p w:rsidR="00606AC6" w:rsidRPr="00C43E7C" w:rsidRDefault="00606AC6" w:rsidP="002D6587">
      <w:pPr>
        <w:pStyle w:val="paragraph"/>
      </w:pPr>
      <w:r w:rsidRPr="00C43E7C">
        <w:tab/>
        <w:t>(b)</w:t>
      </w:r>
      <w:r w:rsidRPr="00C43E7C">
        <w:tab/>
        <w:t>at the time the certificates are created, the number of multiplier certificates created for off</w:t>
      </w:r>
      <w:r w:rsidR="00A67598">
        <w:noBreakHyphen/>
      </w:r>
      <w:r w:rsidRPr="00C43E7C">
        <w:t>grid small generation units installed in the period in which the unit is installed does not equal or exceed the maximum number mentioned in subregulation</w:t>
      </w:r>
      <w:r w:rsidR="00B32DB0" w:rsidRPr="00C43E7C">
        <w:t> </w:t>
      </w:r>
      <w:r w:rsidRPr="00C43E7C">
        <w:t>(2G) for the period; and</w:t>
      </w:r>
    </w:p>
    <w:p w:rsidR="00606AC6" w:rsidRPr="00C43E7C" w:rsidRDefault="00606AC6" w:rsidP="002D6587">
      <w:pPr>
        <w:pStyle w:val="paragraph"/>
      </w:pPr>
      <w:r w:rsidRPr="00C43E7C">
        <w:tab/>
        <w:t>(c)</w:t>
      </w:r>
      <w:r w:rsidRPr="00C43E7C">
        <w:tab/>
        <w:t>the creation of certificates for the unit will not cause the number of multiplier certificates created for off</w:t>
      </w:r>
      <w:r w:rsidR="00A67598">
        <w:noBreakHyphen/>
      </w:r>
      <w:r w:rsidRPr="00C43E7C">
        <w:t>grid small generation units installed in the period in which the unit was installed to exceed the maximum number mentioned in subregulation</w:t>
      </w:r>
      <w:r w:rsidR="00B32DB0" w:rsidRPr="00C43E7C">
        <w:t> </w:t>
      </w:r>
      <w:r w:rsidRPr="00C43E7C">
        <w:t>(2G) for the period.</w:t>
      </w:r>
    </w:p>
    <w:p w:rsidR="00606AC6" w:rsidRPr="00C43E7C" w:rsidRDefault="00606AC6" w:rsidP="002D6587">
      <w:pPr>
        <w:pStyle w:val="subsection"/>
      </w:pPr>
      <w:r w:rsidRPr="00C43E7C">
        <w:tab/>
        <w:t>(2D)</w:t>
      </w:r>
      <w:r w:rsidRPr="00C43E7C">
        <w:tab/>
        <w:t>The number of certificates created for a unit to which subregulation</w:t>
      </w:r>
      <w:r w:rsidR="00B32DB0" w:rsidRPr="00C43E7C">
        <w:t> </w:t>
      </w:r>
      <w:r w:rsidRPr="00C43E7C">
        <w:t>(2C) applies is to be worked out:</w:t>
      </w:r>
    </w:p>
    <w:p w:rsidR="00606AC6" w:rsidRPr="00C43E7C" w:rsidRDefault="00606AC6" w:rsidP="002D6587">
      <w:pPr>
        <w:pStyle w:val="paragraph"/>
      </w:pPr>
      <w:r w:rsidRPr="00C43E7C">
        <w:tab/>
        <w:t>(a)</w:t>
      </w:r>
      <w:r w:rsidRPr="00C43E7C">
        <w:tab/>
        <w:t>by adding together:</w:t>
      </w:r>
    </w:p>
    <w:p w:rsidR="00606AC6" w:rsidRPr="00C43E7C" w:rsidRDefault="00606AC6" w:rsidP="002D6587">
      <w:pPr>
        <w:pStyle w:val="paragraphsub"/>
      </w:pPr>
      <w:r w:rsidRPr="00C43E7C">
        <w:tab/>
        <w:t>(i)</w:t>
      </w:r>
      <w:r w:rsidRPr="00C43E7C">
        <w:tab/>
        <w:t>the number of certificates created for the first 20</w:t>
      </w:r>
      <w:r w:rsidR="00291CA5" w:rsidRPr="00C43E7C">
        <w:t xml:space="preserve"> </w:t>
      </w:r>
      <w:r w:rsidRPr="00C43E7C">
        <w:t>kW of the unit’s output power (as multiplied in accordance with regulation</w:t>
      </w:r>
      <w:r w:rsidR="00017543" w:rsidRPr="00C43E7C">
        <w:t> </w:t>
      </w:r>
      <w:r w:rsidRPr="00C43E7C">
        <w:t>20AA); and</w:t>
      </w:r>
    </w:p>
    <w:p w:rsidR="00606AC6" w:rsidRPr="00C43E7C" w:rsidRDefault="00606AC6" w:rsidP="002D6587">
      <w:pPr>
        <w:pStyle w:val="paragraphsub"/>
      </w:pPr>
      <w:r w:rsidRPr="00C43E7C">
        <w:tab/>
        <w:t>(ii)</w:t>
      </w:r>
      <w:r w:rsidRPr="00C43E7C">
        <w:tab/>
        <w:t>the number of certificates created for the remainder of the unit’s output power; and</w:t>
      </w:r>
    </w:p>
    <w:p w:rsidR="00606AC6" w:rsidRPr="00C43E7C" w:rsidRDefault="00606AC6" w:rsidP="002D6587">
      <w:pPr>
        <w:pStyle w:val="paragraph"/>
      </w:pPr>
      <w:r w:rsidRPr="00C43E7C">
        <w:tab/>
        <w:t>(b)</w:t>
      </w:r>
      <w:r w:rsidRPr="00C43E7C">
        <w:tab/>
        <w:t xml:space="preserve">by rounding down the number of certificates worked out under </w:t>
      </w:r>
      <w:r w:rsidR="00017543" w:rsidRPr="00C43E7C">
        <w:t>paragraph (</w:t>
      </w:r>
      <w:r w:rsidRPr="00C43E7C">
        <w:t>a) to the nearest whole number.</w:t>
      </w:r>
    </w:p>
    <w:p w:rsidR="00606AC6" w:rsidRPr="00C43E7C" w:rsidRDefault="00606AC6" w:rsidP="002D6587">
      <w:pPr>
        <w:pStyle w:val="subsection"/>
      </w:pPr>
      <w:r w:rsidRPr="00C43E7C">
        <w:tab/>
        <w:t>(2E)</w:t>
      </w:r>
      <w:r w:rsidRPr="00C43E7C">
        <w:tab/>
        <w:t>This subregulation</w:t>
      </w:r>
      <w:r w:rsidR="00B32DB0" w:rsidRPr="00C43E7C">
        <w:t> </w:t>
      </w:r>
      <w:r w:rsidRPr="00C43E7C">
        <w:t>applies to a small generation unit if:</w:t>
      </w:r>
    </w:p>
    <w:p w:rsidR="00606AC6" w:rsidRPr="00C43E7C" w:rsidRDefault="00606AC6" w:rsidP="002D6587">
      <w:pPr>
        <w:pStyle w:val="paragraph"/>
      </w:pPr>
      <w:r w:rsidRPr="00C43E7C">
        <w:tab/>
        <w:t>(a)</w:t>
      </w:r>
      <w:r w:rsidRPr="00C43E7C">
        <w:tab/>
        <w:t>the unit:</w:t>
      </w:r>
    </w:p>
    <w:p w:rsidR="00606AC6" w:rsidRPr="00C43E7C" w:rsidRDefault="00606AC6" w:rsidP="002D6587">
      <w:pPr>
        <w:pStyle w:val="paragraphsub"/>
      </w:pPr>
      <w:r w:rsidRPr="00C43E7C">
        <w:tab/>
        <w:t>(i)</w:t>
      </w:r>
      <w:r w:rsidRPr="00C43E7C">
        <w:tab/>
        <w:t>has a rated power output of 20</w:t>
      </w:r>
      <w:r w:rsidR="00291CA5" w:rsidRPr="00C43E7C">
        <w:t xml:space="preserve"> </w:t>
      </w:r>
      <w:r w:rsidRPr="00C43E7C">
        <w:t>kW or less; and</w:t>
      </w:r>
    </w:p>
    <w:p w:rsidR="00606AC6" w:rsidRPr="00C43E7C" w:rsidRDefault="00606AC6" w:rsidP="002D6587">
      <w:pPr>
        <w:pStyle w:val="paragraphsub"/>
      </w:pPr>
      <w:r w:rsidRPr="00C43E7C">
        <w:tab/>
        <w:t>(ii)</w:t>
      </w:r>
      <w:r w:rsidRPr="00C43E7C">
        <w:tab/>
        <w:t>is an off</w:t>
      </w:r>
      <w:r w:rsidR="00A67598">
        <w:noBreakHyphen/>
      </w:r>
      <w:r w:rsidRPr="00C43E7C">
        <w:t>grid small generation unit; and</w:t>
      </w:r>
    </w:p>
    <w:p w:rsidR="00606AC6" w:rsidRPr="00C43E7C" w:rsidRDefault="00606AC6" w:rsidP="002D6587">
      <w:pPr>
        <w:pStyle w:val="paragraphsub"/>
      </w:pPr>
      <w:r w:rsidRPr="00C43E7C">
        <w:tab/>
        <w:t>(iii)</w:t>
      </w:r>
      <w:r w:rsidRPr="00C43E7C">
        <w:tab/>
        <w:t>was installed after 28</w:t>
      </w:r>
      <w:r w:rsidR="00017543" w:rsidRPr="00C43E7C">
        <w:t> </w:t>
      </w:r>
      <w:r w:rsidRPr="00C43E7C">
        <w:t xml:space="preserve">June 2010 and before </w:t>
      </w:r>
      <w:r w:rsidR="006339FB" w:rsidRPr="00C43E7C">
        <w:t>1 July</w:t>
      </w:r>
      <w:r w:rsidRPr="00C43E7C">
        <w:t xml:space="preserve"> </w:t>
      </w:r>
      <w:r w:rsidR="004E7A72" w:rsidRPr="00C43E7C">
        <w:t>2013; and</w:t>
      </w:r>
    </w:p>
    <w:p w:rsidR="00606AC6" w:rsidRPr="00C43E7C" w:rsidRDefault="00606AC6" w:rsidP="002D6587">
      <w:pPr>
        <w:pStyle w:val="paragraph"/>
      </w:pPr>
      <w:r w:rsidRPr="00C43E7C">
        <w:tab/>
        <w:t>(b)</w:t>
      </w:r>
      <w:r w:rsidRPr="00C43E7C">
        <w:tab/>
        <w:t>at the time the certificates are created, the number of multiplier certificates created for off</w:t>
      </w:r>
      <w:r w:rsidR="00A67598">
        <w:noBreakHyphen/>
      </w:r>
      <w:r w:rsidRPr="00C43E7C">
        <w:t>grid small generation units installed in the period in which the unit is installed does not equal or exceed the maximum number mentioned in subregulation</w:t>
      </w:r>
      <w:r w:rsidR="00B32DB0" w:rsidRPr="00C43E7C">
        <w:t> </w:t>
      </w:r>
      <w:r w:rsidRPr="00C43E7C">
        <w:t>(2G) for the period; and</w:t>
      </w:r>
    </w:p>
    <w:p w:rsidR="00606AC6" w:rsidRPr="00C43E7C" w:rsidRDefault="00606AC6" w:rsidP="002D6587">
      <w:pPr>
        <w:pStyle w:val="paragraph"/>
      </w:pPr>
      <w:r w:rsidRPr="00C43E7C">
        <w:lastRenderedPageBreak/>
        <w:tab/>
        <w:t>(c)</w:t>
      </w:r>
      <w:r w:rsidRPr="00C43E7C">
        <w:tab/>
        <w:t>the creation of certificates for the unit will not cause the number of multiplier certificates created for off</w:t>
      </w:r>
      <w:r w:rsidR="00A67598">
        <w:noBreakHyphen/>
      </w:r>
      <w:r w:rsidRPr="00C43E7C">
        <w:t>grid small generation units installed in the period in which the unit is installed to exceed the maximum number mentioned in subregulation</w:t>
      </w:r>
      <w:r w:rsidR="00B32DB0" w:rsidRPr="00C43E7C">
        <w:t> </w:t>
      </w:r>
      <w:r w:rsidRPr="00C43E7C">
        <w:t>(2G) for the period.</w:t>
      </w:r>
    </w:p>
    <w:p w:rsidR="00606AC6" w:rsidRPr="00C43E7C" w:rsidRDefault="00606AC6" w:rsidP="002D6587">
      <w:pPr>
        <w:pStyle w:val="subsection"/>
      </w:pPr>
      <w:r w:rsidRPr="00C43E7C">
        <w:tab/>
        <w:t>(2F)</w:t>
      </w:r>
      <w:r w:rsidRPr="00C43E7C">
        <w:tab/>
        <w:t>The number of certificates created for a unit to which subregulation</w:t>
      </w:r>
      <w:r w:rsidR="00B32DB0" w:rsidRPr="00C43E7C">
        <w:t> </w:t>
      </w:r>
      <w:r w:rsidRPr="00C43E7C">
        <w:t>(2E) applies is to be worked out:</w:t>
      </w:r>
    </w:p>
    <w:p w:rsidR="00606AC6" w:rsidRPr="00C43E7C" w:rsidRDefault="00606AC6" w:rsidP="002D6587">
      <w:pPr>
        <w:pStyle w:val="paragraph"/>
      </w:pPr>
      <w:r w:rsidRPr="00C43E7C">
        <w:tab/>
        <w:t>(a)</w:t>
      </w:r>
      <w:r w:rsidRPr="00C43E7C">
        <w:tab/>
        <w:t>by multiplying the number of certificates in accordance with regulation</w:t>
      </w:r>
      <w:r w:rsidR="00017543" w:rsidRPr="00C43E7C">
        <w:t> </w:t>
      </w:r>
      <w:r w:rsidRPr="00C43E7C">
        <w:t>20AA; and</w:t>
      </w:r>
    </w:p>
    <w:p w:rsidR="00606AC6" w:rsidRPr="00C43E7C" w:rsidRDefault="00606AC6" w:rsidP="002D6587">
      <w:pPr>
        <w:pStyle w:val="paragraph"/>
      </w:pPr>
      <w:r w:rsidRPr="00C43E7C">
        <w:tab/>
        <w:t>(b)</w:t>
      </w:r>
      <w:r w:rsidRPr="00C43E7C">
        <w:tab/>
        <w:t xml:space="preserve">by rounding down the number of certificates worked out under </w:t>
      </w:r>
      <w:r w:rsidR="00017543" w:rsidRPr="00C43E7C">
        <w:t>paragraph (</w:t>
      </w:r>
      <w:r w:rsidRPr="00C43E7C">
        <w:t>a) to the nearest whole number.</w:t>
      </w:r>
    </w:p>
    <w:p w:rsidR="00606AC6" w:rsidRPr="00C43E7C" w:rsidRDefault="00606AC6" w:rsidP="002D6587">
      <w:pPr>
        <w:pStyle w:val="subsection"/>
      </w:pPr>
      <w:r w:rsidRPr="00C43E7C">
        <w:tab/>
        <w:t>(2G)</w:t>
      </w:r>
      <w:r w:rsidRPr="00C43E7C">
        <w:tab/>
        <w:t xml:space="preserve">For </w:t>
      </w:r>
      <w:r w:rsidR="00017543" w:rsidRPr="00C43E7C">
        <w:t>paragraphs (</w:t>
      </w:r>
      <w:r w:rsidRPr="00C43E7C">
        <w:t>2C</w:t>
      </w:r>
      <w:r w:rsidR="002D6587" w:rsidRPr="00C43E7C">
        <w:t>)(</w:t>
      </w:r>
      <w:r w:rsidRPr="00C43E7C">
        <w:t>b) and (2E</w:t>
      </w:r>
      <w:r w:rsidR="002D6587" w:rsidRPr="00C43E7C">
        <w:t>)(</w:t>
      </w:r>
      <w:r w:rsidRPr="00C43E7C">
        <w:t>b), the maximum number of multiplier certificates that may be created for off</w:t>
      </w:r>
      <w:r w:rsidR="00A67598">
        <w:noBreakHyphen/>
      </w:r>
      <w:r w:rsidRPr="00C43E7C">
        <w:t>grid small generation units installed in a period is the number mentioned in the following table for the period.</w:t>
      </w:r>
    </w:p>
    <w:p w:rsidR="002D6587" w:rsidRPr="00C43E7C" w:rsidRDefault="002D6587" w:rsidP="002D6587">
      <w:pPr>
        <w:pStyle w:val="Tabletext"/>
        <w:rPr>
          <w:sz w:val="16"/>
          <w:szCs w:val="16"/>
        </w:rPr>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110"/>
        <w:gridCol w:w="5375"/>
        <w:gridCol w:w="2044"/>
      </w:tblGrid>
      <w:tr w:rsidR="00606AC6" w:rsidRPr="00C43E7C" w:rsidTr="005518E6">
        <w:trPr>
          <w:tblHeader/>
        </w:trPr>
        <w:tc>
          <w:tcPr>
            <w:tcW w:w="651" w:type="pct"/>
            <w:tcBorders>
              <w:top w:val="single" w:sz="12" w:space="0" w:color="auto"/>
              <w:bottom w:val="single" w:sz="12" w:space="0" w:color="auto"/>
            </w:tcBorders>
            <w:shd w:val="clear" w:color="auto" w:fill="auto"/>
          </w:tcPr>
          <w:p w:rsidR="00606AC6" w:rsidRPr="00C43E7C" w:rsidRDefault="00606AC6" w:rsidP="00785311">
            <w:pPr>
              <w:pStyle w:val="TableHeading"/>
            </w:pPr>
            <w:r w:rsidRPr="00C43E7C">
              <w:t>Item</w:t>
            </w:r>
          </w:p>
        </w:tc>
        <w:tc>
          <w:tcPr>
            <w:tcW w:w="3151" w:type="pct"/>
            <w:tcBorders>
              <w:top w:val="single" w:sz="12" w:space="0" w:color="auto"/>
              <w:bottom w:val="single" w:sz="12" w:space="0" w:color="auto"/>
            </w:tcBorders>
            <w:shd w:val="clear" w:color="auto" w:fill="auto"/>
          </w:tcPr>
          <w:p w:rsidR="00606AC6" w:rsidRPr="00C43E7C" w:rsidRDefault="00606AC6" w:rsidP="00785311">
            <w:pPr>
              <w:pStyle w:val="TableHeading"/>
            </w:pPr>
            <w:r w:rsidRPr="00C43E7C">
              <w:t>Period</w:t>
            </w:r>
          </w:p>
        </w:tc>
        <w:tc>
          <w:tcPr>
            <w:tcW w:w="1198" w:type="pct"/>
            <w:tcBorders>
              <w:top w:val="single" w:sz="12" w:space="0" w:color="auto"/>
              <w:bottom w:val="single" w:sz="12" w:space="0" w:color="auto"/>
            </w:tcBorders>
            <w:shd w:val="clear" w:color="auto" w:fill="auto"/>
          </w:tcPr>
          <w:p w:rsidR="00606AC6" w:rsidRPr="00C43E7C" w:rsidRDefault="00606AC6" w:rsidP="00785311">
            <w:pPr>
              <w:pStyle w:val="TableHeading"/>
            </w:pPr>
            <w:r w:rsidRPr="00C43E7C">
              <w:t>Number</w:t>
            </w:r>
          </w:p>
        </w:tc>
      </w:tr>
      <w:tr w:rsidR="00606AC6" w:rsidRPr="00C43E7C" w:rsidTr="005518E6">
        <w:tc>
          <w:tcPr>
            <w:tcW w:w="651" w:type="pct"/>
            <w:tcBorders>
              <w:top w:val="single" w:sz="12" w:space="0" w:color="auto"/>
            </w:tcBorders>
            <w:shd w:val="clear" w:color="auto" w:fill="auto"/>
          </w:tcPr>
          <w:p w:rsidR="00606AC6" w:rsidRPr="00C43E7C" w:rsidRDefault="00606AC6" w:rsidP="006066A8">
            <w:pPr>
              <w:pStyle w:val="Tabletext"/>
              <w:keepNext/>
              <w:keepLines/>
            </w:pPr>
            <w:r w:rsidRPr="00C43E7C">
              <w:t>1</w:t>
            </w:r>
          </w:p>
        </w:tc>
        <w:tc>
          <w:tcPr>
            <w:tcW w:w="3151" w:type="pct"/>
            <w:tcBorders>
              <w:top w:val="single" w:sz="12" w:space="0" w:color="auto"/>
            </w:tcBorders>
            <w:shd w:val="clear" w:color="auto" w:fill="auto"/>
          </w:tcPr>
          <w:p w:rsidR="00606AC6" w:rsidRPr="00C43E7C" w:rsidRDefault="006339FB" w:rsidP="006066A8">
            <w:pPr>
              <w:pStyle w:val="Tabletext"/>
              <w:keepNext/>
              <w:keepLines/>
            </w:pPr>
            <w:r w:rsidRPr="00C43E7C">
              <w:t>1 July</w:t>
            </w:r>
            <w:r w:rsidR="00291CA5" w:rsidRPr="00C43E7C">
              <w:t xml:space="preserve"> </w:t>
            </w:r>
            <w:r w:rsidR="00606AC6" w:rsidRPr="00C43E7C">
              <w:t>2010</w:t>
            </w:r>
            <w:r w:rsidR="00291CA5" w:rsidRPr="00C43E7C">
              <w:t xml:space="preserve"> </w:t>
            </w:r>
            <w:r w:rsidR="00606AC6" w:rsidRPr="00C43E7C">
              <w:t>to</w:t>
            </w:r>
            <w:r w:rsidR="00291CA5" w:rsidRPr="00C43E7C">
              <w:t xml:space="preserve"> </w:t>
            </w:r>
            <w:r w:rsidR="00606AC6" w:rsidRPr="00C43E7C">
              <w:t>30</w:t>
            </w:r>
            <w:r w:rsidR="00017543" w:rsidRPr="00C43E7C">
              <w:t> </w:t>
            </w:r>
            <w:r w:rsidR="00606AC6" w:rsidRPr="00C43E7C">
              <w:t>June</w:t>
            </w:r>
            <w:r w:rsidR="00291CA5" w:rsidRPr="00C43E7C">
              <w:t xml:space="preserve"> </w:t>
            </w:r>
            <w:r w:rsidR="00606AC6" w:rsidRPr="00C43E7C">
              <w:t>2011</w:t>
            </w:r>
          </w:p>
        </w:tc>
        <w:tc>
          <w:tcPr>
            <w:tcW w:w="1198" w:type="pct"/>
            <w:tcBorders>
              <w:top w:val="single" w:sz="12" w:space="0" w:color="auto"/>
            </w:tcBorders>
            <w:shd w:val="clear" w:color="auto" w:fill="auto"/>
          </w:tcPr>
          <w:p w:rsidR="00606AC6" w:rsidRPr="00C43E7C" w:rsidRDefault="00606AC6" w:rsidP="006066A8">
            <w:pPr>
              <w:pStyle w:val="Tabletext"/>
              <w:keepNext/>
              <w:keepLines/>
            </w:pPr>
            <w:r w:rsidRPr="00C43E7C">
              <w:t>250</w:t>
            </w:r>
            <w:r w:rsidR="00017543" w:rsidRPr="00C43E7C">
              <w:t> </w:t>
            </w:r>
            <w:r w:rsidRPr="00C43E7C">
              <w:t>000</w:t>
            </w:r>
          </w:p>
        </w:tc>
      </w:tr>
      <w:tr w:rsidR="00606AC6" w:rsidRPr="00C43E7C" w:rsidTr="005518E6">
        <w:tc>
          <w:tcPr>
            <w:tcW w:w="651" w:type="pct"/>
            <w:tcBorders>
              <w:bottom w:val="single" w:sz="4" w:space="0" w:color="auto"/>
            </w:tcBorders>
            <w:shd w:val="clear" w:color="auto" w:fill="auto"/>
          </w:tcPr>
          <w:p w:rsidR="00606AC6" w:rsidRPr="00C43E7C" w:rsidRDefault="00606AC6" w:rsidP="002D6587">
            <w:pPr>
              <w:pStyle w:val="Tabletext"/>
            </w:pPr>
            <w:r w:rsidRPr="00C43E7C">
              <w:t>2</w:t>
            </w:r>
          </w:p>
        </w:tc>
        <w:tc>
          <w:tcPr>
            <w:tcW w:w="3151" w:type="pct"/>
            <w:tcBorders>
              <w:bottom w:val="single" w:sz="4" w:space="0" w:color="auto"/>
            </w:tcBorders>
            <w:shd w:val="clear" w:color="auto" w:fill="auto"/>
          </w:tcPr>
          <w:p w:rsidR="00606AC6" w:rsidRPr="00C43E7C" w:rsidRDefault="006339FB" w:rsidP="002D6587">
            <w:pPr>
              <w:pStyle w:val="Tabletext"/>
            </w:pPr>
            <w:r w:rsidRPr="00C43E7C">
              <w:t>1 July</w:t>
            </w:r>
            <w:r w:rsidR="00606AC6" w:rsidRPr="00C43E7C">
              <w:t xml:space="preserve"> 2011 to 30</w:t>
            </w:r>
            <w:r w:rsidR="00017543" w:rsidRPr="00C43E7C">
              <w:t> </w:t>
            </w:r>
            <w:r w:rsidR="00606AC6" w:rsidRPr="00C43E7C">
              <w:t>June</w:t>
            </w:r>
            <w:r w:rsidR="00291CA5" w:rsidRPr="00C43E7C">
              <w:t xml:space="preserve"> </w:t>
            </w:r>
            <w:r w:rsidR="00606AC6" w:rsidRPr="00C43E7C">
              <w:t>2012</w:t>
            </w:r>
          </w:p>
        </w:tc>
        <w:tc>
          <w:tcPr>
            <w:tcW w:w="1198" w:type="pct"/>
            <w:tcBorders>
              <w:bottom w:val="single" w:sz="4" w:space="0" w:color="auto"/>
            </w:tcBorders>
            <w:shd w:val="clear" w:color="auto" w:fill="auto"/>
          </w:tcPr>
          <w:p w:rsidR="00606AC6" w:rsidRPr="00C43E7C" w:rsidRDefault="00606AC6" w:rsidP="002D6587">
            <w:pPr>
              <w:pStyle w:val="Tabletext"/>
            </w:pPr>
            <w:r w:rsidRPr="00C43E7C">
              <w:t>250</w:t>
            </w:r>
            <w:r w:rsidR="00017543" w:rsidRPr="00C43E7C">
              <w:t> </w:t>
            </w:r>
            <w:r w:rsidRPr="00C43E7C">
              <w:t>000</w:t>
            </w:r>
          </w:p>
        </w:tc>
      </w:tr>
      <w:tr w:rsidR="00606AC6" w:rsidRPr="00C43E7C" w:rsidTr="005518E6">
        <w:tc>
          <w:tcPr>
            <w:tcW w:w="651" w:type="pct"/>
            <w:tcBorders>
              <w:bottom w:val="single" w:sz="12" w:space="0" w:color="auto"/>
            </w:tcBorders>
            <w:shd w:val="clear" w:color="auto" w:fill="auto"/>
          </w:tcPr>
          <w:p w:rsidR="00606AC6" w:rsidRPr="00C43E7C" w:rsidRDefault="00606AC6" w:rsidP="002D6587">
            <w:pPr>
              <w:pStyle w:val="Tabletext"/>
            </w:pPr>
            <w:r w:rsidRPr="00C43E7C">
              <w:t>3</w:t>
            </w:r>
          </w:p>
        </w:tc>
        <w:tc>
          <w:tcPr>
            <w:tcW w:w="3151" w:type="pct"/>
            <w:tcBorders>
              <w:bottom w:val="single" w:sz="12" w:space="0" w:color="auto"/>
            </w:tcBorders>
            <w:shd w:val="clear" w:color="auto" w:fill="auto"/>
          </w:tcPr>
          <w:p w:rsidR="00606AC6" w:rsidRPr="00C43E7C" w:rsidRDefault="006339FB" w:rsidP="002D6587">
            <w:pPr>
              <w:pStyle w:val="Tabletext"/>
            </w:pPr>
            <w:r w:rsidRPr="00C43E7C">
              <w:t>1 July</w:t>
            </w:r>
            <w:r w:rsidR="00606AC6" w:rsidRPr="00C43E7C">
              <w:t xml:space="preserve"> 2012 to 30</w:t>
            </w:r>
            <w:r w:rsidR="00017543" w:rsidRPr="00C43E7C">
              <w:t> </w:t>
            </w:r>
            <w:r w:rsidR="00606AC6" w:rsidRPr="00C43E7C">
              <w:t>June</w:t>
            </w:r>
            <w:r w:rsidR="00291CA5" w:rsidRPr="00C43E7C">
              <w:t xml:space="preserve"> </w:t>
            </w:r>
            <w:r w:rsidR="00606AC6" w:rsidRPr="00C43E7C">
              <w:t>2013</w:t>
            </w:r>
          </w:p>
        </w:tc>
        <w:tc>
          <w:tcPr>
            <w:tcW w:w="1198" w:type="pct"/>
            <w:tcBorders>
              <w:bottom w:val="single" w:sz="12" w:space="0" w:color="auto"/>
            </w:tcBorders>
            <w:shd w:val="clear" w:color="auto" w:fill="auto"/>
          </w:tcPr>
          <w:p w:rsidR="00606AC6" w:rsidRPr="00C43E7C" w:rsidRDefault="00606AC6" w:rsidP="002D6587">
            <w:pPr>
              <w:pStyle w:val="Tabletext"/>
            </w:pPr>
            <w:r w:rsidRPr="00C43E7C">
              <w:t>200</w:t>
            </w:r>
            <w:r w:rsidR="00017543" w:rsidRPr="00C43E7C">
              <w:t> </w:t>
            </w:r>
            <w:r w:rsidRPr="00C43E7C">
              <w:t>000</w:t>
            </w:r>
          </w:p>
        </w:tc>
      </w:tr>
    </w:tbl>
    <w:p w:rsidR="00606AC6" w:rsidRPr="00C43E7C" w:rsidRDefault="00606AC6" w:rsidP="002D6587">
      <w:pPr>
        <w:pStyle w:val="subsection"/>
      </w:pPr>
      <w:r w:rsidRPr="00C43E7C">
        <w:tab/>
        <w:t>(2H)</w:t>
      </w:r>
      <w:r w:rsidRPr="00C43E7C">
        <w:tab/>
        <w:t>If subregulation</w:t>
      </w:r>
      <w:r w:rsidR="00B32DB0" w:rsidRPr="00C43E7C">
        <w:t> </w:t>
      </w:r>
      <w:r w:rsidRPr="00C43E7C">
        <w:t xml:space="preserve">(2C) or (2E) does not apply to a small generation unit only because </w:t>
      </w:r>
      <w:r w:rsidR="00017543" w:rsidRPr="00C43E7C">
        <w:t>paragraph (</w:t>
      </w:r>
      <w:r w:rsidRPr="00C43E7C">
        <w:t>2C</w:t>
      </w:r>
      <w:r w:rsidR="002D6587" w:rsidRPr="00C43E7C">
        <w:t>)(</w:t>
      </w:r>
      <w:r w:rsidRPr="00C43E7C">
        <w:t>c) or (2E</w:t>
      </w:r>
      <w:r w:rsidR="002D6587" w:rsidRPr="00C43E7C">
        <w:t>)(</w:t>
      </w:r>
      <w:r w:rsidRPr="00C43E7C">
        <w:t>c) does not apply to the unit, the number of certificates that may be created for the unit is the sum of:</w:t>
      </w:r>
    </w:p>
    <w:p w:rsidR="00606AC6" w:rsidRPr="00C43E7C" w:rsidRDefault="00606AC6" w:rsidP="002D6587">
      <w:pPr>
        <w:pStyle w:val="paragraph"/>
      </w:pPr>
      <w:r w:rsidRPr="00C43E7C">
        <w:tab/>
        <w:t>(a)</w:t>
      </w:r>
      <w:r w:rsidRPr="00C43E7C">
        <w:tab/>
        <w:t xml:space="preserve">the number that may be created for the unit under </w:t>
      </w:r>
      <w:r w:rsidR="00017543" w:rsidRPr="00C43E7C">
        <w:t>paragraph (</w:t>
      </w:r>
      <w:r w:rsidRPr="00C43E7C">
        <w:t>2A) or (2B); and</w:t>
      </w:r>
    </w:p>
    <w:p w:rsidR="00606AC6" w:rsidRPr="00C43E7C" w:rsidRDefault="00606AC6" w:rsidP="002D6587">
      <w:pPr>
        <w:pStyle w:val="paragraph"/>
      </w:pPr>
      <w:r w:rsidRPr="00C43E7C">
        <w:tab/>
        <w:t>(b)</w:t>
      </w:r>
      <w:r w:rsidRPr="00C43E7C">
        <w:tab/>
        <w:t>the number of certificates that would cause the number of multiplier certificates created for off</w:t>
      </w:r>
      <w:r w:rsidR="00A67598">
        <w:noBreakHyphen/>
      </w:r>
      <w:r w:rsidRPr="00C43E7C">
        <w:t>grid small generation units installed in the period in which the unit was installed to equal the maximum number mentioned in subregulation</w:t>
      </w:r>
      <w:r w:rsidR="00B32DB0" w:rsidRPr="00C43E7C">
        <w:t> </w:t>
      </w:r>
      <w:r w:rsidRPr="00C43E7C">
        <w:t>(2G) for the period.</w:t>
      </w:r>
    </w:p>
    <w:p w:rsidR="00606AC6" w:rsidRPr="00C43E7C" w:rsidRDefault="00606AC6" w:rsidP="002D6587">
      <w:pPr>
        <w:pStyle w:val="subsection"/>
      </w:pPr>
      <w:r w:rsidRPr="00C43E7C">
        <w:tab/>
        <w:t>(2I)</w:t>
      </w:r>
      <w:r w:rsidRPr="00C43E7C">
        <w:tab/>
        <w:t xml:space="preserve">For </w:t>
      </w:r>
      <w:r w:rsidR="00017543" w:rsidRPr="00C43E7C">
        <w:t>paragraphs (</w:t>
      </w:r>
      <w:r w:rsidRPr="00C43E7C">
        <w:t>2C</w:t>
      </w:r>
      <w:r w:rsidR="002D6587" w:rsidRPr="00C43E7C">
        <w:t>)(</w:t>
      </w:r>
      <w:r w:rsidRPr="00C43E7C">
        <w:t>b) and (c) and (2E</w:t>
      </w:r>
      <w:r w:rsidR="002D6587" w:rsidRPr="00C43E7C">
        <w:t>)(</w:t>
      </w:r>
      <w:r w:rsidRPr="00C43E7C">
        <w:t>b) and (c), a certificate that the Regulator determines is not eligible for registration is not to be included in the number of multiplier certificates created for the period for off</w:t>
      </w:r>
      <w:r w:rsidR="00A67598">
        <w:noBreakHyphen/>
      </w:r>
      <w:r w:rsidRPr="00C43E7C">
        <w:t>grid small generation units installed in the period.</w:t>
      </w:r>
    </w:p>
    <w:p w:rsidR="00606AC6" w:rsidRPr="00C43E7C" w:rsidRDefault="00606AC6" w:rsidP="002D6587">
      <w:pPr>
        <w:pStyle w:val="subsection"/>
      </w:pPr>
      <w:r w:rsidRPr="00C43E7C">
        <w:tab/>
        <w:t>(2J)</w:t>
      </w:r>
      <w:r w:rsidRPr="00C43E7C">
        <w:tab/>
        <w:t>For this regulation:</w:t>
      </w:r>
    </w:p>
    <w:p w:rsidR="00606AC6" w:rsidRPr="00C43E7C" w:rsidRDefault="00606AC6" w:rsidP="002D6587">
      <w:pPr>
        <w:pStyle w:val="Definition"/>
      </w:pPr>
      <w:r w:rsidRPr="00C43E7C">
        <w:rPr>
          <w:b/>
          <w:i/>
        </w:rPr>
        <w:t>multiplier certificates</w:t>
      </w:r>
      <w:r w:rsidRPr="00C43E7C">
        <w:t>, for off</w:t>
      </w:r>
      <w:r w:rsidR="00A67598">
        <w:noBreakHyphen/>
      </w:r>
      <w:r w:rsidRPr="00C43E7C">
        <w:t>grid small generation units installed in a period mentioned in the table in subregulation</w:t>
      </w:r>
      <w:r w:rsidR="00B32DB0" w:rsidRPr="00C43E7C">
        <w:t> </w:t>
      </w:r>
      <w:r w:rsidRPr="00C43E7C">
        <w:t xml:space="preserve">(2G), means the certificates created for units using the multiplier in </w:t>
      </w:r>
      <w:r w:rsidR="006339FB" w:rsidRPr="00C43E7C">
        <w:t>subregulation 2</w:t>
      </w:r>
      <w:r w:rsidRPr="00C43E7C">
        <w:t>0AA(2), other than the certificates that would have been created were the multiplier applied only to the first 1.5</w:t>
      </w:r>
      <w:r w:rsidR="00291CA5" w:rsidRPr="00C43E7C">
        <w:t xml:space="preserve"> </w:t>
      </w:r>
      <w:r w:rsidRPr="00C43E7C">
        <w:t>kW of the rated power output for those units.</w:t>
      </w:r>
    </w:p>
    <w:p w:rsidR="00857767" w:rsidRPr="00C43E7C" w:rsidRDefault="00857767" w:rsidP="002D6587">
      <w:pPr>
        <w:pStyle w:val="subsection"/>
      </w:pPr>
      <w:r w:rsidRPr="00C43E7C">
        <w:tab/>
        <w:t>(3)</w:t>
      </w:r>
      <w:r w:rsidRPr="00C43E7C">
        <w:tab/>
        <w:t xml:space="preserve">For </w:t>
      </w:r>
      <w:r w:rsidR="00017543" w:rsidRPr="00C43E7C">
        <w:t>subparagraph (</w:t>
      </w:r>
      <w:r w:rsidRPr="00C43E7C">
        <w:t>1</w:t>
      </w:r>
      <w:r w:rsidR="002D6587" w:rsidRPr="00C43E7C">
        <w:t>)(</w:t>
      </w:r>
      <w:r w:rsidRPr="00C43E7C">
        <w:t>a</w:t>
      </w:r>
      <w:r w:rsidR="002D6587" w:rsidRPr="00C43E7C">
        <w:t>)(</w:t>
      </w:r>
      <w:r w:rsidRPr="00C43E7C">
        <w:t>ii), hydro resource availability of more than 4</w:t>
      </w:r>
      <w:r w:rsidR="00017543" w:rsidRPr="00C43E7C">
        <w:t> </w:t>
      </w:r>
      <w:r w:rsidRPr="00C43E7C">
        <w:t>000 hours each year must be demonstrated by a site</w:t>
      </w:r>
      <w:r w:rsidR="00A67598">
        <w:noBreakHyphen/>
      </w:r>
      <w:r w:rsidRPr="00C43E7C">
        <w:t>specific assessment.</w:t>
      </w:r>
    </w:p>
    <w:p w:rsidR="002D1F4A" w:rsidRPr="00C43E7C" w:rsidRDefault="002D1F4A" w:rsidP="002D1F4A">
      <w:pPr>
        <w:pStyle w:val="subsection"/>
      </w:pPr>
      <w:r w:rsidRPr="00C43E7C">
        <w:tab/>
        <w:t>(4)</w:t>
      </w:r>
      <w:r w:rsidRPr="00C43E7C">
        <w:tab/>
        <w:t xml:space="preserve">The Regulator may, by legislative instrument, prescribe zone ratings of solar (photovoltaic) systems, and zones, for the purposes of </w:t>
      </w:r>
      <w:r w:rsidR="00017543" w:rsidRPr="00C43E7C">
        <w:t>paragraph (</w:t>
      </w:r>
      <w:r w:rsidRPr="00C43E7C">
        <w:t>1)(b).</w:t>
      </w:r>
    </w:p>
    <w:p w:rsidR="00857767" w:rsidRPr="00C43E7C" w:rsidRDefault="00857767" w:rsidP="002D6587">
      <w:pPr>
        <w:pStyle w:val="subsection"/>
      </w:pPr>
      <w:r w:rsidRPr="00C43E7C">
        <w:lastRenderedPageBreak/>
        <w:tab/>
        <w:t>(5)</w:t>
      </w:r>
      <w:r w:rsidRPr="00C43E7C">
        <w:tab/>
        <w:t xml:space="preserve">For </w:t>
      </w:r>
      <w:r w:rsidR="00017543" w:rsidRPr="00C43E7C">
        <w:t>paragraph (</w:t>
      </w:r>
      <w:r w:rsidRPr="00C43E7C">
        <w:t>1</w:t>
      </w:r>
      <w:r w:rsidR="002D6587" w:rsidRPr="00C43E7C">
        <w:t>)(</w:t>
      </w:r>
      <w:r w:rsidRPr="00C43E7C">
        <w:t>c</w:t>
      </w:r>
      <w:r w:rsidR="002D6587" w:rsidRPr="00C43E7C">
        <w:t>)(</w:t>
      </w:r>
      <w:r w:rsidRPr="00C43E7C">
        <w:t>ii), wind resource availability of more than 2</w:t>
      </w:r>
      <w:r w:rsidR="00017543" w:rsidRPr="00C43E7C">
        <w:t> </w:t>
      </w:r>
      <w:r w:rsidRPr="00C43E7C">
        <w:t>000 hours each year must be demonstrated by a site</w:t>
      </w:r>
      <w:r w:rsidR="00A67598">
        <w:noBreakHyphen/>
      </w:r>
      <w:r w:rsidRPr="00C43E7C">
        <w:t>specific wind audit.</w:t>
      </w:r>
    </w:p>
    <w:p w:rsidR="007B0121" w:rsidRPr="00C43E7C" w:rsidRDefault="007B0121" w:rsidP="001A08EE">
      <w:pPr>
        <w:pStyle w:val="ActHead5"/>
      </w:pPr>
      <w:bookmarkStart w:id="49" w:name="_Toc164085142"/>
      <w:r w:rsidRPr="007F0BB9">
        <w:rPr>
          <w:rStyle w:val="CharSectno"/>
        </w:rPr>
        <w:t>20AA</w:t>
      </w:r>
      <w:r w:rsidR="002D6587" w:rsidRPr="00C43E7C">
        <w:t xml:space="preserve">  </w:t>
      </w:r>
      <w:r w:rsidRPr="00C43E7C">
        <w:t>Multiplying number of certificates (Act s 23B)</w:t>
      </w:r>
      <w:bookmarkEnd w:id="49"/>
    </w:p>
    <w:p w:rsidR="00B72B6F" w:rsidRPr="00C43E7C" w:rsidRDefault="00B72B6F" w:rsidP="001A08EE">
      <w:pPr>
        <w:pStyle w:val="subsection"/>
        <w:keepNext/>
        <w:keepLines/>
      </w:pPr>
      <w:r w:rsidRPr="00C43E7C">
        <w:tab/>
        <w:t>(1)</w:t>
      </w:r>
      <w:r w:rsidRPr="00C43E7C">
        <w:tab/>
        <w:t>For subsections</w:t>
      </w:r>
      <w:r w:rsidR="00017543" w:rsidRPr="00C43E7C">
        <w:t> </w:t>
      </w:r>
      <w:r w:rsidRPr="00C43E7C">
        <w:t>23B(2) and (3) of the</w:t>
      </w:r>
      <w:r w:rsidR="00291CA5" w:rsidRPr="00C43E7C">
        <w:t xml:space="preserve"> </w:t>
      </w:r>
      <w:r w:rsidRPr="00C43E7C">
        <w:t>Act, subregulation</w:t>
      </w:r>
      <w:r w:rsidR="00B32DB0" w:rsidRPr="00C43E7C">
        <w:t> </w:t>
      </w:r>
      <w:r w:rsidRPr="00C43E7C">
        <w:t>(2) sets out the multiplier for certificates that may be created for a small generation unit in the circumstances set out in subregulation</w:t>
      </w:r>
      <w:r w:rsidR="00B32DB0" w:rsidRPr="00C43E7C">
        <w:t> </w:t>
      </w:r>
      <w:r w:rsidRPr="00C43E7C">
        <w:t>(3).</w:t>
      </w:r>
    </w:p>
    <w:p w:rsidR="007B0121" w:rsidRPr="00C43E7C" w:rsidRDefault="007B0121" w:rsidP="002D6587">
      <w:pPr>
        <w:pStyle w:val="subsection"/>
      </w:pPr>
      <w:r w:rsidRPr="00C43E7C">
        <w:tab/>
        <w:t>(2)</w:t>
      </w:r>
      <w:r w:rsidRPr="00C43E7C">
        <w:tab/>
        <w:t>Subject to subregulation</w:t>
      </w:r>
      <w:r w:rsidR="00B32DB0" w:rsidRPr="00C43E7C">
        <w:t> </w:t>
      </w:r>
      <w:r w:rsidRPr="00C43E7C">
        <w:t>(3), the number of certificates that may be created in relation to a small generation unit that is installed during a period specified in column 1 of an item in the following table is to be multiplied by the number in column</w:t>
      </w:r>
      <w:r w:rsidR="00291CA5" w:rsidRPr="00C43E7C">
        <w:t xml:space="preserve"> </w:t>
      </w:r>
      <w:r w:rsidRPr="00C43E7C">
        <w:t>2</w:t>
      </w:r>
      <w:r w:rsidR="00291CA5" w:rsidRPr="00C43E7C">
        <w:t xml:space="preserve"> </w:t>
      </w:r>
      <w:r w:rsidRPr="00C43E7C">
        <w:t>of the item.</w:t>
      </w:r>
    </w:p>
    <w:p w:rsidR="00E56F67" w:rsidRPr="00C43E7C" w:rsidRDefault="00C41B37" w:rsidP="007875C4">
      <w:pPr>
        <w:pStyle w:val="subsection"/>
        <w:spacing w:before="120"/>
        <w:rPr>
          <w:b/>
        </w:rPr>
      </w:pPr>
      <w:r w:rsidRPr="00C43E7C">
        <w:rPr>
          <w:b/>
        </w:rPr>
        <w:tab/>
      </w:r>
      <w:r w:rsidRPr="00C43E7C">
        <w:rPr>
          <w:b/>
        </w:rPr>
        <w:tab/>
      </w:r>
      <w:r w:rsidR="00E56F67" w:rsidRPr="00C43E7C">
        <w:rPr>
          <w:b/>
        </w:rPr>
        <w:t>Multiplier for certificates for small generation units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93"/>
        <w:gridCol w:w="5117"/>
        <w:gridCol w:w="1919"/>
      </w:tblGrid>
      <w:tr w:rsidR="00E56F67" w:rsidRPr="00C43E7C" w:rsidTr="005518E6">
        <w:trPr>
          <w:tblHeader/>
        </w:trPr>
        <w:tc>
          <w:tcPr>
            <w:tcW w:w="875" w:type="pct"/>
            <w:tcBorders>
              <w:top w:val="single" w:sz="12" w:space="0" w:color="auto"/>
              <w:bottom w:val="single" w:sz="12" w:space="0" w:color="auto"/>
            </w:tcBorders>
            <w:shd w:val="clear" w:color="auto" w:fill="auto"/>
            <w:vAlign w:val="bottom"/>
          </w:tcPr>
          <w:p w:rsidR="00E56F67" w:rsidRPr="00C43E7C" w:rsidRDefault="00E56F67" w:rsidP="00785311">
            <w:pPr>
              <w:pStyle w:val="TableHeading"/>
            </w:pPr>
            <w:r w:rsidRPr="00C43E7C">
              <w:t>Item</w:t>
            </w:r>
          </w:p>
        </w:tc>
        <w:tc>
          <w:tcPr>
            <w:tcW w:w="3000" w:type="pct"/>
            <w:tcBorders>
              <w:top w:val="single" w:sz="12" w:space="0" w:color="auto"/>
              <w:bottom w:val="single" w:sz="12" w:space="0" w:color="auto"/>
            </w:tcBorders>
            <w:shd w:val="clear" w:color="auto" w:fill="auto"/>
          </w:tcPr>
          <w:p w:rsidR="00E56F67" w:rsidRPr="00C43E7C" w:rsidRDefault="00E56F67" w:rsidP="00785311">
            <w:pPr>
              <w:pStyle w:val="TableHeading"/>
            </w:pPr>
            <w:r w:rsidRPr="00C43E7C">
              <w:t>Column 1</w:t>
            </w:r>
            <w:r w:rsidR="00A8100D" w:rsidRPr="00C43E7C">
              <w:br/>
            </w:r>
            <w:r w:rsidRPr="00C43E7C">
              <w:t>Period</w:t>
            </w:r>
          </w:p>
        </w:tc>
        <w:tc>
          <w:tcPr>
            <w:tcW w:w="1125" w:type="pct"/>
            <w:tcBorders>
              <w:top w:val="single" w:sz="12" w:space="0" w:color="auto"/>
              <w:bottom w:val="single" w:sz="12" w:space="0" w:color="auto"/>
            </w:tcBorders>
            <w:shd w:val="clear" w:color="auto" w:fill="auto"/>
          </w:tcPr>
          <w:p w:rsidR="00E56F67" w:rsidRPr="00C43E7C" w:rsidRDefault="00E56F67" w:rsidP="00785311">
            <w:pPr>
              <w:pStyle w:val="TableHeading"/>
            </w:pPr>
            <w:r w:rsidRPr="00C43E7C">
              <w:t>Column 2</w:t>
            </w:r>
            <w:r w:rsidR="00A8100D" w:rsidRPr="00C43E7C">
              <w:br/>
            </w:r>
            <w:r w:rsidRPr="00C43E7C">
              <w:t>Number</w:t>
            </w:r>
          </w:p>
        </w:tc>
      </w:tr>
      <w:tr w:rsidR="00E56F67" w:rsidRPr="00C43E7C" w:rsidTr="005518E6">
        <w:tc>
          <w:tcPr>
            <w:tcW w:w="875" w:type="pct"/>
            <w:tcBorders>
              <w:top w:val="single" w:sz="12" w:space="0" w:color="auto"/>
            </w:tcBorders>
            <w:shd w:val="clear" w:color="auto" w:fill="auto"/>
          </w:tcPr>
          <w:p w:rsidR="00E56F67" w:rsidRPr="00C43E7C" w:rsidRDefault="00E56F67" w:rsidP="002D6587">
            <w:pPr>
              <w:pStyle w:val="Tabletext"/>
            </w:pPr>
            <w:r w:rsidRPr="00C43E7C">
              <w:t>1</w:t>
            </w:r>
          </w:p>
        </w:tc>
        <w:tc>
          <w:tcPr>
            <w:tcW w:w="3000" w:type="pct"/>
            <w:tcBorders>
              <w:top w:val="single" w:sz="12" w:space="0" w:color="auto"/>
            </w:tcBorders>
            <w:shd w:val="clear" w:color="auto" w:fill="auto"/>
          </w:tcPr>
          <w:p w:rsidR="00E56F67" w:rsidRPr="00C43E7C" w:rsidRDefault="00E56F67" w:rsidP="002D6587">
            <w:pPr>
              <w:pStyle w:val="Tabletext"/>
            </w:pPr>
            <w:r w:rsidRPr="00C43E7C">
              <w:t>9</w:t>
            </w:r>
            <w:r w:rsidR="00017543" w:rsidRPr="00C43E7C">
              <w:t> </w:t>
            </w:r>
            <w:r w:rsidRPr="00C43E7C">
              <w:t>June 2009 to 30</w:t>
            </w:r>
            <w:r w:rsidR="00017543" w:rsidRPr="00C43E7C">
              <w:t> </w:t>
            </w:r>
            <w:r w:rsidRPr="00C43E7C">
              <w:t>June 2010</w:t>
            </w:r>
          </w:p>
        </w:tc>
        <w:tc>
          <w:tcPr>
            <w:tcW w:w="1125" w:type="pct"/>
            <w:tcBorders>
              <w:top w:val="single" w:sz="12" w:space="0" w:color="auto"/>
            </w:tcBorders>
            <w:shd w:val="clear" w:color="auto" w:fill="auto"/>
          </w:tcPr>
          <w:p w:rsidR="00E56F67" w:rsidRPr="00C43E7C" w:rsidRDefault="00E56F67" w:rsidP="002D6587">
            <w:pPr>
              <w:pStyle w:val="Tabletext"/>
            </w:pPr>
            <w:r w:rsidRPr="00C43E7C">
              <w:t>5</w:t>
            </w:r>
          </w:p>
        </w:tc>
      </w:tr>
      <w:tr w:rsidR="00E56F67" w:rsidRPr="00C43E7C" w:rsidTr="005518E6">
        <w:tc>
          <w:tcPr>
            <w:tcW w:w="875" w:type="pct"/>
            <w:shd w:val="clear" w:color="auto" w:fill="auto"/>
          </w:tcPr>
          <w:p w:rsidR="00E56F67" w:rsidRPr="00C43E7C" w:rsidRDefault="00E56F67" w:rsidP="002D6587">
            <w:pPr>
              <w:pStyle w:val="Tabletext"/>
            </w:pPr>
            <w:r w:rsidRPr="00C43E7C">
              <w:t>2</w:t>
            </w:r>
          </w:p>
        </w:tc>
        <w:tc>
          <w:tcPr>
            <w:tcW w:w="3000" w:type="pct"/>
            <w:shd w:val="clear" w:color="auto" w:fill="auto"/>
          </w:tcPr>
          <w:p w:rsidR="00E56F67" w:rsidRPr="00C43E7C" w:rsidRDefault="006339FB" w:rsidP="002D6587">
            <w:pPr>
              <w:pStyle w:val="Tabletext"/>
            </w:pPr>
            <w:r w:rsidRPr="00C43E7C">
              <w:t>1 July</w:t>
            </w:r>
            <w:r w:rsidR="00E56F67" w:rsidRPr="00C43E7C">
              <w:t xml:space="preserve"> 2010 to 30</w:t>
            </w:r>
            <w:r w:rsidR="00017543" w:rsidRPr="00C43E7C">
              <w:t> </w:t>
            </w:r>
            <w:r w:rsidR="00E56F67" w:rsidRPr="00C43E7C">
              <w:t>June 2011</w:t>
            </w:r>
          </w:p>
        </w:tc>
        <w:tc>
          <w:tcPr>
            <w:tcW w:w="1125" w:type="pct"/>
            <w:shd w:val="clear" w:color="auto" w:fill="auto"/>
          </w:tcPr>
          <w:p w:rsidR="00E56F67" w:rsidRPr="00C43E7C" w:rsidRDefault="00E56F67" w:rsidP="002D6587">
            <w:pPr>
              <w:pStyle w:val="Tabletext"/>
            </w:pPr>
            <w:r w:rsidRPr="00C43E7C">
              <w:t>5</w:t>
            </w:r>
          </w:p>
        </w:tc>
      </w:tr>
      <w:tr w:rsidR="00E56F67" w:rsidRPr="00C43E7C" w:rsidTr="005518E6">
        <w:tc>
          <w:tcPr>
            <w:tcW w:w="875" w:type="pct"/>
            <w:tcBorders>
              <w:bottom w:val="single" w:sz="4" w:space="0" w:color="auto"/>
            </w:tcBorders>
            <w:shd w:val="clear" w:color="auto" w:fill="auto"/>
          </w:tcPr>
          <w:p w:rsidR="00E56F67" w:rsidRPr="00C43E7C" w:rsidRDefault="00E56F67" w:rsidP="002D6587">
            <w:pPr>
              <w:pStyle w:val="Tabletext"/>
            </w:pPr>
            <w:r w:rsidRPr="00C43E7C">
              <w:t>3</w:t>
            </w:r>
          </w:p>
        </w:tc>
        <w:tc>
          <w:tcPr>
            <w:tcW w:w="3000" w:type="pct"/>
            <w:tcBorders>
              <w:bottom w:val="single" w:sz="4" w:space="0" w:color="auto"/>
            </w:tcBorders>
            <w:shd w:val="clear" w:color="auto" w:fill="auto"/>
          </w:tcPr>
          <w:p w:rsidR="00E56F67" w:rsidRPr="00C43E7C" w:rsidRDefault="006339FB" w:rsidP="002D6587">
            <w:pPr>
              <w:pStyle w:val="Tabletext"/>
            </w:pPr>
            <w:r w:rsidRPr="00C43E7C">
              <w:t>1 July</w:t>
            </w:r>
            <w:r w:rsidR="00E56F67" w:rsidRPr="00C43E7C">
              <w:t xml:space="preserve"> 2011 to 30</w:t>
            </w:r>
            <w:r w:rsidR="00017543" w:rsidRPr="00C43E7C">
              <w:t> </w:t>
            </w:r>
            <w:r w:rsidR="00E56F67" w:rsidRPr="00C43E7C">
              <w:t>June 2012</w:t>
            </w:r>
          </w:p>
        </w:tc>
        <w:tc>
          <w:tcPr>
            <w:tcW w:w="1125" w:type="pct"/>
            <w:tcBorders>
              <w:bottom w:val="single" w:sz="4" w:space="0" w:color="auto"/>
            </w:tcBorders>
            <w:shd w:val="clear" w:color="auto" w:fill="auto"/>
          </w:tcPr>
          <w:p w:rsidR="00E56F67" w:rsidRPr="00C43E7C" w:rsidRDefault="004E7A72" w:rsidP="002D6587">
            <w:pPr>
              <w:pStyle w:val="Tabletext"/>
            </w:pPr>
            <w:r w:rsidRPr="00C43E7C">
              <w:rPr>
                <w:szCs w:val="22"/>
              </w:rPr>
              <w:t>3</w:t>
            </w:r>
          </w:p>
        </w:tc>
      </w:tr>
      <w:tr w:rsidR="00E56F67" w:rsidRPr="00C43E7C" w:rsidTr="005518E6">
        <w:tc>
          <w:tcPr>
            <w:tcW w:w="875" w:type="pct"/>
            <w:tcBorders>
              <w:bottom w:val="single" w:sz="12" w:space="0" w:color="auto"/>
            </w:tcBorders>
            <w:shd w:val="clear" w:color="auto" w:fill="auto"/>
          </w:tcPr>
          <w:p w:rsidR="00E56F67" w:rsidRPr="00C43E7C" w:rsidRDefault="00E56F67" w:rsidP="002D6587">
            <w:pPr>
              <w:pStyle w:val="Tabletext"/>
            </w:pPr>
            <w:r w:rsidRPr="00C43E7C">
              <w:t>4</w:t>
            </w:r>
          </w:p>
        </w:tc>
        <w:tc>
          <w:tcPr>
            <w:tcW w:w="3000" w:type="pct"/>
            <w:tcBorders>
              <w:bottom w:val="single" w:sz="12" w:space="0" w:color="auto"/>
            </w:tcBorders>
            <w:shd w:val="clear" w:color="auto" w:fill="auto"/>
          </w:tcPr>
          <w:p w:rsidR="00E56F67" w:rsidRPr="00C43E7C" w:rsidRDefault="006339FB" w:rsidP="002D6587">
            <w:pPr>
              <w:pStyle w:val="Tabletext"/>
            </w:pPr>
            <w:r w:rsidRPr="00C43E7C">
              <w:t>1 July</w:t>
            </w:r>
            <w:r w:rsidR="00E56F67" w:rsidRPr="00C43E7C">
              <w:t xml:space="preserve"> 2012 to 30</w:t>
            </w:r>
            <w:r w:rsidR="00017543" w:rsidRPr="00C43E7C">
              <w:t> </w:t>
            </w:r>
            <w:r w:rsidR="00E56F67" w:rsidRPr="00C43E7C">
              <w:t>June 2013</w:t>
            </w:r>
          </w:p>
        </w:tc>
        <w:tc>
          <w:tcPr>
            <w:tcW w:w="1125" w:type="pct"/>
            <w:tcBorders>
              <w:bottom w:val="single" w:sz="12" w:space="0" w:color="auto"/>
            </w:tcBorders>
            <w:shd w:val="clear" w:color="auto" w:fill="auto"/>
          </w:tcPr>
          <w:p w:rsidR="00E56F67" w:rsidRPr="00C43E7C" w:rsidRDefault="004E7A72" w:rsidP="002D6587">
            <w:pPr>
              <w:pStyle w:val="Tabletext"/>
            </w:pPr>
            <w:r w:rsidRPr="00C43E7C">
              <w:rPr>
                <w:szCs w:val="22"/>
              </w:rPr>
              <w:t>2</w:t>
            </w:r>
          </w:p>
        </w:tc>
      </w:tr>
    </w:tbl>
    <w:p w:rsidR="00E56F67" w:rsidRPr="00C43E7C" w:rsidRDefault="002D6587" w:rsidP="002D6587">
      <w:pPr>
        <w:pStyle w:val="notetext"/>
      </w:pPr>
      <w:r w:rsidRPr="00C43E7C">
        <w:t>Note:</w:t>
      </w:r>
      <w:r w:rsidRPr="00C43E7C">
        <w:tab/>
      </w:r>
      <w:r w:rsidR="00E56F67" w:rsidRPr="00C43E7C">
        <w:t>The certificates are created in accordance with regulations</w:t>
      </w:r>
      <w:r w:rsidR="00017543" w:rsidRPr="00C43E7C">
        <w:t> </w:t>
      </w:r>
      <w:r w:rsidR="00E56F67" w:rsidRPr="00C43E7C">
        <w:t>19D and</w:t>
      </w:r>
      <w:r w:rsidR="00291CA5" w:rsidRPr="00C43E7C">
        <w:t xml:space="preserve"> </w:t>
      </w:r>
      <w:r w:rsidR="00E56F67" w:rsidRPr="00C43E7C">
        <w:t>20.</w:t>
      </w:r>
    </w:p>
    <w:p w:rsidR="007B0121" w:rsidRPr="00C43E7C" w:rsidRDefault="007B0121" w:rsidP="002D6587">
      <w:pPr>
        <w:pStyle w:val="subsection"/>
      </w:pPr>
      <w:r w:rsidRPr="00C43E7C">
        <w:tab/>
        <w:t>(3)</w:t>
      </w:r>
      <w:r w:rsidRPr="00C43E7C">
        <w:tab/>
        <w:t>The number of certificates is to be multiplied in accordance with subregulation</w:t>
      </w:r>
      <w:r w:rsidR="00B32DB0" w:rsidRPr="00C43E7C">
        <w:t> </w:t>
      </w:r>
      <w:r w:rsidRPr="00C43E7C">
        <w:t>(2):</w:t>
      </w:r>
    </w:p>
    <w:p w:rsidR="007B0121" w:rsidRPr="00C43E7C" w:rsidRDefault="007B0121" w:rsidP="002D6587">
      <w:pPr>
        <w:pStyle w:val="paragraph"/>
      </w:pPr>
      <w:r w:rsidRPr="00C43E7C">
        <w:tab/>
        <w:t>(a)</w:t>
      </w:r>
      <w:r w:rsidRPr="00C43E7C">
        <w:tab/>
        <w:t>only if:</w:t>
      </w:r>
    </w:p>
    <w:p w:rsidR="00B72B6F" w:rsidRPr="00C43E7C" w:rsidRDefault="00B72B6F" w:rsidP="002D6587">
      <w:pPr>
        <w:pStyle w:val="paragraphsub"/>
      </w:pPr>
      <w:r w:rsidRPr="00C43E7C">
        <w:tab/>
        <w:t>(i)</w:t>
      </w:r>
      <w:r w:rsidRPr="00C43E7C">
        <w:tab/>
        <w:t>the small generation unit in respect of which the certificates are created is installed at eligible premises:</w:t>
      </w:r>
    </w:p>
    <w:p w:rsidR="00B72B6F" w:rsidRPr="00C43E7C" w:rsidRDefault="00B72B6F" w:rsidP="002D6587">
      <w:pPr>
        <w:pStyle w:val="paragraphsub-sub"/>
      </w:pPr>
      <w:r w:rsidRPr="00C43E7C">
        <w:tab/>
        <w:t>(A)</w:t>
      </w:r>
      <w:r w:rsidRPr="00C43E7C">
        <w:tab/>
        <w:t>during a period mentioned in the table in subregulation</w:t>
      </w:r>
      <w:r w:rsidR="00B32DB0" w:rsidRPr="00C43E7C">
        <w:t> </w:t>
      </w:r>
      <w:r w:rsidRPr="00C43E7C">
        <w:t>(2); and</w:t>
      </w:r>
    </w:p>
    <w:p w:rsidR="00B72B6F" w:rsidRPr="00C43E7C" w:rsidRDefault="00B72B6F" w:rsidP="002D6587">
      <w:pPr>
        <w:pStyle w:val="paragraphsub-sub"/>
      </w:pPr>
      <w:r w:rsidRPr="00C43E7C">
        <w:tab/>
        <w:t>(B)</w:t>
      </w:r>
      <w:r w:rsidRPr="00C43E7C">
        <w:tab/>
        <w:t>in the circumstances mentioned in regulation</w:t>
      </w:r>
      <w:r w:rsidR="00017543" w:rsidRPr="00C43E7C">
        <w:t> </w:t>
      </w:r>
      <w:r w:rsidRPr="00C43E7C">
        <w:t>20AAA; and</w:t>
      </w:r>
    </w:p>
    <w:p w:rsidR="007B0121" w:rsidRPr="00C43E7C" w:rsidRDefault="007B0121" w:rsidP="002D6587">
      <w:pPr>
        <w:pStyle w:val="paragraphsub"/>
      </w:pPr>
      <w:r w:rsidRPr="00C43E7C">
        <w:tab/>
        <w:t>(ii)</w:t>
      </w:r>
      <w:r w:rsidRPr="00C43E7C">
        <w:tab/>
        <w:t>at the time the small generation unit is installed at the eligible premises, there is no pre</w:t>
      </w:r>
      <w:r w:rsidR="00A67598">
        <w:noBreakHyphen/>
      </w:r>
      <w:r w:rsidRPr="00C43E7C">
        <w:t>approval or funding agreement in force in respect of the unit under the SHCP, the RRPGP or the NSSP and no financial assistance has been provided in respect of the unit under the SHCP, the RRPGP or the NSSP; and</w:t>
      </w:r>
    </w:p>
    <w:p w:rsidR="007B0121" w:rsidRPr="00C43E7C" w:rsidRDefault="007B0121" w:rsidP="002D6587">
      <w:pPr>
        <w:pStyle w:val="paragraphsub"/>
      </w:pPr>
      <w:r w:rsidRPr="00C43E7C">
        <w:tab/>
        <w:t>(iii)</w:t>
      </w:r>
      <w:r w:rsidRPr="00C43E7C">
        <w:tab/>
        <w:t>at the time the small generation unit is installed at the eligible premises, financial assistance under the SHCP, the PVRP, the RRPGP or the NSSP has not been approved or provided in respect of any other small generation unit at the eligible premises; and</w:t>
      </w:r>
    </w:p>
    <w:p w:rsidR="007B0121" w:rsidRPr="00C43E7C" w:rsidRDefault="007B0121" w:rsidP="002D6587">
      <w:pPr>
        <w:pStyle w:val="paragraphsub"/>
      </w:pPr>
      <w:r w:rsidRPr="00C43E7C">
        <w:tab/>
        <w:t>(iv)</w:t>
      </w:r>
      <w:r w:rsidRPr="00C43E7C">
        <w:tab/>
        <w:t>the small generation unit is a new and complete unit; and</w:t>
      </w:r>
    </w:p>
    <w:p w:rsidR="007B0121" w:rsidRPr="00C43E7C" w:rsidRDefault="007B0121" w:rsidP="002D6587">
      <w:pPr>
        <w:pStyle w:val="paragraphsub"/>
      </w:pPr>
      <w:r w:rsidRPr="00C43E7C">
        <w:tab/>
        <w:t>(v)</w:t>
      </w:r>
      <w:r w:rsidRPr="00C43E7C">
        <w:tab/>
        <w:t>at the time the small generation unit is installed at eligible premises, certificates have not been multiplied under subregulation</w:t>
      </w:r>
      <w:r w:rsidR="00B32DB0" w:rsidRPr="00C43E7C">
        <w:t> </w:t>
      </w:r>
      <w:r w:rsidRPr="00C43E7C">
        <w:t>(2) in respect of any small generation unit at the premises; and</w:t>
      </w:r>
    </w:p>
    <w:p w:rsidR="007B0121" w:rsidRPr="00C43E7C" w:rsidRDefault="007B0121" w:rsidP="002D6587">
      <w:pPr>
        <w:pStyle w:val="paragraph"/>
      </w:pPr>
      <w:r w:rsidRPr="00C43E7C">
        <w:tab/>
        <w:t>(b)</w:t>
      </w:r>
      <w:r w:rsidRPr="00C43E7C">
        <w:tab/>
        <w:t>on 1 occasion only, irrespective of whether the certificates are created for a 1</w:t>
      </w:r>
      <w:r w:rsidR="00A67598">
        <w:noBreakHyphen/>
      </w:r>
      <w:r w:rsidRPr="00C43E7C">
        <w:t>year period, a 5</w:t>
      </w:r>
      <w:r w:rsidR="00A67598">
        <w:noBreakHyphen/>
      </w:r>
      <w:r w:rsidRPr="00C43E7C">
        <w:t>year period or a 15</w:t>
      </w:r>
      <w:r w:rsidR="00A67598">
        <w:noBreakHyphen/>
      </w:r>
      <w:r w:rsidRPr="00C43E7C">
        <w:t>year period; and</w:t>
      </w:r>
    </w:p>
    <w:p w:rsidR="00F10361" w:rsidRPr="00C43E7C" w:rsidRDefault="00F10361" w:rsidP="002D6587">
      <w:pPr>
        <w:pStyle w:val="paragraph"/>
      </w:pPr>
      <w:r w:rsidRPr="00C43E7C">
        <w:tab/>
        <w:t>(c)</w:t>
      </w:r>
      <w:r w:rsidRPr="00C43E7C">
        <w:tab/>
        <w:t>only if the certificates relate to:</w:t>
      </w:r>
    </w:p>
    <w:p w:rsidR="00F10361" w:rsidRPr="00C43E7C" w:rsidRDefault="00F10361" w:rsidP="002D6587">
      <w:pPr>
        <w:pStyle w:val="paragraphsub"/>
      </w:pPr>
      <w:r w:rsidRPr="00C43E7C">
        <w:lastRenderedPageBreak/>
        <w:tab/>
        <w:t>(i)</w:t>
      </w:r>
      <w:r w:rsidRPr="00C43E7C">
        <w:tab/>
        <w:t xml:space="preserve">for a unit to which </w:t>
      </w:r>
      <w:r w:rsidR="006339FB" w:rsidRPr="00C43E7C">
        <w:t>subregulation 2</w:t>
      </w:r>
      <w:r w:rsidRPr="00C43E7C">
        <w:t>0(2C) or (2E) applies</w:t>
      </w:r>
      <w:r w:rsidR="002D6587" w:rsidRPr="00C43E7C">
        <w:t>—</w:t>
      </w:r>
      <w:r w:rsidRPr="00C43E7C">
        <w:t>the first 20</w:t>
      </w:r>
      <w:r w:rsidR="00291CA5" w:rsidRPr="00C43E7C">
        <w:t xml:space="preserve"> </w:t>
      </w:r>
      <w:r w:rsidRPr="00C43E7C">
        <w:t>kW of the rated power output of the unit; or</w:t>
      </w:r>
    </w:p>
    <w:p w:rsidR="00F10361" w:rsidRPr="00C43E7C" w:rsidRDefault="00F10361" w:rsidP="002D6587">
      <w:pPr>
        <w:pStyle w:val="paragraphsub"/>
      </w:pPr>
      <w:r w:rsidRPr="00C43E7C">
        <w:tab/>
        <w:t>(ii)</w:t>
      </w:r>
      <w:r w:rsidRPr="00C43E7C">
        <w:tab/>
        <w:t>for any other unit</w:t>
      </w:r>
      <w:r w:rsidR="002D6587" w:rsidRPr="00C43E7C">
        <w:t>—</w:t>
      </w:r>
      <w:r w:rsidRPr="00C43E7C">
        <w:t>the first 1.5</w:t>
      </w:r>
      <w:r w:rsidR="00291CA5" w:rsidRPr="00C43E7C">
        <w:t xml:space="preserve"> </w:t>
      </w:r>
      <w:r w:rsidRPr="00C43E7C">
        <w:t>kW of the rated power output of the unit.</w:t>
      </w:r>
    </w:p>
    <w:p w:rsidR="007B0121" w:rsidRPr="00C43E7C" w:rsidRDefault="007B0121" w:rsidP="002D6587">
      <w:pPr>
        <w:pStyle w:val="subsection"/>
      </w:pPr>
      <w:r w:rsidRPr="00C43E7C">
        <w:tab/>
        <w:t>(4)</w:t>
      </w:r>
      <w:r w:rsidRPr="00C43E7C">
        <w:tab/>
        <w:t xml:space="preserve">For </w:t>
      </w:r>
      <w:r w:rsidR="00017543" w:rsidRPr="00C43E7C">
        <w:t>subparagraph (</w:t>
      </w:r>
      <w:r w:rsidRPr="00C43E7C">
        <w:t>3</w:t>
      </w:r>
      <w:r w:rsidR="002D6587" w:rsidRPr="00C43E7C">
        <w:t>)(</w:t>
      </w:r>
      <w:r w:rsidRPr="00C43E7C">
        <w:t>a</w:t>
      </w:r>
      <w:r w:rsidR="002D6587" w:rsidRPr="00C43E7C">
        <w:t>)(</w:t>
      </w:r>
      <w:r w:rsidRPr="00C43E7C">
        <w:t xml:space="preserve">iv), a small generation unit is a </w:t>
      </w:r>
      <w:r w:rsidRPr="00C43E7C">
        <w:rPr>
          <w:b/>
          <w:i/>
        </w:rPr>
        <w:t>complete unit</w:t>
      </w:r>
      <w:r w:rsidRPr="00C43E7C">
        <w:t xml:space="preserve"> if:</w:t>
      </w:r>
    </w:p>
    <w:p w:rsidR="007B0121" w:rsidRPr="00C43E7C" w:rsidRDefault="007B0121" w:rsidP="002D6587">
      <w:pPr>
        <w:pStyle w:val="paragraph"/>
      </w:pPr>
      <w:r w:rsidRPr="00C43E7C">
        <w:tab/>
        <w:t>(a)</w:t>
      </w:r>
      <w:r w:rsidRPr="00C43E7C">
        <w:tab/>
        <w:t xml:space="preserve">the unit is capable of generating electricity in a form that is usable at the eligible premises where it is installed without the need for an additional part or parts to be added to or incorporated into the unit; and </w:t>
      </w:r>
    </w:p>
    <w:p w:rsidR="007B0121" w:rsidRPr="00C43E7C" w:rsidRDefault="007B0121" w:rsidP="002D6587">
      <w:pPr>
        <w:pStyle w:val="paragraph"/>
      </w:pPr>
      <w:r w:rsidRPr="00C43E7C">
        <w:tab/>
        <w:t>(b)</w:t>
      </w:r>
      <w:r w:rsidRPr="00C43E7C">
        <w:tab/>
        <w:t>either:</w:t>
      </w:r>
    </w:p>
    <w:p w:rsidR="007B0121" w:rsidRPr="00C43E7C" w:rsidRDefault="007B0121" w:rsidP="002D6587">
      <w:pPr>
        <w:pStyle w:val="paragraphsub"/>
      </w:pPr>
      <w:r w:rsidRPr="00C43E7C">
        <w:tab/>
        <w:t>(i)</w:t>
      </w:r>
      <w:r w:rsidRPr="00C43E7C">
        <w:tab/>
        <w:t>the unit is wired directly to the eligible premises where the unit is installed so that its output is capable of being metered at those premises; or</w:t>
      </w:r>
    </w:p>
    <w:p w:rsidR="007B0121" w:rsidRPr="00C43E7C" w:rsidRDefault="007B0121" w:rsidP="002D6587">
      <w:pPr>
        <w:pStyle w:val="paragraphsub"/>
      </w:pPr>
      <w:r w:rsidRPr="00C43E7C">
        <w:tab/>
        <w:t>(ii)</w:t>
      </w:r>
      <w:r w:rsidRPr="00C43E7C">
        <w:tab/>
        <w:t>the unit includes a meter that is dedicated to measuring the electricity output of the unit.</w:t>
      </w:r>
    </w:p>
    <w:p w:rsidR="007B0121" w:rsidRPr="00C43E7C" w:rsidRDefault="007B0121" w:rsidP="002D6587">
      <w:pPr>
        <w:pStyle w:val="subsection"/>
      </w:pPr>
      <w:r w:rsidRPr="00C43E7C">
        <w:tab/>
        <w:t>(5)</w:t>
      </w:r>
      <w:r w:rsidRPr="00C43E7C">
        <w:tab/>
        <w:t>In this regulation:</w:t>
      </w:r>
    </w:p>
    <w:p w:rsidR="007B0121" w:rsidRPr="00C43E7C" w:rsidRDefault="007B0121" w:rsidP="002D6587">
      <w:pPr>
        <w:pStyle w:val="Definition"/>
      </w:pPr>
      <w:r w:rsidRPr="00C43E7C">
        <w:rPr>
          <w:b/>
          <w:i/>
        </w:rPr>
        <w:t>eligible premises</w:t>
      </w:r>
      <w:r w:rsidRPr="00C43E7C">
        <w:t xml:space="preserve"> means any of the following:</w:t>
      </w:r>
    </w:p>
    <w:p w:rsidR="007B0121" w:rsidRPr="00C43E7C" w:rsidRDefault="00A8100D" w:rsidP="00A8100D">
      <w:pPr>
        <w:pStyle w:val="paragraph"/>
      </w:pPr>
      <w:r w:rsidRPr="00C43E7C">
        <w:tab/>
      </w:r>
      <w:r w:rsidR="007B0121" w:rsidRPr="00C43E7C">
        <w:t>(a)</w:t>
      </w:r>
      <w:r w:rsidR="007B0121" w:rsidRPr="00C43E7C">
        <w:tab/>
        <w:t>a house (including the land on which the house is located and any outbuildings on the land);</w:t>
      </w:r>
    </w:p>
    <w:p w:rsidR="007B0121" w:rsidRPr="00C43E7C" w:rsidRDefault="00A8100D" w:rsidP="00A8100D">
      <w:pPr>
        <w:pStyle w:val="paragraph"/>
      </w:pPr>
      <w:r w:rsidRPr="00C43E7C">
        <w:tab/>
      </w:r>
      <w:r w:rsidR="007B0121" w:rsidRPr="00C43E7C">
        <w:t>(b)</w:t>
      </w:r>
      <w:r w:rsidR="007B0121" w:rsidRPr="00C43E7C">
        <w:tab/>
        <w:t>a townhouse;</w:t>
      </w:r>
    </w:p>
    <w:p w:rsidR="007B0121" w:rsidRPr="00C43E7C" w:rsidRDefault="00A8100D" w:rsidP="00A8100D">
      <w:pPr>
        <w:pStyle w:val="paragraph"/>
      </w:pPr>
      <w:r w:rsidRPr="00C43E7C">
        <w:tab/>
      </w:r>
      <w:r w:rsidR="007B0121" w:rsidRPr="00C43E7C">
        <w:t>(c)</w:t>
      </w:r>
      <w:r w:rsidR="007B0121" w:rsidRPr="00C43E7C">
        <w:tab/>
        <w:t>a residential apartment;</w:t>
      </w:r>
    </w:p>
    <w:p w:rsidR="007B0121" w:rsidRPr="00C43E7C" w:rsidRDefault="00A8100D" w:rsidP="00A8100D">
      <w:pPr>
        <w:pStyle w:val="paragraph"/>
      </w:pPr>
      <w:r w:rsidRPr="00C43E7C">
        <w:tab/>
      </w:r>
      <w:r w:rsidR="007B0121" w:rsidRPr="00C43E7C">
        <w:t>(d)</w:t>
      </w:r>
      <w:r w:rsidR="007B0121" w:rsidRPr="00C43E7C">
        <w:tab/>
        <w:t>a shop (including the land on which the shop is located and any outbuildings on the land);</w:t>
      </w:r>
    </w:p>
    <w:p w:rsidR="007B0121" w:rsidRPr="00C43E7C" w:rsidRDefault="00A8100D" w:rsidP="00A8100D">
      <w:pPr>
        <w:pStyle w:val="paragraph"/>
      </w:pPr>
      <w:r w:rsidRPr="00C43E7C">
        <w:tab/>
      </w:r>
      <w:r w:rsidR="007B0121" w:rsidRPr="00C43E7C">
        <w:t>(e)</w:t>
      </w:r>
      <w:r w:rsidR="007B0121" w:rsidRPr="00C43E7C">
        <w:tab/>
        <w:t xml:space="preserve">premises, other than premises mentioned in </w:t>
      </w:r>
      <w:r w:rsidR="00017543" w:rsidRPr="00C43E7C">
        <w:t>paragraphs (</w:t>
      </w:r>
      <w:r w:rsidR="007B0121" w:rsidRPr="00C43E7C">
        <w:t>a) to (d), that are located at an address.</w:t>
      </w:r>
    </w:p>
    <w:p w:rsidR="007B0121" w:rsidRPr="00C43E7C" w:rsidRDefault="007B0121" w:rsidP="002D6587">
      <w:pPr>
        <w:pStyle w:val="Definition"/>
      </w:pPr>
      <w:r w:rsidRPr="00C43E7C">
        <w:rPr>
          <w:b/>
          <w:i/>
        </w:rPr>
        <w:t>NSSP</w:t>
      </w:r>
      <w:r w:rsidRPr="00C43E7C">
        <w:t xml:space="preserve"> means the program known as the National Solar Schools Program administered by the Department administered by the Minister administering the </w:t>
      </w:r>
      <w:r w:rsidRPr="00C43E7C">
        <w:rPr>
          <w:i/>
        </w:rPr>
        <w:t>Environment Protection and Biodiversity Conservation Act 1999</w:t>
      </w:r>
      <w:r w:rsidRPr="00C43E7C">
        <w:t>.</w:t>
      </w:r>
    </w:p>
    <w:p w:rsidR="007B0121" w:rsidRPr="00C43E7C" w:rsidRDefault="007B0121" w:rsidP="002D6587">
      <w:pPr>
        <w:pStyle w:val="Definition"/>
      </w:pPr>
      <w:r w:rsidRPr="00C43E7C">
        <w:rPr>
          <w:b/>
          <w:i/>
        </w:rPr>
        <w:t>PVRP</w:t>
      </w:r>
      <w:r w:rsidRPr="00C43E7C">
        <w:t xml:space="preserve"> means the program known as the Photovoltaic Rebate Program administered by the Australian Greenhouse Office.</w:t>
      </w:r>
    </w:p>
    <w:p w:rsidR="007B0121" w:rsidRPr="00C43E7C" w:rsidRDefault="007B0121" w:rsidP="002D6587">
      <w:pPr>
        <w:pStyle w:val="Definition"/>
      </w:pPr>
      <w:r w:rsidRPr="00C43E7C">
        <w:rPr>
          <w:b/>
          <w:i/>
        </w:rPr>
        <w:t>RRPGP</w:t>
      </w:r>
      <w:r w:rsidRPr="00C43E7C">
        <w:t xml:space="preserve"> means the program known as the Renewable Remote Power Generation Program administered by the Department administered by the Minister administering the </w:t>
      </w:r>
      <w:r w:rsidRPr="00C43E7C">
        <w:rPr>
          <w:i/>
        </w:rPr>
        <w:t>Environment Protection and Biodiversity Conservation Act 1999</w:t>
      </w:r>
      <w:r w:rsidRPr="00C43E7C">
        <w:t>.</w:t>
      </w:r>
    </w:p>
    <w:p w:rsidR="007B0121" w:rsidRPr="00C43E7C" w:rsidRDefault="007B0121" w:rsidP="002D6587">
      <w:pPr>
        <w:pStyle w:val="Definition"/>
      </w:pPr>
      <w:r w:rsidRPr="00C43E7C">
        <w:rPr>
          <w:b/>
          <w:i/>
        </w:rPr>
        <w:t>SHCP</w:t>
      </w:r>
      <w:r w:rsidRPr="00C43E7C">
        <w:t xml:space="preserve"> means the program known as the Solar Homes and Communities Plan administered by the Department administered by the Minister administering the </w:t>
      </w:r>
      <w:r w:rsidRPr="00C43E7C">
        <w:rPr>
          <w:i/>
        </w:rPr>
        <w:t>Environment Protection and Biodiversity Conservation Act 1999</w:t>
      </w:r>
      <w:r w:rsidRPr="00C43E7C">
        <w:t>.</w:t>
      </w:r>
    </w:p>
    <w:p w:rsidR="00B72B6F" w:rsidRPr="00C43E7C" w:rsidRDefault="00B72B6F" w:rsidP="002D6587">
      <w:pPr>
        <w:pStyle w:val="ActHead5"/>
      </w:pPr>
      <w:bookmarkStart w:id="50" w:name="_Toc164085143"/>
      <w:r w:rsidRPr="007F0BB9">
        <w:rPr>
          <w:rStyle w:val="CharSectno"/>
        </w:rPr>
        <w:t>20AAA</w:t>
      </w:r>
      <w:r w:rsidR="002D6587" w:rsidRPr="00C43E7C">
        <w:t xml:space="preserve">  </w:t>
      </w:r>
      <w:r w:rsidRPr="00C43E7C">
        <w:t>Further circumstances for multiplying number of certificates</w:t>
      </w:r>
      <w:bookmarkEnd w:id="50"/>
    </w:p>
    <w:p w:rsidR="00B72B6F" w:rsidRPr="00C43E7C" w:rsidRDefault="00B72B6F" w:rsidP="002D6587">
      <w:pPr>
        <w:pStyle w:val="subsection"/>
      </w:pPr>
      <w:r w:rsidRPr="00C43E7C">
        <w:tab/>
        <w:t>(1)</w:t>
      </w:r>
      <w:r w:rsidRPr="00C43E7C">
        <w:tab/>
        <w:t>For subparagraph</w:t>
      </w:r>
      <w:r w:rsidR="00017543" w:rsidRPr="00C43E7C">
        <w:t> </w:t>
      </w:r>
      <w:r w:rsidRPr="00C43E7C">
        <w:t>20AA(3</w:t>
      </w:r>
      <w:r w:rsidR="002D6587" w:rsidRPr="00C43E7C">
        <w:t>)(</w:t>
      </w:r>
      <w:r w:rsidRPr="00C43E7C">
        <w:t>a</w:t>
      </w:r>
      <w:r w:rsidR="002D6587" w:rsidRPr="00C43E7C">
        <w:t>)(</w:t>
      </w:r>
      <w:r w:rsidRPr="00C43E7C">
        <w:t>i), the small generation unit must be installed:</w:t>
      </w:r>
    </w:p>
    <w:p w:rsidR="00B72B6F" w:rsidRPr="00C43E7C" w:rsidRDefault="00B72B6F" w:rsidP="002D6587">
      <w:pPr>
        <w:pStyle w:val="paragraph"/>
      </w:pPr>
      <w:r w:rsidRPr="00C43E7C">
        <w:tab/>
        <w:t>(a)</w:t>
      </w:r>
      <w:r w:rsidRPr="00C43E7C">
        <w:tab/>
        <w:t xml:space="preserve">before </w:t>
      </w:r>
      <w:r w:rsidR="00A67598">
        <w:t>1 January</w:t>
      </w:r>
      <w:r w:rsidRPr="00C43E7C">
        <w:t xml:space="preserve"> 2013; or</w:t>
      </w:r>
    </w:p>
    <w:p w:rsidR="00B72B6F" w:rsidRPr="00C43E7C" w:rsidRDefault="00B72B6F" w:rsidP="002D6587">
      <w:pPr>
        <w:pStyle w:val="paragraph"/>
      </w:pPr>
      <w:r w:rsidRPr="00C43E7C">
        <w:lastRenderedPageBreak/>
        <w:tab/>
        <w:t>(b)</w:t>
      </w:r>
      <w:r w:rsidRPr="00C43E7C">
        <w:tab/>
        <w:t xml:space="preserve">on or after </w:t>
      </w:r>
      <w:r w:rsidR="00A67598">
        <w:t>1 January</w:t>
      </w:r>
      <w:r w:rsidRPr="00C43E7C">
        <w:t xml:space="preserve"> 2013 but before </w:t>
      </w:r>
      <w:r w:rsidR="006339FB" w:rsidRPr="00C43E7C">
        <w:t>1 July</w:t>
      </w:r>
      <w:r w:rsidRPr="00C43E7C">
        <w:t xml:space="preserve"> 2013 and in the circumstances mentioned in subregulation</w:t>
      </w:r>
      <w:r w:rsidR="00B32DB0" w:rsidRPr="00C43E7C">
        <w:t> </w:t>
      </w:r>
      <w:r w:rsidRPr="00C43E7C">
        <w:t>(2).</w:t>
      </w:r>
    </w:p>
    <w:p w:rsidR="00B72B6F" w:rsidRPr="00C43E7C" w:rsidRDefault="00B72B6F" w:rsidP="002D6587">
      <w:pPr>
        <w:pStyle w:val="subsection"/>
      </w:pPr>
      <w:r w:rsidRPr="00C43E7C">
        <w:tab/>
        <w:t>(2)</w:t>
      </w:r>
      <w:r w:rsidRPr="00C43E7C">
        <w:tab/>
        <w:t xml:space="preserve">For </w:t>
      </w:r>
      <w:r w:rsidR="00017543" w:rsidRPr="00C43E7C">
        <w:t>paragraph (</w:t>
      </w:r>
      <w:r w:rsidRPr="00C43E7C">
        <w:t>1</w:t>
      </w:r>
      <w:r w:rsidR="002D6587" w:rsidRPr="00C43E7C">
        <w:t>)(</w:t>
      </w:r>
      <w:r w:rsidRPr="00C43E7C">
        <w:t>b), the circumstances are:</w:t>
      </w:r>
    </w:p>
    <w:p w:rsidR="00B72B6F" w:rsidRPr="00C43E7C" w:rsidRDefault="00B72B6F" w:rsidP="002D6587">
      <w:pPr>
        <w:pStyle w:val="paragraph"/>
      </w:pPr>
      <w:r w:rsidRPr="00C43E7C">
        <w:tab/>
        <w:t>(a)</w:t>
      </w:r>
      <w:r w:rsidRPr="00C43E7C">
        <w:tab/>
        <w:t>the unit is installed under a contract entered into before 16</w:t>
      </w:r>
      <w:r w:rsidR="00017543" w:rsidRPr="00C43E7C">
        <w:t> </w:t>
      </w:r>
      <w:r w:rsidRPr="00C43E7C">
        <w:t>November 2012; and</w:t>
      </w:r>
    </w:p>
    <w:p w:rsidR="00B72B6F" w:rsidRPr="00C43E7C" w:rsidRDefault="00B72B6F" w:rsidP="002D6587">
      <w:pPr>
        <w:pStyle w:val="paragraph"/>
      </w:pPr>
      <w:r w:rsidRPr="00C43E7C">
        <w:tab/>
        <w:t>(b)</w:t>
      </w:r>
      <w:r w:rsidRPr="00C43E7C">
        <w:tab/>
        <w:t>the parties to the contract are legally bound to proceed with the contract on and after 16</w:t>
      </w:r>
      <w:r w:rsidR="00017543" w:rsidRPr="00C43E7C">
        <w:t> </w:t>
      </w:r>
      <w:r w:rsidRPr="00C43E7C">
        <w:t>November 2012; and</w:t>
      </w:r>
    </w:p>
    <w:p w:rsidR="00B72B6F" w:rsidRPr="00C43E7C" w:rsidRDefault="00B72B6F" w:rsidP="002D6587">
      <w:pPr>
        <w:pStyle w:val="paragraph"/>
      </w:pPr>
      <w:r w:rsidRPr="00C43E7C">
        <w:tab/>
        <w:t>(c)</w:t>
      </w:r>
      <w:r w:rsidRPr="00C43E7C">
        <w:tab/>
        <w:t>if the contract is conditional on any event happening, the event happened before 16</w:t>
      </w:r>
      <w:r w:rsidR="00017543" w:rsidRPr="00C43E7C">
        <w:t> </w:t>
      </w:r>
      <w:r w:rsidRPr="00C43E7C">
        <w:t>November 2012; and</w:t>
      </w:r>
    </w:p>
    <w:p w:rsidR="00B72B6F" w:rsidRPr="00C43E7C" w:rsidRDefault="00B72B6F" w:rsidP="002D6587">
      <w:pPr>
        <w:pStyle w:val="paragraph"/>
      </w:pPr>
      <w:r w:rsidRPr="00C43E7C">
        <w:tab/>
        <w:t>(d)</w:t>
      </w:r>
      <w:r w:rsidRPr="00C43E7C">
        <w:tab/>
        <w:t>the person who becomes the owner of the unit following its installation is a party to the contract; and</w:t>
      </w:r>
    </w:p>
    <w:p w:rsidR="00B72B6F" w:rsidRPr="00C43E7C" w:rsidRDefault="00B72B6F" w:rsidP="002D6587">
      <w:pPr>
        <w:pStyle w:val="paragraph"/>
      </w:pPr>
      <w:r w:rsidRPr="00C43E7C">
        <w:tab/>
        <w:t>(e)</w:t>
      </w:r>
      <w:r w:rsidRPr="00C43E7C">
        <w:tab/>
        <w:t>the contract documentation identifies:</w:t>
      </w:r>
    </w:p>
    <w:p w:rsidR="00B72B6F" w:rsidRPr="00C43E7C" w:rsidRDefault="00B72B6F" w:rsidP="002D6587">
      <w:pPr>
        <w:pStyle w:val="paragraphsub"/>
      </w:pPr>
      <w:r w:rsidRPr="00C43E7C">
        <w:tab/>
        <w:t>(i)</w:t>
      </w:r>
      <w:r w:rsidRPr="00C43E7C">
        <w:tab/>
        <w:t>the date the contract was entered into; and</w:t>
      </w:r>
    </w:p>
    <w:p w:rsidR="00B72B6F" w:rsidRPr="00C43E7C" w:rsidRDefault="00B72B6F" w:rsidP="002D6587">
      <w:pPr>
        <w:pStyle w:val="paragraphsub"/>
      </w:pPr>
      <w:r w:rsidRPr="00C43E7C">
        <w:tab/>
        <w:t>(ii)</w:t>
      </w:r>
      <w:r w:rsidRPr="00C43E7C">
        <w:tab/>
        <w:t>the identity of each party to the contract; and</w:t>
      </w:r>
    </w:p>
    <w:p w:rsidR="00B72B6F" w:rsidRPr="00C43E7C" w:rsidRDefault="00B72B6F" w:rsidP="002D6587">
      <w:pPr>
        <w:pStyle w:val="paragraphsub"/>
      </w:pPr>
      <w:r w:rsidRPr="00C43E7C">
        <w:tab/>
        <w:t>(iii)</w:t>
      </w:r>
      <w:r w:rsidRPr="00C43E7C">
        <w:tab/>
        <w:t>the address at which the unit is to be installed; and</w:t>
      </w:r>
    </w:p>
    <w:p w:rsidR="00B72B6F" w:rsidRPr="00C43E7C" w:rsidRDefault="00B72B6F" w:rsidP="002D6587">
      <w:pPr>
        <w:pStyle w:val="paragraphsub"/>
      </w:pPr>
      <w:r w:rsidRPr="00C43E7C">
        <w:tab/>
        <w:t>(iv)</w:t>
      </w:r>
      <w:r w:rsidRPr="00C43E7C">
        <w:tab/>
        <w:t>the size, make and model of the unit; and</w:t>
      </w:r>
    </w:p>
    <w:p w:rsidR="00B72B6F" w:rsidRPr="00C43E7C" w:rsidRDefault="00B72B6F" w:rsidP="002D6587">
      <w:pPr>
        <w:pStyle w:val="paragraph"/>
      </w:pPr>
      <w:r w:rsidRPr="00C43E7C">
        <w:tab/>
        <w:t>(f)</w:t>
      </w:r>
      <w:r w:rsidRPr="00C43E7C">
        <w:tab/>
        <w:t xml:space="preserve">the person entitled to create certificates for the unit (the </w:t>
      </w:r>
      <w:r w:rsidRPr="00C43E7C">
        <w:rPr>
          <w:b/>
          <w:i/>
        </w:rPr>
        <w:t>entitled person</w:t>
      </w:r>
      <w:r w:rsidRPr="00C43E7C">
        <w:t>) meets the requirements of subregulation</w:t>
      </w:r>
      <w:r w:rsidR="00B32DB0" w:rsidRPr="00C43E7C">
        <w:t> </w:t>
      </w:r>
      <w:r w:rsidRPr="00C43E7C">
        <w:t>(3) before creating certificates for the unit.</w:t>
      </w:r>
    </w:p>
    <w:p w:rsidR="00B72B6F" w:rsidRPr="00C43E7C" w:rsidRDefault="00B72B6F" w:rsidP="002D6587">
      <w:pPr>
        <w:pStyle w:val="subsection"/>
      </w:pPr>
      <w:r w:rsidRPr="00C43E7C">
        <w:tab/>
        <w:t>(3)</w:t>
      </w:r>
      <w:r w:rsidRPr="00C43E7C">
        <w:tab/>
        <w:t xml:space="preserve">For </w:t>
      </w:r>
      <w:r w:rsidR="00017543" w:rsidRPr="00C43E7C">
        <w:t>paragraph (</w:t>
      </w:r>
      <w:r w:rsidRPr="00C43E7C">
        <w:t>2</w:t>
      </w:r>
      <w:r w:rsidR="002D6587" w:rsidRPr="00C43E7C">
        <w:t>)(</w:t>
      </w:r>
      <w:r w:rsidRPr="00C43E7C">
        <w:t>f), the entitled person must:</w:t>
      </w:r>
    </w:p>
    <w:p w:rsidR="00B72B6F" w:rsidRPr="00C43E7C" w:rsidRDefault="00B72B6F" w:rsidP="002D6587">
      <w:pPr>
        <w:pStyle w:val="paragraph"/>
      </w:pPr>
      <w:r w:rsidRPr="00C43E7C">
        <w:tab/>
        <w:t>(a)</w:t>
      </w:r>
      <w:r w:rsidRPr="00C43E7C">
        <w:tab/>
        <w:t xml:space="preserve">possess contract documentation identifying the matters mentioned in </w:t>
      </w:r>
      <w:r w:rsidR="00017543" w:rsidRPr="00C43E7C">
        <w:t>paragraph (</w:t>
      </w:r>
      <w:r w:rsidRPr="00C43E7C">
        <w:t>2</w:t>
      </w:r>
      <w:r w:rsidR="002D6587" w:rsidRPr="00C43E7C">
        <w:t>)(</w:t>
      </w:r>
      <w:r w:rsidRPr="00C43E7C">
        <w:t>e); and</w:t>
      </w:r>
    </w:p>
    <w:p w:rsidR="00B72B6F" w:rsidRPr="00C43E7C" w:rsidRDefault="00B72B6F" w:rsidP="002D6587">
      <w:pPr>
        <w:pStyle w:val="paragraph"/>
      </w:pPr>
      <w:r w:rsidRPr="00C43E7C">
        <w:tab/>
        <w:t>(b)</w:t>
      </w:r>
      <w:r w:rsidRPr="00C43E7C">
        <w:tab/>
        <w:t>provide to the Regulator a statutory declaration made by the entitled person:</w:t>
      </w:r>
    </w:p>
    <w:p w:rsidR="00B72B6F" w:rsidRPr="00C43E7C" w:rsidRDefault="00B72B6F" w:rsidP="002D6587">
      <w:pPr>
        <w:pStyle w:val="paragraphsub"/>
      </w:pPr>
      <w:r w:rsidRPr="00C43E7C">
        <w:tab/>
        <w:t>(i)</w:t>
      </w:r>
      <w:r w:rsidRPr="00C43E7C">
        <w:tab/>
        <w:t>describing the contract documentation; and</w:t>
      </w:r>
    </w:p>
    <w:p w:rsidR="00B72B6F" w:rsidRPr="00C43E7C" w:rsidRDefault="00B72B6F" w:rsidP="002D6587">
      <w:pPr>
        <w:pStyle w:val="paragraphsub"/>
      </w:pPr>
      <w:r w:rsidRPr="00C43E7C">
        <w:tab/>
        <w:t>(ii)</w:t>
      </w:r>
      <w:r w:rsidRPr="00C43E7C">
        <w:tab/>
        <w:t>stating that the entitled person can provide the contract documentation to the Regulator if requested by the Regulator; and</w:t>
      </w:r>
    </w:p>
    <w:p w:rsidR="00B72B6F" w:rsidRPr="00C43E7C" w:rsidRDefault="00B72B6F" w:rsidP="002D6587">
      <w:pPr>
        <w:pStyle w:val="paragraphsub"/>
      </w:pPr>
      <w:r w:rsidRPr="00C43E7C">
        <w:tab/>
        <w:t>(iii)</w:t>
      </w:r>
      <w:r w:rsidRPr="00C43E7C">
        <w:tab/>
        <w:t xml:space="preserve">stating that the contract meets the requirements of </w:t>
      </w:r>
      <w:r w:rsidR="00017543" w:rsidRPr="00C43E7C">
        <w:t>paragraphs (</w:t>
      </w:r>
      <w:r w:rsidRPr="00C43E7C">
        <w:t>2</w:t>
      </w:r>
      <w:r w:rsidR="002D6587" w:rsidRPr="00C43E7C">
        <w:t>)(</w:t>
      </w:r>
      <w:r w:rsidRPr="00C43E7C">
        <w:t>a) to (d); a</w:t>
      </w:r>
      <w:r w:rsidR="007B1A15" w:rsidRPr="00C43E7C">
        <w:t>nd</w:t>
      </w:r>
    </w:p>
    <w:p w:rsidR="00B72B6F" w:rsidRPr="00C43E7C" w:rsidRDefault="00B72B6F" w:rsidP="002D6587">
      <w:pPr>
        <w:pStyle w:val="paragraphsub"/>
      </w:pPr>
      <w:r w:rsidRPr="00C43E7C">
        <w:tab/>
        <w:t>(iv)</w:t>
      </w:r>
      <w:r w:rsidRPr="00C43E7C">
        <w:tab/>
        <w:t>stating:</w:t>
      </w:r>
    </w:p>
    <w:p w:rsidR="00B72B6F" w:rsidRPr="00C43E7C" w:rsidRDefault="00B72B6F" w:rsidP="002D6587">
      <w:pPr>
        <w:pStyle w:val="paragraphsub-sub"/>
      </w:pPr>
      <w:r w:rsidRPr="00C43E7C">
        <w:tab/>
        <w:t>(A)</w:t>
      </w:r>
      <w:r w:rsidRPr="00C43E7C">
        <w:tab/>
        <w:t>the date on which the contract was entered into; and</w:t>
      </w:r>
    </w:p>
    <w:p w:rsidR="00B72B6F" w:rsidRPr="00C43E7C" w:rsidRDefault="00B72B6F" w:rsidP="002D6587">
      <w:pPr>
        <w:pStyle w:val="paragraphsub-sub"/>
      </w:pPr>
      <w:r w:rsidRPr="00C43E7C">
        <w:tab/>
        <w:t>(B)</w:t>
      </w:r>
      <w:r w:rsidRPr="00C43E7C">
        <w:tab/>
        <w:t>the identity of each party to the contract; and</w:t>
      </w:r>
    </w:p>
    <w:p w:rsidR="00B72B6F" w:rsidRPr="00C43E7C" w:rsidRDefault="00B72B6F" w:rsidP="002D6587">
      <w:pPr>
        <w:pStyle w:val="paragraphsub-sub"/>
      </w:pPr>
      <w:r w:rsidRPr="00C43E7C">
        <w:tab/>
        <w:t>(C)</w:t>
      </w:r>
      <w:r w:rsidRPr="00C43E7C">
        <w:tab/>
        <w:t>the address at which the unit was installed; and</w:t>
      </w:r>
    </w:p>
    <w:p w:rsidR="00B72B6F" w:rsidRPr="00C43E7C" w:rsidRDefault="00B72B6F" w:rsidP="002D6587">
      <w:pPr>
        <w:pStyle w:val="paragraphsub-sub"/>
      </w:pPr>
      <w:r w:rsidRPr="00C43E7C">
        <w:tab/>
        <w:t>(D)</w:t>
      </w:r>
      <w:r w:rsidRPr="00C43E7C">
        <w:tab/>
        <w:t>the size, make and model of the unit; and</w:t>
      </w:r>
    </w:p>
    <w:p w:rsidR="00B72B6F" w:rsidRPr="00C43E7C" w:rsidRDefault="00B72B6F" w:rsidP="002D6587">
      <w:pPr>
        <w:pStyle w:val="paragraphsub"/>
      </w:pPr>
      <w:r w:rsidRPr="00C43E7C">
        <w:tab/>
        <w:t>(v)</w:t>
      </w:r>
      <w:r w:rsidRPr="00C43E7C">
        <w:tab/>
        <w:t xml:space="preserve">stating that the contract documentation in the entitled person’s possession identifies the matters mentioned in </w:t>
      </w:r>
      <w:r w:rsidR="00017543" w:rsidRPr="00C43E7C">
        <w:t>subparagraph (</w:t>
      </w:r>
      <w:r w:rsidRPr="00C43E7C">
        <w:t>iv); and</w:t>
      </w:r>
    </w:p>
    <w:p w:rsidR="00B72B6F" w:rsidRPr="00C43E7C" w:rsidRDefault="00B72B6F" w:rsidP="002D6587">
      <w:pPr>
        <w:pStyle w:val="paragraph"/>
      </w:pPr>
      <w:r w:rsidRPr="00C43E7C">
        <w:tab/>
        <w:t>(c)</w:t>
      </w:r>
      <w:r w:rsidRPr="00C43E7C">
        <w:tab/>
        <w:t>if the contract is an oral contract—provide to the Regulator a statutory declaration made by each</w:t>
      </w:r>
      <w:r w:rsidR="007B1A15" w:rsidRPr="00C43E7C">
        <w:t xml:space="preserve"> party to the contract stating:</w:t>
      </w:r>
    </w:p>
    <w:p w:rsidR="00B72B6F" w:rsidRPr="00C43E7C" w:rsidRDefault="00B72B6F" w:rsidP="002D6587">
      <w:pPr>
        <w:pStyle w:val="paragraphsub"/>
      </w:pPr>
      <w:r w:rsidRPr="00C43E7C">
        <w:tab/>
        <w:t>(i)</w:t>
      </w:r>
      <w:r w:rsidRPr="00C43E7C">
        <w:tab/>
        <w:t>the date on which the contract was entered into; and</w:t>
      </w:r>
    </w:p>
    <w:p w:rsidR="00B72B6F" w:rsidRPr="00C43E7C" w:rsidRDefault="00B72B6F" w:rsidP="002D6587">
      <w:pPr>
        <w:pStyle w:val="paragraphsub"/>
      </w:pPr>
      <w:r w:rsidRPr="00C43E7C">
        <w:tab/>
        <w:t>(ii)</w:t>
      </w:r>
      <w:r w:rsidRPr="00C43E7C">
        <w:tab/>
        <w:t>the identity of each party to the contract; and</w:t>
      </w:r>
    </w:p>
    <w:p w:rsidR="00B72B6F" w:rsidRPr="00C43E7C" w:rsidRDefault="00B72B6F" w:rsidP="002D6587">
      <w:pPr>
        <w:pStyle w:val="paragraphsub"/>
      </w:pPr>
      <w:r w:rsidRPr="00C43E7C">
        <w:tab/>
        <w:t>(iii)</w:t>
      </w:r>
      <w:r w:rsidRPr="00C43E7C">
        <w:tab/>
        <w:t>the address at which the unit was installed; and</w:t>
      </w:r>
    </w:p>
    <w:p w:rsidR="00B72B6F" w:rsidRPr="00C43E7C" w:rsidRDefault="00B72B6F" w:rsidP="002D6587">
      <w:pPr>
        <w:pStyle w:val="paragraphsub"/>
      </w:pPr>
      <w:r w:rsidRPr="00C43E7C">
        <w:tab/>
        <w:t>(iv)</w:t>
      </w:r>
      <w:r w:rsidRPr="00C43E7C">
        <w:tab/>
        <w:t>the size, make and model of the unit; and</w:t>
      </w:r>
    </w:p>
    <w:p w:rsidR="00B72B6F" w:rsidRPr="00C43E7C" w:rsidRDefault="00B72B6F" w:rsidP="002D6587">
      <w:pPr>
        <w:pStyle w:val="paragraph"/>
      </w:pPr>
      <w:r w:rsidRPr="00C43E7C">
        <w:lastRenderedPageBreak/>
        <w:tab/>
        <w:t>(d)</w:t>
      </w:r>
      <w:r w:rsidRPr="00C43E7C">
        <w:tab/>
        <w:t>provide to the Regulator any other information or documents requested by the Regulator.</w:t>
      </w:r>
    </w:p>
    <w:p w:rsidR="00B72B6F" w:rsidRPr="00C43E7C" w:rsidRDefault="00B72B6F" w:rsidP="002D6587">
      <w:pPr>
        <w:pStyle w:val="subsection"/>
      </w:pPr>
      <w:r w:rsidRPr="00C43E7C">
        <w:tab/>
        <w:t>(4)</w:t>
      </w:r>
      <w:r w:rsidRPr="00C43E7C">
        <w:tab/>
        <w:t xml:space="preserve">An entitled person may provide one statutory declaration under </w:t>
      </w:r>
      <w:r w:rsidR="00017543" w:rsidRPr="00C43E7C">
        <w:t>paragraph (</w:t>
      </w:r>
      <w:r w:rsidRPr="00C43E7C">
        <w:t>3</w:t>
      </w:r>
      <w:r w:rsidR="002D6587" w:rsidRPr="00C43E7C">
        <w:t>)(</w:t>
      </w:r>
      <w:r w:rsidRPr="00C43E7C">
        <w:t>b) setting out the information required by that paragraph for more than one unit, including where:</w:t>
      </w:r>
    </w:p>
    <w:p w:rsidR="00B72B6F" w:rsidRPr="00C43E7C" w:rsidRDefault="00B72B6F" w:rsidP="002D6587">
      <w:pPr>
        <w:pStyle w:val="paragraph"/>
      </w:pPr>
      <w:r w:rsidRPr="00C43E7C">
        <w:tab/>
        <w:t>(a)</w:t>
      </w:r>
      <w:r w:rsidRPr="00C43E7C">
        <w:tab/>
        <w:t>the units were installed under different contracts; or</w:t>
      </w:r>
    </w:p>
    <w:p w:rsidR="00B72B6F" w:rsidRPr="00C43E7C" w:rsidRDefault="00B72B6F" w:rsidP="002D6587">
      <w:pPr>
        <w:pStyle w:val="paragraph"/>
      </w:pPr>
      <w:r w:rsidRPr="00C43E7C">
        <w:tab/>
        <w:t>(b)</w:t>
      </w:r>
      <w:r w:rsidRPr="00C43E7C">
        <w:tab/>
        <w:t>the contracts for the installations of the units involve different parties; or</w:t>
      </w:r>
    </w:p>
    <w:p w:rsidR="00B72B6F" w:rsidRPr="00C43E7C" w:rsidRDefault="00B72B6F" w:rsidP="002D6587">
      <w:pPr>
        <w:pStyle w:val="paragraph"/>
      </w:pPr>
      <w:r w:rsidRPr="00C43E7C">
        <w:tab/>
        <w:t>(c)</w:t>
      </w:r>
      <w:r w:rsidRPr="00C43E7C">
        <w:tab/>
        <w:t>the units were installed at different addresses.</w:t>
      </w:r>
    </w:p>
    <w:p w:rsidR="00B72B6F" w:rsidRPr="00C43E7C" w:rsidRDefault="00B72B6F" w:rsidP="002D6587">
      <w:pPr>
        <w:pStyle w:val="subsection"/>
      </w:pPr>
      <w:r w:rsidRPr="00C43E7C">
        <w:tab/>
        <w:t>(5)</w:t>
      </w:r>
      <w:r w:rsidRPr="00C43E7C">
        <w:tab/>
        <w:t xml:space="preserve">However a statutory declaration provided under </w:t>
      </w:r>
      <w:r w:rsidR="00017543" w:rsidRPr="00C43E7C">
        <w:t>paragraph (</w:t>
      </w:r>
      <w:r w:rsidRPr="00C43E7C">
        <w:t>3</w:t>
      </w:r>
      <w:r w:rsidR="002D6587" w:rsidRPr="00C43E7C">
        <w:t>)(</w:t>
      </w:r>
      <w:r w:rsidRPr="00C43E7C">
        <w:t>c) must relate to one unit only.</w:t>
      </w:r>
    </w:p>
    <w:p w:rsidR="00B72B6F" w:rsidRPr="00C43E7C" w:rsidRDefault="00B72B6F" w:rsidP="002D6587">
      <w:pPr>
        <w:pStyle w:val="subsection"/>
      </w:pPr>
      <w:r w:rsidRPr="00C43E7C">
        <w:tab/>
        <w:t>(6)</w:t>
      </w:r>
      <w:r w:rsidRPr="00C43E7C">
        <w:tab/>
        <w:t xml:space="preserve">For </w:t>
      </w:r>
      <w:r w:rsidR="00017543" w:rsidRPr="00C43E7C">
        <w:t>paragraph (</w:t>
      </w:r>
      <w:r w:rsidRPr="00C43E7C">
        <w:t>3</w:t>
      </w:r>
      <w:r w:rsidR="002D6587" w:rsidRPr="00C43E7C">
        <w:t>)(</w:t>
      </w:r>
      <w:r w:rsidRPr="00C43E7C">
        <w:t>c), if the entitled person is a party to the contract, he or she only needs to provide statutory declarations from the other parties to the contract.</w:t>
      </w:r>
    </w:p>
    <w:p w:rsidR="00B72B6F" w:rsidRPr="00C43E7C" w:rsidRDefault="00B72B6F" w:rsidP="002D6587">
      <w:pPr>
        <w:pStyle w:val="subsection"/>
      </w:pPr>
      <w:r w:rsidRPr="00C43E7C">
        <w:tab/>
        <w:t>(7)</w:t>
      </w:r>
      <w:r w:rsidRPr="00C43E7C">
        <w:tab/>
        <w:t>In this regulation:</w:t>
      </w:r>
    </w:p>
    <w:p w:rsidR="00B72B6F" w:rsidRPr="00C43E7C" w:rsidRDefault="00B72B6F" w:rsidP="002D6587">
      <w:pPr>
        <w:pStyle w:val="Definition"/>
      </w:pPr>
      <w:r w:rsidRPr="00C43E7C">
        <w:rPr>
          <w:b/>
          <w:i/>
        </w:rPr>
        <w:t>contract documentation</w:t>
      </w:r>
      <w:r w:rsidRPr="00C43E7C">
        <w:t xml:space="preserve"> means:</w:t>
      </w:r>
    </w:p>
    <w:p w:rsidR="00B72B6F" w:rsidRPr="00C43E7C" w:rsidRDefault="00B72B6F" w:rsidP="002D6587">
      <w:pPr>
        <w:pStyle w:val="paragraph"/>
      </w:pPr>
      <w:r w:rsidRPr="00C43E7C">
        <w:tab/>
        <w:t>(a)</w:t>
      </w:r>
      <w:r w:rsidRPr="00C43E7C">
        <w:tab/>
        <w:t>for a written contract—the written documents setting out the terms and conditions of the contract and evidencing the offer and acceptance of those terms and conditions; and</w:t>
      </w:r>
    </w:p>
    <w:p w:rsidR="00B72B6F" w:rsidRPr="00C43E7C" w:rsidRDefault="00B72B6F" w:rsidP="002D6587">
      <w:pPr>
        <w:pStyle w:val="paragraph"/>
      </w:pPr>
      <w:r w:rsidRPr="00C43E7C">
        <w:tab/>
        <w:t>(b)</w:t>
      </w:r>
      <w:r w:rsidRPr="00C43E7C">
        <w:tab/>
        <w:t>for an oral contract—written documentation that was created and dated before 22</w:t>
      </w:r>
      <w:r w:rsidR="00017543" w:rsidRPr="00C43E7C">
        <w:t> </w:t>
      </w:r>
      <w:r w:rsidRPr="00C43E7C">
        <w:t>December 2012, evidencing the existence of the contract.</w:t>
      </w:r>
    </w:p>
    <w:p w:rsidR="007B0121" w:rsidRPr="00C43E7C" w:rsidRDefault="007B0121" w:rsidP="002D6587">
      <w:pPr>
        <w:pStyle w:val="ActHead5"/>
      </w:pPr>
      <w:bookmarkStart w:id="51" w:name="_Toc164085144"/>
      <w:r w:rsidRPr="007F0BB9">
        <w:rPr>
          <w:rStyle w:val="CharSectno"/>
        </w:rPr>
        <w:t>20AB</w:t>
      </w:r>
      <w:r w:rsidR="002D6587" w:rsidRPr="00C43E7C">
        <w:t xml:space="preserve">  </w:t>
      </w:r>
      <w:r w:rsidRPr="00C43E7C">
        <w:t>Regulator may make determinations about particular premises</w:t>
      </w:r>
      <w:bookmarkEnd w:id="51"/>
    </w:p>
    <w:p w:rsidR="007B0121" w:rsidRPr="00C43E7C" w:rsidRDefault="007B0121" w:rsidP="002D6587">
      <w:pPr>
        <w:pStyle w:val="subsection"/>
      </w:pPr>
      <w:r w:rsidRPr="00C43E7C">
        <w:tab/>
        <w:t>(1)</w:t>
      </w:r>
      <w:r w:rsidRPr="00C43E7C">
        <w:tab/>
        <w:t xml:space="preserve">For the purposes of </w:t>
      </w:r>
      <w:r w:rsidR="00017543" w:rsidRPr="00C43E7C">
        <w:t>paragraph (</w:t>
      </w:r>
      <w:r w:rsidRPr="00C43E7C">
        <w:t xml:space="preserve">e) of the definition of </w:t>
      </w:r>
      <w:r w:rsidRPr="00C43E7C">
        <w:rPr>
          <w:b/>
          <w:i/>
        </w:rPr>
        <w:t>eligible premises</w:t>
      </w:r>
      <w:r w:rsidRPr="00C43E7C">
        <w:t xml:space="preserve"> in </w:t>
      </w:r>
      <w:r w:rsidR="006339FB" w:rsidRPr="00C43E7C">
        <w:t>subregulation 2</w:t>
      </w:r>
      <w:r w:rsidRPr="00C43E7C">
        <w:t>0AA(5), the Regulator may, by legislative instrument, determine that:</w:t>
      </w:r>
    </w:p>
    <w:p w:rsidR="007B0121" w:rsidRPr="00C43E7C" w:rsidRDefault="007B0121" w:rsidP="002D6587">
      <w:pPr>
        <w:pStyle w:val="paragraph"/>
      </w:pPr>
      <w:r w:rsidRPr="00C43E7C">
        <w:tab/>
        <w:t>(a)</w:t>
      </w:r>
      <w:r w:rsidRPr="00C43E7C">
        <w:tab/>
        <w:t>specified premises are premises located at an address; or</w:t>
      </w:r>
    </w:p>
    <w:p w:rsidR="007B0121" w:rsidRPr="00C43E7C" w:rsidRDefault="007B0121" w:rsidP="002D6587">
      <w:pPr>
        <w:pStyle w:val="paragraph"/>
      </w:pPr>
      <w:r w:rsidRPr="00C43E7C">
        <w:tab/>
        <w:t>(b)</w:t>
      </w:r>
      <w:r w:rsidRPr="00C43E7C">
        <w:tab/>
        <w:t>specified premises are not premises that are located at an address.</w:t>
      </w:r>
    </w:p>
    <w:p w:rsidR="007B0121" w:rsidRPr="00C43E7C" w:rsidRDefault="007B0121" w:rsidP="002D6587">
      <w:pPr>
        <w:pStyle w:val="subsection"/>
      </w:pPr>
      <w:r w:rsidRPr="00C43E7C">
        <w:tab/>
        <w:t>(2)</w:t>
      </w:r>
      <w:r w:rsidRPr="00C43E7C">
        <w:tab/>
        <w:t>The Regulator must publish details of any determination made by the Regulator on the Regulator’s website.</w:t>
      </w:r>
    </w:p>
    <w:p w:rsidR="006C1F19" w:rsidRPr="00C43E7C" w:rsidRDefault="006C1F19" w:rsidP="006C1F19">
      <w:pPr>
        <w:pStyle w:val="ActHead5"/>
      </w:pPr>
      <w:bookmarkStart w:id="52" w:name="_Toc164085145"/>
      <w:r w:rsidRPr="007F0BB9">
        <w:rPr>
          <w:rStyle w:val="CharSectno"/>
        </w:rPr>
        <w:t>20AC</w:t>
      </w:r>
      <w:r w:rsidRPr="00C43E7C">
        <w:t xml:space="preserve">  Conditions for creation of certificates (Act s 23A)</w:t>
      </w:r>
      <w:bookmarkEnd w:id="52"/>
    </w:p>
    <w:p w:rsidR="006C1F19" w:rsidRPr="00C43E7C" w:rsidRDefault="006C1F19" w:rsidP="006C1F19">
      <w:pPr>
        <w:pStyle w:val="subsection"/>
      </w:pPr>
      <w:r w:rsidRPr="00C43E7C">
        <w:tab/>
        <w:t>(1)</w:t>
      </w:r>
      <w:r w:rsidRPr="00C43E7C">
        <w:tab/>
        <w:t>For the purposes of subsection 23A(1A) of the Act, certificates cannot be created in relation to a small generation unit unless the conditions in this regulation are satisfied in relation to the unit or its installation.</w:t>
      </w:r>
    </w:p>
    <w:p w:rsidR="006C1F19" w:rsidRPr="00C43E7C" w:rsidRDefault="006C1F19" w:rsidP="006C1F19">
      <w:pPr>
        <w:pStyle w:val="SubsectionHead"/>
      </w:pPr>
      <w:r w:rsidRPr="00C43E7C">
        <w:t>Condition—design and installation</w:t>
      </w:r>
    </w:p>
    <w:p w:rsidR="008E4A22" w:rsidRPr="00C43E7C" w:rsidRDefault="008E4A22" w:rsidP="002D6587">
      <w:pPr>
        <w:pStyle w:val="subsection"/>
      </w:pPr>
      <w:r w:rsidRPr="00C43E7C">
        <w:tab/>
        <w:t>(2)</w:t>
      </w:r>
      <w:r w:rsidRPr="00C43E7C">
        <w:tab/>
        <w:t>The unit was designed and installed by a person or persons:</w:t>
      </w:r>
    </w:p>
    <w:p w:rsidR="00255F4E" w:rsidRPr="00C43E7C" w:rsidRDefault="00255F4E" w:rsidP="00255F4E">
      <w:pPr>
        <w:pStyle w:val="paragraph"/>
      </w:pPr>
      <w:r w:rsidRPr="00C43E7C">
        <w:tab/>
        <w:t>(a)</w:t>
      </w:r>
      <w:r w:rsidRPr="00C43E7C">
        <w:tab/>
        <w:t>if the unit is a stand</w:t>
      </w:r>
      <w:r w:rsidR="00A67598">
        <w:noBreakHyphen/>
      </w:r>
      <w:r w:rsidRPr="00C43E7C">
        <w:t>alone power system—accredited for stand</w:t>
      </w:r>
      <w:r w:rsidR="00A67598">
        <w:noBreakHyphen/>
      </w:r>
      <w:r w:rsidRPr="00C43E7C">
        <w:t xml:space="preserve">alone power systems under an accreditation scheme approved by the Regulator under </w:t>
      </w:r>
      <w:r w:rsidR="006339FB" w:rsidRPr="00C43E7C">
        <w:t>Subdivision 2</w:t>
      </w:r>
      <w:r w:rsidRPr="00C43E7C">
        <w:t>.3.4; and</w:t>
      </w:r>
    </w:p>
    <w:p w:rsidR="00255F4E" w:rsidRPr="00C43E7C" w:rsidRDefault="00255F4E" w:rsidP="00255F4E">
      <w:pPr>
        <w:pStyle w:val="paragraph"/>
      </w:pPr>
      <w:r w:rsidRPr="00C43E7C">
        <w:lastRenderedPageBreak/>
        <w:tab/>
        <w:t>(b)</w:t>
      </w:r>
      <w:r w:rsidRPr="00C43E7C">
        <w:tab/>
        <w:t>if the unit is a grid</w:t>
      </w:r>
      <w:r w:rsidR="00A67598">
        <w:noBreakHyphen/>
      </w:r>
      <w:r w:rsidRPr="00C43E7C">
        <w:t>connected power system—accredited for grid</w:t>
      </w:r>
      <w:r w:rsidR="00A67598">
        <w:noBreakHyphen/>
      </w:r>
      <w:r w:rsidRPr="00C43E7C">
        <w:t xml:space="preserve">connected power systems under an accreditation scheme approved by the Regulator under </w:t>
      </w:r>
      <w:r w:rsidR="006339FB" w:rsidRPr="00C43E7C">
        <w:t>Subdivision 2</w:t>
      </w:r>
      <w:r w:rsidRPr="00C43E7C">
        <w:t>.3.4; and</w:t>
      </w:r>
    </w:p>
    <w:p w:rsidR="00255F4E" w:rsidRPr="00C43E7C" w:rsidRDefault="00255F4E" w:rsidP="00255F4E">
      <w:pPr>
        <w:pStyle w:val="paragraph"/>
      </w:pPr>
      <w:r w:rsidRPr="00C43E7C">
        <w:tab/>
        <w:t>(c)</w:t>
      </w:r>
      <w:r w:rsidRPr="00C43E7C">
        <w:tab/>
        <w:t xml:space="preserve">if the unit is a wind system—endorsed for wind systems under an accreditation scheme approved by the Regulator under </w:t>
      </w:r>
      <w:r w:rsidR="006339FB" w:rsidRPr="00C43E7C">
        <w:t>Subdivision 2</w:t>
      </w:r>
      <w:r w:rsidRPr="00C43E7C">
        <w:t>.3.4; and</w:t>
      </w:r>
    </w:p>
    <w:p w:rsidR="00255F4E" w:rsidRPr="00C43E7C" w:rsidRDefault="00255F4E" w:rsidP="00255F4E">
      <w:pPr>
        <w:pStyle w:val="paragraph"/>
      </w:pPr>
      <w:r w:rsidRPr="00C43E7C">
        <w:tab/>
        <w:t>(d)</w:t>
      </w:r>
      <w:r w:rsidRPr="00C43E7C">
        <w:tab/>
        <w:t xml:space="preserve">if the unit is a hydro system—endorsed for hydro systems under an accreditation scheme approved by the Regulator under </w:t>
      </w:r>
      <w:r w:rsidR="006339FB" w:rsidRPr="00C43E7C">
        <w:t>Subdivision 2</w:t>
      </w:r>
      <w:r w:rsidRPr="00C43E7C">
        <w:t>.3.4; and</w:t>
      </w:r>
    </w:p>
    <w:p w:rsidR="006C1F19" w:rsidRPr="00C43E7C" w:rsidRDefault="006C1F19" w:rsidP="006C1F19">
      <w:pPr>
        <w:pStyle w:val="paragraph"/>
      </w:pPr>
      <w:r w:rsidRPr="00C43E7C">
        <w:tab/>
        <w:t>(e)</w:t>
      </w:r>
      <w:r w:rsidRPr="00C43E7C">
        <w:tab/>
        <w:t>in relation to whom, or none of whom, a declaration was not in effect under regulation 20AG or 47 on:</w:t>
      </w:r>
    </w:p>
    <w:p w:rsidR="006C1F19" w:rsidRPr="00C43E7C" w:rsidRDefault="006C1F19" w:rsidP="006C1F19">
      <w:pPr>
        <w:pStyle w:val="paragraphsub"/>
      </w:pPr>
      <w:r w:rsidRPr="00C43E7C">
        <w:tab/>
        <w:t>(i)</w:t>
      </w:r>
      <w:r w:rsidRPr="00C43E7C">
        <w:tab/>
        <w:t>if the installation of the unit was completed in a single day—that day; or</w:t>
      </w:r>
    </w:p>
    <w:p w:rsidR="006C1F19" w:rsidRPr="00C43E7C" w:rsidRDefault="006C1F19" w:rsidP="006C1F19">
      <w:pPr>
        <w:pStyle w:val="paragraphsub"/>
      </w:pPr>
      <w:r w:rsidRPr="00C43E7C">
        <w:tab/>
        <w:t>(ii)</w:t>
      </w:r>
      <w:r w:rsidRPr="00C43E7C">
        <w:tab/>
        <w:t>in any other case—the day the installation began.</w:t>
      </w:r>
    </w:p>
    <w:p w:rsidR="006C1F19" w:rsidRPr="00C43E7C" w:rsidRDefault="006C1F19" w:rsidP="006C1F19">
      <w:pPr>
        <w:pStyle w:val="SubsectionHead"/>
      </w:pPr>
      <w:r w:rsidRPr="00C43E7C">
        <w:t>Condition—installer on site (solar (photovoltaic) systems)</w:t>
      </w:r>
    </w:p>
    <w:p w:rsidR="006C1F19" w:rsidRPr="00C43E7C" w:rsidRDefault="006C1F19" w:rsidP="006C1F19">
      <w:pPr>
        <w:pStyle w:val="subsection"/>
      </w:pPr>
      <w:r w:rsidRPr="00C43E7C">
        <w:tab/>
        <w:t>(2A)</w:t>
      </w:r>
      <w:r w:rsidRPr="00C43E7C">
        <w:tab/>
        <w:t>If the unit is a solar (photovoltaic) system, the person mentioned in paragraph (2)(a) or (b) who installed the unit was on site to install, or supervise the installation of, the unit in accordance with the accreditation scheme under which the person is accredited.</w:t>
      </w:r>
    </w:p>
    <w:p w:rsidR="006C1F19" w:rsidRPr="00C43E7C" w:rsidRDefault="006C1F19" w:rsidP="006C1F19">
      <w:pPr>
        <w:pStyle w:val="SubsectionHead"/>
      </w:pPr>
      <w:r w:rsidRPr="00C43E7C">
        <w:t>Condition—inverters</w:t>
      </w:r>
    </w:p>
    <w:p w:rsidR="006C1F19" w:rsidRPr="00C43E7C" w:rsidRDefault="006C1F19" w:rsidP="006C1F19">
      <w:pPr>
        <w:pStyle w:val="subsection"/>
      </w:pPr>
      <w:r w:rsidRPr="00C43E7C">
        <w:tab/>
        <w:t>(2B)</w:t>
      </w:r>
      <w:r w:rsidRPr="00C43E7C">
        <w:tab/>
        <w:t>If the unit uses an inverter, regulation 20AD has been complied with in relation to the inverter used in the installation of the unit.</w:t>
      </w:r>
    </w:p>
    <w:p w:rsidR="006C1F19" w:rsidRPr="00C43E7C" w:rsidRDefault="006C1F19" w:rsidP="006C1F19">
      <w:pPr>
        <w:pStyle w:val="SubsectionHead"/>
      </w:pPr>
      <w:r w:rsidRPr="00C43E7C">
        <w:t>Condition—photovoltaic modules (solar (photovoltaic) systems)</w:t>
      </w:r>
    </w:p>
    <w:p w:rsidR="006C1F19" w:rsidRPr="00C43E7C" w:rsidRDefault="006C1F19" w:rsidP="006C1F19">
      <w:pPr>
        <w:pStyle w:val="subsection"/>
      </w:pPr>
      <w:r w:rsidRPr="00C43E7C">
        <w:tab/>
        <w:t>(2C)</w:t>
      </w:r>
      <w:r w:rsidRPr="00C43E7C">
        <w:tab/>
        <w:t>If the unit is a solar (photovoltaic) system, regulation 20AD has been complied with in relation to the photovoltaic module used in the installation of the unit.</w:t>
      </w:r>
    </w:p>
    <w:p w:rsidR="006C1F19" w:rsidRPr="00C43E7C" w:rsidRDefault="006C1F19" w:rsidP="006C1F19">
      <w:pPr>
        <w:pStyle w:val="SubsectionHead"/>
      </w:pPr>
      <w:r w:rsidRPr="00C43E7C">
        <w:t>Condition—electrical wiring</w:t>
      </w:r>
    </w:p>
    <w:p w:rsidR="008E4A22" w:rsidRPr="00C43E7C" w:rsidRDefault="008E4A22" w:rsidP="002D6587">
      <w:pPr>
        <w:pStyle w:val="subsection"/>
      </w:pPr>
      <w:r w:rsidRPr="00C43E7C">
        <w:tab/>
        <w:t>(3)</w:t>
      </w:r>
      <w:r w:rsidRPr="00C43E7C">
        <w:tab/>
        <w:t>The electrical wiring associated with the installation of the unit was undertaken by an electrical worker holding an unrestricted license for electrical work issued by the State or Territory authority for the place where the unit was installed.</w:t>
      </w:r>
    </w:p>
    <w:p w:rsidR="006C1F19" w:rsidRPr="00C43E7C" w:rsidRDefault="006C1F19" w:rsidP="006C1F19">
      <w:pPr>
        <w:pStyle w:val="SubsectionHead"/>
      </w:pPr>
      <w:r w:rsidRPr="00C43E7C">
        <w:t>Condition—local and State or Territory government requirements</w:t>
      </w:r>
    </w:p>
    <w:p w:rsidR="006C1F19" w:rsidRPr="00C43E7C" w:rsidRDefault="006C1F19" w:rsidP="006C1F19">
      <w:pPr>
        <w:pStyle w:val="subsection"/>
      </w:pPr>
      <w:r w:rsidRPr="00C43E7C">
        <w:tab/>
        <w:t>(4)</w:t>
      </w:r>
      <w:r w:rsidRPr="00C43E7C">
        <w:tab/>
        <w:t>All local and State or Territory government requirements have been met for the installation of the unit.</w:t>
      </w:r>
    </w:p>
    <w:p w:rsidR="006C1F19" w:rsidRPr="00C43E7C" w:rsidRDefault="006C1F19" w:rsidP="006C1F19">
      <w:pPr>
        <w:pStyle w:val="SubsectionHead"/>
      </w:pPr>
      <w:r w:rsidRPr="00C43E7C">
        <w:t>Condition—written statements, documents and evidence</w:t>
      </w:r>
    </w:p>
    <w:p w:rsidR="008E4A22" w:rsidRPr="00C43E7C" w:rsidRDefault="008E4A22" w:rsidP="002D6587">
      <w:pPr>
        <w:pStyle w:val="subsection"/>
      </w:pPr>
      <w:r w:rsidRPr="00C43E7C">
        <w:tab/>
        <w:t>(5)</w:t>
      </w:r>
      <w:r w:rsidRPr="00C43E7C">
        <w:tab/>
      </w:r>
      <w:r w:rsidR="006C1F19" w:rsidRPr="00C43E7C">
        <w:t>The person who is entitled to create the certificates for the unit has obtained</w:t>
      </w:r>
      <w:r w:rsidRPr="00C43E7C">
        <w:t>:</w:t>
      </w:r>
    </w:p>
    <w:p w:rsidR="006C1F19" w:rsidRPr="00C43E7C" w:rsidRDefault="006C1F19" w:rsidP="006C1F19">
      <w:pPr>
        <w:pStyle w:val="paragraph"/>
      </w:pPr>
      <w:r w:rsidRPr="00C43E7C">
        <w:tab/>
        <w:t>(aa)</w:t>
      </w:r>
      <w:r w:rsidRPr="00C43E7C">
        <w:tab/>
        <w:t>a written statement by the designer of the unit (or, if the installer of the unit is accredited for the design of the unit, the installer of the unit) stating:</w:t>
      </w:r>
    </w:p>
    <w:p w:rsidR="006C1F19" w:rsidRPr="00C43E7C" w:rsidRDefault="006C1F19" w:rsidP="006C1F19">
      <w:pPr>
        <w:pStyle w:val="paragraphsub"/>
      </w:pPr>
      <w:r w:rsidRPr="00C43E7C">
        <w:tab/>
        <w:t>(i)</w:t>
      </w:r>
      <w:r w:rsidRPr="00C43E7C">
        <w:tab/>
        <w:t>the name of the designer of the unit; and</w:t>
      </w:r>
    </w:p>
    <w:p w:rsidR="006C1F19" w:rsidRPr="00C43E7C" w:rsidRDefault="006C1F19" w:rsidP="006C1F19">
      <w:pPr>
        <w:pStyle w:val="paragraphsub"/>
        <w:rPr>
          <w:sz w:val="20"/>
        </w:rPr>
      </w:pPr>
      <w:r w:rsidRPr="00C43E7C">
        <w:lastRenderedPageBreak/>
        <w:tab/>
        <w:t>(ii)</w:t>
      </w:r>
      <w:r w:rsidRPr="00C43E7C">
        <w:tab/>
        <w:t>the accreditation scheme type or classification, and accreditation number, of the designer of the unit; and</w:t>
      </w:r>
    </w:p>
    <w:p w:rsidR="006C1F19" w:rsidRPr="00C43E7C" w:rsidRDefault="006C1F19" w:rsidP="006C1F19">
      <w:pPr>
        <w:pStyle w:val="paragraphsub"/>
      </w:pPr>
      <w:r w:rsidRPr="00C43E7C">
        <w:tab/>
        <w:t>(iii)</w:t>
      </w:r>
      <w:r w:rsidRPr="00C43E7C">
        <w:tab/>
        <w:t>that the designer complied with all relevant requirements of the accreditation scheme for the design of the unit; and</w:t>
      </w:r>
    </w:p>
    <w:p w:rsidR="006C1F19" w:rsidRPr="00C43E7C" w:rsidRDefault="006C1F19" w:rsidP="006C1F19">
      <w:pPr>
        <w:pStyle w:val="paragraph"/>
      </w:pPr>
      <w:r w:rsidRPr="00C43E7C">
        <w:tab/>
        <w:t>(a)</w:t>
      </w:r>
      <w:r w:rsidRPr="00C43E7C">
        <w:tab/>
        <w:t>a written statement by the installer of the unit stating:</w:t>
      </w:r>
    </w:p>
    <w:p w:rsidR="006C1F19" w:rsidRPr="00C43E7C" w:rsidRDefault="006C1F19" w:rsidP="006C1F19">
      <w:pPr>
        <w:pStyle w:val="paragraphsub"/>
      </w:pPr>
      <w:r w:rsidRPr="00C43E7C">
        <w:tab/>
        <w:t>(i)</w:t>
      </w:r>
      <w:r w:rsidRPr="00C43E7C">
        <w:tab/>
        <w:t>the name of the installer of the unit; and</w:t>
      </w:r>
    </w:p>
    <w:p w:rsidR="006C1F19" w:rsidRPr="00C43E7C" w:rsidRDefault="006C1F19" w:rsidP="006C1F19">
      <w:pPr>
        <w:pStyle w:val="paragraphsub"/>
        <w:rPr>
          <w:sz w:val="20"/>
        </w:rPr>
      </w:pPr>
      <w:r w:rsidRPr="00C43E7C">
        <w:tab/>
        <w:t>(ii)</w:t>
      </w:r>
      <w:r w:rsidRPr="00C43E7C">
        <w:tab/>
        <w:t>the accreditation scheme type or classification, and accreditation number, of the installer of the unit; and</w:t>
      </w:r>
    </w:p>
    <w:p w:rsidR="006C1F19" w:rsidRPr="00C43E7C" w:rsidRDefault="006C1F19" w:rsidP="006C1F19">
      <w:pPr>
        <w:pStyle w:val="paragraphsub"/>
      </w:pPr>
      <w:r w:rsidRPr="00C43E7C">
        <w:tab/>
        <w:t>(iii)</w:t>
      </w:r>
      <w:r w:rsidRPr="00C43E7C">
        <w:tab/>
        <w:t>that the installer complied with all relevant requirements of the accreditation scheme for the installation of the unit; and</w:t>
      </w:r>
    </w:p>
    <w:p w:rsidR="006C1F19" w:rsidRPr="00C43E7C" w:rsidRDefault="006C1F19" w:rsidP="006C1F19">
      <w:pPr>
        <w:pStyle w:val="paragraph"/>
      </w:pPr>
      <w:r w:rsidRPr="00C43E7C">
        <w:tab/>
        <w:t>(b)</w:t>
      </w:r>
      <w:r w:rsidRPr="00C43E7C">
        <w:tab/>
        <w:t>a written statement by the installer of the unit that all local and State or Territory government requirements have been met for the installation of the unit; and</w:t>
      </w:r>
    </w:p>
    <w:p w:rsidR="008E4A22" w:rsidRPr="00C43E7C" w:rsidRDefault="008E4A22" w:rsidP="002D6587">
      <w:pPr>
        <w:pStyle w:val="paragraph"/>
      </w:pPr>
      <w:r w:rsidRPr="00C43E7C">
        <w:tab/>
        <w:t>(c)</w:t>
      </w:r>
      <w:r w:rsidRPr="00C43E7C">
        <w:tab/>
        <w:t>a copy of any documentation required, by the laws of the jurisdiction in which the unit was installed, to be provided to the owner of the unit certifying that the electrical installation of the unit complies with laws relating to safety and technical</w:t>
      </w:r>
      <w:r w:rsidR="00220A93" w:rsidRPr="00C43E7C">
        <w:t xml:space="preserve"> standards; and</w:t>
      </w:r>
    </w:p>
    <w:p w:rsidR="006C1F19" w:rsidRPr="00C43E7C" w:rsidRDefault="006C1F19" w:rsidP="006C1F19">
      <w:pPr>
        <w:pStyle w:val="paragraph"/>
      </w:pPr>
      <w:r w:rsidRPr="00C43E7C">
        <w:tab/>
        <w:t>(d)</w:t>
      </w:r>
      <w:r w:rsidRPr="00C43E7C">
        <w:tab/>
        <w:t>a written statement by the installer of the unit stating:</w:t>
      </w:r>
    </w:p>
    <w:p w:rsidR="006C1F19" w:rsidRPr="00C43E7C" w:rsidRDefault="006C1F19" w:rsidP="006C1F19">
      <w:pPr>
        <w:pStyle w:val="paragraphsub"/>
      </w:pPr>
      <w:r w:rsidRPr="00C43E7C">
        <w:tab/>
        <w:t>(i)</w:t>
      </w:r>
      <w:r w:rsidRPr="00C43E7C">
        <w:tab/>
        <w:t>that the installer has a copy of the design of the unit; and</w:t>
      </w:r>
    </w:p>
    <w:p w:rsidR="006C1F19" w:rsidRPr="00C43E7C" w:rsidRDefault="006C1F19" w:rsidP="006C1F19">
      <w:pPr>
        <w:pStyle w:val="paragraphsub"/>
      </w:pPr>
      <w:r w:rsidRPr="00C43E7C">
        <w:tab/>
        <w:t>(ii)</w:t>
      </w:r>
      <w:r w:rsidRPr="00C43E7C">
        <w:tab/>
        <w:t>if the design was not modified during the installation of the unit—that the unit was installed, in all material respects, in accordance with the design; and</w:t>
      </w:r>
    </w:p>
    <w:p w:rsidR="006C1F19" w:rsidRPr="00C43E7C" w:rsidRDefault="006C1F19" w:rsidP="006C1F19">
      <w:pPr>
        <w:pStyle w:val="paragraphsub"/>
      </w:pPr>
      <w:r w:rsidRPr="00C43E7C">
        <w:tab/>
        <w:t>(iii)</w:t>
      </w:r>
      <w:r w:rsidRPr="00C43E7C">
        <w:tab/>
        <w:t>if the design was modified during the installation of the unit—that the modifications were consistent with all relevant requirements of the accreditation scheme for the design of the unit, and that the unit was installed, in all material respects, in accordance with the modified design; and</w:t>
      </w:r>
    </w:p>
    <w:p w:rsidR="006C1F19" w:rsidRPr="00C43E7C" w:rsidRDefault="006C1F19" w:rsidP="006C1F19">
      <w:pPr>
        <w:pStyle w:val="paragraphsub"/>
      </w:pPr>
      <w:r w:rsidRPr="00C43E7C">
        <w:tab/>
        <w:t>(iv)</w:t>
      </w:r>
      <w:r w:rsidRPr="00C43E7C">
        <w:tab/>
        <w:t>that the unit will perform consistently with the design or modified design (as applicable); and</w:t>
      </w:r>
    </w:p>
    <w:p w:rsidR="006C1F19" w:rsidRPr="00C43E7C" w:rsidRDefault="006C1F19" w:rsidP="006C1F19">
      <w:pPr>
        <w:pStyle w:val="paragraph"/>
      </w:pPr>
      <w:r w:rsidRPr="00C43E7C">
        <w:tab/>
        <w:t>(e)</w:t>
      </w:r>
      <w:r w:rsidRPr="00C43E7C">
        <w:tab/>
        <w:t>if the system uses an inverter:</w:t>
      </w:r>
    </w:p>
    <w:p w:rsidR="006C1F19" w:rsidRPr="00C43E7C" w:rsidRDefault="006C1F19" w:rsidP="006C1F19">
      <w:pPr>
        <w:pStyle w:val="paragraphsub"/>
      </w:pPr>
      <w:r w:rsidRPr="00C43E7C">
        <w:tab/>
        <w:t>(i)</w:t>
      </w:r>
      <w:r w:rsidRPr="00C43E7C">
        <w:tab/>
        <w:t>a written statement by the installer of the unit that the model of inverter used in the installation was, when the unit was installed, an approved eligible model of inverter; and</w:t>
      </w:r>
    </w:p>
    <w:p w:rsidR="006C1F19" w:rsidRPr="00C43E7C" w:rsidRDefault="006C1F19" w:rsidP="006C1F19">
      <w:pPr>
        <w:pStyle w:val="paragraphsub"/>
      </w:pPr>
      <w:r w:rsidRPr="00C43E7C">
        <w:tab/>
        <w:t>(ii)</w:t>
      </w:r>
      <w:r w:rsidRPr="00C43E7C">
        <w:tab/>
        <w:t>if the system is a grid</w:t>
      </w:r>
      <w:r w:rsidR="00A67598">
        <w:noBreakHyphen/>
      </w:r>
      <w:r w:rsidRPr="00C43E7C">
        <w:t xml:space="preserve">connected power system—a written statement by the installer of the unit that, when the unit was installed, the model of inverter used in the installation complied with Australian/New Zealand Standard AS/NZS 4777.2:2020, </w:t>
      </w:r>
      <w:r w:rsidRPr="00C43E7C">
        <w:rPr>
          <w:i/>
        </w:rPr>
        <w:t>Grid connection of energy systems via inverters, Part 2: Inverter requirements</w:t>
      </w:r>
      <w:r w:rsidRPr="00C43E7C">
        <w:t>, published jointly by, or on behalf of, Standards Australia and Standards New Zealand</w:t>
      </w:r>
      <w:r w:rsidRPr="00C43E7C">
        <w:rPr>
          <w:i/>
        </w:rPr>
        <w:t xml:space="preserve"> </w:t>
      </w:r>
      <w:r w:rsidRPr="00C43E7C">
        <w:t>(as existing from time to time); and</w:t>
      </w:r>
    </w:p>
    <w:p w:rsidR="006C1F19" w:rsidRPr="00C43E7C" w:rsidRDefault="006C1F19" w:rsidP="006C1F19">
      <w:pPr>
        <w:pStyle w:val="paragraph"/>
      </w:pPr>
      <w:r w:rsidRPr="00C43E7C">
        <w:tab/>
        <w:t>(f)</w:t>
      </w:r>
      <w:r w:rsidRPr="00C43E7C">
        <w:tab/>
        <w:t>for a unit that is a solar (photovoltaic) system—the following:</w:t>
      </w:r>
    </w:p>
    <w:p w:rsidR="006C1F19" w:rsidRPr="00C43E7C" w:rsidRDefault="006C1F19" w:rsidP="006C1F19">
      <w:pPr>
        <w:pStyle w:val="paragraphsub"/>
      </w:pPr>
      <w:r w:rsidRPr="00C43E7C">
        <w:tab/>
        <w:t>(i)</w:t>
      </w:r>
      <w:r w:rsidRPr="00C43E7C">
        <w:tab/>
        <w:t>a written statement by the installer of the unit that the model of photovoltaic module used in the installation was, when the unit was installed, an approved eligible model of a photovoltaic module;</w:t>
      </w:r>
    </w:p>
    <w:p w:rsidR="006C1F19" w:rsidRPr="00C43E7C" w:rsidRDefault="006C1F19" w:rsidP="006C1F19">
      <w:pPr>
        <w:pStyle w:val="paragraphsub"/>
      </w:pPr>
      <w:r w:rsidRPr="00C43E7C">
        <w:t xml:space="preserve"> </w:t>
      </w:r>
      <w:r w:rsidRPr="00C43E7C">
        <w:tab/>
        <w:t>(ii)</w:t>
      </w:r>
      <w:r w:rsidRPr="00C43E7C">
        <w:tab/>
        <w:t>a written statement by the installer of the unit that the installer was on site as mentioned in subregulation (2A);</w:t>
      </w:r>
    </w:p>
    <w:p w:rsidR="006C1F19" w:rsidRPr="00C43E7C" w:rsidRDefault="006C1F19" w:rsidP="006C1F19">
      <w:pPr>
        <w:pStyle w:val="paragraphsub"/>
      </w:pPr>
      <w:r w:rsidRPr="00C43E7C">
        <w:lastRenderedPageBreak/>
        <w:tab/>
        <w:t>(iii)</w:t>
      </w:r>
      <w:r w:rsidRPr="00C43E7C">
        <w:tab/>
        <w:t>evidence from the installer of the unit that the installer was on site as mentioned in subregulation (2A).</w:t>
      </w:r>
    </w:p>
    <w:p w:rsidR="006C1F19" w:rsidRPr="00C43E7C" w:rsidRDefault="006C1F19" w:rsidP="006C1F19">
      <w:pPr>
        <w:pStyle w:val="SubsectionHead"/>
      </w:pPr>
      <w:r w:rsidRPr="00C43E7C">
        <w:t>Condition—written statement from solar retailer (solar (photovoltaic) systems)</w:t>
      </w:r>
    </w:p>
    <w:p w:rsidR="006C1F19" w:rsidRPr="00C43E7C" w:rsidRDefault="006C1F19" w:rsidP="006C1F19">
      <w:pPr>
        <w:pStyle w:val="subsection"/>
      </w:pPr>
      <w:r w:rsidRPr="00C43E7C">
        <w:tab/>
        <w:t>(5A)</w:t>
      </w:r>
      <w:r w:rsidRPr="00C43E7C">
        <w:tab/>
        <w:t xml:space="preserve">If the unit is a solar (photovoltaic) system, the person who is entitled to create the certificates for the unit has obtained a written statement by the person (the </w:t>
      </w:r>
      <w:r w:rsidRPr="00C43E7C">
        <w:rPr>
          <w:b/>
          <w:i/>
        </w:rPr>
        <w:t>solar retailer</w:t>
      </w:r>
      <w:r w:rsidRPr="00C43E7C">
        <w:t>) who sold the unit to the owner of the unit stating the following:</w:t>
      </w:r>
    </w:p>
    <w:p w:rsidR="006C1F19" w:rsidRPr="00C43E7C" w:rsidRDefault="006C1F19" w:rsidP="006C1F19">
      <w:pPr>
        <w:pStyle w:val="paragraph"/>
      </w:pPr>
      <w:r w:rsidRPr="00C43E7C">
        <w:tab/>
        <w:t>(a)</w:t>
      </w:r>
      <w:r w:rsidRPr="00C43E7C">
        <w:tab/>
        <w:t>the name of the installer of the unit;</w:t>
      </w:r>
    </w:p>
    <w:p w:rsidR="006C1F19" w:rsidRPr="00C43E7C" w:rsidRDefault="006C1F19" w:rsidP="006C1F19">
      <w:pPr>
        <w:pStyle w:val="paragraph"/>
      </w:pPr>
      <w:r w:rsidRPr="00C43E7C">
        <w:tab/>
        <w:t>(b)</w:t>
      </w:r>
      <w:r w:rsidRPr="00C43E7C">
        <w:tab/>
        <w:t>whether or not the installer is an employee or a subcontractor of the solar retailer;</w:t>
      </w:r>
    </w:p>
    <w:p w:rsidR="006C1F19" w:rsidRPr="00C43E7C" w:rsidRDefault="006C1F19" w:rsidP="006C1F19">
      <w:pPr>
        <w:pStyle w:val="paragraph"/>
      </w:pPr>
      <w:r w:rsidRPr="00C43E7C">
        <w:tab/>
        <w:t>(c)</w:t>
      </w:r>
      <w:r w:rsidRPr="00C43E7C">
        <w:tab/>
        <w:t xml:space="preserve">that the unit will perform in accordance with the contract (or the quote accepted) for the sale of the unit to the owner of the unit, except to the extent that that performance is prevented by </w:t>
      </w:r>
      <w:r w:rsidRPr="00C43E7C">
        <w:rPr>
          <w:szCs w:val="24"/>
        </w:rPr>
        <w:t>circumstances outside the solar retailer’s control;</w:t>
      </w:r>
    </w:p>
    <w:p w:rsidR="006C1F19" w:rsidRPr="00C43E7C" w:rsidRDefault="006C1F19" w:rsidP="006C1F19">
      <w:pPr>
        <w:pStyle w:val="paragraph"/>
        <w:rPr>
          <w:szCs w:val="24"/>
        </w:rPr>
      </w:pPr>
      <w:r w:rsidRPr="00C43E7C">
        <w:rPr>
          <w:szCs w:val="24"/>
        </w:rPr>
        <w:tab/>
        <w:t>(d)</w:t>
      </w:r>
      <w:r w:rsidRPr="00C43E7C">
        <w:rPr>
          <w:szCs w:val="24"/>
        </w:rPr>
        <w:tab/>
        <w:t>that the unit is:</w:t>
      </w:r>
    </w:p>
    <w:p w:rsidR="006C1F19" w:rsidRPr="00C43E7C" w:rsidRDefault="006C1F19" w:rsidP="006C1F19">
      <w:pPr>
        <w:pStyle w:val="paragraphsub"/>
      </w:pPr>
      <w:r w:rsidRPr="00C43E7C">
        <w:tab/>
        <w:t>(i)</w:t>
      </w:r>
      <w:r w:rsidRPr="00C43E7C">
        <w:tab/>
        <w:t>complete; and</w:t>
      </w:r>
    </w:p>
    <w:p w:rsidR="006C1F19" w:rsidRPr="00C43E7C" w:rsidRDefault="006C1F19" w:rsidP="006C1F19">
      <w:pPr>
        <w:pStyle w:val="paragraphsub"/>
      </w:pPr>
      <w:r w:rsidRPr="00C43E7C">
        <w:tab/>
        <w:t>(ii)</w:t>
      </w:r>
      <w:r w:rsidRPr="00C43E7C">
        <w:tab/>
        <w:t>generating electricity or capable of generating electricity;</w:t>
      </w:r>
    </w:p>
    <w:p w:rsidR="006C1F19" w:rsidRPr="00C43E7C" w:rsidRDefault="006C1F19" w:rsidP="006C1F19">
      <w:pPr>
        <w:pStyle w:val="paragraph"/>
      </w:pPr>
      <w:r w:rsidRPr="00C43E7C">
        <w:tab/>
        <w:t>(e)</w:t>
      </w:r>
      <w:r w:rsidRPr="00C43E7C">
        <w:tab/>
        <w:t>if the unit is a grid</w:t>
      </w:r>
      <w:r w:rsidR="00A67598">
        <w:noBreakHyphen/>
      </w:r>
      <w:r w:rsidRPr="00C43E7C">
        <w:t>connected power system—that:</w:t>
      </w:r>
    </w:p>
    <w:p w:rsidR="006C1F19" w:rsidRPr="00C43E7C" w:rsidRDefault="006C1F19" w:rsidP="006C1F19">
      <w:pPr>
        <w:pStyle w:val="paragraphsub"/>
      </w:pPr>
      <w:r w:rsidRPr="00C43E7C">
        <w:tab/>
        <w:t>(i)</w:t>
      </w:r>
      <w:r w:rsidRPr="00C43E7C">
        <w:tab/>
        <w:t>the unit is connected to the grid; or</w:t>
      </w:r>
    </w:p>
    <w:p w:rsidR="006C1F19" w:rsidRPr="00C43E7C" w:rsidRDefault="006C1F19" w:rsidP="006C1F19">
      <w:pPr>
        <w:pStyle w:val="paragraphsub"/>
      </w:pPr>
      <w:r w:rsidRPr="00C43E7C">
        <w:tab/>
        <w:t>(ii)</w:t>
      </w:r>
      <w:r w:rsidRPr="00C43E7C">
        <w:tab/>
        <w:t>the solar retailer has completed the solar retailer’s obligations under the contract (or the quote accepted) relating to the connection of the unit to the grid;</w:t>
      </w:r>
    </w:p>
    <w:p w:rsidR="006C1F19" w:rsidRPr="00C43E7C" w:rsidRDefault="006C1F19" w:rsidP="006C1F19">
      <w:pPr>
        <w:pStyle w:val="paragraph"/>
      </w:pPr>
      <w:r w:rsidRPr="00C43E7C">
        <w:tab/>
        <w:t>(f)</w:t>
      </w:r>
      <w:r w:rsidRPr="00C43E7C">
        <w:tab/>
        <w:t>that the solar retailer has provided information in writing to the owner of the unit about the feed in tariffs and export limits for the unit; and</w:t>
      </w:r>
    </w:p>
    <w:p w:rsidR="006C1F19" w:rsidRPr="00C43E7C" w:rsidRDefault="006C1F19" w:rsidP="006C1F19">
      <w:pPr>
        <w:pStyle w:val="paragraph"/>
      </w:pPr>
      <w:r w:rsidRPr="00C43E7C">
        <w:tab/>
        <w:t>(g)</w:t>
      </w:r>
      <w:r w:rsidRPr="00C43E7C">
        <w:tab/>
        <w:t>that the solar retailer has provided information in writing to the owner of the unit about one or more of the following for the unit:</w:t>
      </w:r>
    </w:p>
    <w:p w:rsidR="006C1F19" w:rsidRPr="00C43E7C" w:rsidRDefault="006C1F19" w:rsidP="006C1F19">
      <w:pPr>
        <w:pStyle w:val="paragraphsub"/>
      </w:pPr>
      <w:r w:rsidRPr="00C43E7C">
        <w:tab/>
        <w:t>(i)</w:t>
      </w:r>
      <w:r w:rsidRPr="00C43E7C">
        <w:tab/>
        <w:t>the expected payback period;</w:t>
      </w:r>
    </w:p>
    <w:p w:rsidR="006C1F19" w:rsidRPr="00C43E7C" w:rsidRDefault="006C1F19" w:rsidP="006C1F19">
      <w:pPr>
        <w:pStyle w:val="paragraphsub"/>
      </w:pPr>
      <w:r w:rsidRPr="00C43E7C">
        <w:tab/>
        <w:t>(ii)</w:t>
      </w:r>
      <w:r w:rsidRPr="00C43E7C">
        <w:tab/>
        <w:t>the expected energy savings;</w:t>
      </w:r>
    </w:p>
    <w:p w:rsidR="006C1F19" w:rsidRPr="00C43E7C" w:rsidRDefault="006C1F19" w:rsidP="006C1F19">
      <w:pPr>
        <w:pStyle w:val="paragraphsub"/>
      </w:pPr>
      <w:r w:rsidRPr="00C43E7C">
        <w:tab/>
        <w:t>(iii)</w:t>
      </w:r>
      <w:r w:rsidRPr="00C43E7C">
        <w:tab/>
        <w:t>the expected cost savings;</w:t>
      </w:r>
    </w:p>
    <w:p w:rsidR="006C1F19" w:rsidRPr="00C43E7C" w:rsidRDefault="006C1F19" w:rsidP="006C1F19">
      <w:pPr>
        <w:pStyle w:val="paragraph"/>
      </w:pPr>
      <w:r w:rsidRPr="00C43E7C">
        <w:tab/>
        <w:t>(h)</w:t>
      </w:r>
      <w:r w:rsidRPr="00C43E7C">
        <w:tab/>
        <w:t>that the information provided as mentioned in paragraphs (f) and (g) is true, correct and complete;</w:t>
      </w:r>
    </w:p>
    <w:p w:rsidR="006C1F19" w:rsidRPr="00C43E7C" w:rsidRDefault="006C1F19" w:rsidP="006C1F19">
      <w:pPr>
        <w:pStyle w:val="paragraph"/>
      </w:pPr>
      <w:r w:rsidRPr="00C43E7C">
        <w:tab/>
        <w:t>(i)</w:t>
      </w:r>
      <w:r w:rsidRPr="00C43E7C">
        <w:tab/>
        <w:t>that any actual or potential conflicts of interest of the solar retailer relating to the sale or installation of the unit, or the creation of certificates for the unit, including any conflicts of interest in relation to persons or entities related to the solar retailer, have been:</w:t>
      </w:r>
    </w:p>
    <w:p w:rsidR="006C1F19" w:rsidRPr="00C43E7C" w:rsidRDefault="006C1F19" w:rsidP="006C1F19">
      <w:pPr>
        <w:pStyle w:val="paragraphsub"/>
      </w:pPr>
      <w:r w:rsidRPr="00C43E7C">
        <w:tab/>
        <w:t>(i)</w:t>
      </w:r>
      <w:r w:rsidRPr="00C43E7C">
        <w:tab/>
        <w:t>disclosed to the owner of the unit; and</w:t>
      </w:r>
    </w:p>
    <w:p w:rsidR="006C1F19" w:rsidRPr="00C43E7C" w:rsidRDefault="006C1F19" w:rsidP="006C1F19">
      <w:pPr>
        <w:pStyle w:val="paragraphsub"/>
      </w:pPr>
      <w:r w:rsidRPr="00C43E7C">
        <w:tab/>
        <w:t>(ii)</w:t>
      </w:r>
      <w:r w:rsidRPr="00C43E7C">
        <w:tab/>
        <w:t>managed appropriately;</w:t>
      </w:r>
    </w:p>
    <w:p w:rsidR="006C1F19" w:rsidRPr="00C43E7C" w:rsidRDefault="006C1F19" w:rsidP="006C1F19">
      <w:pPr>
        <w:pStyle w:val="paragraph"/>
      </w:pPr>
      <w:r w:rsidRPr="00C43E7C">
        <w:tab/>
        <w:t>(j)</w:t>
      </w:r>
      <w:r w:rsidRPr="00C43E7C">
        <w:tab/>
        <w:t>that a declaration under regulation 20AH is not in effect in relation to the solar retailer on the day the statement is given.</w:t>
      </w:r>
    </w:p>
    <w:p w:rsidR="006C1F19" w:rsidRPr="00C43E7C" w:rsidRDefault="006C1F19" w:rsidP="006C1F19">
      <w:pPr>
        <w:pStyle w:val="subsection"/>
      </w:pPr>
      <w:r w:rsidRPr="00C43E7C">
        <w:tab/>
        <w:t>(5B)</w:t>
      </w:r>
      <w:r w:rsidRPr="00C43E7C">
        <w:tab/>
        <w:t>Subsection (5A) does not apply in relation to a unit if:</w:t>
      </w:r>
    </w:p>
    <w:p w:rsidR="006C1F19" w:rsidRPr="00C43E7C" w:rsidRDefault="006C1F19" w:rsidP="006C1F19">
      <w:pPr>
        <w:pStyle w:val="paragraph"/>
      </w:pPr>
      <w:r w:rsidRPr="00C43E7C">
        <w:tab/>
        <w:t>(a)</w:t>
      </w:r>
      <w:r w:rsidRPr="00C43E7C">
        <w:tab/>
        <w:t>the unit was installed by the owner of the unit; or</w:t>
      </w:r>
    </w:p>
    <w:p w:rsidR="006C1F19" w:rsidRPr="00C43E7C" w:rsidRDefault="006C1F19" w:rsidP="006C1F19">
      <w:pPr>
        <w:pStyle w:val="paragraph"/>
      </w:pPr>
      <w:r w:rsidRPr="00C43E7C">
        <w:tab/>
        <w:t>(b)</w:t>
      </w:r>
      <w:r w:rsidRPr="00C43E7C">
        <w:tab/>
        <w:t>the installation of the unit was sold to the owner of the unit by a person other than the solar retailer or a person related to the solar retailer.</w:t>
      </w:r>
    </w:p>
    <w:p w:rsidR="006C1F19" w:rsidRPr="00C43E7C" w:rsidRDefault="006C1F19" w:rsidP="006C1F19">
      <w:pPr>
        <w:pStyle w:val="SubsectionHead"/>
      </w:pPr>
      <w:r w:rsidRPr="00C43E7C">
        <w:lastRenderedPageBreak/>
        <w:t>Electrical wiring to which subregulation (3) does not apply</w:t>
      </w:r>
    </w:p>
    <w:p w:rsidR="008E4A22" w:rsidRPr="00C43E7C" w:rsidRDefault="008E4A22" w:rsidP="002D6587">
      <w:pPr>
        <w:pStyle w:val="subsection"/>
      </w:pPr>
      <w:r w:rsidRPr="00C43E7C">
        <w:tab/>
        <w:t>(6)</w:t>
      </w:r>
      <w:r w:rsidRPr="00C43E7C">
        <w:tab/>
        <w:t>Subregulation (3) does not apply to electrical wiring if:</w:t>
      </w:r>
    </w:p>
    <w:p w:rsidR="008E4A22" w:rsidRPr="00C43E7C" w:rsidRDefault="008E4A22" w:rsidP="002D6587">
      <w:pPr>
        <w:pStyle w:val="paragraph"/>
      </w:pPr>
      <w:r w:rsidRPr="00C43E7C">
        <w:tab/>
        <w:t>(a)</w:t>
      </w:r>
      <w:r w:rsidRPr="00C43E7C">
        <w:tab/>
        <w:t>the unit is not grid</w:t>
      </w:r>
      <w:r w:rsidR="00A67598">
        <w:noBreakHyphen/>
      </w:r>
      <w:r w:rsidRPr="00C43E7C">
        <w:t>connected; and</w:t>
      </w:r>
    </w:p>
    <w:p w:rsidR="008E4A22" w:rsidRPr="00C43E7C" w:rsidRDefault="008E4A22" w:rsidP="002D6587">
      <w:pPr>
        <w:pStyle w:val="paragraph"/>
      </w:pPr>
      <w:r w:rsidRPr="00C43E7C">
        <w:tab/>
        <w:t>(b)</w:t>
      </w:r>
      <w:r w:rsidRPr="00C43E7C">
        <w:tab/>
        <w:t>the wiring does not involve alternating current of 50 or more volts; and</w:t>
      </w:r>
    </w:p>
    <w:p w:rsidR="008E4A22" w:rsidRPr="00C43E7C" w:rsidRDefault="008E4A22" w:rsidP="002D6587">
      <w:pPr>
        <w:pStyle w:val="paragraph"/>
      </w:pPr>
      <w:r w:rsidRPr="00C43E7C">
        <w:tab/>
        <w:t>(c)</w:t>
      </w:r>
      <w:r w:rsidRPr="00C43E7C">
        <w:tab/>
        <w:t>the wiring does not involve direct current of 120 or more volts; and</w:t>
      </w:r>
    </w:p>
    <w:p w:rsidR="008E4A22" w:rsidRPr="00C43E7C" w:rsidRDefault="008E4A22" w:rsidP="002D6587">
      <w:pPr>
        <w:pStyle w:val="paragraph"/>
      </w:pPr>
      <w:r w:rsidRPr="00C43E7C">
        <w:tab/>
        <w:t>(d)</w:t>
      </w:r>
      <w:r w:rsidRPr="00C43E7C">
        <w:tab/>
        <w:t>before any certificates are created for the unit, the person who is entitled to create the certificates for the unit obtains a written statement by the installer of the unit that:</w:t>
      </w:r>
    </w:p>
    <w:p w:rsidR="008E4A22" w:rsidRPr="00C43E7C" w:rsidRDefault="008E4A22" w:rsidP="002D6587">
      <w:pPr>
        <w:pStyle w:val="paragraphsub"/>
      </w:pPr>
      <w:r w:rsidRPr="00C43E7C">
        <w:tab/>
        <w:t>(i)</w:t>
      </w:r>
      <w:r w:rsidRPr="00C43E7C">
        <w:tab/>
        <w:t>the unit is not grid</w:t>
      </w:r>
      <w:r w:rsidR="00A67598">
        <w:noBreakHyphen/>
      </w:r>
      <w:r w:rsidRPr="00C43E7C">
        <w:t>connected; and</w:t>
      </w:r>
    </w:p>
    <w:p w:rsidR="008E4A22" w:rsidRPr="00C43E7C" w:rsidRDefault="008E4A22" w:rsidP="002D6587">
      <w:pPr>
        <w:pStyle w:val="paragraphsub"/>
      </w:pPr>
      <w:r w:rsidRPr="00C43E7C">
        <w:tab/>
        <w:t>(ii)</w:t>
      </w:r>
      <w:r w:rsidRPr="00C43E7C">
        <w:tab/>
        <w:t>an electrical worker holding an unrestricted license for electrical work issued by the State or Territory authority for the place where the unit was installed undertook all wiring of the unit that involves:</w:t>
      </w:r>
    </w:p>
    <w:p w:rsidR="008E4A22" w:rsidRPr="00C43E7C" w:rsidRDefault="008E4A22" w:rsidP="002D6587">
      <w:pPr>
        <w:pStyle w:val="paragraphsub-sub"/>
      </w:pPr>
      <w:r w:rsidRPr="00C43E7C">
        <w:tab/>
        <w:t>(A)</w:t>
      </w:r>
      <w:r w:rsidRPr="00C43E7C">
        <w:tab/>
        <w:t>alternating current of 50 or more volts; or</w:t>
      </w:r>
    </w:p>
    <w:p w:rsidR="008E4A22" w:rsidRPr="00C43E7C" w:rsidRDefault="008E4A22" w:rsidP="002D6587">
      <w:pPr>
        <w:pStyle w:val="paragraphsub-sub"/>
      </w:pPr>
      <w:r w:rsidRPr="00C43E7C">
        <w:tab/>
        <w:t>(B)</w:t>
      </w:r>
      <w:r w:rsidRPr="00C43E7C">
        <w:tab/>
        <w:t>direct current of 120 or more volts.</w:t>
      </w:r>
    </w:p>
    <w:p w:rsidR="006C1F19" w:rsidRPr="00C43E7C" w:rsidRDefault="006C1F19" w:rsidP="006C1F19">
      <w:pPr>
        <w:pStyle w:val="SubsectionHead"/>
      </w:pPr>
      <w:r w:rsidRPr="00C43E7C">
        <w:t>Condition—statements to include statement of truth, correctness and completeness</w:t>
      </w:r>
    </w:p>
    <w:p w:rsidR="006C1F19" w:rsidRPr="00C43E7C" w:rsidRDefault="006C1F19" w:rsidP="006C1F19">
      <w:pPr>
        <w:pStyle w:val="subsection"/>
      </w:pPr>
      <w:r w:rsidRPr="00C43E7C">
        <w:tab/>
        <w:t>(7)</w:t>
      </w:r>
      <w:r w:rsidRPr="00C43E7C">
        <w:tab/>
        <w:t>Each statement obtained for the purposes of subregulation (5) or (5A) includes a statement that the information in the statement is true, correct and complete.</w:t>
      </w:r>
    </w:p>
    <w:p w:rsidR="006C1F19" w:rsidRPr="00C43E7C" w:rsidRDefault="006C1F19" w:rsidP="006C1F19">
      <w:pPr>
        <w:pStyle w:val="SubsectionHead"/>
      </w:pPr>
      <w:r w:rsidRPr="00C43E7C">
        <w:t>Condition—information not to be false or misleading</w:t>
      </w:r>
    </w:p>
    <w:p w:rsidR="006C1F19" w:rsidRPr="00C43E7C" w:rsidRDefault="006C1F19" w:rsidP="006C1F19">
      <w:pPr>
        <w:pStyle w:val="subsection"/>
      </w:pPr>
      <w:r w:rsidRPr="00C43E7C">
        <w:tab/>
        <w:t>(8)</w:t>
      </w:r>
      <w:r w:rsidRPr="00C43E7C">
        <w:tab/>
        <w:t>None of the documents, statements or evidence obtained for the purposes of subregulation (5) or (5A) contain information that:</w:t>
      </w:r>
    </w:p>
    <w:p w:rsidR="006C1F19" w:rsidRPr="00C43E7C" w:rsidRDefault="006C1F19" w:rsidP="006C1F19">
      <w:pPr>
        <w:pStyle w:val="paragraph"/>
      </w:pPr>
      <w:r w:rsidRPr="00C43E7C">
        <w:tab/>
        <w:t>(a)</w:t>
      </w:r>
      <w:r w:rsidRPr="00C43E7C">
        <w:tab/>
        <w:t>is false or misleading in a material particular; or</w:t>
      </w:r>
    </w:p>
    <w:p w:rsidR="006C1F19" w:rsidRPr="00C43E7C" w:rsidRDefault="006C1F19" w:rsidP="006C1F19">
      <w:pPr>
        <w:pStyle w:val="paragraph"/>
      </w:pPr>
      <w:r w:rsidRPr="00C43E7C">
        <w:tab/>
        <w:t>(b)</w:t>
      </w:r>
      <w:r w:rsidRPr="00C43E7C">
        <w:tab/>
        <w:t>omits a matter or thing without which the information is misleading in a material particular.</w:t>
      </w:r>
    </w:p>
    <w:p w:rsidR="006C1F19" w:rsidRPr="00C43E7C" w:rsidRDefault="006C1F19" w:rsidP="006C1F19">
      <w:pPr>
        <w:pStyle w:val="notetext"/>
      </w:pPr>
      <w:r w:rsidRPr="00C43E7C">
        <w:t>Note:</w:t>
      </w:r>
      <w:r w:rsidRPr="00C43E7C">
        <w:tab/>
        <w:t>See also section 24B of the Act (which relates to civil penalties for giving false or misleading information in relation to the installation of small generation units that results in the improper creation of certificates in relation to the units).</w:t>
      </w:r>
    </w:p>
    <w:p w:rsidR="006C1F19" w:rsidRPr="00C43E7C" w:rsidRDefault="006C1F19" w:rsidP="006C1F19">
      <w:pPr>
        <w:pStyle w:val="SubsectionHead"/>
      </w:pPr>
      <w:r w:rsidRPr="00C43E7C">
        <w:t>Approved eligible models of inverters</w:t>
      </w:r>
    </w:p>
    <w:p w:rsidR="006C1F19" w:rsidRPr="00C43E7C" w:rsidRDefault="006C1F19" w:rsidP="006C1F19">
      <w:pPr>
        <w:pStyle w:val="subsection"/>
      </w:pPr>
      <w:r w:rsidRPr="00C43E7C">
        <w:tab/>
        <w:t>(9)</w:t>
      </w:r>
      <w:r w:rsidRPr="00C43E7C">
        <w:tab/>
        <w:t>For the purposes of subparagraph (5)(e)(i), a model of an inverter is an approved eligible model at a particular time if, at the time:</w:t>
      </w:r>
    </w:p>
    <w:p w:rsidR="006C1F19" w:rsidRPr="00C43E7C" w:rsidRDefault="006C1F19" w:rsidP="006C1F19">
      <w:pPr>
        <w:pStyle w:val="paragraph"/>
      </w:pPr>
      <w:r w:rsidRPr="00C43E7C">
        <w:tab/>
        <w:t>(a)</w:t>
      </w:r>
      <w:r w:rsidRPr="00C43E7C">
        <w:tab/>
        <w:t>the model is included in the list of approved inverters (as existing from time to time) that is published by the person to whom regulation 20AE applies; and</w:t>
      </w:r>
    </w:p>
    <w:p w:rsidR="006C1F19" w:rsidRPr="00C43E7C" w:rsidRDefault="006C1F19" w:rsidP="006C1F19">
      <w:pPr>
        <w:pStyle w:val="paragraph"/>
      </w:pPr>
      <w:r w:rsidRPr="00C43E7C">
        <w:tab/>
        <w:t>(b)</w:t>
      </w:r>
      <w:r w:rsidRPr="00C43E7C">
        <w:tab/>
        <w:t>a declaration under regulation 20AF is not in effect in relation to the model; and</w:t>
      </w:r>
    </w:p>
    <w:p w:rsidR="006C1F19" w:rsidRPr="00C43E7C" w:rsidRDefault="006C1F19" w:rsidP="006C1F19">
      <w:pPr>
        <w:pStyle w:val="paragraph"/>
      </w:pPr>
      <w:r w:rsidRPr="00C43E7C">
        <w:tab/>
        <w:t>(c)</w:t>
      </w:r>
      <w:r w:rsidRPr="00C43E7C">
        <w:tab/>
        <w:t>a recall notice has not been issued for the model under sub</w:t>
      </w:r>
      <w:r w:rsidR="00A67598">
        <w:t>section 1</w:t>
      </w:r>
      <w:r w:rsidRPr="00C43E7C">
        <w:t>22(1) of the Australian Consumer Law (compulsory recall of consumer goods); and</w:t>
      </w:r>
    </w:p>
    <w:p w:rsidR="006C1F19" w:rsidRPr="00C43E7C" w:rsidRDefault="006C1F19" w:rsidP="006C1F19">
      <w:pPr>
        <w:pStyle w:val="paragraph"/>
      </w:pPr>
      <w:r w:rsidRPr="00C43E7C">
        <w:tab/>
        <w:t>(d)</w:t>
      </w:r>
      <w:r w:rsidRPr="00C43E7C">
        <w:tab/>
      </w:r>
      <w:r w:rsidR="00A67598">
        <w:t>section 1</w:t>
      </w:r>
      <w:r w:rsidRPr="00C43E7C">
        <w:t>28 of the Australian Consumer Law (voluntary recall of consumer goods) does not apply in relation to the model.</w:t>
      </w:r>
    </w:p>
    <w:p w:rsidR="006C1F19" w:rsidRPr="00C43E7C" w:rsidRDefault="006C1F19" w:rsidP="006C1F19">
      <w:pPr>
        <w:pStyle w:val="notetext"/>
      </w:pPr>
      <w:r w:rsidRPr="00C43E7C">
        <w:t>Note:</w:t>
      </w:r>
      <w:r w:rsidRPr="00C43E7C">
        <w:tab/>
        <w:t xml:space="preserve">The reference to the Australian Consumer Law is a reference to </w:t>
      </w:r>
      <w:r w:rsidR="006339FB" w:rsidRPr="00C43E7C">
        <w:t>Schedule 2</w:t>
      </w:r>
      <w:r w:rsidRPr="00C43E7C">
        <w:t xml:space="preserve"> to the </w:t>
      </w:r>
      <w:r w:rsidRPr="00C43E7C">
        <w:rPr>
          <w:i/>
        </w:rPr>
        <w:t>Competition and Consumer Act 2010</w:t>
      </w:r>
      <w:r w:rsidRPr="00C43E7C">
        <w:t xml:space="preserve"> as it applies as a law of the Commonwealth, </w:t>
      </w:r>
      <w:r w:rsidRPr="00C43E7C">
        <w:lastRenderedPageBreak/>
        <w:t xml:space="preserve">States and Territories: see </w:t>
      </w:r>
      <w:r w:rsidR="00A67598">
        <w:t>section 1</w:t>
      </w:r>
      <w:r w:rsidRPr="00C43E7C">
        <w:t>40K of that Act and corresponding provisions of Acts of States and Territories applying that Schedule.</w:t>
      </w:r>
    </w:p>
    <w:p w:rsidR="006C1F19" w:rsidRPr="00C43E7C" w:rsidRDefault="006C1F19" w:rsidP="006C1F19">
      <w:pPr>
        <w:pStyle w:val="SubsectionHead"/>
      </w:pPr>
      <w:r w:rsidRPr="00C43E7C">
        <w:t>Approved eligible models of photovoltaic modules</w:t>
      </w:r>
    </w:p>
    <w:p w:rsidR="006C1F19" w:rsidRPr="00C43E7C" w:rsidRDefault="006C1F19" w:rsidP="006C1F19">
      <w:pPr>
        <w:pStyle w:val="subsection"/>
      </w:pPr>
      <w:r w:rsidRPr="00C43E7C">
        <w:tab/>
        <w:t>(10)</w:t>
      </w:r>
      <w:r w:rsidRPr="00C43E7C">
        <w:tab/>
        <w:t>For the purposes of subparagraph (5)(f)(i), a model of a photovoltaic module is an approved eligible model at a particular time if, at the time:</w:t>
      </w:r>
    </w:p>
    <w:p w:rsidR="006C1F19" w:rsidRPr="00C43E7C" w:rsidRDefault="006C1F19" w:rsidP="006C1F19">
      <w:pPr>
        <w:pStyle w:val="paragraph"/>
      </w:pPr>
      <w:r w:rsidRPr="00C43E7C">
        <w:tab/>
        <w:t>(a)</w:t>
      </w:r>
      <w:r w:rsidRPr="00C43E7C">
        <w:tab/>
        <w:t>the model complies with:</w:t>
      </w:r>
    </w:p>
    <w:p w:rsidR="006C1F19" w:rsidRPr="00C43E7C" w:rsidRDefault="006C1F19" w:rsidP="006C1F19">
      <w:pPr>
        <w:pStyle w:val="paragraphsub"/>
      </w:pPr>
      <w:r w:rsidRPr="00C43E7C">
        <w:tab/>
        <w:t>(i)</w:t>
      </w:r>
      <w:r w:rsidRPr="00C43E7C">
        <w:tab/>
        <w:t xml:space="preserve">if the time is before 19 May 2022—Australian/New Zealand Standard AS/NZS 5033:2014, </w:t>
      </w:r>
      <w:r w:rsidRPr="00C43E7C">
        <w:rPr>
          <w:i/>
        </w:rPr>
        <w:t>Installation and safety requirements for photovoltaic (PV) arrays</w:t>
      </w:r>
      <w:r w:rsidRPr="00C43E7C">
        <w:t>, published jointly by, or on behalf of, Standards Australia and Standards New Zealand (as existing from time to time); or</w:t>
      </w:r>
    </w:p>
    <w:p w:rsidR="006C1F19" w:rsidRPr="00C43E7C" w:rsidRDefault="006C1F19" w:rsidP="006C1F19">
      <w:pPr>
        <w:pStyle w:val="paragraphsub"/>
      </w:pPr>
      <w:r w:rsidRPr="00C43E7C">
        <w:tab/>
        <w:t>(ii)</w:t>
      </w:r>
      <w:r w:rsidRPr="00C43E7C">
        <w:tab/>
        <w:t xml:space="preserve">if the time is on or after 19 May 2022—Australian/New Zealand Standard AS/NZS 5033:2021, </w:t>
      </w:r>
      <w:r w:rsidRPr="00C43E7C">
        <w:rPr>
          <w:i/>
        </w:rPr>
        <w:t>Installation and safety requirements for photovoltaic (PV) arrays</w:t>
      </w:r>
      <w:r w:rsidRPr="00C43E7C">
        <w:t>, published jointly by, or on behalf of, Standards Australia and Standards New Zealand (as existing from time to time); and</w:t>
      </w:r>
    </w:p>
    <w:p w:rsidR="006C1F19" w:rsidRPr="00C43E7C" w:rsidRDefault="006C1F19" w:rsidP="006C1F19">
      <w:pPr>
        <w:pStyle w:val="paragraph"/>
      </w:pPr>
      <w:r w:rsidRPr="00C43E7C">
        <w:tab/>
        <w:t>(b)</w:t>
      </w:r>
      <w:r w:rsidRPr="00C43E7C">
        <w:tab/>
        <w:t>the model is included in the list of approved photovoltaic modules (as existing from time to time) that is published by the person to whom regulation 20AE applies; and</w:t>
      </w:r>
    </w:p>
    <w:p w:rsidR="006C1F19" w:rsidRPr="00C43E7C" w:rsidRDefault="006C1F19" w:rsidP="006C1F19">
      <w:pPr>
        <w:pStyle w:val="paragraph"/>
      </w:pPr>
      <w:r w:rsidRPr="00C43E7C">
        <w:tab/>
        <w:t>(c)</w:t>
      </w:r>
      <w:r w:rsidRPr="00C43E7C">
        <w:tab/>
        <w:t>a declaration under regulation 20AF is not in effect in relation to the model; and</w:t>
      </w:r>
    </w:p>
    <w:p w:rsidR="006C1F19" w:rsidRPr="00C43E7C" w:rsidRDefault="006C1F19" w:rsidP="006C1F19">
      <w:pPr>
        <w:pStyle w:val="paragraph"/>
      </w:pPr>
      <w:r w:rsidRPr="00C43E7C">
        <w:tab/>
        <w:t>(d)</w:t>
      </w:r>
      <w:r w:rsidRPr="00C43E7C">
        <w:tab/>
        <w:t>a recall notice has not been issued for the model under sub</w:t>
      </w:r>
      <w:r w:rsidR="00A67598">
        <w:t>section 1</w:t>
      </w:r>
      <w:r w:rsidRPr="00C43E7C">
        <w:t>22(1) of the Australian Consumer Law (compulsory recall of consumer goods); and</w:t>
      </w:r>
    </w:p>
    <w:p w:rsidR="006C1F19" w:rsidRPr="00C43E7C" w:rsidRDefault="006C1F19" w:rsidP="006C1F19">
      <w:pPr>
        <w:pStyle w:val="paragraph"/>
      </w:pPr>
      <w:r w:rsidRPr="00C43E7C">
        <w:tab/>
        <w:t>(e)</w:t>
      </w:r>
      <w:r w:rsidRPr="00C43E7C">
        <w:tab/>
      </w:r>
      <w:r w:rsidR="00A67598">
        <w:t>section 1</w:t>
      </w:r>
      <w:r w:rsidRPr="00C43E7C">
        <w:t>28 of the Australian Consumer Law (voluntary recall of consumer goods) does not apply in relation to the model.</w:t>
      </w:r>
    </w:p>
    <w:p w:rsidR="006C1F19" w:rsidRPr="00C43E7C" w:rsidRDefault="006C1F19" w:rsidP="006C1F19">
      <w:pPr>
        <w:pStyle w:val="notetext"/>
      </w:pPr>
      <w:r w:rsidRPr="00C43E7C">
        <w:t>Note:</w:t>
      </w:r>
      <w:r w:rsidRPr="00C43E7C">
        <w:tab/>
        <w:t xml:space="preserve">The reference to the Australian Consumer Law is a reference to </w:t>
      </w:r>
      <w:r w:rsidR="006339FB" w:rsidRPr="00C43E7C">
        <w:t>Schedule 2</w:t>
      </w:r>
      <w:r w:rsidRPr="00C43E7C">
        <w:t xml:space="preserve"> to the </w:t>
      </w:r>
      <w:r w:rsidRPr="00C43E7C">
        <w:rPr>
          <w:i/>
        </w:rPr>
        <w:t>Competition and Consumer Act 2010</w:t>
      </w:r>
      <w:r w:rsidRPr="00C43E7C">
        <w:t xml:space="preserve"> as it applies as a law of the Commonwealth, States and Territories: see </w:t>
      </w:r>
      <w:r w:rsidR="00A67598">
        <w:t>section 1</w:t>
      </w:r>
      <w:r w:rsidRPr="00C43E7C">
        <w:t>40K of that Act and corresponding provisions of Acts of States and Territories applying that Schedule.</w:t>
      </w:r>
    </w:p>
    <w:p w:rsidR="00251D71" w:rsidRPr="00C43E7C" w:rsidRDefault="00251D71" w:rsidP="00251D71">
      <w:pPr>
        <w:pStyle w:val="ActHead5"/>
      </w:pPr>
      <w:bookmarkStart w:id="53" w:name="_Toc164085146"/>
      <w:r w:rsidRPr="007F0BB9">
        <w:rPr>
          <w:rStyle w:val="CharSectno"/>
        </w:rPr>
        <w:t>20AD</w:t>
      </w:r>
      <w:r w:rsidRPr="00C43E7C">
        <w:t xml:space="preserve">  Provision of serial numbers for inverters and photovoltaic modules</w:t>
      </w:r>
      <w:bookmarkEnd w:id="53"/>
    </w:p>
    <w:p w:rsidR="00251D71" w:rsidRPr="00C43E7C" w:rsidRDefault="00251D71" w:rsidP="00251D71">
      <w:pPr>
        <w:pStyle w:val="subsection"/>
      </w:pPr>
      <w:r w:rsidRPr="00C43E7C">
        <w:tab/>
        <w:t>(1)</w:t>
      </w:r>
      <w:r w:rsidRPr="00C43E7C">
        <w:tab/>
        <w:t>For the purposes of subregulations 20AC(2B) and (2C), the responsible person for an inverter or photovoltaic module used in the installation of a small generation unit must give the serial number for the inverter or photovoltaic module to:</w:t>
      </w:r>
    </w:p>
    <w:p w:rsidR="00251D71" w:rsidRPr="00C43E7C" w:rsidRDefault="00251D71" w:rsidP="00251D71">
      <w:pPr>
        <w:pStyle w:val="paragraph"/>
      </w:pPr>
      <w:r w:rsidRPr="00C43E7C">
        <w:tab/>
        <w:t>(a)</w:t>
      </w:r>
      <w:r w:rsidRPr="00C43E7C">
        <w:tab/>
        <w:t>a person in relation to whom a nomination is in effect under subregulation (2) of this regulation; or</w:t>
      </w:r>
    </w:p>
    <w:p w:rsidR="00251D71" w:rsidRPr="00C43E7C" w:rsidRDefault="00251D71" w:rsidP="00251D71">
      <w:pPr>
        <w:pStyle w:val="paragraph"/>
      </w:pPr>
      <w:r w:rsidRPr="00C43E7C">
        <w:tab/>
        <w:t>(b)</w:t>
      </w:r>
      <w:r w:rsidRPr="00C43E7C">
        <w:tab/>
        <w:t>if no nomination is in effect under subregulation (2) of this regulation—the Regulator.</w:t>
      </w:r>
    </w:p>
    <w:p w:rsidR="00251D71" w:rsidRPr="00C43E7C" w:rsidRDefault="00251D71" w:rsidP="00251D71">
      <w:pPr>
        <w:pStyle w:val="notetext"/>
      </w:pPr>
      <w:r w:rsidRPr="00C43E7C">
        <w:t>Note:</w:t>
      </w:r>
      <w:r w:rsidRPr="00C43E7C">
        <w:tab/>
        <w:t xml:space="preserve">The responsible person may commit an offence if the person provides false or misleading information or documents (see sections 137.1 and 137.2 of the </w:t>
      </w:r>
      <w:r w:rsidRPr="00C43E7C">
        <w:rPr>
          <w:i/>
        </w:rPr>
        <w:t>Criminal Code</w:t>
      </w:r>
      <w:r w:rsidRPr="00C43E7C">
        <w:t>).</w:t>
      </w:r>
    </w:p>
    <w:p w:rsidR="00251D71" w:rsidRPr="00C43E7C" w:rsidRDefault="00251D71" w:rsidP="00251D71">
      <w:pPr>
        <w:pStyle w:val="subsection"/>
      </w:pPr>
      <w:r w:rsidRPr="00C43E7C">
        <w:tab/>
        <w:t>(2)</w:t>
      </w:r>
      <w:r w:rsidRPr="00C43E7C">
        <w:tab/>
        <w:t>The Regulator may, in writing, nominate a person for the purposes of paragraph (1)(a) if the Regulator is reasonably satisfied that the person:</w:t>
      </w:r>
    </w:p>
    <w:p w:rsidR="00251D71" w:rsidRPr="00C43E7C" w:rsidRDefault="00251D71" w:rsidP="00251D71">
      <w:pPr>
        <w:pStyle w:val="paragraph"/>
      </w:pPr>
      <w:r w:rsidRPr="00C43E7C">
        <w:lastRenderedPageBreak/>
        <w:tab/>
        <w:t>(a)</w:t>
      </w:r>
      <w:r w:rsidRPr="00C43E7C">
        <w:tab/>
        <w:t>will, if nominated, receive, store and disseminate serial numbers for inverters and photovoltaic modules to facilitate the creation of certificates in relation to small generation units in accordance with the Act and these Regulations; and</w:t>
      </w:r>
    </w:p>
    <w:p w:rsidR="00251D71" w:rsidRPr="00C43E7C" w:rsidRDefault="00251D71" w:rsidP="00251D71">
      <w:pPr>
        <w:pStyle w:val="paragraph"/>
      </w:pPr>
      <w:r w:rsidRPr="00C43E7C">
        <w:tab/>
        <w:t>(b)</w:t>
      </w:r>
      <w:r w:rsidRPr="00C43E7C">
        <w:tab/>
        <w:t>has, or will have, appropriate arrangements for receiving, storing and disseminating the serial numbers.</w:t>
      </w:r>
    </w:p>
    <w:p w:rsidR="00251D71" w:rsidRPr="00C43E7C" w:rsidRDefault="00251D71" w:rsidP="00251D71">
      <w:pPr>
        <w:pStyle w:val="subsection"/>
      </w:pPr>
      <w:r w:rsidRPr="00C43E7C">
        <w:tab/>
        <w:t>(3)</w:t>
      </w:r>
      <w:r w:rsidRPr="00C43E7C">
        <w:tab/>
        <w:t>If the Regulator nominates a person under subregulation (2), the Regulator must publish the person’s contact details on the Regulator’s website.</w:t>
      </w:r>
    </w:p>
    <w:p w:rsidR="00251D71" w:rsidRPr="00C43E7C" w:rsidRDefault="00251D71" w:rsidP="00251D71">
      <w:pPr>
        <w:pStyle w:val="subsection"/>
      </w:pPr>
      <w:r w:rsidRPr="00C43E7C">
        <w:tab/>
        <w:t>(4)</w:t>
      </w:r>
      <w:r w:rsidRPr="00C43E7C">
        <w:tab/>
        <w:t>In this regulation:</w:t>
      </w:r>
    </w:p>
    <w:p w:rsidR="00251D71" w:rsidRPr="00C43E7C" w:rsidRDefault="00251D71" w:rsidP="00251D71">
      <w:pPr>
        <w:pStyle w:val="Definition"/>
      </w:pPr>
      <w:r w:rsidRPr="00C43E7C">
        <w:rPr>
          <w:b/>
          <w:i/>
        </w:rPr>
        <w:t>responsible person</w:t>
      </w:r>
      <w:r w:rsidRPr="00C43E7C">
        <w:t>, for an inverter or photovoltaic module used in the installation of a small generation unit, means:</w:t>
      </w:r>
    </w:p>
    <w:p w:rsidR="00251D71" w:rsidRPr="00C43E7C" w:rsidRDefault="00251D71" w:rsidP="00251D71">
      <w:pPr>
        <w:pStyle w:val="paragraph"/>
      </w:pPr>
      <w:r w:rsidRPr="00C43E7C">
        <w:tab/>
        <w:t>(a)</w:t>
      </w:r>
      <w:r w:rsidRPr="00C43E7C">
        <w:tab/>
        <w:t>if the inverter or photovoltaic module was not imported into Australia—the manufacturer of the inverter or photovoltaic module; or</w:t>
      </w:r>
    </w:p>
    <w:p w:rsidR="00251D71" w:rsidRPr="00C43E7C" w:rsidRDefault="00251D71" w:rsidP="00251D71">
      <w:pPr>
        <w:pStyle w:val="paragraph"/>
      </w:pPr>
      <w:r w:rsidRPr="00C43E7C">
        <w:tab/>
        <w:t>(b)</w:t>
      </w:r>
      <w:r w:rsidRPr="00C43E7C">
        <w:tab/>
        <w:t>if the inverter or photovoltaic module was imported into Australia—the person who imported the inverter or photovoltaic module.</w:t>
      </w:r>
    </w:p>
    <w:p w:rsidR="00251D71" w:rsidRPr="00C43E7C" w:rsidRDefault="00251D71" w:rsidP="00251D71">
      <w:pPr>
        <w:pStyle w:val="ActHead5"/>
      </w:pPr>
      <w:bookmarkStart w:id="54" w:name="_Toc164085147"/>
      <w:r w:rsidRPr="007F0BB9">
        <w:rPr>
          <w:rStyle w:val="CharSectno"/>
        </w:rPr>
        <w:t>20AE</w:t>
      </w:r>
      <w:r w:rsidRPr="00C43E7C">
        <w:t xml:space="preserve">  Publisher of lists of approved inverters and photovoltaic modules</w:t>
      </w:r>
      <w:bookmarkEnd w:id="54"/>
    </w:p>
    <w:p w:rsidR="00251D71" w:rsidRPr="00C43E7C" w:rsidRDefault="00251D71" w:rsidP="00251D71">
      <w:pPr>
        <w:pStyle w:val="subsection"/>
      </w:pPr>
      <w:r w:rsidRPr="00C43E7C">
        <w:tab/>
        <w:t>(1)</w:t>
      </w:r>
      <w:r w:rsidRPr="00C43E7C">
        <w:tab/>
        <w:t>For the purposes of paragraphs 20AC(9)(a) and (10)(b), this regulation applies to:</w:t>
      </w:r>
    </w:p>
    <w:p w:rsidR="00251D71" w:rsidRPr="00C43E7C" w:rsidRDefault="00251D71" w:rsidP="00251D71">
      <w:pPr>
        <w:pStyle w:val="paragraph"/>
      </w:pPr>
      <w:r w:rsidRPr="00C43E7C">
        <w:tab/>
        <w:t>(a)</w:t>
      </w:r>
      <w:r w:rsidRPr="00C43E7C">
        <w:tab/>
        <w:t>a person in relation to whom a nomination is in effect under subregulation (2) of this regulation; or</w:t>
      </w:r>
    </w:p>
    <w:p w:rsidR="00251D71" w:rsidRPr="00C43E7C" w:rsidRDefault="00251D71" w:rsidP="00251D71">
      <w:pPr>
        <w:pStyle w:val="paragraph"/>
      </w:pPr>
      <w:r w:rsidRPr="00C43E7C">
        <w:tab/>
        <w:t>(b)</w:t>
      </w:r>
      <w:r w:rsidRPr="00C43E7C">
        <w:tab/>
        <w:t>if no nomination is in effect under subregulation (2) of this regulation—the Clean Energy Council.</w:t>
      </w:r>
    </w:p>
    <w:p w:rsidR="00251D71" w:rsidRPr="00C43E7C" w:rsidRDefault="00251D71" w:rsidP="00251D71">
      <w:pPr>
        <w:pStyle w:val="subsection"/>
      </w:pPr>
      <w:r w:rsidRPr="00C43E7C">
        <w:tab/>
        <w:t>(2)</w:t>
      </w:r>
      <w:r w:rsidRPr="00C43E7C">
        <w:tab/>
        <w:t>The Regulator may, in writing, nominate a person for the purposes of paragraph (1)(a).</w:t>
      </w:r>
    </w:p>
    <w:p w:rsidR="00251D71" w:rsidRPr="00C43E7C" w:rsidRDefault="00251D71" w:rsidP="00251D71">
      <w:pPr>
        <w:pStyle w:val="SubsectionHead"/>
      </w:pPr>
      <w:r w:rsidRPr="00C43E7C">
        <w:t>Public consultation about whether any person should be nominated</w:t>
      </w:r>
    </w:p>
    <w:p w:rsidR="00251D71" w:rsidRPr="00C43E7C" w:rsidRDefault="00251D71" w:rsidP="00251D71">
      <w:pPr>
        <w:pStyle w:val="subsection"/>
      </w:pPr>
      <w:r w:rsidRPr="00C43E7C">
        <w:tab/>
        <w:t>(3)</w:t>
      </w:r>
      <w:r w:rsidRPr="00C43E7C">
        <w:tab/>
        <w:t xml:space="preserve">The Regulator must, before </w:t>
      </w:r>
      <w:r w:rsidR="00A67598">
        <w:t>1 January</w:t>
      </w:r>
      <w:r w:rsidRPr="00C43E7C">
        <w:t xml:space="preserve"> 2023, undertake public consultation about whether any person should be nominated under subregulation (2).</w:t>
      </w:r>
    </w:p>
    <w:p w:rsidR="00251D71" w:rsidRPr="00C43E7C" w:rsidRDefault="00251D71" w:rsidP="00251D71">
      <w:pPr>
        <w:pStyle w:val="SubsectionHead"/>
      </w:pPr>
      <w:r w:rsidRPr="00C43E7C">
        <w:t>Process for nominating a particular person</w:t>
      </w:r>
    </w:p>
    <w:p w:rsidR="00251D71" w:rsidRPr="00C43E7C" w:rsidRDefault="00251D71" w:rsidP="00251D71">
      <w:pPr>
        <w:pStyle w:val="subsection"/>
      </w:pPr>
      <w:r w:rsidRPr="00C43E7C">
        <w:tab/>
        <w:t>(4)</w:t>
      </w:r>
      <w:r w:rsidRPr="00C43E7C">
        <w:tab/>
        <w:t>In deciding whether to nominate a person under subregulation (2), the Regulator must consider the following matters:</w:t>
      </w:r>
    </w:p>
    <w:p w:rsidR="00251D71" w:rsidRPr="00C43E7C" w:rsidRDefault="00251D71" w:rsidP="00251D71">
      <w:pPr>
        <w:pStyle w:val="paragraph"/>
      </w:pPr>
      <w:r w:rsidRPr="00C43E7C">
        <w:tab/>
        <w:t>(a)</w:t>
      </w:r>
      <w:r w:rsidRPr="00C43E7C">
        <w:tab/>
        <w:t>the efficiency, integrity and effectiveness of the person’s proposed processes, including testing and verification processes, for including a model of an inverter or photovoltaic module on the person’s list of approved inverters or approved photovoltaic modules;</w:t>
      </w:r>
    </w:p>
    <w:p w:rsidR="00251D71" w:rsidRPr="00C43E7C" w:rsidRDefault="00251D71" w:rsidP="00251D71">
      <w:pPr>
        <w:pStyle w:val="paragraph"/>
      </w:pPr>
      <w:r w:rsidRPr="00C43E7C">
        <w:tab/>
        <w:t>(b)</w:t>
      </w:r>
      <w:r w:rsidRPr="00C43E7C">
        <w:tab/>
        <w:t>the person’s capacity to publish the person’s lists of approved inverters and approved photovoltaic modules and keep them updated;</w:t>
      </w:r>
    </w:p>
    <w:p w:rsidR="00251D71" w:rsidRPr="00C43E7C" w:rsidRDefault="00251D71" w:rsidP="00251D71">
      <w:pPr>
        <w:pStyle w:val="paragraph"/>
      </w:pPr>
      <w:r w:rsidRPr="00C43E7C">
        <w:tab/>
        <w:t>(c)</w:t>
      </w:r>
      <w:r w:rsidRPr="00C43E7C">
        <w:tab/>
        <w:t>the fees that the person proposes to charge in relation to the inclusion of a model of an inverter or photovoltaic module on the person’s list of approved inverters or approved photovoltaic modules;</w:t>
      </w:r>
    </w:p>
    <w:p w:rsidR="00251D71" w:rsidRPr="00C43E7C" w:rsidRDefault="00251D71" w:rsidP="00251D71">
      <w:pPr>
        <w:pStyle w:val="paragraph"/>
      </w:pPr>
      <w:r w:rsidRPr="00C43E7C">
        <w:lastRenderedPageBreak/>
        <w:tab/>
        <w:t>(d)</w:t>
      </w:r>
      <w:r w:rsidRPr="00C43E7C">
        <w:tab/>
        <w:t>any other relevant matter.</w:t>
      </w:r>
    </w:p>
    <w:p w:rsidR="00251D71" w:rsidRPr="00C43E7C" w:rsidRDefault="00251D71" w:rsidP="00251D71">
      <w:pPr>
        <w:pStyle w:val="subsection"/>
      </w:pPr>
      <w:r w:rsidRPr="00C43E7C">
        <w:tab/>
        <w:t>(5)</w:t>
      </w:r>
      <w:r w:rsidRPr="00C43E7C">
        <w:tab/>
        <w:t>Before nominating a person under subregulation (2), the Regulator must:</w:t>
      </w:r>
    </w:p>
    <w:p w:rsidR="00251D71" w:rsidRPr="00C43E7C" w:rsidRDefault="00251D71" w:rsidP="00251D71">
      <w:pPr>
        <w:pStyle w:val="paragraph"/>
      </w:pPr>
      <w:r w:rsidRPr="00C43E7C">
        <w:tab/>
        <w:t>(a)</w:t>
      </w:r>
      <w:r w:rsidRPr="00C43E7C">
        <w:tab/>
        <w:t>publish the proposed nomination on the Regulator’s website; and</w:t>
      </w:r>
    </w:p>
    <w:p w:rsidR="00251D71" w:rsidRPr="00C43E7C" w:rsidRDefault="00251D71" w:rsidP="00251D71">
      <w:pPr>
        <w:pStyle w:val="paragraph"/>
      </w:pPr>
      <w:r w:rsidRPr="00C43E7C">
        <w:tab/>
        <w:t>(b)</w:t>
      </w:r>
      <w:r w:rsidRPr="00C43E7C">
        <w:tab/>
        <w:t>consider any submissions made in accordance with subregulation (6) in relation to the proposed nomination.</w:t>
      </w:r>
    </w:p>
    <w:p w:rsidR="00251D71" w:rsidRPr="00C43E7C" w:rsidRDefault="00251D71" w:rsidP="00251D71">
      <w:pPr>
        <w:pStyle w:val="subsection"/>
      </w:pPr>
      <w:r w:rsidRPr="00C43E7C">
        <w:tab/>
        <w:t>(6)</w:t>
      </w:r>
      <w:r w:rsidRPr="00C43E7C">
        <w:tab/>
        <w:t>A person who would be affected by a proposed nomination may, within 28 days after the day the Regulator publishes the proposed nomination, make a written submission to the Regulator.</w:t>
      </w:r>
    </w:p>
    <w:p w:rsidR="00251D71" w:rsidRPr="00C43E7C" w:rsidRDefault="00251D71" w:rsidP="00251D71">
      <w:pPr>
        <w:pStyle w:val="subsection"/>
      </w:pPr>
      <w:r w:rsidRPr="00C43E7C">
        <w:tab/>
        <w:t>(7)</w:t>
      </w:r>
      <w:r w:rsidRPr="00C43E7C">
        <w:tab/>
        <w:t>If the Regulator nominates a person under subregulation (2), the Regulator must publish the person’s contact details on the Regulator’s website.</w:t>
      </w:r>
    </w:p>
    <w:p w:rsidR="00251D71" w:rsidRPr="00C43E7C" w:rsidRDefault="00251D71" w:rsidP="00251D71">
      <w:pPr>
        <w:pStyle w:val="ActHead5"/>
      </w:pPr>
      <w:bookmarkStart w:id="55" w:name="_Toc164085148"/>
      <w:r w:rsidRPr="007F0BB9">
        <w:rPr>
          <w:rStyle w:val="CharSectno"/>
        </w:rPr>
        <w:t>20AF</w:t>
      </w:r>
      <w:r w:rsidRPr="00C43E7C">
        <w:t xml:space="preserve">  Regulator may declare models of inverters or photovoltaic modules ineligible</w:t>
      </w:r>
      <w:bookmarkEnd w:id="55"/>
    </w:p>
    <w:p w:rsidR="00251D71" w:rsidRPr="00C43E7C" w:rsidRDefault="00251D71" w:rsidP="00251D71">
      <w:pPr>
        <w:pStyle w:val="subsection"/>
      </w:pPr>
      <w:r w:rsidRPr="00C43E7C">
        <w:tab/>
        <w:t>(1)</w:t>
      </w:r>
      <w:r w:rsidRPr="00C43E7C">
        <w:tab/>
        <w:t>The Regulator may, in writing, declare that a model of an inverter, or a model of a photovoltaic module, is not eligible for use in the installation of small generation units for the purposes of these Regulations.</w:t>
      </w:r>
    </w:p>
    <w:p w:rsidR="00251D71" w:rsidRPr="00C43E7C" w:rsidRDefault="00251D71" w:rsidP="00251D71">
      <w:pPr>
        <w:pStyle w:val="subsection"/>
      </w:pPr>
      <w:r w:rsidRPr="00C43E7C">
        <w:tab/>
        <w:t>(2)</w:t>
      </w:r>
      <w:r w:rsidRPr="00C43E7C">
        <w:tab/>
        <w:t>In deciding whether or not to make a declaration in relation to a model of an inverter or photovoltaic module, the Regulator must consider the following matters:</w:t>
      </w:r>
    </w:p>
    <w:p w:rsidR="00251D71" w:rsidRPr="00C43E7C" w:rsidRDefault="00251D71" w:rsidP="00251D71">
      <w:pPr>
        <w:pStyle w:val="paragraph"/>
      </w:pPr>
      <w:r w:rsidRPr="00C43E7C">
        <w:tab/>
        <w:t>(a)</w:t>
      </w:r>
      <w:r w:rsidRPr="00C43E7C">
        <w:tab/>
        <w:t>whether the model complies with the Australian standards applicable to the inverter or photovoltaic module;</w:t>
      </w:r>
    </w:p>
    <w:p w:rsidR="00251D71" w:rsidRPr="00C43E7C" w:rsidRDefault="00251D71" w:rsidP="00251D71">
      <w:pPr>
        <w:pStyle w:val="paragraph"/>
      </w:pPr>
      <w:r w:rsidRPr="00C43E7C">
        <w:tab/>
        <w:t>(b)</w:t>
      </w:r>
      <w:r w:rsidRPr="00C43E7C">
        <w:tab/>
        <w:t>whether evidence that independent testing has shown that the model complies with those standards has been provided by:</w:t>
      </w:r>
    </w:p>
    <w:p w:rsidR="00251D71" w:rsidRPr="00C43E7C" w:rsidRDefault="00251D71" w:rsidP="00251D71">
      <w:pPr>
        <w:pStyle w:val="paragraphsub"/>
      </w:pPr>
      <w:r w:rsidRPr="00C43E7C">
        <w:tab/>
        <w:t>(i)</w:t>
      </w:r>
      <w:r w:rsidRPr="00C43E7C">
        <w:tab/>
        <w:t>the manufacturer of the model; or</w:t>
      </w:r>
    </w:p>
    <w:p w:rsidR="00251D71" w:rsidRPr="00C43E7C" w:rsidRDefault="00251D71" w:rsidP="00251D71">
      <w:pPr>
        <w:pStyle w:val="paragraphsub"/>
      </w:pPr>
      <w:r w:rsidRPr="00C43E7C">
        <w:tab/>
        <w:t>(ii)</w:t>
      </w:r>
      <w:r w:rsidRPr="00C43E7C">
        <w:tab/>
        <w:t>if the model was imported into Australia—the person who imported the model;</w:t>
      </w:r>
    </w:p>
    <w:p w:rsidR="00251D71" w:rsidRPr="00C43E7C" w:rsidRDefault="00251D71" w:rsidP="00251D71">
      <w:pPr>
        <w:pStyle w:val="paragraph"/>
      </w:pPr>
      <w:r w:rsidRPr="00C43E7C">
        <w:tab/>
        <w:t>(c)</w:t>
      </w:r>
      <w:r w:rsidRPr="00C43E7C">
        <w:tab/>
        <w:t>whether the model was included in the list mentioned in paragraph 20AC(9)(a) or (10)(b) on the basis of false or misleading information;</w:t>
      </w:r>
    </w:p>
    <w:p w:rsidR="00251D71" w:rsidRPr="00C43E7C" w:rsidRDefault="00251D71" w:rsidP="00251D71">
      <w:pPr>
        <w:pStyle w:val="paragraph"/>
      </w:pPr>
      <w:r w:rsidRPr="00C43E7C">
        <w:tab/>
        <w:t>(d)</w:t>
      </w:r>
      <w:r w:rsidRPr="00C43E7C">
        <w:tab/>
        <w:t>whether the inclusion of the model in the list mentioned in paragraph 20AC(9)(a) or (10)(b) presents a risk to the integrity or creation of small</w:t>
      </w:r>
      <w:r w:rsidR="00A67598">
        <w:noBreakHyphen/>
      </w:r>
      <w:r w:rsidRPr="00C43E7C">
        <w:t>scale technology certificates;</w:t>
      </w:r>
    </w:p>
    <w:p w:rsidR="00251D71" w:rsidRPr="00C43E7C" w:rsidRDefault="00251D71" w:rsidP="00251D71">
      <w:pPr>
        <w:pStyle w:val="paragraph"/>
      </w:pPr>
      <w:r w:rsidRPr="00C43E7C">
        <w:tab/>
        <w:t>(e)</w:t>
      </w:r>
      <w:r w:rsidRPr="00C43E7C">
        <w:tab/>
        <w:t>whether regulation 20AD has been complied with in relation to the model;</w:t>
      </w:r>
    </w:p>
    <w:p w:rsidR="00251D71" w:rsidRPr="00C43E7C" w:rsidRDefault="00251D71" w:rsidP="00251D71">
      <w:pPr>
        <w:pStyle w:val="paragraph"/>
      </w:pPr>
      <w:r w:rsidRPr="00C43E7C">
        <w:tab/>
        <w:t>(f)</w:t>
      </w:r>
      <w:r w:rsidRPr="00C43E7C">
        <w:tab/>
        <w:t>any other relevant matters.</w:t>
      </w:r>
    </w:p>
    <w:p w:rsidR="00251D71" w:rsidRPr="00C43E7C" w:rsidRDefault="00251D71" w:rsidP="00251D71">
      <w:pPr>
        <w:pStyle w:val="SubsectionHead"/>
      </w:pPr>
      <w:r w:rsidRPr="00C43E7C">
        <w:t>Process before making declarations</w:t>
      </w:r>
    </w:p>
    <w:p w:rsidR="00251D71" w:rsidRPr="00C43E7C" w:rsidRDefault="00251D71" w:rsidP="00251D71">
      <w:pPr>
        <w:pStyle w:val="subsection"/>
      </w:pPr>
      <w:r w:rsidRPr="00C43E7C">
        <w:tab/>
        <w:t>(3)</w:t>
      </w:r>
      <w:r w:rsidRPr="00C43E7C">
        <w:tab/>
        <w:t>Before making a declaration, the Regulator must:</w:t>
      </w:r>
    </w:p>
    <w:p w:rsidR="00251D71" w:rsidRPr="00C43E7C" w:rsidRDefault="00251D71" w:rsidP="00251D71">
      <w:pPr>
        <w:pStyle w:val="paragraph"/>
      </w:pPr>
      <w:r w:rsidRPr="00C43E7C">
        <w:tab/>
        <w:t>(a)</w:t>
      </w:r>
      <w:r w:rsidRPr="00C43E7C">
        <w:tab/>
        <w:t>publish the proposed declaration on the Regulator’s website; and</w:t>
      </w:r>
    </w:p>
    <w:p w:rsidR="00251D71" w:rsidRPr="00C43E7C" w:rsidRDefault="00251D71" w:rsidP="00251D71">
      <w:pPr>
        <w:pStyle w:val="paragraph"/>
      </w:pPr>
      <w:r w:rsidRPr="00C43E7C">
        <w:tab/>
        <w:t>(b)</w:t>
      </w:r>
      <w:r w:rsidRPr="00C43E7C">
        <w:tab/>
        <w:t>consider any submissions made in accordance with subregulation (4) in relation to the proposed declaration.</w:t>
      </w:r>
    </w:p>
    <w:p w:rsidR="00251D71" w:rsidRPr="00C43E7C" w:rsidRDefault="00251D71" w:rsidP="00251D71">
      <w:pPr>
        <w:pStyle w:val="subsection"/>
      </w:pPr>
      <w:r w:rsidRPr="00C43E7C">
        <w:lastRenderedPageBreak/>
        <w:tab/>
        <w:t>(4)</w:t>
      </w:r>
      <w:r w:rsidRPr="00C43E7C">
        <w:tab/>
        <w:t>A person who would be affected by a proposed declaration may, within 28 days after the day the Regulator publishes the proposed declaration, make a written submission to the Regulator.</w:t>
      </w:r>
    </w:p>
    <w:p w:rsidR="00251D71" w:rsidRPr="00C43E7C" w:rsidRDefault="00251D71" w:rsidP="00251D71">
      <w:pPr>
        <w:pStyle w:val="subsection"/>
      </w:pPr>
      <w:r w:rsidRPr="00C43E7C">
        <w:tab/>
        <w:t>(5)</w:t>
      </w:r>
      <w:r w:rsidRPr="00C43E7C">
        <w:tab/>
        <w:t>Subregulations (3) and (4) do not apply in relation to a model of an inverter or photovoltaic module if the Regulator is reasonably satisfied that there is an imminent safety risk to a person or to property from the use of the model in the installation of small generation units.</w:t>
      </w:r>
    </w:p>
    <w:p w:rsidR="00251D71" w:rsidRPr="00C43E7C" w:rsidRDefault="00251D71" w:rsidP="00251D71">
      <w:pPr>
        <w:pStyle w:val="SubsectionHead"/>
      </w:pPr>
      <w:r w:rsidRPr="00C43E7C">
        <w:t>Publication of declarations</w:t>
      </w:r>
    </w:p>
    <w:p w:rsidR="00251D71" w:rsidRPr="00C43E7C" w:rsidRDefault="00251D71" w:rsidP="00251D71">
      <w:pPr>
        <w:pStyle w:val="subsection"/>
      </w:pPr>
      <w:r w:rsidRPr="00C43E7C">
        <w:tab/>
        <w:t>(6)</w:t>
      </w:r>
      <w:r w:rsidRPr="00C43E7C">
        <w:tab/>
        <w:t>If the Regulator makes a declaration, the Regulator must publish the declaration on the Regulator’s website.</w:t>
      </w:r>
    </w:p>
    <w:p w:rsidR="00251D71" w:rsidRPr="00C43E7C" w:rsidRDefault="00251D71" w:rsidP="00251D71">
      <w:pPr>
        <w:pStyle w:val="ActHead5"/>
      </w:pPr>
      <w:bookmarkStart w:id="56" w:name="_Toc164085149"/>
      <w:r w:rsidRPr="007F0BB9">
        <w:rPr>
          <w:rStyle w:val="CharSectno"/>
        </w:rPr>
        <w:t>20AG</w:t>
      </w:r>
      <w:r w:rsidRPr="00C43E7C">
        <w:t xml:space="preserve">  Regulator may declare persons ineligible to design or install small generation units</w:t>
      </w:r>
      <w:bookmarkEnd w:id="56"/>
    </w:p>
    <w:p w:rsidR="00251D71" w:rsidRPr="00C43E7C" w:rsidRDefault="00251D71" w:rsidP="00251D71">
      <w:pPr>
        <w:pStyle w:val="SubsectionHead"/>
      </w:pPr>
      <w:r w:rsidRPr="00C43E7C">
        <w:t>Designers</w:t>
      </w:r>
    </w:p>
    <w:p w:rsidR="00251D71" w:rsidRPr="00C43E7C" w:rsidRDefault="00251D71" w:rsidP="00251D71">
      <w:pPr>
        <w:pStyle w:val="subsection"/>
      </w:pPr>
      <w:r w:rsidRPr="00C43E7C">
        <w:tab/>
        <w:t>(1)</w:t>
      </w:r>
      <w:r w:rsidRPr="00C43E7C">
        <w:tab/>
        <w:t xml:space="preserve">Subregulation (2) applies in relation to a person who has designed one or more small generation units as mentioned in </w:t>
      </w:r>
      <w:r w:rsidR="006339FB" w:rsidRPr="00C43E7C">
        <w:t>subregulation 2</w:t>
      </w:r>
      <w:r w:rsidRPr="00C43E7C">
        <w:t>0AC(2) if:</w:t>
      </w:r>
    </w:p>
    <w:p w:rsidR="00251D71" w:rsidRPr="00C43E7C" w:rsidRDefault="00251D71" w:rsidP="00251D71">
      <w:pPr>
        <w:pStyle w:val="paragraph"/>
      </w:pPr>
      <w:r w:rsidRPr="00C43E7C">
        <w:tab/>
        <w:t>(a)</w:t>
      </w:r>
      <w:r w:rsidRPr="00C43E7C">
        <w:tab/>
        <w:t xml:space="preserve">the Regulator is reasonably satisfied that the person has, on or after </w:t>
      </w:r>
      <w:r w:rsidR="00002224" w:rsidRPr="00C43E7C">
        <w:t>1 April</w:t>
      </w:r>
      <w:r w:rsidRPr="00C43E7C">
        <w:t xml:space="preserve"> 2022, given 3 or more statements mentioned in paragraph 20AC(5)(aa) that contain information that:</w:t>
      </w:r>
    </w:p>
    <w:p w:rsidR="00251D71" w:rsidRPr="00C43E7C" w:rsidRDefault="00251D71" w:rsidP="00251D71">
      <w:pPr>
        <w:pStyle w:val="paragraphsub"/>
      </w:pPr>
      <w:r w:rsidRPr="00C43E7C">
        <w:tab/>
        <w:t>(i)</w:t>
      </w:r>
      <w:r w:rsidRPr="00C43E7C">
        <w:tab/>
        <w:t>is false or misleading in a material particular; or</w:t>
      </w:r>
    </w:p>
    <w:p w:rsidR="00251D71" w:rsidRPr="00C43E7C" w:rsidRDefault="00251D71" w:rsidP="00251D71">
      <w:pPr>
        <w:pStyle w:val="paragraphsub"/>
      </w:pPr>
      <w:r w:rsidRPr="00C43E7C">
        <w:tab/>
        <w:t>(ii)</w:t>
      </w:r>
      <w:r w:rsidRPr="00C43E7C">
        <w:tab/>
        <w:t>omits a matter or thing without which the information is misleading in a material particular; or</w:t>
      </w:r>
    </w:p>
    <w:p w:rsidR="00251D71" w:rsidRPr="00C43E7C" w:rsidRDefault="00251D71" w:rsidP="00251D71">
      <w:pPr>
        <w:pStyle w:val="paragraph"/>
      </w:pPr>
      <w:r w:rsidRPr="00C43E7C">
        <w:tab/>
        <w:t>(b)</w:t>
      </w:r>
      <w:r w:rsidRPr="00C43E7C">
        <w:tab/>
        <w:t xml:space="preserve">the Regulator is reasonably satisfied that the person has, on or after </w:t>
      </w:r>
      <w:r w:rsidR="00002224" w:rsidRPr="00C43E7C">
        <w:t>1 April</w:t>
      </w:r>
      <w:r w:rsidRPr="00C43E7C">
        <w:t xml:space="preserve"> 2022, on 3 or more occasions failed to comply with the accreditation scheme under which the person is accredited.</w:t>
      </w:r>
    </w:p>
    <w:p w:rsidR="00251D71" w:rsidRPr="00C43E7C" w:rsidRDefault="00251D71" w:rsidP="00251D71">
      <w:pPr>
        <w:pStyle w:val="subsection"/>
      </w:pPr>
      <w:r w:rsidRPr="00C43E7C">
        <w:tab/>
        <w:t>(2)</w:t>
      </w:r>
      <w:r w:rsidRPr="00C43E7C">
        <w:tab/>
        <w:t xml:space="preserve">The Regulator may, in writing, declare that the person is not eligible to design small generation units for the purposes of </w:t>
      </w:r>
      <w:r w:rsidR="006339FB" w:rsidRPr="00C43E7C">
        <w:t>subregulation 2</w:t>
      </w:r>
      <w:r w:rsidRPr="00C43E7C">
        <w:t>0AC(2).</w:t>
      </w:r>
    </w:p>
    <w:p w:rsidR="00251D71" w:rsidRPr="00C43E7C" w:rsidRDefault="00251D71" w:rsidP="00251D71">
      <w:pPr>
        <w:pStyle w:val="SubsectionHead"/>
      </w:pPr>
      <w:r w:rsidRPr="00C43E7C">
        <w:t>Installers</w:t>
      </w:r>
    </w:p>
    <w:p w:rsidR="00251D71" w:rsidRPr="00C43E7C" w:rsidRDefault="00251D71" w:rsidP="00251D71">
      <w:pPr>
        <w:pStyle w:val="subsection"/>
      </w:pPr>
      <w:r w:rsidRPr="00C43E7C">
        <w:tab/>
        <w:t>(3)</w:t>
      </w:r>
      <w:r w:rsidRPr="00C43E7C">
        <w:tab/>
        <w:t xml:space="preserve">Subregulation (4) applies in relation to a person who has installed one or more small generation units as mentioned in </w:t>
      </w:r>
      <w:r w:rsidR="006339FB" w:rsidRPr="00C43E7C">
        <w:t>subregulation 2</w:t>
      </w:r>
      <w:r w:rsidRPr="00C43E7C">
        <w:t>0AC(2) if:</w:t>
      </w:r>
    </w:p>
    <w:p w:rsidR="00251D71" w:rsidRPr="00C43E7C" w:rsidRDefault="00251D71" w:rsidP="00251D71">
      <w:pPr>
        <w:pStyle w:val="paragraph"/>
      </w:pPr>
      <w:r w:rsidRPr="00C43E7C">
        <w:tab/>
        <w:t>(a)</w:t>
      </w:r>
      <w:r w:rsidRPr="00C43E7C">
        <w:tab/>
        <w:t xml:space="preserve">the Regulator is reasonably satisfied that the person has, on or after </w:t>
      </w:r>
      <w:r w:rsidR="00A67598">
        <w:t>1 January</w:t>
      </w:r>
      <w:r w:rsidRPr="00C43E7C">
        <w:t xml:space="preserve"> 2022, given 3 or more statements mentioned in </w:t>
      </w:r>
      <w:r w:rsidR="006339FB" w:rsidRPr="00C43E7C">
        <w:t>subregulation 2</w:t>
      </w:r>
      <w:r w:rsidRPr="00C43E7C">
        <w:t>0AC(5) that contain information that:</w:t>
      </w:r>
    </w:p>
    <w:p w:rsidR="00251D71" w:rsidRPr="00C43E7C" w:rsidRDefault="00251D71" w:rsidP="00251D71">
      <w:pPr>
        <w:pStyle w:val="paragraphsub"/>
      </w:pPr>
      <w:r w:rsidRPr="00C43E7C">
        <w:tab/>
        <w:t>(i)</w:t>
      </w:r>
      <w:r w:rsidRPr="00C43E7C">
        <w:tab/>
        <w:t>is false or misleading in a material particular; or</w:t>
      </w:r>
    </w:p>
    <w:p w:rsidR="00251D71" w:rsidRPr="00C43E7C" w:rsidRDefault="00251D71" w:rsidP="00251D71">
      <w:pPr>
        <w:pStyle w:val="paragraphsub"/>
      </w:pPr>
      <w:r w:rsidRPr="00C43E7C">
        <w:tab/>
        <w:t>(ii)</w:t>
      </w:r>
      <w:r w:rsidRPr="00C43E7C">
        <w:tab/>
        <w:t>omits a matter or thing without which the information is misleading in a material particular; or</w:t>
      </w:r>
    </w:p>
    <w:p w:rsidR="00251D71" w:rsidRPr="00C43E7C" w:rsidRDefault="00251D71" w:rsidP="00251D71">
      <w:pPr>
        <w:pStyle w:val="paragraph"/>
      </w:pPr>
      <w:r w:rsidRPr="00C43E7C">
        <w:tab/>
        <w:t>(b)</w:t>
      </w:r>
      <w:r w:rsidRPr="00C43E7C">
        <w:tab/>
        <w:t xml:space="preserve">the Regulator is reasonably satisfied, on the basis of information received from one or more State or Territory authorities, that the person has, on or after </w:t>
      </w:r>
      <w:r w:rsidR="00A67598">
        <w:t>1 January</w:t>
      </w:r>
      <w:r w:rsidRPr="00C43E7C">
        <w:t xml:space="preserve"> 2022, on 3 or more occasions installed a small generation unit in a material breach of a local or State or Territory government requirement for the installation of the unit; or</w:t>
      </w:r>
    </w:p>
    <w:p w:rsidR="00251D71" w:rsidRPr="00C43E7C" w:rsidRDefault="00251D71" w:rsidP="00251D71">
      <w:pPr>
        <w:pStyle w:val="paragraph"/>
      </w:pPr>
      <w:r w:rsidRPr="00C43E7C">
        <w:lastRenderedPageBreak/>
        <w:tab/>
        <w:t>(c)</w:t>
      </w:r>
      <w:r w:rsidRPr="00C43E7C">
        <w:tab/>
        <w:t xml:space="preserve">the Regulator is reasonably satisfied that the person has, on or after </w:t>
      </w:r>
      <w:r w:rsidR="00A67598">
        <w:t>1 January</w:t>
      </w:r>
      <w:r w:rsidRPr="00C43E7C">
        <w:t xml:space="preserve"> 2022, on 3 or more occasions failed to comply with the accreditation scheme under which the person is accredited.</w:t>
      </w:r>
    </w:p>
    <w:p w:rsidR="00251D71" w:rsidRPr="00C43E7C" w:rsidRDefault="00251D71" w:rsidP="00251D71">
      <w:pPr>
        <w:pStyle w:val="subsection"/>
      </w:pPr>
      <w:r w:rsidRPr="00C43E7C">
        <w:tab/>
        <w:t>(4)</w:t>
      </w:r>
      <w:r w:rsidRPr="00C43E7C">
        <w:tab/>
        <w:t xml:space="preserve">The Regulator may, in writing, declare that the person is not eligible to install small generation units for the purposes of </w:t>
      </w:r>
      <w:r w:rsidR="006339FB" w:rsidRPr="00C43E7C">
        <w:t>subregulation 2</w:t>
      </w:r>
      <w:r w:rsidRPr="00C43E7C">
        <w:t>0AC(2).</w:t>
      </w:r>
    </w:p>
    <w:p w:rsidR="00251D71" w:rsidRPr="00C43E7C" w:rsidRDefault="00251D71" w:rsidP="00251D71">
      <w:pPr>
        <w:pStyle w:val="SubsectionHead"/>
      </w:pPr>
      <w:r w:rsidRPr="00C43E7C">
        <w:t>Period of effect and publication of declarations</w:t>
      </w:r>
    </w:p>
    <w:p w:rsidR="00251D71" w:rsidRPr="00C43E7C" w:rsidRDefault="00251D71" w:rsidP="00251D71">
      <w:pPr>
        <w:pStyle w:val="subsection"/>
      </w:pPr>
      <w:r w:rsidRPr="00C43E7C">
        <w:tab/>
        <w:t>(5)</w:t>
      </w:r>
      <w:r w:rsidRPr="00C43E7C">
        <w:tab/>
        <w:t>A declaration under this regulation has effect for the period, not exceeding 3 years, specified in the declaration.</w:t>
      </w:r>
    </w:p>
    <w:p w:rsidR="00251D71" w:rsidRPr="00C43E7C" w:rsidRDefault="00251D71" w:rsidP="00251D71">
      <w:pPr>
        <w:pStyle w:val="subsection"/>
      </w:pPr>
      <w:r w:rsidRPr="00C43E7C">
        <w:tab/>
        <w:t>(6)</w:t>
      </w:r>
      <w:r w:rsidRPr="00C43E7C">
        <w:tab/>
        <w:t>The Regulator must publish a declaration under this regulation on the Regulator’s website.</w:t>
      </w:r>
    </w:p>
    <w:p w:rsidR="00251D71" w:rsidRPr="00C43E7C" w:rsidRDefault="00251D71" w:rsidP="00251D71">
      <w:pPr>
        <w:pStyle w:val="ActHead5"/>
      </w:pPr>
      <w:bookmarkStart w:id="57" w:name="_Toc164085150"/>
      <w:r w:rsidRPr="007F0BB9">
        <w:rPr>
          <w:rStyle w:val="CharSectno"/>
        </w:rPr>
        <w:t>20AH</w:t>
      </w:r>
      <w:r w:rsidRPr="00C43E7C">
        <w:t xml:space="preserve">  Regulator may declare persons ineligible to make solar retailer statements</w:t>
      </w:r>
      <w:bookmarkEnd w:id="57"/>
    </w:p>
    <w:p w:rsidR="00251D71" w:rsidRPr="00C43E7C" w:rsidRDefault="00251D71" w:rsidP="00251D71">
      <w:pPr>
        <w:pStyle w:val="subsection"/>
      </w:pPr>
      <w:r w:rsidRPr="00C43E7C">
        <w:tab/>
        <w:t>(1)</w:t>
      </w:r>
      <w:r w:rsidRPr="00C43E7C">
        <w:tab/>
        <w:t>Subregulation (2) applies in relation to a person if the Regulator is reasonably satisfied that:</w:t>
      </w:r>
    </w:p>
    <w:p w:rsidR="00251D71" w:rsidRPr="00C43E7C" w:rsidRDefault="00251D71" w:rsidP="00251D71">
      <w:pPr>
        <w:pStyle w:val="paragraph"/>
      </w:pPr>
      <w:r w:rsidRPr="00C43E7C">
        <w:tab/>
        <w:t>(a)</w:t>
      </w:r>
      <w:r w:rsidRPr="00C43E7C">
        <w:tab/>
        <w:t xml:space="preserve">the person has, on or after </w:t>
      </w:r>
      <w:r w:rsidR="00002224" w:rsidRPr="00C43E7C">
        <w:t>1 April</w:t>
      </w:r>
      <w:r w:rsidRPr="00C43E7C">
        <w:t xml:space="preserve"> 2022, given 3 or more statements in relation to small generation units for the purposes of </w:t>
      </w:r>
      <w:r w:rsidR="006339FB" w:rsidRPr="00C43E7C">
        <w:t>subregulation 2</w:t>
      </w:r>
      <w:r w:rsidRPr="00C43E7C">
        <w:t>0AC(5A) that contain information that:</w:t>
      </w:r>
    </w:p>
    <w:p w:rsidR="00251D71" w:rsidRPr="00C43E7C" w:rsidRDefault="00251D71" w:rsidP="00251D71">
      <w:pPr>
        <w:pStyle w:val="paragraphsub"/>
      </w:pPr>
      <w:r w:rsidRPr="00C43E7C">
        <w:tab/>
        <w:t>(i)</w:t>
      </w:r>
      <w:r w:rsidRPr="00C43E7C">
        <w:tab/>
        <w:t>is false or misleading in a material particular; or</w:t>
      </w:r>
    </w:p>
    <w:p w:rsidR="00251D71" w:rsidRPr="00C43E7C" w:rsidRDefault="00251D71" w:rsidP="00251D71">
      <w:pPr>
        <w:pStyle w:val="paragraphsub"/>
      </w:pPr>
      <w:r w:rsidRPr="00C43E7C">
        <w:tab/>
        <w:t>(ii)</w:t>
      </w:r>
      <w:r w:rsidRPr="00C43E7C">
        <w:tab/>
        <w:t>omits a matter or thing without which the information is misleading in a material particular; or</w:t>
      </w:r>
    </w:p>
    <w:p w:rsidR="00251D71" w:rsidRPr="00C43E7C" w:rsidRDefault="00251D71" w:rsidP="00251D71">
      <w:pPr>
        <w:pStyle w:val="paragraph"/>
      </w:pPr>
      <w:r w:rsidRPr="00C43E7C">
        <w:tab/>
        <w:t>(b)</w:t>
      </w:r>
      <w:r w:rsidRPr="00C43E7C">
        <w:tab/>
        <w:t>both:</w:t>
      </w:r>
    </w:p>
    <w:p w:rsidR="00251D71" w:rsidRPr="00C43E7C" w:rsidRDefault="00251D71" w:rsidP="00251D71">
      <w:pPr>
        <w:pStyle w:val="paragraphsub"/>
      </w:pPr>
      <w:r w:rsidRPr="00C43E7C">
        <w:tab/>
        <w:t>(i)</w:t>
      </w:r>
      <w:r w:rsidRPr="00C43E7C">
        <w:tab/>
        <w:t xml:space="preserve">on or after </w:t>
      </w:r>
      <w:r w:rsidR="00002224" w:rsidRPr="00C43E7C">
        <w:t>1 April</w:t>
      </w:r>
      <w:r w:rsidRPr="00C43E7C">
        <w:t xml:space="preserve"> 2022, the person sold a small generation unit that is a solar (photovoltaic) system to the owner of the unit; and</w:t>
      </w:r>
    </w:p>
    <w:p w:rsidR="00251D71" w:rsidRPr="00C43E7C" w:rsidRDefault="00251D71" w:rsidP="00251D71">
      <w:pPr>
        <w:pStyle w:val="paragraphsub"/>
      </w:pPr>
      <w:r w:rsidRPr="00C43E7C">
        <w:tab/>
        <w:t>(ii)</w:t>
      </w:r>
      <w:r w:rsidRPr="00C43E7C">
        <w:tab/>
        <w:t>the person is related to a person in respect of whom a declaration is in effect under this regulation.</w:t>
      </w:r>
    </w:p>
    <w:p w:rsidR="00251D71" w:rsidRPr="00C43E7C" w:rsidRDefault="00251D71" w:rsidP="00251D71">
      <w:pPr>
        <w:pStyle w:val="subsection"/>
      </w:pPr>
      <w:r w:rsidRPr="00C43E7C">
        <w:tab/>
        <w:t>(2)</w:t>
      </w:r>
      <w:r w:rsidRPr="00C43E7C">
        <w:tab/>
        <w:t xml:space="preserve">The Regulator may, in writing, declare that the person is not eligible to make statements in relation to small generation units for the purposes of </w:t>
      </w:r>
      <w:r w:rsidR="006339FB" w:rsidRPr="00C43E7C">
        <w:t>subregulation 2</w:t>
      </w:r>
      <w:r w:rsidRPr="00C43E7C">
        <w:t>0AC(5A).</w:t>
      </w:r>
    </w:p>
    <w:p w:rsidR="00251D71" w:rsidRPr="00C43E7C" w:rsidRDefault="00251D71" w:rsidP="00251D71">
      <w:pPr>
        <w:pStyle w:val="subsection"/>
      </w:pPr>
      <w:r w:rsidRPr="00C43E7C">
        <w:tab/>
        <w:t>(3)</w:t>
      </w:r>
      <w:r w:rsidRPr="00C43E7C">
        <w:tab/>
        <w:t>A declaration under this regulation has effect for the period, not exceeding 3 years, specified in the declaration.</w:t>
      </w:r>
    </w:p>
    <w:p w:rsidR="00251D71" w:rsidRPr="00C43E7C" w:rsidRDefault="00251D71" w:rsidP="00251D71">
      <w:pPr>
        <w:pStyle w:val="subsection"/>
      </w:pPr>
      <w:r w:rsidRPr="00C43E7C">
        <w:tab/>
        <w:t>(4)</w:t>
      </w:r>
      <w:r w:rsidRPr="00C43E7C">
        <w:tab/>
        <w:t>The Regulator must publish a declaration under this regulation on the Regulator’s website.</w:t>
      </w:r>
    </w:p>
    <w:p w:rsidR="00251D71" w:rsidRPr="00C43E7C" w:rsidRDefault="00251D71" w:rsidP="00251D71">
      <w:pPr>
        <w:pStyle w:val="ActHead5"/>
      </w:pPr>
      <w:bookmarkStart w:id="58" w:name="_Toc164085151"/>
      <w:r w:rsidRPr="007F0BB9">
        <w:rPr>
          <w:rStyle w:val="CharSectno"/>
        </w:rPr>
        <w:t>20AI</w:t>
      </w:r>
      <w:r w:rsidRPr="00C43E7C">
        <w:t xml:space="preserve">  Making declarations under regulations 20AG and 20AH</w:t>
      </w:r>
      <w:bookmarkEnd w:id="58"/>
    </w:p>
    <w:p w:rsidR="00251D71" w:rsidRPr="00C43E7C" w:rsidRDefault="00251D71" w:rsidP="00251D71">
      <w:pPr>
        <w:pStyle w:val="subsection"/>
      </w:pPr>
      <w:r w:rsidRPr="00C43E7C">
        <w:tab/>
        <w:t>(1)</w:t>
      </w:r>
      <w:r w:rsidRPr="00C43E7C">
        <w:tab/>
        <w:t>In deciding whether or not to make a declaration under regulation 20AG or 20AH in relation to a person, the Regulator must consider the following matters:</w:t>
      </w:r>
    </w:p>
    <w:p w:rsidR="00251D71" w:rsidRPr="00C43E7C" w:rsidRDefault="00251D71" w:rsidP="00251D71">
      <w:pPr>
        <w:pStyle w:val="paragraph"/>
      </w:pPr>
      <w:r w:rsidRPr="00C43E7C">
        <w:tab/>
        <w:t>(a)</w:t>
      </w:r>
      <w:r w:rsidRPr="00C43E7C">
        <w:tab/>
        <w:t>if the proposed declaration is to be made on the basis of paragraph 20AG(1)(a) or (3)(a) or 20AH(1)(a)—the materiality of the false or misleading information concerned;</w:t>
      </w:r>
    </w:p>
    <w:p w:rsidR="00251D71" w:rsidRPr="00C43E7C" w:rsidRDefault="00251D71" w:rsidP="00251D71">
      <w:pPr>
        <w:pStyle w:val="paragraph"/>
      </w:pPr>
      <w:r w:rsidRPr="00C43E7C">
        <w:lastRenderedPageBreak/>
        <w:tab/>
        <w:t>(b)</w:t>
      </w:r>
      <w:r w:rsidRPr="00C43E7C">
        <w:tab/>
        <w:t>if the proposed declaration is to be made on the basis of paragraph 20AG(3)(b)—the materiality of the breaches of local or State or Territory government requirements concerned;</w:t>
      </w:r>
    </w:p>
    <w:p w:rsidR="00251D71" w:rsidRPr="00C43E7C" w:rsidRDefault="00251D71" w:rsidP="00251D71">
      <w:pPr>
        <w:pStyle w:val="paragraph"/>
      </w:pPr>
      <w:r w:rsidRPr="00C43E7C">
        <w:tab/>
        <w:t>(c)</w:t>
      </w:r>
      <w:r w:rsidRPr="00C43E7C">
        <w:tab/>
        <w:t>if the proposed declaration is to be made on the basis of paragraph 20AG(1)(b) or (3)(c)—the materiality of the failures (to comply with the accreditation scheme under which the person is accredited) concerned;</w:t>
      </w:r>
    </w:p>
    <w:p w:rsidR="00251D71" w:rsidRPr="00C43E7C" w:rsidRDefault="00251D71" w:rsidP="00251D71">
      <w:pPr>
        <w:pStyle w:val="paragraph"/>
      </w:pPr>
      <w:r w:rsidRPr="00C43E7C">
        <w:tab/>
        <w:t>(d)</w:t>
      </w:r>
      <w:r w:rsidRPr="00C43E7C">
        <w:tab/>
        <w:t>any harm or loss caused to the owners of the small generation units concerned, or to third parties, resulting from the false or misleading statements, breaches or failures (as applicable);</w:t>
      </w:r>
    </w:p>
    <w:p w:rsidR="00251D71" w:rsidRPr="00C43E7C" w:rsidRDefault="00251D71" w:rsidP="00251D71">
      <w:pPr>
        <w:pStyle w:val="paragraph"/>
      </w:pPr>
      <w:r w:rsidRPr="00C43E7C">
        <w:tab/>
        <w:t>(e)</w:t>
      </w:r>
      <w:r w:rsidRPr="00C43E7C">
        <w:tab/>
        <w:t>whether the person has rectified any problems resulting from the false or misleading statements, breaches or failures (as applicable);</w:t>
      </w:r>
    </w:p>
    <w:p w:rsidR="00251D71" w:rsidRPr="00C43E7C" w:rsidRDefault="00251D71" w:rsidP="00251D71">
      <w:pPr>
        <w:pStyle w:val="paragraph"/>
      </w:pPr>
      <w:r w:rsidRPr="00C43E7C">
        <w:tab/>
        <w:t>(f)</w:t>
      </w:r>
      <w:r w:rsidRPr="00C43E7C">
        <w:tab/>
        <w:t>any other relevant matters.</w:t>
      </w:r>
    </w:p>
    <w:p w:rsidR="00251D71" w:rsidRPr="00C43E7C" w:rsidRDefault="00251D71" w:rsidP="00251D71">
      <w:pPr>
        <w:pStyle w:val="subsection"/>
      </w:pPr>
      <w:r w:rsidRPr="00C43E7C">
        <w:tab/>
        <w:t>(2)</w:t>
      </w:r>
      <w:r w:rsidRPr="00C43E7C">
        <w:tab/>
        <w:t>Before making a declaration in relation to a person, the Regulator must:</w:t>
      </w:r>
    </w:p>
    <w:p w:rsidR="00251D71" w:rsidRPr="00C43E7C" w:rsidRDefault="00251D71" w:rsidP="00251D71">
      <w:pPr>
        <w:pStyle w:val="paragraph"/>
      </w:pPr>
      <w:r w:rsidRPr="00C43E7C">
        <w:tab/>
        <w:t>(a)</w:t>
      </w:r>
      <w:r w:rsidRPr="00C43E7C">
        <w:tab/>
        <w:t>give the person written notice of the proposed declaration; and</w:t>
      </w:r>
    </w:p>
    <w:p w:rsidR="00251D71" w:rsidRPr="00C43E7C" w:rsidRDefault="00251D71" w:rsidP="00251D71">
      <w:pPr>
        <w:pStyle w:val="paragraph"/>
      </w:pPr>
      <w:r w:rsidRPr="00C43E7C">
        <w:tab/>
        <w:t>(b)</w:t>
      </w:r>
      <w:r w:rsidRPr="00C43E7C">
        <w:tab/>
        <w:t>consider any submissions made in accordance with subregulation (3) in relation to the proposed declaration.</w:t>
      </w:r>
    </w:p>
    <w:p w:rsidR="00251D71" w:rsidRPr="00C43E7C" w:rsidRDefault="00251D71" w:rsidP="00251D71">
      <w:pPr>
        <w:pStyle w:val="subsection"/>
      </w:pPr>
      <w:r w:rsidRPr="00C43E7C">
        <w:tab/>
        <w:t>(3)</w:t>
      </w:r>
      <w:r w:rsidRPr="00C43E7C">
        <w:tab/>
        <w:t>The person may, within 28 days after the Regulator gives the person notice of the proposed declaration, make a written submission to the Regulator.</w:t>
      </w:r>
    </w:p>
    <w:p w:rsidR="00857767" w:rsidRPr="00C43E7C" w:rsidRDefault="00857767" w:rsidP="002D6587">
      <w:pPr>
        <w:pStyle w:val="ActHead5"/>
      </w:pPr>
      <w:bookmarkStart w:id="59" w:name="_Toc164085152"/>
      <w:r w:rsidRPr="007F0BB9">
        <w:rPr>
          <w:rStyle w:val="CharSectno"/>
        </w:rPr>
        <w:t>20A</w:t>
      </w:r>
      <w:r w:rsidR="002D6587" w:rsidRPr="00C43E7C">
        <w:t xml:space="preserve">  </w:t>
      </w:r>
      <w:r w:rsidRPr="00C43E7C">
        <w:t>Assignment of small generation unit certificates (Act</w:t>
      </w:r>
      <w:r w:rsidR="00291CA5" w:rsidRPr="00C43E7C">
        <w:t xml:space="preserve"> </w:t>
      </w:r>
      <w:r w:rsidRPr="00C43E7C">
        <w:t>s</w:t>
      </w:r>
      <w:r w:rsidR="00291CA5" w:rsidRPr="00C43E7C">
        <w:t xml:space="preserve"> </w:t>
      </w:r>
      <w:r w:rsidRPr="00C43E7C">
        <w:t>23C)</w:t>
      </w:r>
      <w:bookmarkEnd w:id="59"/>
    </w:p>
    <w:p w:rsidR="00857767" w:rsidRPr="00C43E7C" w:rsidRDefault="00857767" w:rsidP="002D6587">
      <w:pPr>
        <w:pStyle w:val="subsection"/>
      </w:pPr>
      <w:r w:rsidRPr="00C43E7C">
        <w:tab/>
      </w:r>
      <w:r w:rsidRPr="00C43E7C">
        <w:tab/>
        <w:t>For subsection</w:t>
      </w:r>
      <w:r w:rsidR="00017543" w:rsidRPr="00C43E7C">
        <w:t> </w:t>
      </w:r>
      <w:r w:rsidRPr="00C43E7C">
        <w:t>23C(2)</w:t>
      </w:r>
      <w:r w:rsidR="00291CA5" w:rsidRPr="00C43E7C">
        <w:t xml:space="preserve"> </w:t>
      </w:r>
      <w:r w:rsidRPr="00C43E7C">
        <w:t>of the Act, a right to create a certificate for a small generation unit under regulation</w:t>
      </w:r>
      <w:r w:rsidR="00017543" w:rsidRPr="00C43E7C">
        <w:t> </w:t>
      </w:r>
      <w:r w:rsidRPr="00C43E7C">
        <w:t>19D may be assigned for a 1</w:t>
      </w:r>
      <w:r w:rsidR="00A67598">
        <w:noBreakHyphen/>
      </w:r>
      <w:r w:rsidRPr="00C43E7C">
        <w:t>, 5</w:t>
      </w:r>
      <w:r w:rsidR="00A67598">
        <w:noBreakHyphen/>
      </w:r>
      <w:r w:rsidRPr="00C43E7C">
        <w:t xml:space="preserve"> or 15</w:t>
      </w:r>
      <w:r w:rsidR="00A67598">
        <w:noBreakHyphen/>
      </w:r>
      <w:r w:rsidRPr="00C43E7C">
        <w:t>year period.</w:t>
      </w:r>
    </w:p>
    <w:p w:rsidR="00857767" w:rsidRPr="00C43E7C" w:rsidRDefault="00857767" w:rsidP="002D6587">
      <w:pPr>
        <w:pStyle w:val="ActHead5"/>
      </w:pPr>
      <w:bookmarkStart w:id="60" w:name="_Toc164085153"/>
      <w:r w:rsidRPr="007F0BB9">
        <w:rPr>
          <w:rStyle w:val="CharSectno"/>
        </w:rPr>
        <w:t>20B</w:t>
      </w:r>
      <w:r w:rsidR="002D6587" w:rsidRPr="00C43E7C">
        <w:t xml:space="preserve">  </w:t>
      </w:r>
      <w:r w:rsidRPr="00C43E7C">
        <w:t>Election to not create certificates (Act s</w:t>
      </w:r>
      <w:r w:rsidR="00291CA5" w:rsidRPr="00C43E7C">
        <w:t xml:space="preserve"> </w:t>
      </w:r>
      <w:r w:rsidRPr="00C43E7C">
        <w:t>23E)</w:t>
      </w:r>
      <w:bookmarkEnd w:id="60"/>
    </w:p>
    <w:p w:rsidR="00857767" w:rsidRPr="00C43E7C" w:rsidRDefault="00857767" w:rsidP="002D6587">
      <w:pPr>
        <w:pStyle w:val="subsection"/>
      </w:pPr>
      <w:r w:rsidRPr="00C43E7C">
        <w:tab/>
      </w:r>
      <w:r w:rsidRPr="00C43E7C">
        <w:tab/>
        <w:t xml:space="preserve">For the definition of </w:t>
      </w:r>
      <w:r w:rsidRPr="00C43E7C">
        <w:rPr>
          <w:b/>
          <w:i/>
        </w:rPr>
        <w:t>qualifying small generation unit</w:t>
      </w:r>
      <w:r w:rsidRPr="00C43E7C">
        <w:t xml:space="preserve"> in subsection</w:t>
      </w:r>
      <w:r w:rsidR="00017543" w:rsidRPr="00C43E7C">
        <w:t> </w:t>
      </w:r>
      <w:r w:rsidRPr="00C43E7C">
        <w:t xml:space="preserve">23E(5) of the Act, a kind of small generation unit is a device: </w:t>
      </w:r>
    </w:p>
    <w:p w:rsidR="00AB7CEA" w:rsidRPr="00C43E7C" w:rsidRDefault="00AB7CEA" w:rsidP="00AB7CEA">
      <w:pPr>
        <w:pStyle w:val="paragraph"/>
      </w:pPr>
      <w:r w:rsidRPr="00C43E7C">
        <w:tab/>
        <w:t>(aa)</w:t>
      </w:r>
      <w:r w:rsidRPr="00C43E7C">
        <w:tab/>
        <w:t xml:space="preserve">installed before </w:t>
      </w:r>
      <w:r w:rsidR="00A67598">
        <w:t>1 January</w:t>
      </w:r>
      <w:r w:rsidRPr="00C43E7C">
        <w:t xml:space="preserve"> 2018; and</w:t>
      </w:r>
    </w:p>
    <w:p w:rsidR="00857767" w:rsidRPr="00C43E7C" w:rsidRDefault="00857767" w:rsidP="002D6587">
      <w:pPr>
        <w:pStyle w:val="paragraph"/>
      </w:pPr>
      <w:r w:rsidRPr="00C43E7C">
        <w:tab/>
        <w:t>(a)</w:t>
      </w:r>
      <w:r w:rsidRPr="00C43E7C">
        <w:tab/>
        <w:t>with an energy source that is solar (photovoltaic); and</w:t>
      </w:r>
    </w:p>
    <w:p w:rsidR="00857767" w:rsidRPr="00C43E7C" w:rsidRDefault="00857767" w:rsidP="002D6587">
      <w:pPr>
        <w:pStyle w:val="paragraph"/>
      </w:pPr>
      <w:r w:rsidRPr="00C43E7C">
        <w:tab/>
        <w:t>(b)</w:t>
      </w:r>
      <w:r w:rsidRPr="00C43E7C">
        <w:tab/>
        <w:t>that has a kW rating from 10 kW to 100 kW (inclusive); and</w:t>
      </w:r>
    </w:p>
    <w:p w:rsidR="00857767" w:rsidRPr="00C43E7C" w:rsidRDefault="00857767" w:rsidP="002D6587">
      <w:pPr>
        <w:pStyle w:val="paragraph"/>
      </w:pPr>
      <w:r w:rsidRPr="00C43E7C">
        <w:tab/>
        <w:t>(c)</w:t>
      </w:r>
      <w:r w:rsidRPr="00C43E7C">
        <w:tab/>
        <w:t>that generates from 25 MWh to 250</w:t>
      </w:r>
      <w:r w:rsidR="00291CA5" w:rsidRPr="00C43E7C">
        <w:t xml:space="preserve"> </w:t>
      </w:r>
      <w:r w:rsidRPr="00C43E7C">
        <w:t>MWh (inclusive) of electricity each year.</w:t>
      </w:r>
    </w:p>
    <w:p w:rsidR="008E4A22" w:rsidRPr="00C43E7C" w:rsidRDefault="008E4A22" w:rsidP="002D6587">
      <w:pPr>
        <w:pStyle w:val="ActHead5"/>
      </w:pPr>
      <w:bookmarkStart w:id="61" w:name="_Toc164085154"/>
      <w:r w:rsidRPr="007F0BB9">
        <w:rPr>
          <w:rStyle w:val="CharSectno"/>
        </w:rPr>
        <w:t>20BA</w:t>
      </w:r>
      <w:r w:rsidR="002D6587" w:rsidRPr="00C43E7C">
        <w:t xml:space="preserve">  </w:t>
      </w:r>
      <w:r w:rsidRPr="00C43E7C">
        <w:t>Record keeping for small generation units</w:t>
      </w:r>
      <w:bookmarkEnd w:id="61"/>
    </w:p>
    <w:p w:rsidR="008E4A22" w:rsidRPr="00C43E7C" w:rsidRDefault="008E4A22" w:rsidP="002D6587">
      <w:pPr>
        <w:pStyle w:val="subsection"/>
      </w:pPr>
      <w:r w:rsidRPr="00C43E7C">
        <w:tab/>
      </w:r>
      <w:r w:rsidRPr="00C43E7C">
        <w:tab/>
        <w:t>For paragraph</w:t>
      </w:r>
      <w:r w:rsidR="00017543" w:rsidRPr="00C43E7C">
        <w:t> </w:t>
      </w:r>
      <w:r w:rsidRPr="00C43E7C">
        <w:t>160(2</w:t>
      </w:r>
      <w:r w:rsidR="002D6587" w:rsidRPr="00C43E7C">
        <w:t>)(</w:t>
      </w:r>
      <w:r w:rsidRPr="00C43E7C">
        <w:t>d) of the Act, a registered person must keep any document relevant to ascertaining the matters mentioned in regulation</w:t>
      </w:r>
      <w:r w:rsidR="00017543" w:rsidRPr="00C43E7C">
        <w:t> </w:t>
      </w:r>
      <w:r w:rsidRPr="00C43E7C">
        <w:t>20AC.</w:t>
      </w:r>
    </w:p>
    <w:p w:rsidR="00255F4E" w:rsidRPr="00C43E7C" w:rsidRDefault="006339FB" w:rsidP="00255F4E">
      <w:pPr>
        <w:pStyle w:val="ActHead4"/>
      </w:pPr>
      <w:bookmarkStart w:id="62" w:name="_Toc164085155"/>
      <w:r w:rsidRPr="007F0BB9">
        <w:rPr>
          <w:rStyle w:val="CharSubdNo"/>
        </w:rPr>
        <w:lastRenderedPageBreak/>
        <w:t>Subdivision 2</w:t>
      </w:r>
      <w:r w:rsidR="00255F4E" w:rsidRPr="007F0BB9">
        <w:rPr>
          <w:rStyle w:val="CharSubdNo"/>
        </w:rPr>
        <w:t>.3.4</w:t>
      </w:r>
      <w:r w:rsidR="00255F4E" w:rsidRPr="00C43E7C">
        <w:t>—</w:t>
      </w:r>
      <w:r w:rsidR="00255F4E" w:rsidRPr="007F0BB9">
        <w:rPr>
          <w:rStyle w:val="CharSubdText"/>
        </w:rPr>
        <w:t>Designer and installer accreditation scheme</w:t>
      </w:r>
      <w:bookmarkEnd w:id="62"/>
    </w:p>
    <w:p w:rsidR="00255F4E" w:rsidRPr="00C43E7C" w:rsidRDefault="00255F4E" w:rsidP="00255F4E">
      <w:pPr>
        <w:pStyle w:val="ActHead5"/>
      </w:pPr>
      <w:bookmarkStart w:id="63" w:name="_Toc164085156"/>
      <w:r w:rsidRPr="007F0BB9">
        <w:rPr>
          <w:rStyle w:val="CharSectno"/>
        </w:rPr>
        <w:t>20BB</w:t>
      </w:r>
      <w:r w:rsidRPr="00C43E7C">
        <w:t xml:space="preserve">  Approval of accreditation schemes</w:t>
      </w:r>
      <w:bookmarkEnd w:id="63"/>
    </w:p>
    <w:p w:rsidR="00255F4E" w:rsidRPr="00C43E7C" w:rsidRDefault="00255F4E" w:rsidP="00255F4E">
      <w:pPr>
        <w:pStyle w:val="subsection"/>
      </w:pPr>
      <w:r w:rsidRPr="00C43E7C">
        <w:tab/>
      </w:r>
      <w:r w:rsidRPr="00C43E7C">
        <w:tab/>
        <w:t xml:space="preserve">This Subdivision sets out the process for approving an accreditation scheme mentioned in </w:t>
      </w:r>
      <w:r w:rsidR="006339FB" w:rsidRPr="00C43E7C">
        <w:t>subregulation 2</w:t>
      </w:r>
      <w:r w:rsidRPr="00C43E7C">
        <w:t>0AC(2).</w:t>
      </w:r>
    </w:p>
    <w:p w:rsidR="00255F4E" w:rsidRPr="00C43E7C" w:rsidRDefault="00255F4E" w:rsidP="00255F4E">
      <w:pPr>
        <w:pStyle w:val="ActHead5"/>
      </w:pPr>
      <w:bookmarkStart w:id="64" w:name="_Toc164085157"/>
      <w:r w:rsidRPr="007F0BB9">
        <w:rPr>
          <w:rStyle w:val="CharSectno"/>
        </w:rPr>
        <w:t>20BC</w:t>
      </w:r>
      <w:r w:rsidRPr="00C43E7C">
        <w:t xml:space="preserve">  Interpretation</w:t>
      </w:r>
      <w:bookmarkEnd w:id="64"/>
    </w:p>
    <w:p w:rsidR="00255F4E" w:rsidRPr="00C43E7C" w:rsidRDefault="00255F4E" w:rsidP="00255F4E">
      <w:pPr>
        <w:pStyle w:val="subsection"/>
      </w:pPr>
      <w:r w:rsidRPr="00C43E7C">
        <w:tab/>
        <w:t>(1)</w:t>
      </w:r>
      <w:r w:rsidRPr="00C43E7C">
        <w:tab/>
        <w:t>In this Subdivision:</w:t>
      </w:r>
    </w:p>
    <w:p w:rsidR="00255F4E" w:rsidRPr="00C43E7C" w:rsidRDefault="00255F4E" w:rsidP="00255F4E">
      <w:pPr>
        <w:pStyle w:val="Definition"/>
      </w:pPr>
      <w:r w:rsidRPr="00C43E7C">
        <w:rPr>
          <w:b/>
          <w:i/>
        </w:rPr>
        <w:t>scheme operator</w:t>
      </w:r>
      <w:r w:rsidRPr="00C43E7C">
        <w:t>: see subparagraph 20BE(b)(iii).</w:t>
      </w:r>
    </w:p>
    <w:p w:rsidR="00255F4E" w:rsidRPr="00C43E7C" w:rsidRDefault="00255F4E" w:rsidP="00255F4E">
      <w:pPr>
        <w:pStyle w:val="subsection"/>
      </w:pPr>
      <w:r w:rsidRPr="00C43E7C">
        <w:tab/>
        <w:t>(2)</w:t>
      </w:r>
      <w:r w:rsidRPr="00C43E7C">
        <w:tab/>
        <w:t>For the purposes of this Subdivision, in determining whether a scheme operator is a fit and proper person, the Regulator must have regard to the matters set out in regulation 3L, as if the reference to the applicant in that regulation were a reference to a scheme operator under this Subdivision.</w:t>
      </w:r>
    </w:p>
    <w:p w:rsidR="00255F4E" w:rsidRPr="00C43E7C" w:rsidRDefault="00255F4E" w:rsidP="00255F4E">
      <w:pPr>
        <w:pStyle w:val="ActHead5"/>
      </w:pPr>
      <w:bookmarkStart w:id="65" w:name="_Toc164085158"/>
      <w:r w:rsidRPr="007F0BB9">
        <w:rPr>
          <w:rStyle w:val="CharSectno"/>
        </w:rPr>
        <w:t>20BD</w:t>
      </w:r>
      <w:r w:rsidRPr="00C43E7C">
        <w:t xml:space="preserve">  Applying for accreditation</w:t>
      </w:r>
      <w:bookmarkEnd w:id="65"/>
    </w:p>
    <w:p w:rsidR="00255F4E" w:rsidRPr="00C43E7C" w:rsidRDefault="00255F4E" w:rsidP="00255F4E">
      <w:pPr>
        <w:pStyle w:val="SubsectionHead"/>
      </w:pPr>
      <w:r w:rsidRPr="00C43E7C">
        <w:t>Applications for accreditation</w:t>
      </w:r>
    </w:p>
    <w:p w:rsidR="00255F4E" w:rsidRPr="00C43E7C" w:rsidRDefault="00255F4E" w:rsidP="00255F4E">
      <w:pPr>
        <w:pStyle w:val="subsection"/>
      </w:pPr>
      <w:r w:rsidRPr="00C43E7C">
        <w:tab/>
        <w:t>(1)</w:t>
      </w:r>
      <w:r w:rsidRPr="00C43E7C">
        <w:tab/>
        <w:t>A person may apply to the Regulator to approve an accreditation scheme developed by the person for the purposes of paragraph 20AC(2)(a), (b), (c) or (d).</w:t>
      </w:r>
    </w:p>
    <w:p w:rsidR="00255F4E" w:rsidRPr="00C43E7C" w:rsidRDefault="00255F4E" w:rsidP="00255F4E">
      <w:pPr>
        <w:pStyle w:val="SubsectionHead"/>
      </w:pPr>
      <w:r w:rsidRPr="00C43E7C">
        <w:t>Matters to be included in applications</w:t>
      </w:r>
    </w:p>
    <w:p w:rsidR="00255F4E" w:rsidRPr="00C43E7C" w:rsidRDefault="00255F4E" w:rsidP="00255F4E">
      <w:pPr>
        <w:pStyle w:val="subsection"/>
      </w:pPr>
      <w:r w:rsidRPr="00C43E7C">
        <w:tab/>
        <w:t>(2)</w:t>
      </w:r>
      <w:r w:rsidRPr="00C43E7C">
        <w:tab/>
        <w:t>An application must:</w:t>
      </w:r>
    </w:p>
    <w:p w:rsidR="00255F4E" w:rsidRPr="00C43E7C" w:rsidRDefault="00255F4E" w:rsidP="00255F4E">
      <w:pPr>
        <w:pStyle w:val="paragraph"/>
      </w:pPr>
      <w:r w:rsidRPr="00C43E7C">
        <w:tab/>
        <w:t>(a)</w:t>
      </w:r>
      <w:r w:rsidRPr="00C43E7C">
        <w:tab/>
        <w:t>be made in the manner and form specified by the Regulator on the Regulator’s website; and</w:t>
      </w:r>
    </w:p>
    <w:p w:rsidR="00255F4E" w:rsidRPr="00C43E7C" w:rsidRDefault="00255F4E" w:rsidP="00255F4E">
      <w:pPr>
        <w:pStyle w:val="paragraph"/>
      </w:pPr>
      <w:r w:rsidRPr="00C43E7C">
        <w:tab/>
        <w:t>(b)</w:t>
      </w:r>
      <w:r w:rsidRPr="00C43E7C">
        <w:tab/>
        <w:t>include a draft of the accreditation scheme proposed to be approved; and</w:t>
      </w:r>
    </w:p>
    <w:p w:rsidR="00255F4E" w:rsidRPr="00C43E7C" w:rsidRDefault="00255F4E" w:rsidP="00255F4E">
      <w:pPr>
        <w:pStyle w:val="paragraph"/>
      </w:pPr>
      <w:r w:rsidRPr="00C43E7C">
        <w:tab/>
        <w:t>(c)</w:t>
      </w:r>
      <w:r w:rsidRPr="00C43E7C">
        <w:tab/>
        <w:t>include the information required by regulation 20BE; and</w:t>
      </w:r>
    </w:p>
    <w:p w:rsidR="00255F4E" w:rsidRPr="00C43E7C" w:rsidRDefault="00255F4E" w:rsidP="00255F4E">
      <w:pPr>
        <w:pStyle w:val="paragraph"/>
      </w:pPr>
      <w:r w:rsidRPr="00C43E7C">
        <w:tab/>
        <w:t>(d)</w:t>
      </w:r>
      <w:r w:rsidRPr="00C43E7C">
        <w:tab/>
        <w:t>be accompanied by the documents required by regulation 20BE; and</w:t>
      </w:r>
    </w:p>
    <w:p w:rsidR="00255F4E" w:rsidRPr="00C43E7C" w:rsidRDefault="00255F4E" w:rsidP="00255F4E">
      <w:pPr>
        <w:pStyle w:val="paragraph"/>
      </w:pPr>
      <w:r w:rsidRPr="00C43E7C">
        <w:tab/>
        <w:t>(e)</w:t>
      </w:r>
      <w:r w:rsidRPr="00C43E7C">
        <w:tab/>
        <w:t>include any information, and be accompanied by any documents, required by the form; and</w:t>
      </w:r>
    </w:p>
    <w:p w:rsidR="00255F4E" w:rsidRPr="00C43E7C" w:rsidRDefault="00255F4E" w:rsidP="00255F4E">
      <w:pPr>
        <w:pStyle w:val="paragraph"/>
      </w:pPr>
      <w:r w:rsidRPr="00C43E7C">
        <w:tab/>
        <w:t>(f)</w:t>
      </w:r>
      <w:r w:rsidRPr="00C43E7C">
        <w:tab/>
        <w:t>include an undertaking that complies with subregulation (3); and</w:t>
      </w:r>
    </w:p>
    <w:p w:rsidR="00255F4E" w:rsidRPr="00C43E7C" w:rsidRDefault="00255F4E" w:rsidP="00255F4E">
      <w:pPr>
        <w:pStyle w:val="paragraph"/>
      </w:pPr>
      <w:r w:rsidRPr="00C43E7C">
        <w:tab/>
        <w:t>(g)</w:t>
      </w:r>
      <w:r w:rsidRPr="00C43E7C">
        <w:tab/>
        <w:t>be made:</w:t>
      </w:r>
    </w:p>
    <w:p w:rsidR="00255F4E" w:rsidRPr="00C43E7C" w:rsidRDefault="00255F4E" w:rsidP="00255F4E">
      <w:pPr>
        <w:pStyle w:val="paragraphsub"/>
      </w:pPr>
      <w:r w:rsidRPr="00C43E7C">
        <w:tab/>
        <w:t>(i)</w:t>
      </w:r>
      <w:r w:rsidRPr="00C43E7C">
        <w:tab/>
        <w:t>in the period specified by the Regulator; or</w:t>
      </w:r>
    </w:p>
    <w:p w:rsidR="00255F4E" w:rsidRPr="00C43E7C" w:rsidRDefault="00255F4E" w:rsidP="00255F4E">
      <w:pPr>
        <w:pStyle w:val="paragraphsub"/>
      </w:pPr>
      <w:r w:rsidRPr="00C43E7C">
        <w:tab/>
        <w:t>(ii)</w:t>
      </w:r>
      <w:r w:rsidRPr="00C43E7C">
        <w:tab/>
        <w:t xml:space="preserve"> at a later time agreed with the Regulator in writing.</w:t>
      </w:r>
    </w:p>
    <w:p w:rsidR="00255F4E" w:rsidRPr="00C43E7C" w:rsidRDefault="00255F4E" w:rsidP="00255F4E">
      <w:pPr>
        <w:pStyle w:val="SubsectionHead"/>
      </w:pPr>
      <w:r w:rsidRPr="00C43E7C">
        <w:t>Undertakings to be included in applications</w:t>
      </w:r>
    </w:p>
    <w:p w:rsidR="00255F4E" w:rsidRPr="00C43E7C" w:rsidRDefault="00255F4E" w:rsidP="00255F4E">
      <w:pPr>
        <w:pStyle w:val="subsection"/>
      </w:pPr>
      <w:r w:rsidRPr="00C43E7C">
        <w:tab/>
        <w:t>(3)</w:t>
      </w:r>
      <w:r w:rsidRPr="00C43E7C">
        <w:tab/>
        <w:t xml:space="preserve">For the purposes of paragraph (2)(f), an undertaking </w:t>
      </w:r>
      <w:bookmarkStart w:id="66" w:name="_Hlk83822634"/>
      <w:r w:rsidRPr="00C43E7C">
        <w:t>must provide that, if the scheme were to be approved, the scheme operator undertakes to do the following</w:t>
      </w:r>
      <w:bookmarkEnd w:id="66"/>
      <w:r w:rsidRPr="00C43E7C">
        <w:t>:</w:t>
      </w:r>
    </w:p>
    <w:p w:rsidR="00255F4E" w:rsidRPr="00C43E7C" w:rsidRDefault="00255F4E" w:rsidP="00255F4E">
      <w:pPr>
        <w:pStyle w:val="paragraph"/>
      </w:pPr>
      <w:r w:rsidRPr="00C43E7C">
        <w:tab/>
        <w:t>(a)</w:t>
      </w:r>
      <w:r w:rsidRPr="00C43E7C">
        <w:tab/>
        <w:t xml:space="preserve">notify the Regulator, in writing, of any matters that arise that adversely affect, or that might adversely affect, the integrity of the scheme and the </w:t>
      </w:r>
      <w:r w:rsidRPr="00C43E7C">
        <w:lastRenderedPageBreak/>
        <w:t>steps being taken, or proposed to be taken, by the scheme operator to address those matters;</w:t>
      </w:r>
    </w:p>
    <w:p w:rsidR="00255F4E" w:rsidRPr="00C43E7C" w:rsidRDefault="00255F4E" w:rsidP="00255F4E">
      <w:pPr>
        <w:pStyle w:val="paragraph"/>
      </w:pPr>
      <w:r w:rsidRPr="00C43E7C">
        <w:tab/>
        <w:t>(b)</w:t>
      </w:r>
      <w:r w:rsidRPr="00C43E7C">
        <w:tab/>
        <w:t>notify the Regulator, in writing, before making any changes to the fees charged under the scheme and provide the Regulator with an explanation of the changes;</w:t>
      </w:r>
    </w:p>
    <w:p w:rsidR="00255F4E" w:rsidRPr="00C43E7C" w:rsidRDefault="00255F4E" w:rsidP="00255F4E">
      <w:pPr>
        <w:pStyle w:val="paragraph"/>
      </w:pPr>
      <w:r w:rsidRPr="00C43E7C">
        <w:tab/>
        <w:t>(c)</w:t>
      </w:r>
      <w:r w:rsidRPr="00C43E7C">
        <w:tab/>
        <w:t>notify the Regulator, in writing, before varying or amending the scheme and provide the Regulator with an explanation of how the variations or amendments are consistent with the scheme as approved by the Regulator;</w:t>
      </w:r>
    </w:p>
    <w:p w:rsidR="00255F4E" w:rsidRPr="00C43E7C" w:rsidRDefault="00255F4E" w:rsidP="00255F4E">
      <w:pPr>
        <w:pStyle w:val="paragraph"/>
      </w:pPr>
      <w:r w:rsidRPr="00C43E7C">
        <w:tab/>
        <w:t>(d)</w:t>
      </w:r>
      <w:r w:rsidRPr="00C43E7C">
        <w:tab/>
        <w:t>notify the Regulator, in writing, if any of the events or circumstances mentioned in regulation 3L that affect the scheme operator come to the attention of the scheme operator;</w:t>
      </w:r>
    </w:p>
    <w:p w:rsidR="00255F4E" w:rsidRPr="00C43E7C" w:rsidRDefault="00255F4E" w:rsidP="00255F4E">
      <w:pPr>
        <w:pStyle w:val="paragraph"/>
      </w:pPr>
      <w:r w:rsidRPr="00C43E7C">
        <w:tab/>
        <w:t>(e)</w:t>
      </w:r>
      <w:r w:rsidRPr="00C43E7C">
        <w:tab/>
        <w:t>notify the Regulator, in writing, if</w:t>
      </w:r>
      <w:r w:rsidRPr="00C43E7C">
        <w:rPr>
          <w:i/>
        </w:rPr>
        <w:t xml:space="preserve"> </w:t>
      </w:r>
      <w:r w:rsidRPr="00C43E7C">
        <w:t>the scheme operator ceases to undertake, or proposes to cease undertaking, activities authorised by the scheme;</w:t>
      </w:r>
    </w:p>
    <w:p w:rsidR="00255F4E" w:rsidRPr="00C43E7C" w:rsidRDefault="00255F4E" w:rsidP="00255F4E">
      <w:pPr>
        <w:pStyle w:val="paragraph"/>
      </w:pPr>
      <w:r w:rsidRPr="00C43E7C">
        <w:tab/>
        <w:t>(f)</w:t>
      </w:r>
      <w:r w:rsidRPr="00C43E7C">
        <w:tab/>
        <w:t>if the scheme operator is a body corporate—notify the Regulator, in writing, if there is</w:t>
      </w:r>
      <w:r w:rsidRPr="00C43E7C">
        <w:rPr>
          <w:i/>
        </w:rPr>
        <w:t xml:space="preserve"> </w:t>
      </w:r>
      <w:r w:rsidRPr="00C43E7C">
        <w:t>a change, or a proposed change, in any of the directors or officers of the body corporate;</w:t>
      </w:r>
    </w:p>
    <w:p w:rsidR="00255F4E" w:rsidRPr="00C43E7C" w:rsidRDefault="00255F4E" w:rsidP="00255F4E">
      <w:pPr>
        <w:pStyle w:val="paragraph"/>
      </w:pPr>
      <w:r w:rsidRPr="00C43E7C">
        <w:tab/>
        <w:t>(g)</w:t>
      </w:r>
      <w:r w:rsidRPr="00C43E7C">
        <w:tab/>
        <w:t>if the scheme operator is a body corporate—notify the Regulator, in writing, if</w:t>
      </w:r>
      <w:r w:rsidRPr="00C43E7C">
        <w:rPr>
          <w:i/>
        </w:rPr>
        <w:t xml:space="preserve"> </w:t>
      </w:r>
      <w:r w:rsidRPr="00C43E7C">
        <w:t>a transaction results in, or a proposed transaction will result in, a change to the type, name or number of shares in the body corporate;</w:t>
      </w:r>
    </w:p>
    <w:p w:rsidR="00255F4E" w:rsidRPr="00C43E7C" w:rsidRDefault="00255F4E" w:rsidP="00255F4E">
      <w:pPr>
        <w:pStyle w:val="paragraph"/>
      </w:pPr>
      <w:r w:rsidRPr="00C43E7C">
        <w:tab/>
        <w:t>(h)</w:t>
      </w:r>
      <w:r w:rsidRPr="00C43E7C">
        <w:tab/>
        <w:t>notify the following, in writing, if a designer or an installer accredited under the scheme is excluded from the scheme:</w:t>
      </w:r>
    </w:p>
    <w:p w:rsidR="00255F4E" w:rsidRPr="00C43E7C" w:rsidRDefault="00255F4E" w:rsidP="00255F4E">
      <w:pPr>
        <w:pStyle w:val="paragraphsub"/>
      </w:pPr>
      <w:r w:rsidRPr="00C43E7C">
        <w:tab/>
        <w:t>(i)</w:t>
      </w:r>
      <w:r w:rsidRPr="00C43E7C">
        <w:tab/>
        <w:t>the Regulator;</w:t>
      </w:r>
    </w:p>
    <w:p w:rsidR="00255F4E" w:rsidRPr="00C43E7C" w:rsidRDefault="00255F4E" w:rsidP="00255F4E">
      <w:pPr>
        <w:pStyle w:val="paragraphsub"/>
      </w:pPr>
      <w:r w:rsidRPr="00C43E7C">
        <w:tab/>
        <w:t>(ii)</w:t>
      </w:r>
      <w:r w:rsidRPr="00C43E7C">
        <w:tab/>
        <w:t>the operator of every other accreditation scheme approved under this Subdivision;</w:t>
      </w:r>
    </w:p>
    <w:p w:rsidR="00255F4E" w:rsidRPr="00C43E7C" w:rsidRDefault="00255F4E" w:rsidP="00255F4E">
      <w:pPr>
        <w:pStyle w:val="paragraph"/>
      </w:pPr>
      <w:r w:rsidRPr="00C43E7C">
        <w:tab/>
        <w:t>(i)</w:t>
      </w:r>
      <w:r w:rsidRPr="00C43E7C">
        <w:tab/>
        <w:t>if requested by the Regulator in writing—provide the Regulator with requested information, in writing, about the operation of the scheme.</w:t>
      </w:r>
    </w:p>
    <w:p w:rsidR="00255F4E" w:rsidRPr="00C43E7C" w:rsidRDefault="00255F4E" w:rsidP="00255F4E">
      <w:pPr>
        <w:pStyle w:val="SubsectionHead"/>
      </w:pPr>
      <w:r w:rsidRPr="00C43E7C">
        <w:t>Period in which application must be made</w:t>
      </w:r>
    </w:p>
    <w:p w:rsidR="00255F4E" w:rsidRPr="00C43E7C" w:rsidRDefault="00255F4E" w:rsidP="00255F4E">
      <w:pPr>
        <w:pStyle w:val="subsection"/>
      </w:pPr>
      <w:r w:rsidRPr="00C43E7C">
        <w:tab/>
        <w:t>(4)</w:t>
      </w:r>
      <w:r w:rsidRPr="00C43E7C">
        <w:tab/>
        <w:t>The Regulator must specify a period for the purposes of subparagraph (2)(g)(i).</w:t>
      </w:r>
    </w:p>
    <w:p w:rsidR="00255F4E" w:rsidRPr="00C43E7C" w:rsidRDefault="00255F4E" w:rsidP="00255F4E">
      <w:pPr>
        <w:pStyle w:val="subsection"/>
      </w:pPr>
      <w:r w:rsidRPr="00C43E7C">
        <w:tab/>
        <w:t>(5)</w:t>
      </w:r>
      <w:r w:rsidRPr="00C43E7C">
        <w:tab/>
        <w:t xml:space="preserve">The specified period must be a period of 3 months between </w:t>
      </w:r>
      <w:r w:rsidR="006339FB" w:rsidRPr="00C43E7C">
        <w:t>1 July</w:t>
      </w:r>
      <w:r w:rsidRPr="00C43E7C">
        <w:t xml:space="preserve"> 2022 and 31 March 2023 and must be published on the Regulator’s website.</w:t>
      </w:r>
    </w:p>
    <w:p w:rsidR="00255F4E" w:rsidRPr="00C43E7C" w:rsidRDefault="00255F4E" w:rsidP="00255F4E">
      <w:pPr>
        <w:pStyle w:val="ActHead5"/>
      </w:pPr>
      <w:bookmarkStart w:id="67" w:name="_Toc164085159"/>
      <w:r w:rsidRPr="007F0BB9">
        <w:rPr>
          <w:rStyle w:val="CharSectno"/>
        </w:rPr>
        <w:t>20BE</w:t>
      </w:r>
      <w:r w:rsidRPr="00C43E7C">
        <w:t xml:space="preserve">  Matters to be included in applications</w:t>
      </w:r>
      <w:bookmarkEnd w:id="67"/>
    </w:p>
    <w:p w:rsidR="00255F4E" w:rsidRPr="00C43E7C" w:rsidRDefault="00255F4E" w:rsidP="00255F4E">
      <w:pPr>
        <w:pStyle w:val="subsection"/>
      </w:pPr>
      <w:r w:rsidRPr="00C43E7C">
        <w:tab/>
      </w:r>
      <w:r w:rsidRPr="00C43E7C">
        <w:tab/>
        <w:t>An application must:</w:t>
      </w:r>
    </w:p>
    <w:p w:rsidR="00255F4E" w:rsidRPr="00C43E7C" w:rsidRDefault="00255F4E" w:rsidP="00255F4E">
      <w:pPr>
        <w:pStyle w:val="paragraph"/>
      </w:pPr>
      <w:r w:rsidRPr="00C43E7C">
        <w:tab/>
        <w:t>(a)</w:t>
      </w:r>
      <w:r w:rsidRPr="00C43E7C">
        <w:tab/>
        <w:t>include the following:</w:t>
      </w:r>
    </w:p>
    <w:p w:rsidR="00255F4E" w:rsidRPr="00C43E7C" w:rsidRDefault="00255F4E" w:rsidP="00255F4E">
      <w:pPr>
        <w:pStyle w:val="paragraphsub"/>
      </w:pPr>
      <w:r w:rsidRPr="00C43E7C">
        <w:tab/>
        <w:t>(i)</w:t>
      </w:r>
      <w:r w:rsidRPr="00C43E7C">
        <w:tab/>
        <w:t>the name of the applicant;</w:t>
      </w:r>
    </w:p>
    <w:p w:rsidR="00255F4E" w:rsidRPr="00C43E7C" w:rsidRDefault="00255F4E" w:rsidP="00255F4E">
      <w:pPr>
        <w:pStyle w:val="paragraphsub"/>
      </w:pPr>
      <w:r w:rsidRPr="00C43E7C">
        <w:tab/>
        <w:t>(ii)</w:t>
      </w:r>
      <w:r w:rsidRPr="00C43E7C">
        <w:tab/>
        <w:t>if the scheme operator is a body corporate—the scheme operator’s ACN, ABN or ARBN;</w:t>
      </w:r>
    </w:p>
    <w:p w:rsidR="00255F4E" w:rsidRPr="00C43E7C" w:rsidRDefault="00255F4E" w:rsidP="00255F4E">
      <w:pPr>
        <w:pStyle w:val="paragraphsub"/>
      </w:pPr>
      <w:r w:rsidRPr="00C43E7C">
        <w:tab/>
        <w:t>(iii)</w:t>
      </w:r>
      <w:r w:rsidRPr="00C43E7C">
        <w:tab/>
        <w:t>if the scheme operator is a body corporate—details of the directors or officers of the body corporate;</w:t>
      </w:r>
    </w:p>
    <w:p w:rsidR="00255F4E" w:rsidRPr="00C43E7C" w:rsidRDefault="00255F4E" w:rsidP="00255F4E">
      <w:pPr>
        <w:pStyle w:val="paragraphsub"/>
      </w:pPr>
      <w:r w:rsidRPr="00C43E7C">
        <w:tab/>
        <w:t>(iv)</w:t>
      </w:r>
      <w:r w:rsidRPr="00C43E7C">
        <w:tab/>
        <w:t>if the scheme operator is a body corporate—details of the type, name or number of shares in the body corporate;</w:t>
      </w:r>
    </w:p>
    <w:p w:rsidR="00255F4E" w:rsidRPr="00C43E7C" w:rsidRDefault="00255F4E" w:rsidP="00255F4E">
      <w:pPr>
        <w:pStyle w:val="paragraphsub"/>
      </w:pPr>
      <w:r w:rsidRPr="00C43E7C">
        <w:tab/>
        <w:t>(v)</w:t>
      </w:r>
      <w:r w:rsidRPr="00C43E7C">
        <w:tab/>
        <w:t>the mailing address and email address of the applicant;</w:t>
      </w:r>
    </w:p>
    <w:p w:rsidR="00255F4E" w:rsidRPr="00C43E7C" w:rsidRDefault="00255F4E" w:rsidP="00255F4E">
      <w:pPr>
        <w:pStyle w:val="paragraphsub"/>
      </w:pPr>
      <w:r w:rsidRPr="00C43E7C">
        <w:tab/>
        <w:t>(vi)</w:t>
      </w:r>
      <w:r w:rsidRPr="00C43E7C">
        <w:tab/>
        <w:t>a telephone contact number for the applicant; and</w:t>
      </w:r>
    </w:p>
    <w:p w:rsidR="00255F4E" w:rsidRPr="00C43E7C" w:rsidRDefault="00255F4E" w:rsidP="00255F4E">
      <w:pPr>
        <w:pStyle w:val="paragraph"/>
      </w:pPr>
      <w:r w:rsidRPr="00C43E7C">
        <w:lastRenderedPageBreak/>
        <w:tab/>
        <w:t>(b)</w:t>
      </w:r>
      <w:r w:rsidRPr="00C43E7C">
        <w:tab/>
        <w:t>include the following:</w:t>
      </w:r>
    </w:p>
    <w:p w:rsidR="00255F4E" w:rsidRPr="00C43E7C" w:rsidRDefault="00255F4E" w:rsidP="00255F4E">
      <w:pPr>
        <w:pStyle w:val="paragraphsub"/>
      </w:pPr>
      <w:r w:rsidRPr="00C43E7C">
        <w:tab/>
        <w:t>(i)</w:t>
      </w:r>
      <w:r w:rsidRPr="00C43E7C">
        <w:tab/>
        <w:t>details of the proposed scheme’s scope;</w:t>
      </w:r>
    </w:p>
    <w:p w:rsidR="00255F4E" w:rsidRPr="00C43E7C" w:rsidRDefault="00255F4E" w:rsidP="00255F4E">
      <w:pPr>
        <w:pStyle w:val="paragraphsub"/>
      </w:pPr>
      <w:r w:rsidRPr="00C43E7C">
        <w:tab/>
        <w:t>(ii)</w:t>
      </w:r>
      <w:r w:rsidRPr="00C43E7C">
        <w:tab/>
        <w:t>an explanation of how the proposed scheme is to be managed and operated, including details of the governance arrangements for the proposed scheme;</w:t>
      </w:r>
    </w:p>
    <w:p w:rsidR="00255F4E" w:rsidRPr="00C43E7C" w:rsidRDefault="00255F4E" w:rsidP="00255F4E">
      <w:pPr>
        <w:pStyle w:val="paragraphsub"/>
      </w:pPr>
      <w:r w:rsidRPr="00C43E7C">
        <w:tab/>
        <w:t>(iii)</w:t>
      </w:r>
      <w:r w:rsidRPr="00C43E7C">
        <w:tab/>
        <w:t xml:space="preserve">the name and contact details of the person or persons (the </w:t>
      </w:r>
      <w:r w:rsidRPr="00C43E7C">
        <w:rPr>
          <w:b/>
          <w:i/>
        </w:rPr>
        <w:t>scheme operator</w:t>
      </w:r>
      <w:r w:rsidRPr="00C43E7C">
        <w:t>) who will be responsible for managing the scheme;</w:t>
      </w:r>
    </w:p>
    <w:p w:rsidR="00255F4E" w:rsidRPr="00C43E7C" w:rsidRDefault="00255F4E" w:rsidP="00255F4E">
      <w:pPr>
        <w:pStyle w:val="paragraphsub"/>
      </w:pPr>
      <w:r w:rsidRPr="00C43E7C">
        <w:tab/>
        <w:t>(iv)</w:t>
      </w:r>
      <w:r w:rsidRPr="00C43E7C">
        <w:tab/>
        <w:t>details of the qualifications and experience of the scheme operator that will enable the scheme operator to properly manage the proposed scheme in accordance with the requirements of the scheme and any requirements of the Act and these Regulations;</w:t>
      </w:r>
    </w:p>
    <w:p w:rsidR="00255F4E" w:rsidRPr="00C43E7C" w:rsidRDefault="00255F4E" w:rsidP="00255F4E">
      <w:pPr>
        <w:pStyle w:val="paragraphsub"/>
      </w:pPr>
      <w:r w:rsidRPr="00C43E7C">
        <w:tab/>
        <w:t>(v)</w:t>
      </w:r>
      <w:r w:rsidRPr="00C43E7C">
        <w:tab/>
        <w:t>details of how the proposed scheme will be monitored for compliance with the requirements of the scheme and any requirements of the Act and these Regulations; and</w:t>
      </w:r>
    </w:p>
    <w:p w:rsidR="00255F4E" w:rsidRPr="00C43E7C" w:rsidRDefault="00255F4E" w:rsidP="00255F4E">
      <w:pPr>
        <w:pStyle w:val="paragraph"/>
      </w:pPr>
      <w:r w:rsidRPr="00C43E7C">
        <w:tab/>
        <w:t>(c)</w:t>
      </w:r>
      <w:r w:rsidRPr="00C43E7C">
        <w:tab/>
        <w:t xml:space="preserve">be accompanied by details and evidence of the training to be provided to designers and installers under the proposed scheme, including training in relation to written statements by installers under </w:t>
      </w:r>
      <w:r w:rsidR="006339FB" w:rsidRPr="00C43E7C">
        <w:t>subregulation 2</w:t>
      </w:r>
      <w:r w:rsidRPr="00C43E7C">
        <w:t>0AC(5); and</w:t>
      </w:r>
    </w:p>
    <w:p w:rsidR="00255F4E" w:rsidRPr="00C43E7C" w:rsidRDefault="00255F4E" w:rsidP="00255F4E">
      <w:pPr>
        <w:pStyle w:val="paragraph"/>
      </w:pPr>
      <w:r w:rsidRPr="00C43E7C">
        <w:tab/>
        <w:t>(d)</w:t>
      </w:r>
      <w:r w:rsidRPr="00C43E7C">
        <w:tab/>
        <w:t>include details of the measures and procedures that are in place, or will be in place before approval, and will be maintained after approval, to ensure:</w:t>
      </w:r>
    </w:p>
    <w:p w:rsidR="00255F4E" w:rsidRPr="00C43E7C" w:rsidRDefault="00255F4E" w:rsidP="00255F4E">
      <w:pPr>
        <w:pStyle w:val="paragraphsub"/>
      </w:pPr>
      <w:r w:rsidRPr="00C43E7C">
        <w:tab/>
        <w:t>(i)</w:t>
      </w:r>
      <w:r w:rsidRPr="00C43E7C">
        <w:tab/>
        <w:t>quality assurance and process control of the accreditation process; and</w:t>
      </w:r>
    </w:p>
    <w:p w:rsidR="00255F4E" w:rsidRPr="00C43E7C" w:rsidRDefault="00255F4E" w:rsidP="00255F4E">
      <w:pPr>
        <w:pStyle w:val="paragraphsub"/>
      </w:pPr>
      <w:r w:rsidRPr="00C43E7C">
        <w:tab/>
        <w:t>(ii)</w:t>
      </w:r>
      <w:r w:rsidRPr="00C43E7C">
        <w:tab/>
        <w:t>compliance with the scheme’s requirements, and the requirements of the Act and these Regulations, in relation to the installation of small generation units and the creation of certificates for such units; and</w:t>
      </w:r>
    </w:p>
    <w:p w:rsidR="00255F4E" w:rsidRPr="00C43E7C" w:rsidRDefault="00255F4E" w:rsidP="00255F4E">
      <w:pPr>
        <w:pStyle w:val="paragraph"/>
      </w:pPr>
      <w:r w:rsidRPr="00C43E7C">
        <w:tab/>
        <w:t>(e)</w:t>
      </w:r>
      <w:r w:rsidRPr="00C43E7C">
        <w:tab/>
        <w:t>include details of the following:</w:t>
      </w:r>
    </w:p>
    <w:p w:rsidR="00255F4E" w:rsidRPr="00C43E7C" w:rsidRDefault="00255F4E" w:rsidP="00255F4E">
      <w:pPr>
        <w:pStyle w:val="paragraphsub"/>
      </w:pPr>
      <w:r w:rsidRPr="00C43E7C">
        <w:tab/>
        <w:t>(i)</w:t>
      </w:r>
      <w:r w:rsidRPr="00C43E7C">
        <w:tab/>
        <w:t>requirements of the proposed scheme relating to insurance and any codes of conduct;</w:t>
      </w:r>
    </w:p>
    <w:p w:rsidR="00255F4E" w:rsidRPr="00C43E7C" w:rsidRDefault="00255F4E" w:rsidP="00255F4E">
      <w:pPr>
        <w:pStyle w:val="paragraphsub"/>
      </w:pPr>
      <w:r w:rsidRPr="00C43E7C">
        <w:tab/>
        <w:t>(ii)</w:t>
      </w:r>
      <w:r w:rsidRPr="00C43E7C">
        <w:tab/>
        <w:t>the measures and procedures that are in place, or will be in place before approval, and will be maintained after approval, for identifying and dealing with actual and perceived conflicts of interest in relation to the proposed scheme;</w:t>
      </w:r>
    </w:p>
    <w:p w:rsidR="00255F4E" w:rsidRPr="00C43E7C" w:rsidRDefault="00255F4E" w:rsidP="00255F4E">
      <w:pPr>
        <w:pStyle w:val="paragraphsub"/>
      </w:pPr>
      <w:r w:rsidRPr="00C43E7C">
        <w:tab/>
        <w:t>(iii)</w:t>
      </w:r>
      <w:r w:rsidRPr="00C43E7C">
        <w:tab/>
        <w:t>the fees to be charged under the proposed scheme and an explanation of the basis for setting the fees and changing the amount of fees over time; and</w:t>
      </w:r>
    </w:p>
    <w:p w:rsidR="00255F4E" w:rsidRPr="00C43E7C" w:rsidRDefault="00255F4E" w:rsidP="00255F4E">
      <w:pPr>
        <w:pStyle w:val="paragraph"/>
      </w:pPr>
      <w:r w:rsidRPr="00C43E7C">
        <w:tab/>
        <w:t>(f)</w:t>
      </w:r>
      <w:r w:rsidRPr="00C43E7C">
        <w:tab/>
        <w:t>set out reasons why the applicant believes the proposed scheme should be approved, having regard to each of the criteria and requirements for approval specified in regulation 20BH.</w:t>
      </w:r>
    </w:p>
    <w:p w:rsidR="00255F4E" w:rsidRPr="00C43E7C" w:rsidRDefault="00255F4E" w:rsidP="00255F4E">
      <w:pPr>
        <w:pStyle w:val="ActHead5"/>
      </w:pPr>
      <w:bookmarkStart w:id="68" w:name="_Toc164085160"/>
      <w:r w:rsidRPr="007F0BB9">
        <w:rPr>
          <w:rStyle w:val="CharSectno"/>
        </w:rPr>
        <w:t>20BF</w:t>
      </w:r>
      <w:r w:rsidRPr="00C43E7C">
        <w:t xml:space="preserve">  Further information</w:t>
      </w:r>
      <w:bookmarkEnd w:id="68"/>
    </w:p>
    <w:p w:rsidR="00255F4E" w:rsidRPr="00C43E7C" w:rsidRDefault="00255F4E" w:rsidP="00255F4E">
      <w:pPr>
        <w:pStyle w:val="subsection"/>
      </w:pPr>
      <w:r w:rsidRPr="00C43E7C">
        <w:tab/>
        <w:t>(1)</w:t>
      </w:r>
      <w:r w:rsidRPr="00C43E7C">
        <w:tab/>
        <w:t>For the purposes of making a decision under regulation 20BG, the Regulator may, by notice in writing, request further information from the applicant.</w:t>
      </w:r>
    </w:p>
    <w:p w:rsidR="00255F4E" w:rsidRPr="00C43E7C" w:rsidRDefault="00255F4E" w:rsidP="00255F4E">
      <w:pPr>
        <w:pStyle w:val="subsection"/>
      </w:pPr>
      <w:r w:rsidRPr="00C43E7C">
        <w:tab/>
        <w:t>(2)</w:t>
      </w:r>
      <w:r w:rsidRPr="00C43E7C">
        <w:tab/>
        <w:t>The notice must set out:</w:t>
      </w:r>
    </w:p>
    <w:p w:rsidR="00255F4E" w:rsidRPr="00C43E7C" w:rsidRDefault="00255F4E" w:rsidP="00255F4E">
      <w:pPr>
        <w:pStyle w:val="paragraph"/>
      </w:pPr>
      <w:r w:rsidRPr="00C43E7C">
        <w:tab/>
        <w:t>(a)</w:t>
      </w:r>
      <w:r w:rsidRPr="00C43E7C">
        <w:tab/>
        <w:t>the information sought; and</w:t>
      </w:r>
    </w:p>
    <w:p w:rsidR="00255F4E" w:rsidRPr="00C43E7C" w:rsidRDefault="00255F4E" w:rsidP="00255F4E">
      <w:pPr>
        <w:pStyle w:val="paragraph"/>
      </w:pPr>
      <w:r w:rsidRPr="00C43E7C">
        <w:tab/>
        <w:t>(b)</w:t>
      </w:r>
      <w:r w:rsidRPr="00C43E7C">
        <w:tab/>
        <w:t>the day by which the information is to be provided to the Regulator.</w:t>
      </w:r>
    </w:p>
    <w:p w:rsidR="00255F4E" w:rsidRPr="00C43E7C" w:rsidRDefault="00255F4E" w:rsidP="00255F4E">
      <w:pPr>
        <w:pStyle w:val="subsection"/>
      </w:pPr>
      <w:r w:rsidRPr="00C43E7C">
        <w:lastRenderedPageBreak/>
        <w:tab/>
        <w:t>(3)</w:t>
      </w:r>
      <w:r w:rsidRPr="00C43E7C">
        <w:tab/>
        <w:t>The Regulator is not required to consider an application while waiting for the information to be provided.</w:t>
      </w:r>
    </w:p>
    <w:p w:rsidR="00255F4E" w:rsidRPr="00C43E7C" w:rsidRDefault="00255F4E" w:rsidP="00255F4E">
      <w:pPr>
        <w:pStyle w:val="subsection"/>
      </w:pPr>
      <w:r w:rsidRPr="00C43E7C">
        <w:tab/>
        <w:t>(4)</w:t>
      </w:r>
      <w:r w:rsidRPr="00C43E7C">
        <w:tab/>
        <w:t>If the information is not provided on or before the day specified in the notice, the application is taken to have been withdrawn.</w:t>
      </w:r>
    </w:p>
    <w:p w:rsidR="00255F4E" w:rsidRPr="00C43E7C" w:rsidRDefault="00255F4E" w:rsidP="00255F4E">
      <w:pPr>
        <w:pStyle w:val="ActHead5"/>
      </w:pPr>
      <w:bookmarkStart w:id="69" w:name="_Toc164085161"/>
      <w:r w:rsidRPr="007F0BB9">
        <w:rPr>
          <w:rStyle w:val="CharSectno"/>
        </w:rPr>
        <w:t>20BG</w:t>
      </w:r>
      <w:r w:rsidRPr="00C43E7C">
        <w:t xml:space="preserve">  Regulator to approve or refuse application</w:t>
      </w:r>
      <w:bookmarkEnd w:id="69"/>
    </w:p>
    <w:p w:rsidR="00255F4E" w:rsidRPr="00C43E7C" w:rsidRDefault="00255F4E" w:rsidP="00255F4E">
      <w:pPr>
        <w:pStyle w:val="subsection"/>
      </w:pPr>
      <w:r w:rsidRPr="00C43E7C">
        <w:tab/>
      </w:r>
      <w:r w:rsidRPr="00C43E7C">
        <w:tab/>
        <w:t>If the Regulator receives an application that is properly made under this Subdivision, the Regulator must:</w:t>
      </w:r>
    </w:p>
    <w:p w:rsidR="00255F4E" w:rsidRPr="00C43E7C" w:rsidRDefault="00255F4E" w:rsidP="00255F4E">
      <w:pPr>
        <w:pStyle w:val="paragraph"/>
      </w:pPr>
      <w:r w:rsidRPr="00C43E7C">
        <w:tab/>
        <w:t>(a)</w:t>
      </w:r>
      <w:r w:rsidRPr="00C43E7C">
        <w:tab/>
        <w:t>approve the application; or</w:t>
      </w:r>
    </w:p>
    <w:p w:rsidR="00255F4E" w:rsidRPr="00C43E7C" w:rsidRDefault="00255F4E" w:rsidP="00255F4E">
      <w:pPr>
        <w:pStyle w:val="paragraph"/>
      </w:pPr>
      <w:r w:rsidRPr="00C43E7C">
        <w:tab/>
        <w:t>(b)</w:t>
      </w:r>
      <w:r w:rsidRPr="00C43E7C">
        <w:tab/>
        <w:t>refuse the application.</w:t>
      </w:r>
    </w:p>
    <w:p w:rsidR="00255F4E" w:rsidRPr="00C43E7C" w:rsidRDefault="00255F4E" w:rsidP="00255F4E">
      <w:pPr>
        <w:pStyle w:val="ActHead5"/>
      </w:pPr>
      <w:bookmarkStart w:id="70" w:name="_Toc164085162"/>
      <w:r w:rsidRPr="007F0BB9">
        <w:rPr>
          <w:rStyle w:val="CharSectno"/>
        </w:rPr>
        <w:t>20BH</w:t>
      </w:r>
      <w:r w:rsidRPr="00C43E7C">
        <w:t xml:space="preserve">  Approval of accreditation scheme</w:t>
      </w:r>
      <w:bookmarkEnd w:id="70"/>
    </w:p>
    <w:p w:rsidR="00255F4E" w:rsidRPr="00C43E7C" w:rsidRDefault="00255F4E" w:rsidP="00255F4E">
      <w:pPr>
        <w:pStyle w:val="subsection"/>
      </w:pPr>
      <w:r w:rsidRPr="00C43E7C">
        <w:tab/>
        <w:t>(1)</w:t>
      </w:r>
      <w:r w:rsidRPr="00C43E7C">
        <w:tab/>
        <w:t>The Regulator may approve an accreditation scheme if, and only if, the Regulator is satisfied that:</w:t>
      </w:r>
    </w:p>
    <w:p w:rsidR="00255F4E" w:rsidRPr="00C43E7C" w:rsidRDefault="00255F4E" w:rsidP="00255F4E">
      <w:pPr>
        <w:pStyle w:val="paragraph"/>
      </w:pPr>
      <w:r w:rsidRPr="00C43E7C">
        <w:tab/>
        <w:t>(a)</w:t>
      </w:r>
      <w:r w:rsidRPr="00C43E7C">
        <w:tab/>
        <w:t>the scheme operator is a fit and proper person; and</w:t>
      </w:r>
    </w:p>
    <w:p w:rsidR="00255F4E" w:rsidRPr="00C43E7C" w:rsidRDefault="00255F4E" w:rsidP="00255F4E">
      <w:pPr>
        <w:pStyle w:val="paragraph"/>
      </w:pPr>
      <w:r w:rsidRPr="00C43E7C">
        <w:tab/>
        <w:t>(b)</w:t>
      </w:r>
      <w:r w:rsidRPr="00C43E7C">
        <w:tab/>
        <w:t>the scheme operator, and each person involved in the management of the scheme:</w:t>
      </w:r>
    </w:p>
    <w:p w:rsidR="00255F4E" w:rsidRPr="00C43E7C" w:rsidRDefault="00255F4E" w:rsidP="00255F4E">
      <w:pPr>
        <w:pStyle w:val="paragraphsub"/>
      </w:pPr>
      <w:r w:rsidRPr="00C43E7C">
        <w:tab/>
        <w:t>(i)</w:t>
      </w:r>
      <w:r w:rsidRPr="00C43E7C">
        <w:tab/>
        <w:t>has appropriate knowledge and understanding of the regulatory framework and standards applicable to the installation of small generation units, including the framework for the creation of certificates under the Act and these Regulations; and</w:t>
      </w:r>
    </w:p>
    <w:p w:rsidR="00255F4E" w:rsidRPr="00C43E7C" w:rsidRDefault="00255F4E" w:rsidP="00255F4E">
      <w:pPr>
        <w:pStyle w:val="paragraphsub"/>
      </w:pPr>
      <w:r w:rsidRPr="00C43E7C">
        <w:tab/>
        <w:t>(ii)</w:t>
      </w:r>
      <w:r w:rsidRPr="00C43E7C">
        <w:tab/>
        <w:t>has the necessary qualifications, experience and expertise to properly manage the operation of the scheme; and</w:t>
      </w:r>
    </w:p>
    <w:p w:rsidR="00255F4E" w:rsidRPr="00C43E7C" w:rsidRDefault="00255F4E" w:rsidP="00255F4E">
      <w:pPr>
        <w:pStyle w:val="paragraph"/>
      </w:pPr>
      <w:r w:rsidRPr="00C43E7C">
        <w:tab/>
        <w:t>(c)</w:t>
      </w:r>
      <w:r w:rsidRPr="00C43E7C">
        <w:tab/>
        <w:t>the scheme operator has the capacity, resources and record (if any) to properly manage the operation of the scheme, consistent with the details set out in the application, in a sound, objective, transparent and rigorous manner; and</w:t>
      </w:r>
    </w:p>
    <w:p w:rsidR="00255F4E" w:rsidRPr="00C43E7C" w:rsidRDefault="00255F4E" w:rsidP="00255F4E">
      <w:pPr>
        <w:pStyle w:val="paragraph"/>
      </w:pPr>
      <w:r w:rsidRPr="00C43E7C">
        <w:tab/>
        <w:t>(d)</w:t>
      </w:r>
      <w:r w:rsidRPr="00C43E7C">
        <w:tab/>
        <w:t>the governance arrangements for the scheme are appropriate, having regard to the scope of the scheme; and</w:t>
      </w:r>
    </w:p>
    <w:p w:rsidR="00255F4E" w:rsidRPr="00C43E7C" w:rsidRDefault="00255F4E" w:rsidP="00255F4E">
      <w:pPr>
        <w:pStyle w:val="paragraph"/>
      </w:pPr>
      <w:r w:rsidRPr="00C43E7C">
        <w:tab/>
      </w:r>
      <w:bookmarkStart w:id="71" w:name="_Hlk83889622"/>
      <w:r w:rsidRPr="00C43E7C">
        <w:t>(e)</w:t>
      </w:r>
      <w:r w:rsidRPr="00C43E7C">
        <w:tab/>
        <w:t>the scheme includes appropriate measures and procedures to ensure that the requirements of the scheme, and the requirements of the Act and these Regulations, in relation to the installation of small generation units and the creation of certificates for such units are complied with;</w:t>
      </w:r>
      <w:bookmarkEnd w:id="71"/>
      <w:r w:rsidRPr="00C43E7C">
        <w:t xml:space="preserve"> and</w:t>
      </w:r>
    </w:p>
    <w:p w:rsidR="00255F4E" w:rsidRPr="00C43E7C" w:rsidRDefault="00255F4E" w:rsidP="00255F4E">
      <w:pPr>
        <w:pStyle w:val="paragraph"/>
      </w:pPr>
      <w:r w:rsidRPr="00C43E7C">
        <w:tab/>
        <w:t>(f)</w:t>
      </w:r>
      <w:r w:rsidRPr="00C43E7C">
        <w:tab/>
        <w:t>the scheme operator has in place appropriate measures and procedures to identify and manage actual and perceived conflicts of interest in relation to the scheme; and</w:t>
      </w:r>
    </w:p>
    <w:p w:rsidR="00255F4E" w:rsidRPr="00C43E7C" w:rsidRDefault="00255F4E" w:rsidP="00255F4E">
      <w:pPr>
        <w:pStyle w:val="paragraph"/>
      </w:pPr>
      <w:r w:rsidRPr="00C43E7C">
        <w:tab/>
        <w:t>(g)</w:t>
      </w:r>
      <w:r w:rsidRPr="00C43E7C">
        <w:tab/>
        <w:t>the scheme operator has in place appropriate measures and procedures to identify and address non</w:t>
      </w:r>
      <w:r w:rsidR="00A67598">
        <w:noBreakHyphen/>
      </w:r>
      <w:r w:rsidRPr="00C43E7C">
        <w:t>compliance with the requirements of the scheme and the requirements of the Act and these Regulations, including requirements in relation to the creation of certificates for small generation units; and</w:t>
      </w:r>
    </w:p>
    <w:p w:rsidR="00255F4E" w:rsidRPr="00C43E7C" w:rsidRDefault="00255F4E" w:rsidP="00255F4E">
      <w:pPr>
        <w:pStyle w:val="paragraph"/>
      </w:pPr>
      <w:r w:rsidRPr="00C43E7C">
        <w:tab/>
        <w:t>(h)</w:t>
      </w:r>
      <w:r w:rsidRPr="00C43E7C">
        <w:tab/>
        <w:t xml:space="preserve">the scheme operator has in place appropriate measures and procedures for the discipline of persons accredited under the scheme for failing to comply with the scheme’s requirements, and the requirements of the Act and these </w:t>
      </w:r>
      <w:r w:rsidRPr="00C43E7C">
        <w:lastRenderedPageBreak/>
        <w:t>Regulations, in relation to the design and installation of small generation units and the creation of certificates for such units; and</w:t>
      </w:r>
    </w:p>
    <w:p w:rsidR="00255F4E" w:rsidRPr="00C43E7C" w:rsidRDefault="00255F4E" w:rsidP="00255F4E">
      <w:pPr>
        <w:pStyle w:val="paragraph"/>
      </w:pPr>
      <w:r w:rsidRPr="00C43E7C">
        <w:tab/>
        <w:t>(i)</w:t>
      </w:r>
      <w:r w:rsidRPr="00C43E7C">
        <w:tab/>
        <w:t>the scheme operator has given the undertaking mentioned in paragraph 20BD(2)(f); and</w:t>
      </w:r>
    </w:p>
    <w:p w:rsidR="00255F4E" w:rsidRPr="00C43E7C" w:rsidRDefault="00255F4E" w:rsidP="00255F4E">
      <w:pPr>
        <w:pStyle w:val="paragraph"/>
      </w:pPr>
      <w:r w:rsidRPr="00C43E7C">
        <w:tab/>
        <w:t>(j)</w:t>
      </w:r>
      <w:r w:rsidRPr="00C43E7C">
        <w:tab/>
        <w:t>the fees to be charged under the scheme are reasonable.</w:t>
      </w:r>
    </w:p>
    <w:p w:rsidR="00255F4E" w:rsidRPr="00C43E7C" w:rsidRDefault="00255F4E" w:rsidP="00255F4E">
      <w:pPr>
        <w:pStyle w:val="subsection"/>
      </w:pPr>
      <w:r w:rsidRPr="00C43E7C">
        <w:tab/>
        <w:t>(2)</w:t>
      </w:r>
      <w:r w:rsidRPr="00C43E7C">
        <w:tab/>
        <w:t>In deciding whether to approve an application, the Regulator must have regard to any guidelines determined by the Regulator under subregulation (3) for the purposes of this regulation.</w:t>
      </w:r>
    </w:p>
    <w:p w:rsidR="00255F4E" w:rsidRPr="00C43E7C" w:rsidRDefault="00255F4E" w:rsidP="00255F4E">
      <w:pPr>
        <w:pStyle w:val="subsection"/>
      </w:pPr>
      <w:r w:rsidRPr="00C43E7C">
        <w:tab/>
        <w:t>(3)</w:t>
      </w:r>
      <w:r w:rsidRPr="00C43E7C">
        <w:tab/>
        <w:t>The Regulator may, in writing, determine guidelines for the purposes of this regulation.</w:t>
      </w:r>
    </w:p>
    <w:p w:rsidR="00255F4E" w:rsidRPr="00C43E7C" w:rsidRDefault="00255F4E" w:rsidP="00255F4E">
      <w:pPr>
        <w:pStyle w:val="subsection"/>
      </w:pPr>
      <w:r w:rsidRPr="00C43E7C">
        <w:tab/>
        <w:t>(4)</w:t>
      </w:r>
      <w:r w:rsidRPr="00C43E7C">
        <w:tab/>
        <w:t>The Regulator must publish details of any guidelines determined under subregulation (3) on the Regulator’s website.</w:t>
      </w:r>
    </w:p>
    <w:p w:rsidR="00255F4E" w:rsidRPr="00C43E7C" w:rsidRDefault="00255F4E" w:rsidP="00255F4E">
      <w:pPr>
        <w:pStyle w:val="ActHead5"/>
      </w:pPr>
      <w:bookmarkStart w:id="72" w:name="_Toc164085163"/>
      <w:r w:rsidRPr="007F0BB9">
        <w:rPr>
          <w:rStyle w:val="CharSectno"/>
        </w:rPr>
        <w:t>20BI</w:t>
      </w:r>
      <w:r w:rsidRPr="00C43E7C">
        <w:t xml:space="preserve">  Notification of decision</w:t>
      </w:r>
      <w:bookmarkEnd w:id="72"/>
    </w:p>
    <w:p w:rsidR="00255F4E" w:rsidRPr="00C43E7C" w:rsidRDefault="00255F4E" w:rsidP="00255F4E">
      <w:pPr>
        <w:pStyle w:val="subsection"/>
      </w:pPr>
      <w:r w:rsidRPr="00C43E7C">
        <w:tab/>
        <w:t>(1)</w:t>
      </w:r>
      <w:r w:rsidRPr="00C43E7C">
        <w:tab/>
        <w:t>A decision of the Regulator to approve, or refuse, an application is to be made by notifiable instrument as soon as practicable after the decision is made.</w:t>
      </w:r>
    </w:p>
    <w:p w:rsidR="00255F4E" w:rsidRPr="00C43E7C" w:rsidRDefault="00255F4E" w:rsidP="00255F4E">
      <w:pPr>
        <w:pStyle w:val="subsection"/>
      </w:pPr>
      <w:r w:rsidRPr="00C43E7C">
        <w:tab/>
        <w:t>(2)</w:t>
      </w:r>
      <w:r w:rsidRPr="00C43E7C">
        <w:tab/>
        <w:t>In addition to the requirement under subregulation (1), the Regulator must, within 28 days of making a decision to approve, or refuse, the application:</w:t>
      </w:r>
    </w:p>
    <w:p w:rsidR="00255F4E" w:rsidRPr="00C43E7C" w:rsidRDefault="00255F4E" w:rsidP="00255F4E">
      <w:pPr>
        <w:pStyle w:val="paragraph"/>
      </w:pPr>
      <w:r w:rsidRPr="00C43E7C">
        <w:tab/>
        <w:t>(a)</w:t>
      </w:r>
      <w:r w:rsidRPr="00C43E7C">
        <w:tab/>
        <w:t>notify the applicant in writing of the decision; and</w:t>
      </w:r>
    </w:p>
    <w:p w:rsidR="00255F4E" w:rsidRPr="00C43E7C" w:rsidRDefault="00255F4E" w:rsidP="00255F4E">
      <w:pPr>
        <w:pStyle w:val="paragraph"/>
      </w:pPr>
      <w:r w:rsidRPr="00C43E7C">
        <w:tab/>
        <w:t>(b)</w:t>
      </w:r>
      <w:r w:rsidRPr="00C43E7C">
        <w:tab/>
        <w:t>publish the decision on the Regulator’s website; and</w:t>
      </w:r>
    </w:p>
    <w:p w:rsidR="00255F4E" w:rsidRPr="00C43E7C" w:rsidRDefault="00255F4E" w:rsidP="00255F4E">
      <w:pPr>
        <w:pStyle w:val="paragraph"/>
      </w:pPr>
      <w:r w:rsidRPr="00C43E7C">
        <w:tab/>
        <w:t>(c)</w:t>
      </w:r>
      <w:r w:rsidRPr="00C43E7C">
        <w:tab/>
        <w:t>if the decision is to approve the application—on the Regulator’s website:</w:t>
      </w:r>
    </w:p>
    <w:p w:rsidR="00255F4E" w:rsidRPr="00C43E7C" w:rsidRDefault="00255F4E" w:rsidP="00255F4E">
      <w:pPr>
        <w:pStyle w:val="paragraphsub"/>
      </w:pPr>
      <w:r w:rsidRPr="00C43E7C">
        <w:tab/>
        <w:t>(i)</w:t>
      </w:r>
      <w:r w:rsidRPr="00C43E7C">
        <w:tab/>
        <w:t>provide details of a publicly accessible website where persons can view a copy of the accreditation scheme; and</w:t>
      </w:r>
    </w:p>
    <w:p w:rsidR="00255F4E" w:rsidRPr="00C43E7C" w:rsidRDefault="00255F4E" w:rsidP="00255F4E">
      <w:pPr>
        <w:pStyle w:val="paragraphsub"/>
      </w:pPr>
      <w:r w:rsidRPr="00C43E7C">
        <w:tab/>
        <w:t>(ii)</w:t>
      </w:r>
      <w:r w:rsidRPr="00C43E7C">
        <w:tab/>
        <w:t>specify the day on which the accreditation scheme comes into force; and</w:t>
      </w:r>
    </w:p>
    <w:p w:rsidR="00255F4E" w:rsidRPr="00C43E7C" w:rsidRDefault="00255F4E" w:rsidP="00255F4E">
      <w:pPr>
        <w:pStyle w:val="paragraph"/>
      </w:pPr>
      <w:r w:rsidRPr="00C43E7C">
        <w:tab/>
        <w:t>(d)</w:t>
      </w:r>
      <w:r w:rsidRPr="00C43E7C">
        <w:tab/>
        <w:t xml:space="preserve">if the decision is to refuse the application—include in the notice under paragraph (a) a statement of the applicant’s review rights under </w:t>
      </w:r>
      <w:r w:rsidR="006339FB" w:rsidRPr="00C43E7C">
        <w:t>regulation 4</w:t>
      </w:r>
      <w:r w:rsidRPr="00C43E7C">
        <w:t>9.</w:t>
      </w:r>
    </w:p>
    <w:p w:rsidR="00255F4E" w:rsidRPr="00C43E7C" w:rsidRDefault="00255F4E" w:rsidP="00255F4E">
      <w:pPr>
        <w:pStyle w:val="ActHead5"/>
      </w:pPr>
      <w:bookmarkStart w:id="73" w:name="_Toc164085164"/>
      <w:r w:rsidRPr="007F0BB9">
        <w:rPr>
          <w:rStyle w:val="CharSectno"/>
        </w:rPr>
        <w:t>20BJ</w:t>
      </w:r>
      <w:r w:rsidRPr="00C43E7C">
        <w:t xml:space="preserve">  Duration of approval</w:t>
      </w:r>
      <w:bookmarkEnd w:id="73"/>
    </w:p>
    <w:p w:rsidR="00255F4E" w:rsidRPr="00C43E7C" w:rsidRDefault="00255F4E" w:rsidP="00255F4E">
      <w:pPr>
        <w:pStyle w:val="subsection"/>
      </w:pPr>
      <w:r w:rsidRPr="00C43E7C">
        <w:tab/>
      </w:r>
      <w:r w:rsidRPr="00C43E7C">
        <w:tab/>
        <w:t>An approval remains in force until it is revoked by the Regulator under regulation 20BK.</w:t>
      </w:r>
    </w:p>
    <w:p w:rsidR="00255F4E" w:rsidRPr="00C43E7C" w:rsidRDefault="00255F4E" w:rsidP="00255F4E">
      <w:pPr>
        <w:pStyle w:val="ActHead5"/>
      </w:pPr>
      <w:bookmarkStart w:id="74" w:name="_Toc164085165"/>
      <w:r w:rsidRPr="007F0BB9">
        <w:rPr>
          <w:rStyle w:val="CharSectno"/>
        </w:rPr>
        <w:t>20BK</w:t>
      </w:r>
      <w:r w:rsidRPr="00C43E7C">
        <w:t xml:space="preserve">  Revocation of approval</w:t>
      </w:r>
      <w:bookmarkEnd w:id="74"/>
    </w:p>
    <w:p w:rsidR="00255F4E" w:rsidRPr="00C43E7C" w:rsidRDefault="00255F4E" w:rsidP="00255F4E">
      <w:pPr>
        <w:pStyle w:val="subsection"/>
      </w:pPr>
      <w:r w:rsidRPr="00C43E7C">
        <w:tab/>
        <w:t>(1)</w:t>
      </w:r>
      <w:r w:rsidRPr="00C43E7C">
        <w:tab/>
        <w:t>The Regulator may revoke the approval of an accreditation scheme if:</w:t>
      </w:r>
    </w:p>
    <w:p w:rsidR="00255F4E" w:rsidRPr="00C43E7C" w:rsidRDefault="00255F4E" w:rsidP="00255F4E">
      <w:pPr>
        <w:pStyle w:val="paragraph"/>
      </w:pPr>
      <w:r w:rsidRPr="00C43E7C">
        <w:tab/>
        <w:t>(a)</w:t>
      </w:r>
      <w:r w:rsidRPr="00C43E7C">
        <w:tab/>
        <w:t xml:space="preserve">the Regulator considers it is no longer appropriate for the scheme to be approved having regard to the criteria in </w:t>
      </w:r>
      <w:r w:rsidR="006339FB" w:rsidRPr="00C43E7C">
        <w:t>subregulation 2</w:t>
      </w:r>
      <w:r w:rsidRPr="00C43E7C">
        <w:t>0BH(1) concerning the granting of approvals; and</w:t>
      </w:r>
    </w:p>
    <w:p w:rsidR="00255F4E" w:rsidRPr="00C43E7C" w:rsidRDefault="00255F4E" w:rsidP="00255F4E">
      <w:pPr>
        <w:pStyle w:val="paragraph"/>
      </w:pPr>
      <w:r w:rsidRPr="00C43E7C">
        <w:rPr>
          <w:lang w:eastAsia="en-US"/>
        </w:rPr>
        <w:tab/>
        <w:t>(b)</w:t>
      </w:r>
      <w:r w:rsidRPr="00C43E7C">
        <w:rPr>
          <w:lang w:eastAsia="en-US"/>
        </w:rPr>
        <w:tab/>
      </w:r>
      <w:r w:rsidRPr="00C43E7C">
        <w:t>the Regulator reasonably believes any of the following:</w:t>
      </w:r>
    </w:p>
    <w:p w:rsidR="00255F4E" w:rsidRPr="00C43E7C" w:rsidRDefault="00255F4E" w:rsidP="00255F4E">
      <w:pPr>
        <w:pStyle w:val="paragraphsub"/>
      </w:pPr>
      <w:r w:rsidRPr="00C43E7C">
        <w:tab/>
        <w:t>(i)</w:t>
      </w:r>
      <w:r w:rsidRPr="00C43E7C">
        <w:tab/>
        <w:t>the applicant made a false or misleading statement in an application under this Subdivision;</w:t>
      </w:r>
    </w:p>
    <w:p w:rsidR="00255F4E" w:rsidRPr="00C43E7C" w:rsidRDefault="00255F4E" w:rsidP="00255F4E">
      <w:pPr>
        <w:pStyle w:val="paragraphsub"/>
      </w:pPr>
      <w:r w:rsidRPr="00C43E7C">
        <w:lastRenderedPageBreak/>
        <w:tab/>
        <w:t>(ii)</w:t>
      </w:r>
      <w:r w:rsidRPr="00C43E7C">
        <w:tab/>
        <w:t>any person involved in the management of the scheme gave false or misleading information or documents to the Regulator or to another person performing functions or exercising powers under the Act or these Regulations;</w:t>
      </w:r>
    </w:p>
    <w:p w:rsidR="00255F4E" w:rsidRPr="00C43E7C" w:rsidRDefault="00255F4E" w:rsidP="00255F4E">
      <w:pPr>
        <w:pStyle w:val="paragraphsub"/>
      </w:pPr>
      <w:r w:rsidRPr="00C43E7C">
        <w:tab/>
        <w:t>(iii)</w:t>
      </w:r>
      <w:r w:rsidRPr="00C43E7C">
        <w:tab/>
        <w:t>there has been a failure to comply with an undertaking given under paragraph 20BD(2)(f);</w:t>
      </w:r>
    </w:p>
    <w:p w:rsidR="00255F4E" w:rsidRPr="00C43E7C" w:rsidRDefault="00255F4E" w:rsidP="00255F4E">
      <w:pPr>
        <w:pStyle w:val="paragraphsub"/>
      </w:pPr>
      <w:r w:rsidRPr="00C43E7C">
        <w:tab/>
        <w:t>(iv)</w:t>
      </w:r>
      <w:r w:rsidRPr="00C43E7C">
        <w:tab/>
        <w:t>the scheme is operating in a manner that is materially different from the manner described by the applicant in the application for approval;</w:t>
      </w:r>
    </w:p>
    <w:p w:rsidR="00255F4E" w:rsidRPr="00C43E7C" w:rsidRDefault="00255F4E" w:rsidP="00255F4E">
      <w:pPr>
        <w:pStyle w:val="paragraphsub"/>
      </w:pPr>
      <w:r w:rsidRPr="00C43E7C">
        <w:tab/>
        <w:t>(v)</w:t>
      </w:r>
      <w:r w:rsidRPr="00C43E7C">
        <w:tab/>
        <w:t>non</w:t>
      </w:r>
      <w:r w:rsidR="00A67598">
        <w:noBreakHyphen/>
      </w:r>
      <w:r w:rsidRPr="00C43E7C">
        <w:t>compliance with the requirements of the scheme is not being addressed to the satisfaction of the Regulator;</w:t>
      </w:r>
    </w:p>
    <w:p w:rsidR="00255F4E" w:rsidRPr="00C43E7C" w:rsidRDefault="00255F4E" w:rsidP="00255F4E">
      <w:pPr>
        <w:pStyle w:val="paragraphsub"/>
      </w:pPr>
      <w:r w:rsidRPr="00C43E7C">
        <w:tab/>
        <w:t>(vi)</w:t>
      </w:r>
      <w:r w:rsidRPr="00C43E7C">
        <w:tab/>
        <w:t>the scheme operator or any other person involved in the management of the scheme is not a fit and proper person.</w:t>
      </w:r>
    </w:p>
    <w:p w:rsidR="00255F4E" w:rsidRPr="00C43E7C" w:rsidRDefault="00255F4E" w:rsidP="00255F4E">
      <w:pPr>
        <w:pStyle w:val="subsection"/>
      </w:pPr>
      <w:r w:rsidRPr="00C43E7C">
        <w:tab/>
        <w:t>(2)</w:t>
      </w:r>
      <w:r w:rsidRPr="00C43E7C">
        <w:tab/>
        <w:t>The Regulator must revoke the approval of an accreditation scheme if the scheme operator requests the Regulator, in writing, to revoke the approval.</w:t>
      </w:r>
    </w:p>
    <w:p w:rsidR="00255F4E" w:rsidRPr="00C43E7C" w:rsidRDefault="00255F4E" w:rsidP="00255F4E">
      <w:pPr>
        <w:pStyle w:val="ActHead5"/>
      </w:pPr>
      <w:bookmarkStart w:id="75" w:name="_Toc164085166"/>
      <w:r w:rsidRPr="007F0BB9">
        <w:rPr>
          <w:rStyle w:val="CharSectno"/>
        </w:rPr>
        <w:t>20BL</w:t>
      </w:r>
      <w:r w:rsidRPr="00C43E7C">
        <w:t xml:space="preserve">  Notice of proposed revocation</w:t>
      </w:r>
      <w:bookmarkEnd w:id="75"/>
    </w:p>
    <w:p w:rsidR="00255F4E" w:rsidRPr="00C43E7C" w:rsidRDefault="00255F4E" w:rsidP="00255F4E">
      <w:pPr>
        <w:pStyle w:val="SubsectionHead"/>
      </w:pPr>
      <w:r w:rsidRPr="00C43E7C">
        <w:t>Notice of proposed revocation</w:t>
      </w:r>
    </w:p>
    <w:p w:rsidR="00255F4E" w:rsidRPr="00C43E7C" w:rsidRDefault="00255F4E" w:rsidP="00255F4E">
      <w:pPr>
        <w:pStyle w:val="subsection"/>
      </w:pPr>
      <w:r w:rsidRPr="00C43E7C">
        <w:tab/>
        <w:t>(1)</w:t>
      </w:r>
      <w:r w:rsidRPr="00C43E7C">
        <w:tab/>
        <w:t xml:space="preserve">Before deciding to revoke an approval of an accreditation scheme under </w:t>
      </w:r>
      <w:r w:rsidR="006339FB" w:rsidRPr="00C43E7C">
        <w:t>subregulation 2</w:t>
      </w:r>
      <w:r w:rsidRPr="00C43E7C">
        <w:t>0BK(1), the Regulator must:</w:t>
      </w:r>
    </w:p>
    <w:p w:rsidR="00255F4E" w:rsidRPr="00C43E7C" w:rsidRDefault="00255F4E" w:rsidP="00255F4E">
      <w:pPr>
        <w:pStyle w:val="paragraph"/>
      </w:pPr>
      <w:r w:rsidRPr="00C43E7C">
        <w:tab/>
        <w:t>(a)</w:t>
      </w:r>
      <w:r w:rsidRPr="00C43E7C">
        <w:tab/>
        <w:t>notify the scheme operator, in writing, of:</w:t>
      </w:r>
    </w:p>
    <w:p w:rsidR="00255F4E" w:rsidRPr="00C43E7C" w:rsidRDefault="00255F4E" w:rsidP="00255F4E">
      <w:pPr>
        <w:pStyle w:val="paragraphsub"/>
      </w:pPr>
      <w:r w:rsidRPr="00C43E7C">
        <w:tab/>
        <w:t>(i)</w:t>
      </w:r>
      <w:r w:rsidRPr="00C43E7C">
        <w:tab/>
        <w:t>the proposed revocation; and</w:t>
      </w:r>
    </w:p>
    <w:p w:rsidR="00255F4E" w:rsidRPr="00C43E7C" w:rsidRDefault="00255F4E" w:rsidP="00255F4E">
      <w:pPr>
        <w:pStyle w:val="paragraphsub"/>
      </w:pPr>
      <w:r w:rsidRPr="00C43E7C">
        <w:tab/>
        <w:t>(ii)</w:t>
      </w:r>
      <w:r w:rsidRPr="00C43E7C">
        <w:tab/>
        <w:t>the reasons for the proposed revocation; and</w:t>
      </w:r>
    </w:p>
    <w:p w:rsidR="00255F4E" w:rsidRPr="00C43E7C" w:rsidRDefault="00255F4E" w:rsidP="00255F4E">
      <w:pPr>
        <w:pStyle w:val="paragraph"/>
      </w:pPr>
      <w:r w:rsidRPr="00C43E7C">
        <w:tab/>
        <w:t>(b)</w:t>
      </w:r>
      <w:r w:rsidRPr="00C43E7C">
        <w:tab/>
        <w:t>invite the scheme operator to:</w:t>
      </w:r>
    </w:p>
    <w:p w:rsidR="00255F4E" w:rsidRPr="00C43E7C" w:rsidRDefault="00255F4E" w:rsidP="00255F4E">
      <w:pPr>
        <w:pStyle w:val="paragraphsub"/>
      </w:pPr>
      <w:r w:rsidRPr="00C43E7C">
        <w:tab/>
        <w:t>(i)</w:t>
      </w:r>
      <w:r w:rsidRPr="00C43E7C">
        <w:tab/>
        <w:t>make a submission as to why the approval should not be revoked; and</w:t>
      </w:r>
    </w:p>
    <w:p w:rsidR="00255F4E" w:rsidRPr="00C43E7C" w:rsidRDefault="00255F4E" w:rsidP="00255F4E">
      <w:pPr>
        <w:pStyle w:val="paragraphsub"/>
      </w:pPr>
      <w:r w:rsidRPr="00C43E7C">
        <w:tab/>
        <w:t>(ii)</w:t>
      </w:r>
      <w:r w:rsidRPr="00C43E7C">
        <w:tab/>
        <w:t>do so within the period specified in the notice; and</w:t>
      </w:r>
    </w:p>
    <w:p w:rsidR="00255F4E" w:rsidRPr="00C43E7C" w:rsidRDefault="00255F4E" w:rsidP="00255F4E">
      <w:pPr>
        <w:pStyle w:val="paragraph"/>
      </w:pPr>
      <w:r w:rsidRPr="00C43E7C">
        <w:tab/>
        <w:t>(c)</w:t>
      </w:r>
      <w:r w:rsidRPr="00C43E7C">
        <w:tab/>
        <w:t>both:</w:t>
      </w:r>
    </w:p>
    <w:p w:rsidR="00255F4E" w:rsidRPr="00C43E7C" w:rsidRDefault="00255F4E" w:rsidP="00255F4E">
      <w:pPr>
        <w:pStyle w:val="paragraphsub"/>
      </w:pPr>
      <w:r w:rsidRPr="00C43E7C">
        <w:tab/>
        <w:t>(i)</w:t>
      </w:r>
      <w:r w:rsidRPr="00C43E7C">
        <w:tab/>
        <w:t>publish details of the proposed revocation and reasons on the Regulator’s website on the day that the Regulator notifies the scheme operator under paragraph (a); and</w:t>
      </w:r>
    </w:p>
    <w:p w:rsidR="00255F4E" w:rsidRPr="00C43E7C" w:rsidRDefault="00255F4E" w:rsidP="00255F4E">
      <w:pPr>
        <w:pStyle w:val="paragraphsub"/>
      </w:pPr>
      <w:r w:rsidRPr="00C43E7C">
        <w:tab/>
        <w:t>(ii)</w:t>
      </w:r>
      <w:r w:rsidRPr="00C43E7C">
        <w:tab/>
        <w:t>invite members of the public to make submissions on the proposed revocation within the period specified in the notice under paragraph (a).</w:t>
      </w:r>
    </w:p>
    <w:p w:rsidR="00255F4E" w:rsidRPr="00C43E7C" w:rsidRDefault="00255F4E" w:rsidP="00255F4E">
      <w:pPr>
        <w:pStyle w:val="subsection"/>
      </w:pPr>
      <w:r w:rsidRPr="00C43E7C">
        <w:tab/>
        <w:t>(2)</w:t>
      </w:r>
      <w:r w:rsidRPr="00C43E7C">
        <w:tab/>
        <w:t xml:space="preserve">The period </w:t>
      </w:r>
      <w:r w:rsidRPr="00C43E7C">
        <w:rPr>
          <w:lang w:eastAsia="en-US"/>
        </w:rPr>
        <w:t xml:space="preserve">(the </w:t>
      </w:r>
      <w:r w:rsidRPr="00C43E7C">
        <w:rPr>
          <w:b/>
          <w:i/>
          <w:lang w:eastAsia="en-US"/>
        </w:rPr>
        <w:t>response period</w:t>
      </w:r>
      <w:r w:rsidRPr="00C43E7C">
        <w:rPr>
          <w:lang w:eastAsia="en-US"/>
        </w:rPr>
        <w:t xml:space="preserve">) </w:t>
      </w:r>
      <w:r w:rsidRPr="00C43E7C">
        <w:t>specified</w:t>
      </w:r>
      <w:r w:rsidRPr="00C43E7C">
        <w:rPr>
          <w:lang w:eastAsia="en-US"/>
        </w:rPr>
        <w:t xml:space="preserve"> </w:t>
      </w:r>
      <w:r w:rsidRPr="00C43E7C">
        <w:t>in the notice under paragraph (1)(a) must be at le</w:t>
      </w:r>
      <w:r w:rsidRPr="00C43E7C">
        <w:rPr>
          <w:lang w:eastAsia="en-US"/>
        </w:rPr>
        <w:t>ast 28 days commencing on the day the notice is given.</w:t>
      </w:r>
    </w:p>
    <w:p w:rsidR="00255F4E" w:rsidRPr="00C43E7C" w:rsidRDefault="00255F4E" w:rsidP="00255F4E">
      <w:pPr>
        <w:pStyle w:val="SubsectionHead"/>
      </w:pPr>
      <w:r w:rsidRPr="00C43E7C">
        <w:t>Decision on revocation</w:t>
      </w:r>
    </w:p>
    <w:p w:rsidR="00255F4E" w:rsidRPr="00C43E7C" w:rsidRDefault="00255F4E" w:rsidP="00255F4E">
      <w:pPr>
        <w:pStyle w:val="subsection"/>
      </w:pPr>
      <w:r w:rsidRPr="00C43E7C">
        <w:tab/>
        <w:t>(3)</w:t>
      </w:r>
      <w:r w:rsidRPr="00C43E7C">
        <w:tab/>
        <w:t xml:space="preserve">In deciding whether to revoke the approval of an accreditation scheme under </w:t>
      </w:r>
      <w:r w:rsidR="006339FB" w:rsidRPr="00C43E7C">
        <w:t>subregulation 2</w:t>
      </w:r>
      <w:r w:rsidRPr="00C43E7C">
        <w:t>0BK(1), the Regulator must consider any submissions made within the response period.</w:t>
      </w:r>
    </w:p>
    <w:p w:rsidR="00255F4E" w:rsidRPr="00C43E7C" w:rsidRDefault="00255F4E" w:rsidP="00255F4E">
      <w:pPr>
        <w:pStyle w:val="subsection"/>
      </w:pPr>
      <w:r w:rsidRPr="00C43E7C">
        <w:tab/>
        <w:t>(4)</w:t>
      </w:r>
      <w:r w:rsidRPr="00C43E7C">
        <w:tab/>
        <w:t>The Regulator must:</w:t>
      </w:r>
    </w:p>
    <w:p w:rsidR="00255F4E" w:rsidRPr="00C43E7C" w:rsidRDefault="00255F4E" w:rsidP="00255F4E">
      <w:pPr>
        <w:pStyle w:val="paragraph"/>
      </w:pPr>
      <w:r w:rsidRPr="00C43E7C">
        <w:tab/>
        <w:t>(a)</w:t>
      </w:r>
      <w:r w:rsidRPr="00C43E7C">
        <w:tab/>
        <w:t>both:</w:t>
      </w:r>
    </w:p>
    <w:p w:rsidR="00255F4E" w:rsidRPr="00C43E7C" w:rsidRDefault="00255F4E" w:rsidP="00255F4E">
      <w:pPr>
        <w:pStyle w:val="paragraphsub"/>
      </w:pPr>
      <w:r w:rsidRPr="00C43E7C">
        <w:tab/>
        <w:t>(i)</w:t>
      </w:r>
      <w:r w:rsidRPr="00C43E7C">
        <w:tab/>
        <w:t>notify the scheme operator, in writing, of the decision; and</w:t>
      </w:r>
    </w:p>
    <w:p w:rsidR="00255F4E" w:rsidRPr="00C43E7C" w:rsidRDefault="00255F4E" w:rsidP="00255F4E">
      <w:pPr>
        <w:pStyle w:val="paragraphsub"/>
      </w:pPr>
      <w:r w:rsidRPr="00C43E7C">
        <w:lastRenderedPageBreak/>
        <w:tab/>
        <w:t>(ii)</w:t>
      </w:r>
      <w:r w:rsidRPr="00C43E7C">
        <w:tab/>
        <w:t>publish details of the decision on the Regulator’s website; and</w:t>
      </w:r>
    </w:p>
    <w:p w:rsidR="00255F4E" w:rsidRPr="00C43E7C" w:rsidRDefault="00255F4E" w:rsidP="00255F4E">
      <w:pPr>
        <w:pStyle w:val="paragraph"/>
      </w:pPr>
      <w:r w:rsidRPr="00C43E7C">
        <w:tab/>
        <w:t>(b)</w:t>
      </w:r>
      <w:r w:rsidRPr="00C43E7C">
        <w:tab/>
        <w:t xml:space="preserve">do so within </w:t>
      </w:r>
      <w:r w:rsidRPr="00C43E7C">
        <w:rPr>
          <w:lang w:eastAsia="en-US"/>
        </w:rPr>
        <w:t>28 days after the end of the response period.</w:t>
      </w:r>
    </w:p>
    <w:p w:rsidR="00255F4E" w:rsidRPr="00C43E7C" w:rsidRDefault="00255F4E" w:rsidP="00255F4E">
      <w:pPr>
        <w:pStyle w:val="subsection"/>
      </w:pPr>
      <w:r w:rsidRPr="00C43E7C">
        <w:rPr>
          <w:lang w:eastAsia="en-US"/>
        </w:rPr>
        <w:tab/>
        <w:t>(5)</w:t>
      </w:r>
      <w:r w:rsidRPr="00C43E7C">
        <w:rPr>
          <w:lang w:eastAsia="en-US"/>
        </w:rPr>
        <w:tab/>
        <w:t>If the decision is to revoke the approval of the accreditation scheme, the notice and published details must include the reasons for the decision.</w:t>
      </w:r>
    </w:p>
    <w:p w:rsidR="00255F4E" w:rsidRPr="00C43E7C" w:rsidRDefault="00255F4E" w:rsidP="00255F4E">
      <w:pPr>
        <w:pStyle w:val="SubsectionHead"/>
      </w:pPr>
      <w:r w:rsidRPr="00C43E7C">
        <w:t>Deemed decision to revoke</w:t>
      </w:r>
    </w:p>
    <w:p w:rsidR="00255F4E" w:rsidRPr="00C43E7C" w:rsidRDefault="00255F4E" w:rsidP="00255F4E">
      <w:pPr>
        <w:pStyle w:val="subsection"/>
      </w:pPr>
      <w:r w:rsidRPr="00C43E7C">
        <w:tab/>
        <w:t>(6)</w:t>
      </w:r>
      <w:r w:rsidRPr="00C43E7C">
        <w:tab/>
        <w:t xml:space="preserve">If the Regulator does not comply with subregulation (4) within 28 days after the end of the response period, the Regulator is taken to have decided to revoke the </w:t>
      </w:r>
      <w:r w:rsidRPr="00C43E7C">
        <w:rPr>
          <w:lang w:eastAsia="en-US"/>
        </w:rPr>
        <w:t>approval of the accreditation scheme</w:t>
      </w:r>
      <w:r w:rsidRPr="00C43E7C">
        <w:t xml:space="preserve"> at the end of that period.</w:t>
      </w:r>
    </w:p>
    <w:p w:rsidR="00255F4E" w:rsidRPr="00C43E7C" w:rsidRDefault="00255F4E" w:rsidP="00255F4E">
      <w:pPr>
        <w:pStyle w:val="subsection"/>
      </w:pPr>
      <w:r w:rsidRPr="00C43E7C">
        <w:tab/>
        <w:t>(7)</w:t>
      </w:r>
      <w:r w:rsidRPr="00C43E7C">
        <w:tab/>
        <w:t>Paragraph (4)(a) does not apply to a decision that is taken to have been made because of subregulation (6).</w:t>
      </w:r>
    </w:p>
    <w:p w:rsidR="00255F4E" w:rsidRPr="00C43E7C" w:rsidRDefault="00255F4E" w:rsidP="00255F4E">
      <w:pPr>
        <w:pStyle w:val="SubsectionHead"/>
      </w:pPr>
      <w:r w:rsidRPr="00C43E7C">
        <w:t>When revocation has effect</w:t>
      </w:r>
    </w:p>
    <w:p w:rsidR="00255F4E" w:rsidRPr="00C43E7C" w:rsidRDefault="00255F4E" w:rsidP="00255F4E">
      <w:pPr>
        <w:pStyle w:val="subsection"/>
      </w:pPr>
      <w:r w:rsidRPr="00C43E7C">
        <w:tab/>
        <w:t>(8)</w:t>
      </w:r>
      <w:r w:rsidRPr="00C43E7C">
        <w:tab/>
        <w:t>If no submissions were made within the response period, the revocation has effect on the day after the last day of the response period.</w:t>
      </w:r>
    </w:p>
    <w:p w:rsidR="00255F4E" w:rsidRPr="00C43E7C" w:rsidRDefault="00255F4E" w:rsidP="00255F4E">
      <w:pPr>
        <w:pStyle w:val="subsection"/>
      </w:pPr>
      <w:r w:rsidRPr="00C43E7C">
        <w:tab/>
        <w:t>(9)</w:t>
      </w:r>
      <w:r w:rsidRPr="00C43E7C">
        <w:tab/>
        <w:t>If submissions were made within the response period, the revocation has effect on:</w:t>
      </w:r>
    </w:p>
    <w:p w:rsidR="00255F4E" w:rsidRPr="00C43E7C" w:rsidRDefault="00255F4E" w:rsidP="00255F4E">
      <w:pPr>
        <w:pStyle w:val="paragraph"/>
      </w:pPr>
      <w:r w:rsidRPr="00C43E7C">
        <w:tab/>
        <w:t>(a)</w:t>
      </w:r>
      <w:r w:rsidRPr="00C43E7C">
        <w:tab/>
        <w:t>if the scheme operator was given a notice under subregulation (4)—the day after the scheme operator was given the notice; or</w:t>
      </w:r>
    </w:p>
    <w:p w:rsidR="00255F4E" w:rsidRPr="00C43E7C" w:rsidRDefault="00255F4E" w:rsidP="00255F4E">
      <w:pPr>
        <w:pStyle w:val="paragraph"/>
      </w:pPr>
      <w:r w:rsidRPr="00C43E7C">
        <w:tab/>
        <w:t>(b)</w:t>
      </w:r>
      <w:r w:rsidRPr="00C43E7C">
        <w:tab/>
        <w:t xml:space="preserve">if the scheme operator was not given a notice under subregulation (4)—the day after the Regulator is taken, under subregulation (6), to have decided to revoke the </w:t>
      </w:r>
      <w:r w:rsidRPr="00C43E7C">
        <w:rPr>
          <w:lang w:eastAsia="en-US"/>
        </w:rPr>
        <w:t>approval of the accreditation scheme</w:t>
      </w:r>
      <w:r w:rsidRPr="00C43E7C">
        <w:t>.</w:t>
      </w:r>
    </w:p>
    <w:p w:rsidR="00255F4E" w:rsidRPr="00C43E7C" w:rsidRDefault="00255F4E" w:rsidP="00255F4E">
      <w:pPr>
        <w:pStyle w:val="SubsectionHead"/>
      </w:pPr>
      <w:r w:rsidRPr="00C43E7C">
        <w:t>Notification of deemed decision</w:t>
      </w:r>
    </w:p>
    <w:p w:rsidR="00255F4E" w:rsidRPr="00C43E7C" w:rsidRDefault="00255F4E" w:rsidP="00255F4E">
      <w:pPr>
        <w:pStyle w:val="subsection"/>
      </w:pPr>
      <w:r w:rsidRPr="00C43E7C">
        <w:tab/>
        <w:t>(10)</w:t>
      </w:r>
      <w:r w:rsidRPr="00C43E7C">
        <w:tab/>
        <w:t xml:space="preserve">If a decision (the </w:t>
      </w:r>
      <w:r w:rsidRPr="00C43E7C">
        <w:rPr>
          <w:b/>
          <w:i/>
        </w:rPr>
        <w:t>deemed decision</w:t>
      </w:r>
      <w:r w:rsidRPr="00C43E7C">
        <w:t>) is taken to have been made because of subregulation (6), the Regulator must publish details of the deemed decision on the Regulator’s website as soon as practicable after the deemed decision is taken to have been made.</w:t>
      </w:r>
    </w:p>
    <w:p w:rsidR="00255F4E" w:rsidRPr="00C43E7C" w:rsidRDefault="00255F4E" w:rsidP="00255F4E">
      <w:pPr>
        <w:pStyle w:val="SubsectionHead"/>
      </w:pPr>
      <w:r w:rsidRPr="00C43E7C">
        <w:t>Decision to be notified by notifiable instrument</w:t>
      </w:r>
    </w:p>
    <w:p w:rsidR="00255F4E" w:rsidRPr="00C43E7C" w:rsidRDefault="00255F4E" w:rsidP="00255F4E">
      <w:pPr>
        <w:pStyle w:val="subsection"/>
      </w:pPr>
      <w:r w:rsidRPr="00C43E7C">
        <w:tab/>
        <w:t>(11)</w:t>
      </w:r>
      <w:r w:rsidRPr="00C43E7C">
        <w:tab/>
        <w:t>In addition to any other requirement under this regulation, a decision (including a deemed decision) to revoke the approval of an accreditation scheme is to be notified by notifiable instrument as soon as practicable after the decision is made or is taken to have been made.</w:t>
      </w:r>
    </w:p>
    <w:p w:rsidR="00255F4E" w:rsidRPr="00C43E7C" w:rsidRDefault="00255F4E" w:rsidP="00255F4E">
      <w:pPr>
        <w:pStyle w:val="ActHead5"/>
      </w:pPr>
      <w:bookmarkStart w:id="76" w:name="_Toc164085167"/>
      <w:r w:rsidRPr="007F0BB9">
        <w:rPr>
          <w:rStyle w:val="CharSectno"/>
        </w:rPr>
        <w:t>20BM</w:t>
      </w:r>
      <w:r w:rsidRPr="00C43E7C">
        <w:t xml:space="preserve">  Effect of revocation</w:t>
      </w:r>
      <w:bookmarkEnd w:id="76"/>
    </w:p>
    <w:p w:rsidR="00255F4E" w:rsidRPr="00C43E7C" w:rsidRDefault="00255F4E" w:rsidP="00255F4E">
      <w:pPr>
        <w:pStyle w:val="subsection"/>
      </w:pPr>
      <w:r w:rsidRPr="00C43E7C">
        <w:tab/>
      </w:r>
      <w:r w:rsidRPr="00C43E7C">
        <w:tab/>
        <w:t>If the Regulator revokes the approval of an accreditation scheme, the following provisions have effect:</w:t>
      </w:r>
    </w:p>
    <w:p w:rsidR="00255F4E" w:rsidRPr="00C43E7C" w:rsidRDefault="00255F4E" w:rsidP="00255F4E">
      <w:pPr>
        <w:pStyle w:val="paragraph"/>
      </w:pPr>
      <w:r w:rsidRPr="00C43E7C">
        <w:tab/>
        <w:t>(a)</w:t>
      </w:r>
      <w:r w:rsidRPr="00C43E7C">
        <w:tab/>
        <w:t xml:space="preserve">subject to paragraph (b), a person accredited under the scheme continues to be accredited (the </w:t>
      </w:r>
      <w:r w:rsidRPr="00C43E7C">
        <w:rPr>
          <w:b/>
          <w:i/>
        </w:rPr>
        <w:t>continued accreditation</w:t>
      </w:r>
      <w:r w:rsidRPr="00C43E7C">
        <w:t>) for all purposes as if the approval had not been revoked;</w:t>
      </w:r>
    </w:p>
    <w:p w:rsidR="00255F4E" w:rsidRPr="00C43E7C" w:rsidRDefault="00255F4E" w:rsidP="00255F4E">
      <w:pPr>
        <w:pStyle w:val="paragraph"/>
      </w:pPr>
      <w:r w:rsidRPr="00C43E7C">
        <w:tab/>
        <w:t>(b)</w:t>
      </w:r>
      <w:r w:rsidRPr="00C43E7C">
        <w:tab/>
        <w:t>the continued accreditation ceases to be in effect at the end of the earlier of:</w:t>
      </w:r>
    </w:p>
    <w:p w:rsidR="00255F4E" w:rsidRPr="00C43E7C" w:rsidRDefault="00255F4E" w:rsidP="00255F4E">
      <w:pPr>
        <w:pStyle w:val="paragraphsub"/>
      </w:pPr>
      <w:r w:rsidRPr="00C43E7C">
        <w:lastRenderedPageBreak/>
        <w:tab/>
        <w:t>(i)</w:t>
      </w:r>
      <w:r w:rsidRPr="00C43E7C">
        <w:tab/>
        <w:t>unless otherwise agreed in writing with the Regulator—the day the person’s accreditation would have ceased to be in effect if the approval of the accreditation scheme had not been revoked; and</w:t>
      </w:r>
    </w:p>
    <w:p w:rsidR="00255F4E" w:rsidRPr="00C43E7C" w:rsidRDefault="00255F4E" w:rsidP="00255F4E">
      <w:pPr>
        <w:pStyle w:val="paragraphsub"/>
      </w:pPr>
      <w:r w:rsidRPr="00C43E7C">
        <w:tab/>
        <w:t>(ii)</w:t>
      </w:r>
      <w:r w:rsidRPr="00C43E7C">
        <w:tab/>
        <w:t>12 months after the day the revocation of the approval of the accreditation scheme comes into effect.</w:t>
      </w:r>
    </w:p>
    <w:p w:rsidR="00255F4E" w:rsidRPr="00C43E7C" w:rsidRDefault="00255F4E" w:rsidP="00255F4E">
      <w:pPr>
        <w:pStyle w:val="ActHead5"/>
      </w:pPr>
      <w:bookmarkStart w:id="77" w:name="_Toc164085168"/>
      <w:r w:rsidRPr="007F0BB9">
        <w:rPr>
          <w:rStyle w:val="CharSectno"/>
        </w:rPr>
        <w:t>20BN</w:t>
      </w:r>
      <w:r w:rsidRPr="00C43E7C">
        <w:t xml:space="preserve">  Further approvals if no approved accreditation scheme</w:t>
      </w:r>
      <w:bookmarkEnd w:id="77"/>
    </w:p>
    <w:p w:rsidR="00255F4E" w:rsidRPr="00C43E7C" w:rsidRDefault="00255F4E" w:rsidP="00255F4E">
      <w:pPr>
        <w:pStyle w:val="subsection"/>
      </w:pPr>
      <w:r w:rsidRPr="00C43E7C">
        <w:tab/>
        <w:t>(1)</w:t>
      </w:r>
      <w:r w:rsidRPr="00C43E7C">
        <w:tab/>
        <w:t xml:space="preserve">If a revocation of the approval of an accreditation scheme for a kind of small generation unit mentioned in </w:t>
      </w:r>
      <w:r w:rsidR="006339FB" w:rsidRPr="00C43E7C">
        <w:t>subregulation 2</w:t>
      </w:r>
      <w:r w:rsidRPr="00C43E7C">
        <w:t>0AC(2) results in there being no approved accreditation scheme in force for that kind of small generation unit, a person may, under regulation 20BD, apply to the Regulator to approve an accreditation scheme for that kind of small generation unit.</w:t>
      </w:r>
    </w:p>
    <w:p w:rsidR="00255F4E" w:rsidRPr="00C43E7C" w:rsidRDefault="00255F4E" w:rsidP="00255F4E">
      <w:pPr>
        <w:pStyle w:val="subsection"/>
      </w:pPr>
      <w:r w:rsidRPr="00C43E7C">
        <w:tab/>
        <w:t>(2)</w:t>
      </w:r>
      <w:r w:rsidRPr="00C43E7C">
        <w:tab/>
        <w:t>Despite subregulations 20BD(4) and (5), the application must be made within the period specified for the purposes of this regulation by the Regulator on the Regulator’s website.</w:t>
      </w:r>
    </w:p>
    <w:p w:rsidR="003D04DD" w:rsidRPr="00C43E7C" w:rsidRDefault="002D6587" w:rsidP="00E620E2">
      <w:pPr>
        <w:pStyle w:val="ActHead3"/>
        <w:pageBreakBefore/>
      </w:pPr>
      <w:bookmarkStart w:id="78" w:name="_Toc164085169"/>
      <w:r w:rsidRPr="007F0BB9">
        <w:rPr>
          <w:rStyle w:val="CharDivNo"/>
        </w:rPr>
        <w:lastRenderedPageBreak/>
        <w:t>Division</w:t>
      </w:r>
      <w:r w:rsidR="00017543" w:rsidRPr="007F0BB9">
        <w:rPr>
          <w:rStyle w:val="CharDivNo"/>
        </w:rPr>
        <w:t> </w:t>
      </w:r>
      <w:r w:rsidR="003D04DD" w:rsidRPr="007F0BB9">
        <w:rPr>
          <w:rStyle w:val="CharDivNo"/>
        </w:rPr>
        <w:t>2.5A</w:t>
      </w:r>
      <w:r w:rsidRPr="00C43E7C">
        <w:t>—</w:t>
      </w:r>
      <w:r w:rsidR="003D04DD" w:rsidRPr="007F0BB9">
        <w:rPr>
          <w:rStyle w:val="CharDivText"/>
        </w:rPr>
        <w:t>Suspension of registration</w:t>
      </w:r>
      <w:bookmarkEnd w:id="78"/>
    </w:p>
    <w:p w:rsidR="003D04DD" w:rsidRPr="00C43E7C" w:rsidRDefault="003D04DD" w:rsidP="002D6587">
      <w:pPr>
        <w:pStyle w:val="ActHead5"/>
      </w:pPr>
      <w:bookmarkStart w:id="79" w:name="_Toc164085170"/>
      <w:r w:rsidRPr="007F0BB9">
        <w:rPr>
          <w:rStyle w:val="CharSectno"/>
        </w:rPr>
        <w:t>20CL</w:t>
      </w:r>
      <w:r w:rsidR="002D6587" w:rsidRPr="00C43E7C">
        <w:t xml:space="preserve">  </w:t>
      </w:r>
      <w:r w:rsidRPr="00C43E7C">
        <w:t>Determining fit and proper person</w:t>
      </w:r>
      <w:bookmarkEnd w:id="79"/>
    </w:p>
    <w:p w:rsidR="003D04DD" w:rsidRPr="00C43E7C" w:rsidRDefault="003D04DD" w:rsidP="002D6587">
      <w:pPr>
        <w:pStyle w:val="subsection"/>
      </w:pPr>
      <w:r w:rsidRPr="00C43E7C">
        <w:tab/>
      </w:r>
      <w:r w:rsidRPr="00C43E7C">
        <w:tab/>
        <w:t>For subsection</w:t>
      </w:r>
      <w:r w:rsidR="00017543" w:rsidRPr="00C43E7C">
        <w:t> </w:t>
      </w:r>
      <w:r w:rsidRPr="00C43E7C">
        <w:t>30A(5A) of the Act, in determining whether a registered person is a fit and proper person, the Regulator must have regard to the matters set out in regulation</w:t>
      </w:r>
      <w:r w:rsidR="00017543" w:rsidRPr="00C43E7C">
        <w:t> </w:t>
      </w:r>
      <w:r w:rsidRPr="00C43E7C">
        <w:t>3L, as if the reference to the applicant in that regulation were a reference to the registered person.</w:t>
      </w:r>
    </w:p>
    <w:p w:rsidR="00857767" w:rsidRPr="00C43E7C" w:rsidRDefault="002D6587" w:rsidP="00A97196">
      <w:pPr>
        <w:pStyle w:val="ActHead3"/>
        <w:pageBreakBefore/>
      </w:pPr>
      <w:bookmarkStart w:id="80" w:name="_Toc164085171"/>
      <w:r w:rsidRPr="007F0BB9">
        <w:rPr>
          <w:rStyle w:val="CharDivNo"/>
        </w:rPr>
        <w:lastRenderedPageBreak/>
        <w:t>Division</w:t>
      </w:r>
      <w:r w:rsidR="00017543" w:rsidRPr="007F0BB9">
        <w:rPr>
          <w:rStyle w:val="CharDivNo"/>
        </w:rPr>
        <w:t> </w:t>
      </w:r>
      <w:r w:rsidR="00857767" w:rsidRPr="007F0BB9">
        <w:rPr>
          <w:rStyle w:val="CharDivNo"/>
        </w:rPr>
        <w:t>2.5</w:t>
      </w:r>
      <w:r w:rsidRPr="00C43E7C">
        <w:t>—</w:t>
      </w:r>
      <w:r w:rsidR="00857767" w:rsidRPr="007F0BB9">
        <w:rPr>
          <w:rStyle w:val="CharDivText"/>
        </w:rPr>
        <w:t>Suspending accreditation of a power station</w:t>
      </w:r>
      <w:bookmarkEnd w:id="80"/>
    </w:p>
    <w:p w:rsidR="007730BA" w:rsidRPr="00C43E7C" w:rsidRDefault="007730BA" w:rsidP="002D6587">
      <w:pPr>
        <w:pStyle w:val="ActHead5"/>
      </w:pPr>
      <w:bookmarkStart w:id="81" w:name="_Toc164085172"/>
      <w:r w:rsidRPr="007F0BB9">
        <w:rPr>
          <w:rStyle w:val="CharSectno"/>
        </w:rPr>
        <w:t>20DA</w:t>
      </w:r>
      <w:r w:rsidR="002D6587" w:rsidRPr="00C43E7C">
        <w:t xml:space="preserve">  </w:t>
      </w:r>
      <w:r w:rsidRPr="00C43E7C">
        <w:t>Matters relevant to a decision to suspend the accreditation of a power station (Act s 30D)</w:t>
      </w:r>
      <w:bookmarkEnd w:id="81"/>
    </w:p>
    <w:p w:rsidR="007730BA" w:rsidRPr="00C43E7C" w:rsidRDefault="007730BA" w:rsidP="002D6587">
      <w:pPr>
        <w:pStyle w:val="subsection"/>
      </w:pPr>
      <w:r w:rsidRPr="00C43E7C">
        <w:rPr>
          <w:color w:val="000000"/>
        </w:rPr>
        <w:tab/>
        <w:t>(1)</w:t>
      </w:r>
      <w:r w:rsidRPr="00C43E7C">
        <w:rPr>
          <w:color w:val="000000"/>
        </w:rPr>
        <w:tab/>
        <w:t>For subsection</w:t>
      </w:r>
      <w:r w:rsidR="00017543" w:rsidRPr="00C43E7C">
        <w:rPr>
          <w:color w:val="000000"/>
        </w:rPr>
        <w:t> </w:t>
      </w:r>
      <w:r w:rsidRPr="00C43E7C">
        <w:rPr>
          <w:color w:val="000000"/>
        </w:rPr>
        <w:t>30D(4A) of the Act, the Regulator must have regard to the following matters:</w:t>
      </w:r>
    </w:p>
    <w:p w:rsidR="007730BA" w:rsidRPr="00C43E7C" w:rsidRDefault="007730BA" w:rsidP="002D6587">
      <w:pPr>
        <w:pStyle w:val="paragraph"/>
      </w:pPr>
      <w:r w:rsidRPr="00C43E7C">
        <w:rPr>
          <w:color w:val="000000"/>
        </w:rPr>
        <w:tab/>
        <w:t>(a)</w:t>
      </w:r>
      <w:r w:rsidRPr="00C43E7C">
        <w:rPr>
          <w:color w:val="000000"/>
        </w:rPr>
        <w:tab/>
        <w:t>whether the excess is material when measured against the baseline applicable to the excess station concerned;</w:t>
      </w:r>
    </w:p>
    <w:p w:rsidR="007730BA" w:rsidRPr="00C43E7C" w:rsidRDefault="007730BA" w:rsidP="002D6587">
      <w:pPr>
        <w:pStyle w:val="paragraph"/>
      </w:pPr>
      <w:r w:rsidRPr="00C43E7C">
        <w:tab/>
        <w:t>(b)</w:t>
      </w:r>
      <w:r w:rsidRPr="00C43E7C">
        <w:tab/>
        <w:t>whether the shortfall is material when measured against the baseline applicable to the shortfall station concerned;</w:t>
      </w:r>
    </w:p>
    <w:p w:rsidR="007730BA" w:rsidRPr="00C43E7C" w:rsidRDefault="007730BA" w:rsidP="002D6587">
      <w:pPr>
        <w:pStyle w:val="paragraph"/>
      </w:pPr>
      <w:r w:rsidRPr="00C43E7C">
        <w:tab/>
        <w:t>(c)</w:t>
      </w:r>
      <w:r w:rsidRPr="00C43E7C">
        <w:tab/>
        <w:t>whether the availability or amount of the relevant supply varied during the year for reasons that were beyond the control of the shortfall station or the excess station, as the case may be;</w:t>
      </w:r>
    </w:p>
    <w:p w:rsidR="007730BA" w:rsidRPr="00C43E7C" w:rsidRDefault="007730BA" w:rsidP="002D6587">
      <w:pPr>
        <w:pStyle w:val="paragraph"/>
      </w:pPr>
      <w:r w:rsidRPr="00C43E7C">
        <w:tab/>
        <w:t>(d)</w:t>
      </w:r>
      <w:r w:rsidRPr="00C43E7C">
        <w:tab/>
        <w:t xml:space="preserve">whether the pattern of distribution of the relevant supply between the excess station and the shortfall station was occurring before </w:t>
      </w:r>
      <w:r w:rsidR="00A67598">
        <w:t>1 January</w:t>
      </w:r>
      <w:r w:rsidR="00291CA5" w:rsidRPr="00C43E7C">
        <w:t xml:space="preserve"> </w:t>
      </w:r>
      <w:r w:rsidRPr="00C43E7C">
        <w:t>1997;</w:t>
      </w:r>
    </w:p>
    <w:p w:rsidR="007730BA" w:rsidRPr="00C43E7C" w:rsidRDefault="007730BA" w:rsidP="002D6587">
      <w:pPr>
        <w:pStyle w:val="paragraph"/>
      </w:pPr>
      <w:r w:rsidRPr="00C43E7C">
        <w:tab/>
        <w:t>(e)</w:t>
      </w:r>
      <w:r w:rsidRPr="00C43E7C">
        <w:tab/>
        <w:t>whether the primary purpose of the distribution of the relevant supply between the excess station and the shortfall station was to increase the efficiency with which a product other than electricity was produced;</w:t>
      </w:r>
    </w:p>
    <w:p w:rsidR="007730BA" w:rsidRPr="00C43E7C" w:rsidRDefault="007730BA" w:rsidP="002D6587">
      <w:pPr>
        <w:pStyle w:val="paragraph"/>
      </w:pPr>
      <w:r w:rsidRPr="00C43E7C">
        <w:tab/>
        <w:t>(f)</w:t>
      </w:r>
      <w:r w:rsidRPr="00C43E7C">
        <w:tab/>
        <w:t>the relative energy conversion efficiencies of the excess station and the shortfall station;</w:t>
      </w:r>
    </w:p>
    <w:p w:rsidR="007730BA" w:rsidRPr="00C43E7C" w:rsidRDefault="007730BA" w:rsidP="002D6587">
      <w:pPr>
        <w:pStyle w:val="paragraph"/>
      </w:pPr>
      <w:r w:rsidRPr="00C43E7C">
        <w:tab/>
        <w:t>(g)</w:t>
      </w:r>
      <w:r w:rsidRPr="00C43E7C">
        <w:tab/>
        <w:t>if the shortfall station was permanently closed or temporarily non</w:t>
      </w:r>
      <w:r w:rsidR="00A67598">
        <w:noBreakHyphen/>
      </w:r>
      <w:r w:rsidRPr="00C43E7C">
        <w:t>operational during the year</w:t>
      </w:r>
      <w:r w:rsidR="002D6587" w:rsidRPr="00C43E7C">
        <w:t>—</w:t>
      </w:r>
      <w:r w:rsidRPr="00C43E7C">
        <w:t>the reasons for the closure or temporary lack of operation of the power station;</w:t>
      </w:r>
    </w:p>
    <w:p w:rsidR="007730BA" w:rsidRPr="00C43E7C" w:rsidRDefault="007730BA" w:rsidP="002D6587">
      <w:pPr>
        <w:pStyle w:val="paragraph"/>
      </w:pPr>
      <w:r w:rsidRPr="00C43E7C">
        <w:tab/>
        <w:t>(h)</w:t>
      </w:r>
      <w:r w:rsidRPr="00C43E7C">
        <w:rPr>
          <w:color w:val="0000FF"/>
        </w:rPr>
        <w:tab/>
      </w:r>
      <w:r w:rsidRPr="00C43E7C">
        <w:t>whether the relevant supply was distributed from the shortfall power station to the excess station for the purpose of displacing fossil fuel use at the excess station.</w:t>
      </w:r>
    </w:p>
    <w:p w:rsidR="007730BA" w:rsidRPr="00C43E7C" w:rsidRDefault="002D6587" w:rsidP="002D6587">
      <w:pPr>
        <w:pStyle w:val="notetext"/>
      </w:pPr>
      <w:r w:rsidRPr="00C43E7C">
        <w:rPr>
          <w:color w:val="000000"/>
        </w:rPr>
        <w:t>Note 1:</w:t>
      </w:r>
      <w:r w:rsidRPr="00C43E7C">
        <w:rPr>
          <w:color w:val="000000"/>
        </w:rPr>
        <w:tab/>
      </w:r>
      <w:r w:rsidR="007730BA" w:rsidRPr="00C43E7C">
        <w:rPr>
          <w:b/>
          <w:i/>
          <w:color w:val="000000"/>
        </w:rPr>
        <w:t>Excess station</w:t>
      </w:r>
      <w:r w:rsidR="007730BA" w:rsidRPr="00C43E7C">
        <w:rPr>
          <w:color w:val="000000"/>
        </w:rPr>
        <w:t xml:space="preserve">, </w:t>
      </w:r>
      <w:r w:rsidR="007730BA" w:rsidRPr="00C43E7C">
        <w:rPr>
          <w:b/>
          <w:i/>
          <w:color w:val="000000"/>
        </w:rPr>
        <w:t>relevant supply</w:t>
      </w:r>
      <w:r w:rsidR="007730BA" w:rsidRPr="00C43E7C">
        <w:rPr>
          <w:color w:val="000000"/>
        </w:rPr>
        <w:t xml:space="preserve"> and</w:t>
      </w:r>
      <w:r w:rsidR="007730BA" w:rsidRPr="00C43E7C">
        <w:rPr>
          <w:b/>
          <w:color w:val="000000"/>
        </w:rPr>
        <w:t xml:space="preserve"> </w:t>
      </w:r>
      <w:r w:rsidR="007730BA" w:rsidRPr="00C43E7C">
        <w:rPr>
          <w:b/>
          <w:i/>
          <w:color w:val="000000"/>
        </w:rPr>
        <w:t>shortfall station</w:t>
      </w:r>
      <w:r w:rsidR="007730BA" w:rsidRPr="00C43E7C">
        <w:rPr>
          <w:color w:val="000000"/>
        </w:rPr>
        <w:t xml:space="preserve"> have the same meanings as in section</w:t>
      </w:r>
      <w:r w:rsidR="00017543" w:rsidRPr="00C43E7C">
        <w:rPr>
          <w:color w:val="000000"/>
        </w:rPr>
        <w:t> </w:t>
      </w:r>
      <w:r w:rsidR="007730BA" w:rsidRPr="00C43E7C">
        <w:rPr>
          <w:color w:val="000000"/>
        </w:rPr>
        <w:t>30D of the Act.</w:t>
      </w:r>
    </w:p>
    <w:p w:rsidR="007730BA" w:rsidRPr="00C43E7C" w:rsidRDefault="002D6587" w:rsidP="002D6587">
      <w:pPr>
        <w:pStyle w:val="notetext"/>
      </w:pPr>
      <w:r w:rsidRPr="00C43E7C">
        <w:t>Note 2:</w:t>
      </w:r>
      <w:r w:rsidRPr="00C43E7C">
        <w:tab/>
      </w:r>
      <w:r w:rsidR="007730BA" w:rsidRPr="00C43E7C">
        <w:rPr>
          <w:b/>
          <w:i/>
        </w:rPr>
        <w:t>Eligible renewable energy source</w:t>
      </w:r>
      <w:r w:rsidR="007730BA" w:rsidRPr="00C43E7C">
        <w:t xml:space="preserve"> and </w:t>
      </w:r>
      <w:r w:rsidR="007730BA" w:rsidRPr="00C43E7C">
        <w:rPr>
          <w:b/>
          <w:i/>
        </w:rPr>
        <w:t>renewable energy certificate</w:t>
      </w:r>
      <w:r w:rsidR="007730BA" w:rsidRPr="00C43E7C">
        <w:t xml:space="preserve"> have the same meanings as in subsection</w:t>
      </w:r>
      <w:r w:rsidR="00017543" w:rsidRPr="00C43E7C">
        <w:t> </w:t>
      </w:r>
      <w:r w:rsidR="007730BA" w:rsidRPr="00C43E7C">
        <w:t>5(1) of the Act.</w:t>
      </w:r>
    </w:p>
    <w:p w:rsidR="007730BA" w:rsidRPr="00C43E7C" w:rsidRDefault="007730BA" w:rsidP="002D6587">
      <w:pPr>
        <w:pStyle w:val="subsection"/>
      </w:pPr>
      <w:r w:rsidRPr="00C43E7C">
        <w:tab/>
        <w:t>(2)</w:t>
      </w:r>
      <w:r w:rsidRPr="00C43E7C">
        <w:tab/>
        <w:t>In this regulation:</w:t>
      </w:r>
    </w:p>
    <w:p w:rsidR="007730BA" w:rsidRPr="00C43E7C" w:rsidRDefault="007730BA" w:rsidP="002D6587">
      <w:pPr>
        <w:pStyle w:val="Definition"/>
      </w:pPr>
      <w:r w:rsidRPr="00C43E7C">
        <w:rPr>
          <w:b/>
          <w:i/>
        </w:rPr>
        <w:t>material</w:t>
      </w:r>
      <w:r w:rsidRPr="00C43E7C">
        <w:t>, in relation to an excess or shortfall, means an excess or shortfall greater than 2% of the baseline of the station concerned, or the amount of electricity that would need to be generated to create 2000 renewable energy certificates under the Act, whichever is less.</w:t>
      </w:r>
    </w:p>
    <w:p w:rsidR="00857767" w:rsidRPr="00C43E7C" w:rsidRDefault="00857767" w:rsidP="002D6587">
      <w:pPr>
        <w:pStyle w:val="ActHead5"/>
      </w:pPr>
      <w:bookmarkStart w:id="82" w:name="_Toc164085173"/>
      <w:r w:rsidRPr="007F0BB9">
        <w:rPr>
          <w:rStyle w:val="CharSectno"/>
        </w:rPr>
        <w:t>20D</w:t>
      </w:r>
      <w:r w:rsidR="002D6587" w:rsidRPr="00C43E7C">
        <w:t xml:space="preserve">  </w:t>
      </w:r>
      <w:r w:rsidRPr="00C43E7C">
        <w:t>Circumstances for suspending accreditation of an accredited power station (Act s 30E)</w:t>
      </w:r>
      <w:bookmarkEnd w:id="82"/>
    </w:p>
    <w:p w:rsidR="00857767" w:rsidRPr="00C43E7C" w:rsidRDefault="00857767" w:rsidP="002D6587">
      <w:pPr>
        <w:pStyle w:val="subsection"/>
      </w:pPr>
      <w:r w:rsidRPr="00C43E7C">
        <w:tab/>
      </w:r>
      <w:r w:rsidR="007B1160" w:rsidRPr="00C43E7C">
        <w:t>(1)</w:t>
      </w:r>
      <w:r w:rsidRPr="00C43E7C">
        <w:tab/>
      </w:r>
      <w:r w:rsidR="001D6D37" w:rsidRPr="00C43E7C">
        <w:t>For the purposes of subsection</w:t>
      </w:r>
      <w:r w:rsidR="00017543" w:rsidRPr="00C43E7C">
        <w:t> </w:t>
      </w:r>
      <w:r w:rsidRPr="00C43E7C">
        <w:t>30E(5) of the Act, the Regulator may suspend the accreditation of an accredited power station if:</w:t>
      </w:r>
    </w:p>
    <w:p w:rsidR="00857767" w:rsidRPr="00C43E7C" w:rsidRDefault="00857767" w:rsidP="002D6587">
      <w:pPr>
        <w:pStyle w:val="paragraph"/>
      </w:pPr>
      <w:r w:rsidRPr="00C43E7C">
        <w:tab/>
        <w:t>(a)</w:t>
      </w:r>
      <w:r w:rsidRPr="00C43E7C">
        <w:tab/>
        <w:t xml:space="preserve">the power station no longer generates electricity using an eligible </w:t>
      </w:r>
      <w:r w:rsidR="00C42857" w:rsidRPr="00C43E7C">
        <w:t>energy</w:t>
      </w:r>
      <w:r w:rsidRPr="00C43E7C">
        <w:t xml:space="preserve"> source; or</w:t>
      </w:r>
    </w:p>
    <w:p w:rsidR="00857767" w:rsidRPr="00C43E7C" w:rsidRDefault="00857767" w:rsidP="002D6587">
      <w:pPr>
        <w:pStyle w:val="paragraph"/>
      </w:pPr>
      <w:r w:rsidRPr="00C43E7C">
        <w:lastRenderedPageBreak/>
        <w:tab/>
        <w:t>(b)</w:t>
      </w:r>
      <w:r w:rsidRPr="00C43E7C">
        <w:tab/>
        <w:t>the power station is in the national electricity market</w:t>
      </w:r>
      <w:r w:rsidR="00291CA5" w:rsidRPr="00C43E7C">
        <w:t xml:space="preserve"> </w:t>
      </w:r>
      <w:r w:rsidRPr="00C43E7C">
        <w:t>and no longer uses standard metering that meets the requirements set by the National Electricity Rules; or</w:t>
      </w:r>
    </w:p>
    <w:p w:rsidR="00857767" w:rsidRPr="00C43E7C" w:rsidRDefault="00857767" w:rsidP="002D6587">
      <w:pPr>
        <w:pStyle w:val="paragraph"/>
      </w:pPr>
      <w:r w:rsidRPr="00C43E7C">
        <w:tab/>
        <w:t>(c)</w:t>
      </w:r>
      <w:r w:rsidRPr="00C43E7C">
        <w:tab/>
        <w:t xml:space="preserve">the power station is not in the national electricity market and no longer uses metering which allows the Regulator to determine the amount of electricity generated </w:t>
      </w:r>
      <w:r w:rsidR="00C42857" w:rsidRPr="00C43E7C">
        <w:t>by the power station; or</w:t>
      </w:r>
    </w:p>
    <w:p w:rsidR="00C42857" w:rsidRPr="00C43E7C" w:rsidRDefault="00C42857" w:rsidP="002D6587">
      <w:pPr>
        <w:pStyle w:val="paragraph"/>
      </w:pPr>
      <w:r w:rsidRPr="00C43E7C">
        <w:tab/>
        <w:t>(d)</w:t>
      </w:r>
      <w:r w:rsidRPr="00C43E7C">
        <w:tab/>
        <w:t>both:</w:t>
      </w:r>
    </w:p>
    <w:p w:rsidR="00C42857" w:rsidRPr="00C43E7C" w:rsidRDefault="00C42857" w:rsidP="002D6587">
      <w:pPr>
        <w:pStyle w:val="paragraphsub"/>
      </w:pPr>
      <w:r w:rsidRPr="00C43E7C">
        <w:tab/>
        <w:t>(i)</w:t>
      </w:r>
      <w:r w:rsidRPr="00C43E7C">
        <w:tab/>
        <w:t>at least one certificate has been created in relation to electricity generated by the power station using eligible WCMG; and</w:t>
      </w:r>
    </w:p>
    <w:p w:rsidR="00C42857" w:rsidRPr="00C43E7C" w:rsidRDefault="00C42857" w:rsidP="002D6587">
      <w:pPr>
        <w:pStyle w:val="paragraphsub"/>
      </w:pPr>
      <w:r w:rsidRPr="00C43E7C">
        <w:tab/>
        <w:t>(ii)</w:t>
      </w:r>
      <w:r w:rsidRPr="00C43E7C">
        <w:tab/>
        <w:t>after the creation of the certificate, one of the following is created in relation to electricity generated by the power station using waste coal mine gas:</w:t>
      </w:r>
    </w:p>
    <w:p w:rsidR="00C42857" w:rsidRPr="00C43E7C" w:rsidRDefault="00C42857" w:rsidP="002D6587">
      <w:pPr>
        <w:pStyle w:val="paragraphsub-sub"/>
      </w:pPr>
      <w:r w:rsidRPr="00C43E7C">
        <w:tab/>
        <w:t>(A)</w:t>
      </w:r>
      <w:r w:rsidRPr="00C43E7C">
        <w:tab/>
        <w:t xml:space="preserve">an abatement certificate under the </w:t>
      </w:r>
      <w:r w:rsidRPr="00C43E7C">
        <w:rPr>
          <w:i/>
        </w:rPr>
        <w:t>Electricity Supply Act 1995</w:t>
      </w:r>
      <w:r w:rsidRPr="00C43E7C">
        <w:t xml:space="preserve"> (NSW);</w:t>
      </w:r>
    </w:p>
    <w:p w:rsidR="00C42857" w:rsidRPr="00C43E7C" w:rsidRDefault="00C42857" w:rsidP="002D6587">
      <w:pPr>
        <w:pStyle w:val="paragraphsub-sub"/>
      </w:pPr>
      <w:r w:rsidRPr="00C43E7C">
        <w:tab/>
        <w:t>(B)</w:t>
      </w:r>
      <w:r w:rsidRPr="00C43E7C">
        <w:tab/>
        <w:t xml:space="preserve">a gas electricity certificate under the </w:t>
      </w:r>
      <w:r w:rsidRPr="00C43E7C">
        <w:rPr>
          <w:i/>
        </w:rPr>
        <w:t>Electricity Act</w:t>
      </w:r>
      <w:r w:rsidR="00291CA5" w:rsidRPr="00C43E7C">
        <w:rPr>
          <w:i/>
        </w:rPr>
        <w:t xml:space="preserve"> </w:t>
      </w:r>
      <w:r w:rsidRPr="00C43E7C">
        <w:rPr>
          <w:i/>
        </w:rPr>
        <w:t>1994</w:t>
      </w:r>
      <w:r w:rsidRPr="00C43E7C">
        <w:t xml:space="preserve"> (Qld);</w:t>
      </w:r>
    </w:p>
    <w:p w:rsidR="00C42857" w:rsidRPr="00C43E7C" w:rsidRDefault="00C42857" w:rsidP="002D6587">
      <w:pPr>
        <w:pStyle w:val="paragraphsub-sub"/>
      </w:pPr>
      <w:r w:rsidRPr="00C43E7C">
        <w:tab/>
        <w:t>(C)</w:t>
      </w:r>
      <w:r w:rsidRPr="00C43E7C">
        <w:tab/>
        <w:t xml:space="preserve">an abatement certificate under the </w:t>
      </w:r>
      <w:r w:rsidRPr="00C43E7C">
        <w:rPr>
          <w:i/>
        </w:rPr>
        <w:t>Electricity (Greenhouse Gas Emissions) Act</w:t>
      </w:r>
      <w:r w:rsidR="00291CA5" w:rsidRPr="00C43E7C">
        <w:rPr>
          <w:i/>
        </w:rPr>
        <w:t xml:space="preserve"> </w:t>
      </w:r>
      <w:r w:rsidRPr="00C43E7C">
        <w:rPr>
          <w:i/>
        </w:rPr>
        <w:t>2004</w:t>
      </w:r>
      <w:r w:rsidRPr="00C43E7C">
        <w:t xml:space="preserve"> (ACT)</w:t>
      </w:r>
      <w:r w:rsidR="007B1160" w:rsidRPr="00C43E7C">
        <w:t>; or</w:t>
      </w:r>
    </w:p>
    <w:p w:rsidR="001D6D37" w:rsidRPr="00C43E7C" w:rsidRDefault="001D6D37" w:rsidP="001D6D37">
      <w:pPr>
        <w:pStyle w:val="paragraph"/>
      </w:pPr>
      <w:r w:rsidRPr="00C43E7C">
        <w:tab/>
        <w:t>(e)</w:t>
      </w:r>
      <w:r w:rsidRPr="00C43E7C">
        <w:tab/>
        <w:t>the nominated person for the power station applies, in accordance with subregulation (2), to suspend the accreditation of the power station; or</w:t>
      </w:r>
    </w:p>
    <w:p w:rsidR="001D6D37" w:rsidRPr="00C43E7C" w:rsidRDefault="001D6D37" w:rsidP="001D6D37">
      <w:pPr>
        <w:pStyle w:val="paragraph"/>
      </w:pPr>
      <w:r w:rsidRPr="00C43E7C">
        <w:tab/>
        <w:t>(f)</w:t>
      </w:r>
      <w:r w:rsidRPr="00C43E7C">
        <w:tab/>
        <w:t>the power station has become inoperable because of the removal, in whole or in part, of the components of the electricity generation system that make up the power station; or</w:t>
      </w:r>
    </w:p>
    <w:p w:rsidR="001D6D37" w:rsidRPr="00C43E7C" w:rsidRDefault="001D6D37" w:rsidP="001D6D37">
      <w:pPr>
        <w:pStyle w:val="paragraph"/>
      </w:pPr>
      <w:r w:rsidRPr="00C43E7C">
        <w:tab/>
        <w:t>(g)</w:t>
      </w:r>
      <w:r w:rsidRPr="00C43E7C">
        <w:tab/>
        <w:t>both of the following apply:</w:t>
      </w:r>
    </w:p>
    <w:p w:rsidR="001D6D37" w:rsidRPr="00C43E7C" w:rsidRDefault="001D6D37" w:rsidP="001D6D37">
      <w:pPr>
        <w:pStyle w:val="paragraphsub"/>
      </w:pPr>
      <w:r w:rsidRPr="00C43E7C">
        <w:tab/>
        <w:t>(i)</w:t>
      </w:r>
      <w:r w:rsidRPr="00C43E7C">
        <w:tab/>
        <w:t>the nominated person for the power station is a registered person whose registration is suspended under section 30 or 30A of the Act;</w:t>
      </w:r>
    </w:p>
    <w:p w:rsidR="001D6D37" w:rsidRPr="00C43E7C" w:rsidRDefault="001D6D37" w:rsidP="001D6D37">
      <w:pPr>
        <w:pStyle w:val="paragraphsub"/>
      </w:pPr>
      <w:r w:rsidRPr="00C43E7C">
        <w:tab/>
        <w:t>(ii)</w:t>
      </w:r>
      <w:r w:rsidRPr="00C43E7C">
        <w:tab/>
        <w:t>the suspension relates to the power station.</w:t>
      </w:r>
    </w:p>
    <w:p w:rsidR="001D6D37" w:rsidRPr="00C43E7C" w:rsidRDefault="001D6D37" w:rsidP="001D6D37">
      <w:pPr>
        <w:pStyle w:val="subsection"/>
      </w:pPr>
      <w:r w:rsidRPr="00C43E7C">
        <w:tab/>
        <w:t>(2)</w:t>
      </w:r>
      <w:r w:rsidRPr="00C43E7C">
        <w:tab/>
        <w:t>For the purposes of paragraph (1)(e), the application must:</w:t>
      </w:r>
    </w:p>
    <w:p w:rsidR="001D6D37" w:rsidRPr="00C43E7C" w:rsidRDefault="001D6D37" w:rsidP="001D6D37">
      <w:pPr>
        <w:pStyle w:val="paragraph"/>
      </w:pPr>
      <w:r w:rsidRPr="00C43E7C">
        <w:tab/>
        <w:t>(a)</w:t>
      </w:r>
      <w:r w:rsidRPr="00C43E7C">
        <w:tab/>
        <w:t>be made in a manner and form approved by the Regulator; and</w:t>
      </w:r>
    </w:p>
    <w:p w:rsidR="001D6D37" w:rsidRPr="00C43E7C" w:rsidRDefault="001D6D37" w:rsidP="001D6D37">
      <w:pPr>
        <w:pStyle w:val="paragraph"/>
      </w:pPr>
      <w:r w:rsidRPr="00C43E7C">
        <w:tab/>
        <w:t>(b)</w:t>
      </w:r>
      <w:r w:rsidRPr="00C43E7C">
        <w:tab/>
        <w:t>provide a reason for the proposed suspension; and</w:t>
      </w:r>
    </w:p>
    <w:p w:rsidR="001D6D37" w:rsidRPr="00C43E7C" w:rsidRDefault="001D6D37" w:rsidP="001D6D37">
      <w:pPr>
        <w:pStyle w:val="paragraph"/>
      </w:pPr>
      <w:r w:rsidRPr="00C43E7C">
        <w:tab/>
        <w:t>(c)</w:t>
      </w:r>
      <w:r w:rsidRPr="00C43E7C">
        <w:tab/>
        <w:t>specify the day the proposed suspension is to begin and the period of the proposed suspension, which may be indefinite; and</w:t>
      </w:r>
    </w:p>
    <w:p w:rsidR="001D6D37" w:rsidRPr="00C43E7C" w:rsidRDefault="001D6D37" w:rsidP="001D6D37">
      <w:pPr>
        <w:pStyle w:val="paragraph"/>
      </w:pPr>
      <w:r w:rsidRPr="00C43E7C">
        <w:tab/>
        <w:t>(d)</w:t>
      </w:r>
      <w:r w:rsidRPr="00C43E7C">
        <w:tab/>
        <w:t>be accompanied by a statement in writing from any other stakeholder in relation to the power station indicating that the stakeholder agrees to the making of the application.</w:t>
      </w:r>
    </w:p>
    <w:p w:rsidR="00857767" w:rsidRPr="00C43E7C" w:rsidRDefault="002D6587" w:rsidP="00E620E2">
      <w:pPr>
        <w:pStyle w:val="ActHead3"/>
        <w:keepNext w:val="0"/>
        <w:keepLines w:val="0"/>
        <w:pageBreakBefore/>
      </w:pPr>
      <w:bookmarkStart w:id="83" w:name="_Toc164085174"/>
      <w:r w:rsidRPr="007F0BB9">
        <w:rPr>
          <w:rStyle w:val="CharDivNo"/>
        </w:rPr>
        <w:lastRenderedPageBreak/>
        <w:t>Division</w:t>
      </w:r>
      <w:r w:rsidR="00017543" w:rsidRPr="007F0BB9">
        <w:rPr>
          <w:rStyle w:val="CharDivNo"/>
        </w:rPr>
        <w:t> </w:t>
      </w:r>
      <w:r w:rsidR="00857767" w:rsidRPr="007F0BB9">
        <w:rPr>
          <w:rStyle w:val="CharDivNo"/>
        </w:rPr>
        <w:t>2.6</w:t>
      </w:r>
      <w:r w:rsidRPr="00C43E7C">
        <w:t>—</w:t>
      </w:r>
      <w:r w:rsidR="00857767" w:rsidRPr="007F0BB9">
        <w:rPr>
          <w:rStyle w:val="CharDivText"/>
        </w:rPr>
        <w:t>Varying 1997 eligible renewable power baseline for an accredited power station</w:t>
      </w:r>
      <w:bookmarkEnd w:id="83"/>
    </w:p>
    <w:p w:rsidR="00857767" w:rsidRPr="00C43E7C" w:rsidRDefault="00857767" w:rsidP="002D6587">
      <w:pPr>
        <w:pStyle w:val="ActHead5"/>
      </w:pPr>
      <w:bookmarkStart w:id="84" w:name="_Toc164085175"/>
      <w:r w:rsidRPr="007F0BB9">
        <w:rPr>
          <w:rStyle w:val="CharSectno"/>
        </w:rPr>
        <w:t>20E</w:t>
      </w:r>
      <w:r w:rsidR="002D6587" w:rsidRPr="00C43E7C">
        <w:t xml:space="preserve">  </w:t>
      </w:r>
      <w:r w:rsidRPr="00C43E7C">
        <w:t>Circumstances for varying 1997 eligible renewable power baseline for an accredited power station (Act</w:t>
      </w:r>
      <w:r w:rsidR="00291CA5" w:rsidRPr="00C43E7C">
        <w:t xml:space="preserve"> </w:t>
      </w:r>
      <w:r w:rsidRPr="00C43E7C">
        <w:t>s</w:t>
      </w:r>
      <w:r w:rsidR="00291CA5" w:rsidRPr="00C43E7C">
        <w:t xml:space="preserve"> </w:t>
      </w:r>
      <w:r w:rsidRPr="00C43E7C">
        <w:t>30F)</w:t>
      </w:r>
      <w:bookmarkEnd w:id="84"/>
    </w:p>
    <w:p w:rsidR="00857767" w:rsidRPr="00C43E7C" w:rsidRDefault="00857767" w:rsidP="002D6587">
      <w:pPr>
        <w:pStyle w:val="SubsectionHead"/>
      </w:pPr>
      <w:r w:rsidRPr="00C43E7C">
        <w:t>Application made to Regulator</w:t>
      </w:r>
    </w:p>
    <w:p w:rsidR="00857767" w:rsidRPr="00C43E7C" w:rsidRDefault="00857767" w:rsidP="002D6587">
      <w:pPr>
        <w:pStyle w:val="subsection"/>
      </w:pPr>
      <w:r w:rsidRPr="00C43E7C">
        <w:tab/>
        <w:t>(1)</w:t>
      </w:r>
      <w:r w:rsidRPr="00C43E7C">
        <w:tab/>
        <w:t>For subsections</w:t>
      </w:r>
      <w:r w:rsidR="00017543" w:rsidRPr="00C43E7C">
        <w:t> </w:t>
      </w:r>
      <w:r w:rsidRPr="00C43E7C">
        <w:t>30F(1) and (2) of the Act, the Regulator may vary the 1997 eligible renewable power baseline for an accredited power station if:</w:t>
      </w:r>
    </w:p>
    <w:p w:rsidR="00857767" w:rsidRPr="00C43E7C" w:rsidRDefault="00857767" w:rsidP="002D6587">
      <w:pPr>
        <w:pStyle w:val="paragraph"/>
      </w:pPr>
      <w:r w:rsidRPr="00C43E7C">
        <w:tab/>
        <w:t>(a)</w:t>
      </w:r>
      <w:r w:rsidRPr="00C43E7C">
        <w:tab/>
        <w:t>one or more of the following situations arise:</w:t>
      </w:r>
    </w:p>
    <w:p w:rsidR="00857767" w:rsidRPr="00C43E7C" w:rsidRDefault="00857767" w:rsidP="002D6587">
      <w:pPr>
        <w:pStyle w:val="paragraphsub"/>
      </w:pPr>
      <w:r w:rsidRPr="00C43E7C">
        <w:tab/>
        <w:t>(i)</w:t>
      </w:r>
      <w:r w:rsidRPr="00C43E7C">
        <w:tab/>
        <w:t>the nominated person for the power station becomes aware that information used to determine the baseline was inaccurate, misleading or incomplete; or</w:t>
      </w:r>
    </w:p>
    <w:p w:rsidR="00857767" w:rsidRPr="00C43E7C" w:rsidRDefault="00857767" w:rsidP="002D6587">
      <w:pPr>
        <w:pStyle w:val="paragraphsub"/>
      </w:pPr>
      <w:r w:rsidRPr="00C43E7C">
        <w:tab/>
        <w:t>(ii)</w:t>
      </w:r>
      <w:r w:rsidRPr="00C43E7C">
        <w:tab/>
        <w:t>the nominated person for the power station becomes aware of an error in the determination of the baseline; or</w:t>
      </w:r>
    </w:p>
    <w:p w:rsidR="00857767" w:rsidRPr="00C43E7C" w:rsidRDefault="00857767" w:rsidP="002D6587">
      <w:pPr>
        <w:pStyle w:val="paragraphsub"/>
      </w:pPr>
      <w:r w:rsidRPr="00C43E7C">
        <w:tab/>
        <w:t>(iii)</w:t>
      </w:r>
      <w:r w:rsidRPr="00C43E7C">
        <w:tab/>
        <w:t xml:space="preserve">an action or policy of the Commonwealth Government reduces the power station’s ability to generate electricity using an eligible </w:t>
      </w:r>
      <w:r w:rsidR="00C42857" w:rsidRPr="00C43E7C">
        <w:t>energy</w:t>
      </w:r>
      <w:r w:rsidRPr="00C43E7C">
        <w:t xml:space="preserve"> source for a sustained period (for example, if the action or policy requires water to be diverted from one power station to another power station); and</w:t>
      </w:r>
    </w:p>
    <w:p w:rsidR="00857767" w:rsidRPr="00C43E7C" w:rsidRDefault="00857767" w:rsidP="002D6587">
      <w:pPr>
        <w:pStyle w:val="paragraph"/>
      </w:pPr>
      <w:r w:rsidRPr="00C43E7C">
        <w:tab/>
        <w:t>(b)</w:t>
      </w:r>
      <w:r w:rsidRPr="00C43E7C">
        <w:tab/>
        <w:t>the nominated person makes an application to the Regulator in the manner set out in subregulation</w:t>
      </w:r>
      <w:r w:rsidR="00B32DB0" w:rsidRPr="00C43E7C">
        <w:t> </w:t>
      </w:r>
      <w:r w:rsidRPr="00C43E7C">
        <w:t>(3), to vary the 1997 eligible renewable power baseline; and</w:t>
      </w:r>
    </w:p>
    <w:p w:rsidR="00857767" w:rsidRPr="00C43E7C" w:rsidRDefault="00857767" w:rsidP="002D6587">
      <w:pPr>
        <w:pStyle w:val="paragraph"/>
      </w:pPr>
      <w:r w:rsidRPr="00C43E7C">
        <w:tab/>
        <w:t>(c)</w:t>
      </w:r>
      <w:r w:rsidRPr="00C43E7C">
        <w:tab/>
        <w:t>the Regulator considers the application, taking into account, as appropriate, the matters set out in subregulation</w:t>
      </w:r>
      <w:r w:rsidR="00B32DB0" w:rsidRPr="00C43E7C">
        <w:t> </w:t>
      </w:r>
      <w:r w:rsidRPr="00C43E7C">
        <w:t>(4), and decides that the 1997 eligible renewable power baseline should be varied.</w:t>
      </w:r>
    </w:p>
    <w:p w:rsidR="00857767" w:rsidRPr="00C43E7C" w:rsidRDefault="00857767" w:rsidP="002D6587">
      <w:pPr>
        <w:pStyle w:val="SubsectionHead"/>
      </w:pPr>
      <w:r w:rsidRPr="00C43E7C">
        <w:t>On Regulator’s own initiative</w:t>
      </w:r>
    </w:p>
    <w:p w:rsidR="00857767" w:rsidRPr="00C43E7C" w:rsidRDefault="00857767" w:rsidP="002D6587">
      <w:pPr>
        <w:pStyle w:val="subsection"/>
      </w:pPr>
      <w:r w:rsidRPr="00C43E7C">
        <w:tab/>
        <w:t>(2)</w:t>
      </w:r>
      <w:r w:rsidRPr="00C43E7C">
        <w:tab/>
        <w:t>For subsections</w:t>
      </w:r>
      <w:r w:rsidR="00017543" w:rsidRPr="00C43E7C">
        <w:t> </w:t>
      </w:r>
      <w:r w:rsidRPr="00C43E7C">
        <w:t>30F(1) and (2) of the Act, the Regulator may, on his or her own initiative, vary the 1997 eligible renewable power baseline for an accredited power station if:</w:t>
      </w:r>
    </w:p>
    <w:p w:rsidR="00857767" w:rsidRPr="00C43E7C" w:rsidRDefault="00857767" w:rsidP="002D6587">
      <w:pPr>
        <w:pStyle w:val="paragraph"/>
      </w:pPr>
      <w:r w:rsidRPr="00C43E7C">
        <w:tab/>
        <w:t>(a)</w:t>
      </w:r>
      <w:r w:rsidRPr="00C43E7C">
        <w:tab/>
        <w:t>the Regulator becomes aware that 1 or more of the following situations has arisen:</w:t>
      </w:r>
    </w:p>
    <w:p w:rsidR="00857767" w:rsidRPr="00C43E7C" w:rsidRDefault="00857767" w:rsidP="002D6587">
      <w:pPr>
        <w:pStyle w:val="paragraphsub"/>
      </w:pPr>
      <w:r w:rsidRPr="00C43E7C">
        <w:tab/>
        <w:t>(i)</w:t>
      </w:r>
      <w:r w:rsidRPr="00C43E7C">
        <w:tab/>
        <w:t>that information used to determine the baseline was inaccurate, misleading or incomplete;</w:t>
      </w:r>
    </w:p>
    <w:p w:rsidR="00857767" w:rsidRPr="00C43E7C" w:rsidRDefault="00857767" w:rsidP="002D6587">
      <w:pPr>
        <w:pStyle w:val="paragraphsub"/>
      </w:pPr>
      <w:r w:rsidRPr="00C43E7C">
        <w:tab/>
        <w:t>(ii)</w:t>
      </w:r>
      <w:r w:rsidRPr="00C43E7C">
        <w:tab/>
        <w:t>that there is an error in the determination of the baseline;</w:t>
      </w:r>
    </w:p>
    <w:p w:rsidR="00857767" w:rsidRPr="00C43E7C" w:rsidRDefault="00857767" w:rsidP="002D6587">
      <w:pPr>
        <w:pStyle w:val="paragraphsub"/>
      </w:pPr>
      <w:r w:rsidRPr="00C43E7C">
        <w:tab/>
        <w:t>(iii)</w:t>
      </w:r>
      <w:r w:rsidRPr="00C43E7C">
        <w:tab/>
        <w:t xml:space="preserve">an action or policy of the Commonwealth Government reduces the power station’s ability to generate electricity using an eligible </w:t>
      </w:r>
      <w:r w:rsidR="00C42857" w:rsidRPr="00C43E7C">
        <w:t>energy</w:t>
      </w:r>
      <w:r w:rsidRPr="00C43E7C">
        <w:t xml:space="preserve"> source for a sustained period (for example, if the action or policy requires water to be diverted from one power station to another power station); and</w:t>
      </w:r>
    </w:p>
    <w:p w:rsidR="00857767" w:rsidRPr="00C43E7C" w:rsidRDefault="00857767" w:rsidP="002D6587">
      <w:pPr>
        <w:pStyle w:val="paragraph"/>
      </w:pPr>
      <w:r w:rsidRPr="00C43E7C">
        <w:tab/>
        <w:t>(b)</w:t>
      </w:r>
      <w:r w:rsidRPr="00C43E7C">
        <w:tab/>
        <w:t>the Regulator gives the nominated person written notice stating:</w:t>
      </w:r>
    </w:p>
    <w:p w:rsidR="00857767" w:rsidRPr="00C43E7C" w:rsidRDefault="00857767" w:rsidP="002D6587">
      <w:pPr>
        <w:pStyle w:val="paragraphsub"/>
      </w:pPr>
      <w:r w:rsidRPr="00C43E7C">
        <w:tab/>
        <w:t>(i)</w:t>
      </w:r>
      <w:r w:rsidRPr="00C43E7C">
        <w:tab/>
        <w:t>that the Regulator is considering whether to vary the baseline; and</w:t>
      </w:r>
    </w:p>
    <w:p w:rsidR="00857767" w:rsidRPr="00C43E7C" w:rsidRDefault="00857767" w:rsidP="002D6587">
      <w:pPr>
        <w:pStyle w:val="paragraphsub"/>
      </w:pPr>
      <w:r w:rsidRPr="00C43E7C">
        <w:tab/>
        <w:t>(ii)</w:t>
      </w:r>
      <w:r w:rsidRPr="00C43E7C">
        <w:tab/>
        <w:t>the reasons for the possible variation; and</w:t>
      </w:r>
    </w:p>
    <w:p w:rsidR="00857767" w:rsidRPr="00C43E7C" w:rsidRDefault="00857767" w:rsidP="002D6587">
      <w:pPr>
        <w:pStyle w:val="paragraphsub"/>
      </w:pPr>
      <w:r w:rsidRPr="00C43E7C">
        <w:lastRenderedPageBreak/>
        <w:tab/>
        <w:t>(iii)</w:t>
      </w:r>
      <w:r w:rsidRPr="00C43E7C">
        <w:tab/>
        <w:t>that the nominated person may give to the Regulator, by the date and in the form (if any) specified in the notice, any information that may assist the Regulator in deciding whether to vary the baseline; and</w:t>
      </w:r>
    </w:p>
    <w:p w:rsidR="00857767" w:rsidRPr="00C43E7C" w:rsidRDefault="00857767" w:rsidP="002D6587">
      <w:pPr>
        <w:pStyle w:val="paragraph"/>
      </w:pPr>
      <w:r w:rsidRPr="00C43E7C">
        <w:tab/>
        <w:t>(c)</w:t>
      </w:r>
      <w:r w:rsidRPr="00C43E7C">
        <w:tab/>
        <w:t xml:space="preserve">the Regulator, having become aware of the situation and taking into account any information provided by the nominated person in response to a notice under </w:t>
      </w:r>
      <w:r w:rsidR="00017543" w:rsidRPr="00C43E7C">
        <w:t>paragraph (</w:t>
      </w:r>
      <w:r w:rsidRPr="00C43E7C">
        <w:t>b), decides that the 1997 eligible renewable power baseline should be varied.</w:t>
      </w:r>
    </w:p>
    <w:p w:rsidR="00857767" w:rsidRPr="00C43E7C" w:rsidRDefault="00857767" w:rsidP="002D6587">
      <w:pPr>
        <w:pStyle w:val="SubsectionHead"/>
      </w:pPr>
      <w:r w:rsidRPr="00C43E7C">
        <w:t>Form of application</w:t>
      </w:r>
    </w:p>
    <w:p w:rsidR="00857767" w:rsidRPr="00C43E7C" w:rsidRDefault="00857767" w:rsidP="002D6587">
      <w:pPr>
        <w:pStyle w:val="subsection"/>
      </w:pPr>
      <w:r w:rsidRPr="00C43E7C">
        <w:tab/>
        <w:t>(3)</w:t>
      </w:r>
      <w:r w:rsidRPr="00C43E7C">
        <w:tab/>
        <w:t>An application by a nominated person for an accredited power station for a variation of the 1997 eligible renewable power baseline for the power station:</w:t>
      </w:r>
    </w:p>
    <w:p w:rsidR="00857767" w:rsidRPr="00C43E7C" w:rsidRDefault="00857767" w:rsidP="002D6587">
      <w:pPr>
        <w:pStyle w:val="paragraph"/>
      </w:pPr>
      <w:r w:rsidRPr="00C43E7C">
        <w:tab/>
        <w:t>(a)</w:t>
      </w:r>
      <w:r w:rsidRPr="00C43E7C">
        <w:tab/>
        <w:t>must be in writing; and</w:t>
      </w:r>
    </w:p>
    <w:p w:rsidR="00857767" w:rsidRPr="00C43E7C" w:rsidRDefault="00857767" w:rsidP="002D6587">
      <w:pPr>
        <w:pStyle w:val="paragraph"/>
      </w:pPr>
      <w:r w:rsidRPr="00C43E7C">
        <w:tab/>
        <w:t>(b)</w:t>
      </w:r>
      <w:r w:rsidRPr="00C43E7C">
        <w:tab/>
        <w:t xml:space="preserve">must state the circumstance in </w:t>
      </w:r>
      <w:r w:rsidR="00017543" w:rsidRPr="00C43E7C">
        <w:t>paragraph (</w:t>
      </w:r>
      <w:r w:rsidRPr="00C43E7C">
        <w:t>1</w:t>
      </w:r>
      <w:r w:rsidR="002D6587" w:rsidRPr="00C43E7C">
        <w:t>)(</w:t>
      </w:r>
      <w:r w:rsidRPr="00C43E7C">
        <w:t>a) on the basis of which the request is made; and</w:t>
      </w:r>
    </w:p>
    <w:p w:rsidR="00857767" w:rsidRPr="00C43E7C" w:rsidRDefault="00857767" w:rsidP="002D6587">
      <w:pPr>
        <w:pStyle w:val="paragraph"/>
      </w:pPr>
      <w:r w:rsidRPr="00C43E7C">
        <w:tab/>
        <w:t>(c)</w:t>
      </w:r>
      <w:r w:rsidRPr="00C43E7C">
        <w:tab/>
        <w:t>must include, or be accompanied by, a statement explaining the reasons why the variation should be made and setting out any other relevant information.</w:t>
      </w:r>
    </w:p>
    <w:p w:rsidR="00857767" w:rsidRPr="00C43E7C" w:rsidRDefault="00857767" w:rsidP="002D6587">
      <w:pPr>
        <w:pStyle w:val="SubsectionHead"/>
      </w:pPr>
      <w:r w:rsidRPr="00C43E7C">
        <w:t>Special considerations</w:t>
      </w:r>
    </w:p>
    <w:p w:rsidR="00857767" w:rsidRPr="00C43E7C" w:rsidRDefault="00857767" w:rsidP="002D6587">
      <w:pPr>
        <w:pStyle w:val="subsection"/>
      </w:pPr>
      <w:r w:rsidRPr="00C43E7C">
        <w:tab/>
        <w:t>(4)</w:t>
      </w:r>
      <w:r w:rsidRPr="00C43E7C">
        <w:tab/>
        <w:t>If the nominated person for a hydro</w:t>
      </w:r>
      <w:r w:rsidR="00A67598">
        <w:noBreakHyphen/>
      </w:r>
      <w:r w:rsidRPr="00C43E7C">
        <w:t xml:space="preserve">electric power station requests a variation of the 1997 eligible renewable power baseline for the power station on the basis of the situation mentioned in </w:t>
      </w:r>
      <w:r w:rsidR="00017543" w:rsidRPr="00C43E7C">
        <w:t>subparagraph (</w:t>
      </w:r>
      <w:r w:rsidRPr="00C43E7C">
        <w:t>1</w:t>
      </w:r>
      <w:r w:rsidR="002D6587" w:rsidRPr="00C43E7C">
        <w:t>)(</w:t>
      </w:r>
      <w:r w:rsidRPr="00C43E7C">
        <w:t>a</w:t>
      </w:r>
      <w:r w:rsidR="002D6587" w:rsidRPr="00C43E7C">
        <w:t>)(</w:t>
      </w:r>
      <w:r w:rsidRPr="00C43E7C">
        <w:t>iii), the Regulator must, in deciding whether to vary the baseline, consider the following matters:</w:t>
      </w:r>
    </w:p>
    <w:p w:rsidR="00857767" w:rsidRPr="00C43E7C" w:rsidRDefault="00857767" w:rsidP="002D6587">
      <w:pPr>
        <w:pStyle w:val="paragraph"/>
      </w:pPr>
      <w:r w:rsidRPr="00C43E7C">
        <w:tab/>
        <w:t>(a)</w:t>
      </w:r>
      <w:r w:rsidRPr="00C43E7C">
        <w:tab/>
        <w:t>whether any water diverted to or from the power station is a direct result of an action or policy of the Commonwealth Government;</w:t>
      </w:r>
    </w:p>
    <w:p w:rsidR="00857767" w:rsidRPr="00C43E7C" w:rsidRDefault="00857767" w:rsidP="002D6587">
      <w:pPr>
        <w:pStyle w:val="paragraph"/>
      </w:pPr>
      <w:r w:rsidRPr="00C43E7C">
        <w:tab/>
        <w:t>(b)</w:t>
      </w:r>
      <w:r w:rsidRPr="00C43E7C">
        <w:tab/>
        <w:t>the release patterns of any diverted water flows;</w:t>
      </w:r>
    </w:p>
    <w:p w:rsidR="00857767" w:rsidRPr="00C43E7C" w:rsidRDefault="00857767" w:rsidP="002D6587">
      <w:pPr>
        <w:pStyle w:val="paragraph"/>
      </w:pPr>
      <w:r w:rsidRPr="00C43E7C">
        <w:tab/>
        <w:t>(c)</w:t>
      </w:r>
      <w:r w:rsidRPr="00C43E7C">
        <w:tab/>
        <w:t>whether any diverted water flows pass through the power station;</w:t>
      </w:r>
    </w:p>
    <w:p w:rsidR="00857767" w:rsidRPr="00C43E7C" w:rsidRDefault="00857767" w:rsidP="002D6587">
      <w:pPr>
        <w:pStyle w:val="paragraph"/>
      </w:pPr>
      <w:r w:rsidRPr="00C43E7C">
        <w:tab/>
        <w:t>(d)</w:t>
      </w:r>
      <w:r w:rsidRPr="00C43E7C">
        <w:tab/>
        <w:t>if any water was diverted from the power station</w:t>
      </w:r>
      <w:r w:rsidR="002D6587" w:rsidRPr="00C43E7C">
        <w:t>—</w:t>
      </w:r>
      <w:r w:rsidRPr="00C43E7C">
        <w:t>the water</w:t>
      </w:r>
      <w:r w:rsidR="00A67598">
        <w:noBreakHyphen/>
      </w:r>
      <w:r w:rsidRPr="00C43E7C">
        <w:t>to</w:t>
      </w:r>
      <w:r w:rsidR="00A67598">
        <w:noBreakHyphen/>
      </w:r>
      <w:r w:rsidRPr="00C43E7C">
        <w:t>generation ratio of the power station;</w:t>
      </w:r>
    </w:p>
    <w:p w:rsidR="00857767" w:rsidRPr="00C43E7C" w:rsidRDefault="00857767" w:rsidP="002D6587">
      <w:pPr>
        <w:pStyle w:val="paragraph"/>
      </w:pPr>
      <w:r w:rsidRPr="00C43E7C">
        <w:tab/>
        <w:t>(e)</w:t>
      </w:r>
      <w:r w:rsidRPr="00C43E7C">
        <w:tab/>
        <w:t>if the power station is part of a group of interconnected power stations</w:t>
      </w:r>
      <w:r w:rsidR="002D6587" w:rsidRPr="00C43E7C">
        <w:t>—</w:t>
      </w:r>
      <w:r w:rsidRPr="00C43E7C">
        <w:t>the water</w:t>
      </w:r>
      <w:r w:rsidR="00A67598">
        <w:noBreakHyphen/>
      </w:r>
      <w:r w:rsidRPr="00C43E7C">
        <w:t>to</w:t>
      </w:r>
      <w:r w:rsidR="00A67598">
        <w:noBreakHyphen/>
      </w:r>
      <w:r w:rsidRPr="00C43E7C">
        <w:t>generation ratio of the group of interconnected power stations.</w:t>
      </w:r>
    </w:p>
    <w:p w:rsidR="00857767" w:rsidRPr="00C43E7C" w:rsidRDefault="00857767" w:rsidP="002D6587">
      <w:pPr>
        <w:pStyle w:val="ActHead5"/>
      </w:pPr>
      <w:bookmarkStart w:id="85" w:name="_Toc164085176"/>
      <w:r w:rsidRPr="007F0BB9">
        <w:rPr>
          <w:rStyle w:val="CharSectno"/>
        </w:rPr>
        <w:t>20F</w:t>
      </w:r>
      <w:r w:rsidR="002D6587" w:rsidRPr="00C43E7C">
        <w:t xml:space="preserve">  </w:t>
      </w:r>
      <w:r w:rsidRPr="00C43E7C">
        <w:t>Notification of determination under regulation</w:t>
      </w:r>
      <w:r w:rsidR="00017543" w:rsidRPr="00C43E7C">
        <w:t> </w:t>
      </w:r>
      <w:r w:rsidRPr="00C43E7C">
        <w:t>20E</w:t>
      </w:r>
      <w:bookmarkEnd w:id="85"/>
    </w:p>
    <w:p w:rsidR="00857767" w:rsidRPr="00C43E7C" w:rsidRDefault="00857767" w:rsidP="002D6587">
      <w:pPr>
        <w:pStyle w:val="subsection"/>
      </w:pPr>
      <w:r w:rsidRPr="00C43E7C">
        <w:tab/>
        <w:t>(1)</w:t>
      </w:r>
      <w:r w:rsidRPr="00C43E7C">
        <w:tab/>
        <w:t>If the Regulator makes a determination varying the 1997 eligible renewable power baseline for an accredited power station (whether at the request of the nominated person for the power station or on his or her own initiative), the Regulator must, as soon as practicable after making the determination, give to the nominated person:</w:t>
      </w:r>
    </w:p>
    <w:p w:rsidR="00857767" w:rsidRPr="00C43E7C" w:rsidRDefault="00857767" w:rsidP="002D6587">
      <w:pPr>
        <w:pStyle w:val="paragraph"/>
      </w:pPr>
      <w:r w:rsidRPr="00C43E7C">
        <w:tab/>
        <w:t>(a)</w:t>
      </w:r>
      <w:r w:rsidRPr="00C43E7C">
        <w:tab/>
        <w:t>a copy of the determination; and</w:t>
      </w:r>
    </w:p>
    <w:p w:rsidR="00857767" w:rsidRPr="00C43E7C" w:rsidRDefault="00857767" w:rsidP="002D6587">
      <w:pPr>
        <w:pStyle w:val="paragraph"/>
      </w:pPr>
      <w:r w:rsidRPr="00C43E7C">
        <w:tab/>
        <w:t>(b)</w:t>
      </w:r>
      <w:r w:rsidRPr="00C43E7C">
        <w:tab/>
        <w:t>a statement of the reasons for the determination.</w:t>
      </w:r>
    </w:p>
    <w:p w:rsidR="00857767" w:rsidRPr="00C43E7C" w:rsidRDefault="00857767" w:rsidP="002D6587">
      <w:pPr>
        <w:pStyle w:val="subsection"/>
      </w:pPr>
      <w:r w:rsidRPr="00C43E7C">
        <w:tab/>
        <w:t>(2)</w:t>
      </w:r>
      <w:r w:rsidRPr="00C43E7C">
        <w:tab/>
        <w:t>If, after considering a request from a nominated person for an accredited power station, the Regulator makes a determination not to vary the 1997 eligible renewable power baseline for the power station, the Regulator must, as soon as practicable after making the determination, give to the nominated person:</w:t>
      </w:r>
    </w:p>
    <w:p w:rsidR="00857767" w:rsidRPr="00C43E7C" w:rsidRDefault="00857767" w:rsidP="002D6587">
      <w:pPr>
        <w:pStyle w:val="paragraph"/>
      </w:pPr>
      <w:r w:rsidRPr="00C43E7C">
        <w:lastRenderedPageBreak/>
        <w:tab/>
        <w:t>(a)</w:t>
      </w:r>
      <w:r w:rsidRPr="00C43E7C">
        <w:tab/>
        <w:t>a copy of the determination; and</w:t>
      </w:r>
    </w:p>
    <w:p w:rsidR="00857767" w:rsidRPr="00C43E7C" w:rsidRDefault="00857767" w:rsidP="002D6587">
      <w:pPr>
        <w:pStyle w:val="paragraph"/>
      </w:pPr>
      <w:r w:rsidRPr="00C43E7C">
        <w:tab/>
        <w:t>(b)</w:t>
      </w:r>
      <w:r w:rsidRPr="00C43E7C">
        <w:tab/>
        <w:t>a statement of the reasons for the determination.</w:t>
      </w:r>
    </w:p>
    <w:p w:rsidR="00B175CD" w:rsidRPr="00C43E7C" w:rsidRDefault="002D6587" w:rsidP="002D6587">
      <w:pPr>
        <w:pStyle w:val="notetext"/>
      </w:pPr>
      <w:r w:rsidRPr="00C43E7C">
        <w:t>Note:</w:t>
      </w:r>
      <w:r w:rsidRPr="00C43E7C">
        <w:tab/>
      </w:r>
      <w:r w:rsidR="00857767" w:rsidRPr="00C43E7C">
        <w:t>A determination varying the 1997 eligible renewable power baseline for an accredited power station is a reviewable decision under section</w:t>
      </w:r>
      <w:r w:rsidR="00017543" w:rsidRPr="00C43E7C">
        <w:t> </w:t>
      </w:r>
      <w:r w:rsidR="00857767" w:rsidRPr="00C43E7C">
        <w:t>66 of the Act.</w:t>
      </w:r>
    </w:p>
    <w:p w:rsidR="00402A6D" w:rsidRPr="00C43E7C" w:rsidRDefault="002D6587" w:rsidP="00A97196">
      <w:pPr>
        <w:pStyle w:val="ActHead3"/>
        <w:pageBreakBefore/>
      </w:pPr>
      <w:bookmarkStart w:id="86" w:name="_Toc164085177"/>
      <w:r w:rsidRPr="007F0BB9">
        <w:rPr>
          <w:rStyle w:val="CharDivNo"/>
        </w:rPr>
        <w:lastRenderedPageBreak/>
        <w:t>Division</w:t>
      </w:r>
      <w:r w:rsidR="00017543" w:rsidRPr="007F0BB9">
        <w:rPr>
          <w:rStyle w:val="CharDivNo"/>
        </w:rPr>
        <w:t> </w:t>
      </w:r>
      <w:r w:rsidR="00402A6D" w:rsidRPr="007F0BB9">
        <w:rPr>
          <w:rStyle w:val="CharDivNo"/>
        </w:rPr>
        <w:t>2.7</w:t>
      </w:r>
      <w:r w:rsidRPr="00C43E7C">
        <w:t>—</w:t>
      </w:r>
      <w:r w:rsidR="00402A6D" w:rsidRPr="007F0BB9">
        <w:rPr>
          <w:rStyle w:val="CharDivText"/>
        </w:rPr>
        <w:t>Varying 2008 WCMG limit for an accredited power station</w:t>
      </w:r>
      <w:bookmarkEnd w:id="86"/>
    </w:p>
    <w:p w:rsidR="00402A6D" w:rsidRPr="00C43E7C" w:rsidRDefault="00402A6D" w:rsidP="002D6587">
      <w:pPr>
        <w:pStyle w:val="ActHead5"/>
      </w:pPr>
      <w:bookmarkStart w:id="87" w:name="_Toc164085178"/>
      <w:r w:rsidRPr="007F0BB9">
        <w:rPr>
          <w:rStyle w:val="CharSectno"/>
        </w:rPr>
        <w:t>20FA</w:t>
      </w:r>
      <w:r w:rsidR="002D6587" w:rsidRPr="00C43E7C">
        <w:t xml:space="preserve">  </w:t>
      </w:r>
      <w:r w:rsidRPr="00C43E7C">
        <w:t>Guidelines for varying 2008 WCMG limit</w:t>
      </w:r>
      <w:bookmarkEnd w:id="87"/>
    </w:p>
    <w:p w:rsidR="00402A6D" w:rsidRPr="00C43E7C" w:rsidRDefault="00402A6D" w:rsidP="002D6587">
      <w:pPr>
        <w:pStyle w:val="subsection"/>
      </w:pPr>
      <w:r w:rsidRPr="00C43E7C">
        <w:tab/>
      </w:r>
      <w:r w:rsidRPr="00C43E7C">
        <w:tab/>
        <w:t xml:space="preserve">This </w:t>
      </w:r>
      <w:r w:rsidR="002D6587" w:rsidRPr="00C43E7C">
        <w:t>Division</w:t>
      </w:r>
      <w:r w:rsidR="00291CA5" w:rsidRPr="00C43E7C">
        <w:t xml:space="preserve"> </w:t>
      </w:r>
      <w:r w:rsidRPr="00C43E7C">
        <w:t>prescribes guidelines for subsection</w:t>
      </w:r>
      <w:r w:rsidR="00017543" w:rsidRPr="00C43E7C">
        <w:t> </w:t>
      </w:r>
      <w:r w:rsidRPr="00C43E7C">
        <w:t>30G(2) of the Act.</w:t>
      </w:r>
    </w:p>
    <w:p w:rsidR="00402A6D" w:rsidRPr="00C43E7C" w:rsidRDefault="00402A6D" w:rsidP="002D6587">
      <w:pPr>
        <w:pStyle w:val="ActHead5"/>
      </w:pPr>
      <w:bookmarkStart w:id="88" w:name="_Toc164085179"/>
      <w:r w:rsidRPr="007F0BB9">
        <w:rPr>
          <w:rStyle w:val="CharSectno"/>
        </w:rPr>
        <w:t>20FB</w:t>
      </w:r>
      <w:r w:rsidR="002D6587" w:rsidRPr="00C43E7C">
        <w:t xml:space="preserve">  </w:t>
      </w:r>
      <w:r w:rsidRPr="00C43E7C">
        <w:t>Circumstances for varying 2008 WCMG limit for an accredited power station</w:t>
      </w:r>
      <w:bookmarkEnd w:id="88"/>
    </w:p>
    <w:p w:rsidR="00402A6D" w:rsidRPr="00C43E7C" w:rsidRDefault="00402A6D" w:rsidP="002D6587">
      <w:pPr>
        <w:pStyle w:val="SubsectionHead"/>
      </w:pPr>
      <w:r w:rsidRPr="00C43E7C">
        <w:t>On application to Regulator</w:t>
      </w:r>
    </w:p>
    <w:p w:rsidR="00402A6D" w:rsidRPr="00C43E7C" w:rsidRDefault="00402A6D" w:rsidP="002D6587">
      <w:pPr>
        <w:pStyle w:val="subsection"/>
      </w:pPr>
      <w:r w:rsidRPr="00C43E7C">
        <w:tab/>
        <w:t>(1)</w:t>
      </w:r>
      <w:r w:rsidRPr="00C43E7C">
        <w:tab/>
        <w:t>The Regulator may vary the 2008 WCMG limit for an accredited power station if:</w:t>
      </w:r>
    </w:p>
    <w:p w:rsidR="00402A6D" w:rsidRPr="00C43E7C" w:rsidRDefault="00402A6D" w:rsidP="002D6587">
      <w:pPr>
        <w:pStyle w:val="paragraph"/>
      </w:pPr>
      <w:r w:rsidRPr="00C43E7C">
        <w:tab/>
        <w:t>(a)</w:t>
      </w:r>
      <w:r w:rsidRPr="00C43E7C">
        <w:tab/>
        <w:t>the nominated person for the power station:</w:t>
      </w:r>
    </w:p>
    <w:p w:rsidR="00402A6D" w:rsidRPr="00C43E7C" w:rsidRDefault="00402A6D" w:rsidP="002D6587">
      <w:pPr>
        <w:pStyle w:val="paragraphsub"/>
      </w:pPr>
      <w:r w:rsidRPr="00C43E7C">
        <w:tab/>
        <w:t>(i)</w:t>
      </w:r>
      <w:r w:rsidRPr="00C43E7C">
        <w:tab/>
        <w:t>becomes aware that information used to determine the 2008 WCMG limit was inaccurate, misleading or incomplete; or</w:t>
      </w:r>
    </w:p>
    <w:p w:rsidR="00402A6D" w:rsidRPr="00C43E7C" w:rsidRDefault="00402A6D" w:rsidP="002D6587">
      <w:pPr>
        <w:pStyle w:val="paragraphsub"/>
      </w:pPr>
      <w:r w:rsidRPr="00C43E7C">
        <w:tab/>
        <w:t>(ii)</w:t>
      </w:r>
      <w:r w:rsidRPr="00C43E7C">
        <w:tab/>
        <w:t>becomes aware of an error in the determination of the 2008 WCMG limit; and</w:t>
      </w:r>
    </w:p>
    <w:p w:rsidR="00402A6D" w:rsidRPr="00C43E7C" w:rsidRDefault="00402A6D" w:rsidP="002D6587">
      <w:pPr>
        <w:pStyle w:val="paragraph"/>
      </w:pPr>
      <w:r w:rsidRPr="00C43E7C">
        <w:tab/>
        <w:t>(b)</w:t>
      </w:r>
      <w:r w:rsidRPr="00C43E7C">
        <w:tab/>
        <w:t>the nominated person makes an application to the Regulator, in the manner set out in subregulation</w:t>
      </w:r>
      <w:r w:rsidR="00B32DB0" w:rsidRPr="00C43E7C">
        <w:t> </w:t>
      </w:r>
      <w:r w:rsidRPr="00C43E7C">
        <w:t>(3), to vary the 2008 WCMG limit; and</w:t>
      </w:r>
    </w:p>
    <w:p w:rsidR="00402A6D" w:rsidRPr="00C43E7C" w:rsidRDefault="00402A6D" w:rsidP="002D6587">
      <w:pPr>
        <w:pStyle w:val="paragraph"/>
      </w:pPr>
      <w:r w:rsidRPr="00C43E7C">
        <w:tab/>
        <w:t>(c)</w:t>
      </w:r>
      <w:r w:rsidRPr="00C43E7C">
        <w:tab/>
        <w:t>after considering the application, the Regulator considers that the 2008 WCMG limit should be varied.</w:t>
      </w:r>
    </w:p>
    <w:p w:rsidR="00402A6D" w:rsidRPr="00C43E7C" w:rsidRDefault="00402A6D" w:rsidP="002D6587">
      <w:pPr>
        <w:pStyle w:val="SubsectionHead"/>
      </w:pPr>
      <w:r w:rsidRPr="00C43E7C">
        <w:t>On Regulator’s own initiative</w:t>
      </w:r>
    </w:p>
    <w:p w:rsidR="00402A6D" w:rsidRPr="00C43E7C" w:rsidRDefault="00402A6D" w:rsidP="002D6587">
      <w:pPr>
        <w:pStyle w:val="subsection"/>
      </w:pPr>
      <w:r w:rsidRPr="00C43E7C">
        <w:tab/>
        <w:t>(2)</w:t>
      </w:r>
      <w:r w:rsidRPr="00C43E7C">
        <w:tab/>
        <w:t>The Regulator may, on his or her own initiative, vary the 2008 WCMG limit for an accredited power station if:</w:t>
      </w:r>
    </w:p>
    <w:p w:rsidR="00402A6D" w:rsidRPr="00C43E7C" w:rsidRDefault="00402A6D" w:rsidP="002D6587">
      <w:pPr>
        <w:pStyle w:val="paragraph"/>
      </w:pPr>
      <w:r w:rsidRPr="00C43E7C">
        <w:tab/>
        <w:t>(a)</w:t>
      </w:r>
      <w:r w:rsidRPr="00C43E7C">
        <w:tab/>
        <w:t>the Regulator becomes aware that:</w:t>
      </w:r>
    </w:p>
    <w:p w:rsidR="00402A6D" w:rsidRPr="00C43E7C" w:rsidRDefault="00402A6D" w:rsidP="002D6587">
      <w:pPr>
        <w:pStyle w:val="paragraphsub"/>
      </w:pPr>
      <w:r w:rsidRPr="00C43E7C">
        <w:tab/>
        <w:t>(i)</w:t>
      </w:r>
      <w:r w:rsidRPr="00C43E7C">
        <w:tab/>
        <w:t>information used to determine the 2008 WCMG limit was inaccurate, misleading or incomplete; or</w:t>
      </w:r>
    </w:p>
    <w:p w:rsidR="00402A6D" w:rsidRPr="00C43E7C" w:rsidRDefault="00402A6D" w:rsidP="002D6587">
      <w:pPr>
        <w:pStyle w:val="paragraphsub"/>
      </w:pPr>
      <w:r w:rsidRPr="00C43E7C">
        <w:tab/>
        <w:t>(ii)</w:t>
      </w:r>
      <w:r w:rsidRPr="00C43E7C">
        <w:tab/>
        <w:t>there is an error in the determination of the 2008 WCMG limit; and</w:t>
      </w:r>
    </w:p>
    <w:p w:rsidR="00402A6D" w:rsidRPr="00C43E7C" w:rsidRDefault="00402A6D" w:rsidP="002D6587">
      <w:pPr>
        <w:pStyle w:val="paragraph"/>
      </w:pPr>
      <w:r w:rsidRPr="00C43E7C">
        <w:tab/>
        <w:t>(b)</w:t>
      </w:r>
      <w:r w:rsidRPr="00C43E7C">
        <w:tab/>
        <w:t>the Regulator gives the nominated person written notice stating:</w:t>
      </w:r>
    </w:p>
    <w:p w:rsidR="00402A6D" w:rsidRPr="00C43E7C" w:rsidRDefault="00402A6D" w:rsidP="002D6587">
      <w:pPr>
        <w:pStyle w:val="paragraphsub"/>
      </w:pPr>
      <w:r w:rsidRPr="00C43E7C">
        <w:tab/>
        <w:t>(i)</w:t>
      </w:r>
      <w:r w:rsidRPr="00C43E7C">
        <w:tab/>
        <w:t>that the Regulator is considering whether to vary the 2008 WCMG limit; and</w:t>
      </w:r>
    </w:p>
    <w:p w:rsidR="00402A6D" w:rsidRPr="00C43E7C" w:rsidRDefault="00402A6D" w:rsidP="002D6587">
      <w:pPr>
        <w:pStyle w:val="paragraphsub"/>
      </w:pPr>
      <w:r w:rsidRPr="00C43E7C">
        <w:tab/>
        <w:t>(ii)</w:t>
      </w:r>
      <w:r w:rsidRPr="00C43E7C">
        <w:tab/>
        <w:t>the reasons for the possible variation; and</w:t>
      </w:r>
    </w:p>
    <w:p w:rsidR="00402A6D" w:rsidRPr="00C43E7C" w:rsidRDefault="00402A6D" w:rsidP="002D6587">
      <w:pPr>
        <w:pStyle w:val="paragraphsub"/>
      </w:pPr>
      <w:r w:rsidRPr="00C43E7C">
        <w:tab/>
        <w:t>(iii)</w:t>
      </w:r>
      <w:r w:rsidRPr="00C43E7C">
        <w:tab/>
        <w:t>that the nominated person may give to the Regulator, by the date and in the form (if any) specified in the notice, any information that may assist the Regulator in deciding whether to vary the 2008 WCMG limit; and</w:t>
      </w:r>
    </w:p>
    <w:p w:rsidR="00402A6D" w:rsidRPr="00C43E7C" w:rsidRDefault="00402A6D" w:rsidP="002D6587">
      <w:pPr>
        <w:pStyle w:val="paragraph"/>
      </w:pPr>
      <w:r w:rsidRPr="00C43E7C">
        <w:tab/>
        <w:t>(c)</w:t>
      </w:r>
      <w:r w:rsidRPr="00C43E7C">
        <w:tab/>
        <w:t xml:space="preserve">the Regulator, having become aware of the situation and having taken into account any information provided by the nominated person in response to a notice under </w:t>
      </w:r>
      <w:r w:rsidR="00017543" w:rsidRPr="00C43E7C">
        <w:t>paragraph (</w:t>
      </w:r>
      <w:r w:rsidRPr="00C43E7C">
        <w:t>b), considers that the 2008 WCMG limit should be varied.</w:t>
      </w:r>
    </w:p>
    <w:p w:rsidR="00402A6D" w:rsidRPr="00C43E7C" w:rsidRDefault="00402A6D" w:rsidP="002D6587">
      <w:pPr>
        <w:pStyle w:val="SubsectionHead"/>
      </w:pPr>
      <w:r w:rsidRPr="00C43E7C">
        <w:lastRenderedPageBreak/>
        <w:t>Form of application</w:t>
      </w:r>
    </w:p>
    <w:p w:rsidR="00402A6D" w:rsidRPr="00C43E7C" w:rsidRDefault="00402A6D" w:rsidP="002D6587">
      <w:pPr>
        <w:pStyle w:val="subsection"/>
      </w:pPr>
      <w:r w:rsidRPr="00C43E7C">
        <w:tab/>
        <w:t>(3)</w:t>
      </w:r>
      <w:r w:rsidRPr="00C43E7C">
        <w:tab/>
        <w:t>An application by a nominated person for an accredited power station for a variation of the 2008 WCMG limit for the power station:</w:t>
      </w:r>
    </w:p>
    <w:p w:rsidR="00402A6D" w:rsidRPr="00C43E7C" w:rsidRDefault="00402A6D" w:rsidP="002D6587">
      <w:pPr>
        <w:pStyle w:val="paragraph"/>
      </w:pPr>
      <w:r w:rsidRPr="00C43E7C">
        <w:tab/>
        <w:t>(a)</w:t>
      </w:r>
      <w:r w:rsidRPr="00C43E7C">
        <w:tab/>
        <w:t>must be in writing in a form approved by the Regulator; and</w:t>
      </w:r>
    </w:p>
    <w:p w:rsidR="00402A6D" w:rsidRPr="00C43E7C" w:rsidRDefault="00402A6D" w:rsidP="002D6587">
      <w:pPr>
        <w:pStyle w:val="paragraph"/>
      </w:pPr>
      <w:r w:rsidRPr="00C43E7C">
        <w:tab/>
        <w:t>(b)</w:t>
      </w:r>
      <w:r w:rsidRPr="00C43E7C">
        <w:tab/>
        <w:t xml:space="preserve">must state the circumstance in </w:t>
      </w:r>
      <w:r w:rsidR="00017543" w:rsidRPr="00C43E7C">
        <w:t>paragraph (</w:t>
      </w:r>
      <w:r w:rsidRPr="00C43E7C">
        <w:t>1</w:t>
      </w:r>
      <w:r w:rsidR="002D6587" w:rsidRPr="00C43E7C">
        <w:t>)(</w:t>
      </w:r>
      <w:r w:rsidRPr="00C43E7C">
        <w:t>a) on the basis of which the request is made; and</w:t>
      </w:r>
    </w:p>
    <w:p w:rsidR="00402A6D" w:rsidRPr="00C43E7C" w:rsidRDefault="00402A6D" w:rsidP="002D6587">
      <w:pPr>
        <w:pStyle w:val="paragraph"/>
      </w:pPr>
      <w:r w:rsidRPr="00C43E7C">
        <w:tab/>
        <w:t>(c)</w:t>
      </w:r>
      <w:r w:rsidRPr="00C43E7C">
        <w:tab/>
        <w:t>must include, or be accompanied by, a statement explaining the reasons why the variation should be made and setting out any other information the nominated person considers relevant; and</w:t>
      </w:r>
    </w:p>
    <w:p w:rsidR="00402A6D" w:rsidRPr="00C43E7C" w:rsidRDefault="00402A6D" w:rsidP="002D6587">
      <w:pPr>
        <w:pStyle w:val="paragraph"/>
      </w:pPr>
      <w:r w:rsidRPr="00C43E7C">
        <w:tab/>
        <w:t>(d)</w:t>
      </w:r>
      <w:r w:rsidRPr="00C43E7C">
        <w:tab/>
        <w:t>must include, or be accompanied by, any other information or document required by the approved form.</w:t>
      </w:r>
    </w:p>
    <w:p w:rsidR="00402A6D" w:rsidRPr="00C43E7C" w:rsidRDefault="00402A6D" w:rsidP="00E02917">
      <w:pPr>
        <w:pStyle w:val="ActHead5"/>
        <w:keepNext w:val="0"/>
        <w:keepLines w:val="0"/>
      </w:pPr>
      <w:bookmarkStart w:id="89" w:name="_Toc164085180"/>
      <w:r w:rsidRPr="007F0BB9">
        <w:rPr>
          <w:rStyle w:val="CharSectno"/>
        </w:rPr>
        <w:t>20FC</w:t>
      </w:r>
      <w:r w:rsidR="002D6587" w:rsidRPr="00C43E7C">
        <w:t xml:space="preserve">  </w:t>
      </w:r>
      <w:r w:rsidRPr="00C43E7C">
        <w:t>Redistribution of 2008 WCMG limits between accredited power stations</w:t>
      </w:r>
      <w:bookmarkEnd w:id="89"/>
    </w:p>
    <w:p w:rsidR="00402A6D" w:rsidRPr="00C43E7C" w:rsidRDefault="00402A6D" w:rsidP="00E02917">
      <w:pPr>
        <w:pStyle w:val="subsection"/>
      </w:pPr>
      <w:r w:rsidRPr="00C43E7C">
        <w:tab/>
        <w:t>(1)</w:t>
      </w:r>
      <w:r w:rsidRPr="00C43E7C">
        <w:tab/>
        <w:t>The Regulator may vary the 2008 WCMG limit for a year for 2</w:t>
      </w:r>
      <w:r w:rsidR="00291CA5" w:rsidRPr="00C43E7C">
        <w:t xml:space="preserve"> </w:t>
      </w:r>
      <w:r w:rsidRPr="00C43E7C">
        <w:t>or more accredited power stations if:</w:t>
      </w:r>
    </w:p>
    <w:p w:rsidR="00402A6D" w:rsidRPr="00C43E7C" w:rsidRDefault="00402A6D" w:rsidP="00E02917">
      <w:pPr>
        <w:pStyle w:val="paragraph"/>
      </w:pPr>
      <w:r w:rsidRPr="00C43E7C">
        <w:tab/>
        <w:t>(a)</w:t>
      </w:r>
      <w:r w:rsidRPr="00C43E7C">
        <w:tab/>
        <w:t>the nominated person for each power station makes an application to the Regulator, in the manner set out in subregulation</w:t>
      </w:r>
      <w:r w:rsidR="00B32DB0" w:rsidRPr="00C43E7C">
        <w:t> </w:t>
      </w:r>
      <w:r w:rsidRPr="00C43E7C">
        <w:t>(3), to vary the 2008 WCMG limits for the power stations; and</w:t>
      </w:r>
    </w:p>
    <w:p w:rsidR="00402A6D" w:rsidRPr="00C43E7C" w:rsidRDefault="00402A6D" w:rsidP="00E02917">
      <w:pPr>
        <w:pStyle w:val="paragraph"/>
      </w:pPr>
      <w:r w:rsidRPr="00C43E7C">
        <w:tab/>
        <w:t>(b)</w:t>
      </w:r>
      <w:r w:rsidRPr="00C43E7C">
        <w:tab/>
        <w:t>at least one certificate has been created in relation to electricity generated by each power station using waste coal mine gas; and</w:t>
      </w:r>
    </w:p>
    <w:p w:rsidR="00402A6D" w:rsidRPr="00C43E7C" w:rsidRDefault="00402A6D" w:rsidP="00E02917">
      <w:pPr>
        <w:pStyle w:val="paragraph"/>
      </w:pPr>
      <w:r w:rsidRPr="00C43E7C">
        <w:tab/>
        <w:t>(c)</w:t>
      </w:r>
      <w:r w:rsidRPr="00C43E7C">
        <w:tab/>
        <w:t>after considering the applications, the Regulator considers that the 2008 WCMG limits should be varied for the year.</w:t>
      </w:r>
    </w:p>
    <w:p w:rsidR="00402A6D" w:rsidRPr="00C43E7C" w:rsidRDefault="00402A6D" w:rsidP="002D6587">
      <w:pPr>
        <w:pStyle w:val="subsection"/>
      </w:pPr>
      <w:r w:rsidRPr="00C43E7C">
        <w:tab/>
        <w:t>(2)</w:t>
      </w:r>
      <w:r w:rsidRPr="00C43E7C">
        <w:tab/>
        <w:t>However, the variation must not increase the combined total of the 2008 WCMG limits of the power stations.</w:t>
      </w:r>
    </w:p>
    <w:p w:rsidR="00402A6D" w:rsidRPr="00C43E7C" w:rsidRDefault="00402A6D" w:rsidP="002D6587">
      <w:pPr>
        <w:pStyle w:val="subsection"/>
      </w:pPr>
      <w:r w:rsidRPr="00C43E7C">
        <w:tab/>
        <w:t>(3)</w:t>
      </w:r>
      <w:r w:rsidRPr="00C43E7C">
        <w:tab/>
        <w:t>Each application for the variation of the 2008 WCMG limit of 2 or more power stations for a year:</w:t>
      </w:r>
    </w:p>
    <w:p w:rsidR="00402A6D" w:rsidRPr="00C43E7C" w:rsidRDefault="00402A6D" w:rsidP="002D6587">
      <w:pPr>
        <w:pStyle w:val="paragraph"/>
      </w:pPr>
      <w:r w:rsidRPr="00C43E7C">
        <w:tab/>
        <w:t>(a)</w:t>
      </w:r>
      <w:r w:rsidRPr="00C43E7C">
        <w:tab/>
        <w:t>must be in writing in a form approved by the Regulator; and</w:t>
      </w:r>
    </w:p>
    <w:p w:rsidR="00402A6D" w:rsidRPr="00C43E7C" w:rsidRDefault="00402A6D" w:rsidP="002D6587">
      <w:pPr>
        <w:pStyle w:val="paragraph"/>
      </w:pPr>
      <w:r w:rsidRPr="00C43E7C">
        <w:tab/>
        <w:t>(b)</w:t>
      </w:r>
      <w:r w:rsidRPr="00C43E7C">
        <w:tab/>
        <w:t>must be given to the Regulator by the nominated person no later than 30</w:t>
      </w:r>
      <w:r w:rsidR="00017543" w:rsidRPr="00C43E7C">
        <w:t> </w:t>
      </w:r>
      <w:r w:rsidRPr="00C43E7C">
        <w:t>September in the previous year; and</w:t>
      </w:r>
    </w:p>
    <w:p w:rsidR="00402A6D" w:rsidRPr="00C43E7C" w:rsidRDefault="00402A6D" w:rsidP="002D6587">
      <w:pPr>
        <w:pStyle w:val="paragraph"/>
      </w:pPr>
      <w:r w:rsidRPr="00C43E7C">
        <w:tab/>
        <w:t>(c)</w:t>
      </w:r>
      <w:r w:rsidRPr="00C43E7C">
        <w:tab/>
        <w:t>must identify the power stations and the proposed change to the 2008 WCMG limit for each power station; and</w:t>
      </w:r>
    </w:p>
    <w:p w:rsidR="00402A6D" w:rsidRPr="00C43E7C" w:rsidRDefault="00402A6D" w:rsidP="002D6587">
      <w:pPr>
        <w:pStyle w:val="paragraph"/>
      </w:pPr>
      <w:r w:rsidRPr="00C43E7C">
        <w:tab/>
        <w:t>(d)</w:t>
      </w:r>
      <w:r w:rsidRPr="00C43E7C">
        <w:tab/>
        <w:t>must include, or be accompanied by, any other information or document required by the approved form.</w:t>
      </w:r>
    </w:p>
    <w:p w:rsidR="00402A6D" w:rsidRPr="00C43E7C" w:rsidRDefault="00402A6D" w:rsidP="002D6587">
      <w:pPr>
        <w:pStyle w:val="subsection"/>
      </w:pPr>
      <w:r w:rsidRPr="00C43E7C">
        <w:tab/>
        <w:t>(4)</w:t>
      </w:r>
      <w:r w:rsidRPr="00C43E7C">
        <w:tab/>
        <w:t>The Regulator must not make a variation unless each application identifies the same power stations and the same proposed change to the 2008 WCMG limit for each power station.</w:t>
      </w:r>
    </w:p>
    <w:p w:rsidR="00402A6D" w:rsidRPr="00C43E7C" w:rsidRDefault="00402A6D" w:rsidP="002D6587">
      <w:pPr>
        <w:pStyle w:val="ActHead5"/>
      </w:pPr>
      <w:bookmarkStart w:id="90" w:name="_Toc164085181"/>
      <w:r w:rsidRPr="007F0BB9">
        <w:rPr>
          <w:rStyle w:val="CharSectno"/>
        </w:rPr>
        <w:t>20FD</w:t>
      </w:r>
      <w:r w:rsidR="002D6587" w:rsidRPr="00C43E7C">
        <w:t xml:space="preserve">  </w:t>
      </w:r>
      <w:r w:rsidRPr="00C43E7C">
        <w:t>Notification of determination</w:t>
      </w:r>
      <w:bookmarkEnd w:id="90"/>
    </w:p>
    <w:p w:rsidR="00402A6D" w:rsidRPr="00C43E7C" w:rsidRDefault="00402A6D" w:rsidP="002D6587">
      <w:pPr>
        <w:pStyle w:val="subsection"/>
      </w:pPr>
      <w:r w:rsidRPr="00C43E7C">
        <w:tab/>
        <w:t>(1)</w:t>
      </w:r>
      <w:r w:rsidRPr="00C43E7C">
        <w:tab/>
        <w:t>If the Regulator makes a determination under regulation</w:t>
      </w:r>
      <w:r w:rsidR="00017543" w:rsidRPr="00C43E7C">
        <w:t> </w:t>
      </w:r>
      <w:r w:rsidRPr="00C43E7C">
        <w:t xml:space="preserve">20FB or 20FC varying the 2008 WCMG limit for an accredited power station (whether at the request of the nominated person for the power station or on his or her own initiative), the </w:t>
      </w:r>
      <w:r w:rsidRPr="00C43E7C">
        <w:lastRenderedPageBreak/>
        <w:t>Regulator must, as soon as practicable after making the determination, give to the nominated person:</w:t>
      </w:r>
    </w:p>
    <w:p w:rsidR="00402A6D" w:rsidRPr="00C43E7C" w:rsidRDefault="00402A6D" w:rsidP="002D6587">
      <w:pPr>
        <w:pStyle w:val="paragraph"/>
      </w:pPr>
      <w:r w:rsidRPr="00C43E7C">
        <w:tab/>
        <w:t>(a)</w:t>
      </w:r>
      <w:r w:rsidRPr="00C43E7C">
        <w:tab/>
        <w:t>a copy of the determination; and</w:t>
      </w:r>
    </w:p>
    <w:p w:rsidR="00402A6D" w:rsidRPr="00C43E7C" w:rsidRDefault="00402A6D" w:rsidP="002D6587">
      <w:pPr>
        <w:pStyle w:val="paragraph"/>
      </w:pPr>
      <w:r w:rsidRPr="00C43E7C">
        <w:tab/>
        <w:t>(b)</w:t>
      </w:r>
      <w:r w:rsidRPr="00C43E7C">
        <w:tab/>
        <w:t>a statement of the reasons for the determination.</w:t>
      </w:r>
    </w:p>
    <w:p w:rsidR="00402A6D" w:rsidRPr="00C43E7C" w:rsidRDefault="00402A6D" w:rsidP="002D6587">
      <w:pPr>
        <w:pStyle w:val="subsection"/>
      </w:pPr>
      <w:r w:rsidRPr="00C43E7C">
        <w:tab/>
        <w:t>(2)</w:t>
      </w:r>
      <w:r w:rsidRPr="00C43E7C">
        <w:tab/>
        <w:t>If, after considering a request from a nominated person under regulation</w:t>
      </w:r>
      <w:r w:rsidR="00017543" w:rsidRPr="00C43E7C">
        <w:t> </w:t>
      </w:r>
      <w:r w:rsidRPr="00C43E7C">
        <w:t>20FB or 20FC for an accredited power station, the Regulator makes a determination not to vary the 2008 WCMG limit for the power station, the Regulator must, as soon as practicable after making the determination, give to the nominated person:</w:t>
      </w:r>
    </w:p>
    <w:p w:rsidR="00402A6D" w:rsidRPr="00C43E7C" w:rsidRDefault="00402A6D" w:rsidP="002D6587">
      <w:pPr>
        <w:pStyle w:val="paragraph"/>
      </w:pPr>
      <w:r w:rsidRPr="00C43E7C">
        <w:tab/>
        <w:t>(a)</w:t>
      </w:r>
      <w:r w:rsidRPr="00C43E7C">
        <w:tab/>
        <w:t>a copy of the determination; and</w:t>
      </w:r>
    </w:p>
    <w:p w:rsidR="00402A6D" w:rsidRPr="00C43E7C" w:rsidRDefault="00402A6D" w:rsidP="002D6587">
      <w:pPr>
        <w:pStyle w:val="paragraph"/>
      </w:pPr>
      <w:r w:rsidRPr="00C43E7C">
        <w:tab/>
        <w:t>(b)</w:t>
      </w:r>
      <w:r w:rsidRPr="00C43E7C">
        <w:tab/>
        <w:t>a statement of the reasons for the determination.</w:t>
      </w:r>
    </w:p>
    <w:p w:rsidR="00402A6D" w:rsidRPr="00C43E7C" w:rsidRDefault="002D6587" w:rsidP="002D6587">
      <w:pPr>
        <w:pStyle w:val="notetext"/>
      </w:pPr>
      <w:r w:rsidRPr="00C43E7C">
        <w:t>Note:</w:t>
      </w:r>
      <w:r w:rsidRPr="00C43E7C">
        <w:tab/>
      </w:r>
      <w:r w:rsidR="00402A6D" w:rsidRPr="00C43E7C">
        <w:t>A determination varying the 2008 WCMG limit for an accredited power station is a reviewable decision under section</w:t>
      </w:r>
      <w:r w:rsidR="00017543" w:rsidRPr="00C43E7C">
        <w:t> </w:t>
      </w:r>
      <w:r w:rsidR="00402A6D" w:rsidRPr="00C43E7C">
        <w:t>66 of the Act.</w:t>
      </w:r>
    </w:p>
    <w:p w:rsidR="00C907A2" w:rsidRPr="00C43E7C" w:rsidRDefault="002D6587" w:rsidP="0044332B">
      <w:pPr>
        <w:pStyle w:val="ActHead2"/>
        <w:pageBreakBefore/>
      </w:pPr>
      <w:bookmarkStart w:id="91" w:name="_Toc164085182"/>
      <w:r w:rsidRPr="007F0BB9">
        <w:rPr>
          <w:rStyle w:val="CharPartNo"/>
        </w:rPr>
        <w:lastRenderedPageBreak/>
        <w:t>Part</w:t>
      </w:r>
      <w:r w:rsidR="00017543" w:rsidRPr="007F0BB9">
        <w:rPr>
          <w:rStyle w:val="CharPartNo"/>
        </w:rPr>
        <w:t> </w:t>
      </w:r>
      <w:r w:rsidR="00C907A2" w:rsidRPr="007F0BB9">
        <w:rPr>
          <w:rStyle w:val="CharPartNo"/>
        </w:rPr>
        <w:t>2A</w:t>
      </w:r>
      <w:r w:rsidRPr="00C43E7C">
        <w:t>—</w:t>
      </w:r>
      <w:r w:rsidR="00C907A2" w:rsidRPr="007F0BB9">
        <w:rPr>
          <w:rStyle w:val="CharPartText"/>
        </w:rPr>
        <w:t>Clearing house for small</w:t>
      </w:r>
      <w:r w:rsidR="00A67598" w:rsidRPr="007F0BB9">
        <w:rPr>
          <w:rStyle w:val="CharPartText"/>
        </w:rPr>
        <w:noBreakHyphen/>
      </w:r>
      <w:r w:rsidR="00C907A2" w:rsidRPr="007F0BB9">
        <w:rPr>
          <w:rStyle w:val="CharPartText"/>
        </w:rPr>
        <w:t>scale technology certificates</w:t>
      </w:r>
      <w:bookmarkEnd w:id="91"/>
    </w:p>
    <w:p w:rsidR="00C907A2" w:rsidRPr="00C43E7C" w:rsidRDefault="002D6587" w:rsidP="00C907A2">
      <w:pPr>
        <w:pStyle w:val="Header"/>
      </w:pPr>
      <w:r w:rsidRPr="007F0BB9">
        <w:rPr>
          <w:rStyle w:val="CharDivNo"/>
        </w:rPr>
        <w:t xml:space="preserve"> </w:t>
      </w:r>
      <w:r w:rsidRPr="007F0BB9">
        <w:rPr>
          <w:rStyle w:val="CharDivText"/>
        </w:rPr>
        <w:t xml:space="preserve"> </w:t>
      </w:r>
    </w:p>
    <w:p w:rsidR="00C907A2" w:rsidRPr="00C43E7C" w:rsidRDefault="00C907A2" w:rsidP="002D6587">
      <w:pPr>
        <w:pStyle w:val="ActHead5"/>
      </w:pPr>
      <w:bookmarkStart w:id="92" w:name="_Toc164085183"/>
      <w:r w:rsidRPr="007F0BB9">
        <w:rPr>
          <w:rStyle w:val="CharSectno"/>
        </w:rPr>
        <w:t>20G</w:t>
      </w:r>
      <w:r w:rsidR="002D6587" w:rsidRPr="00C43E7C">
        <w:t xml:space="preserve">  </w:t>
      </w:r>
      <w:r w:rsidRPr="00C43E7C">
        <w:t>Operation of clearing house</w:t>
      </w:r>
      <w:bookmarkEnd w:id="92"/>
    </w:p>
    <w:p w:rsidR="00C907A2" w:rsidRPr="00C43E7C" w:rsidRDefault="00C907A2" w:rsidP="002D6587">
      <w:pPr>
        <w:pStyle w:val="subsection"/>
      </w:pPr>
      <w:r w:rsidRPr="00C43E7C">
        <w:tab/>
        <w:t>(1)</w:t>
      </w:r>
      <w:r w:rsidRPr="00C43E7C">
        <w:tab/>
        <w:t>For subsection</w:t>
      </w:r>
      <w:r w:rsidR="00017543" w:rsidRPr="00C43E7C">
        <w:t> </w:t>
      </w:r>
      <w:r w:rsidRPr="00C43E7C">
        <w:t>30U(1) of the Act, the Regulator may operate the clearing house as part of the register of small</w:t>
      </w:r>
      <w:r w:rsidR="00A67598">
        <w:noBreakHyphen/>
      </w:r>
      <w:r w:rsidRPr="00C43E7C">
        <w:t>scale technology certificates.</w:t>
      </w:r>
    </w:p>
    <w:p w:rsidR="00C907A2" w:rsidRPr="00C43E7C" w:rsidRDefault="00C907A2" w:rsidP="002D6587">
      <w:pPr>
        <w:pStyle w:val="subsection"/>
      </w:pPr>
      <w:r w:rsidRPr="00C43E7C">
        <w:tab/>
        <w:t>(2)</w:t>
      </w:r>
      <w:r w:rsidRPr="00C43E7C">
        <w:tab/>
        <w:t>The clearing house transfer list is to be:</w:t>
      </w:r>
    </w:p>
    <w:p w:rsidR="00C907A2" w:rsidRPr="00C43E7C" w:rsidRDefault="00C907A2" w:rsidP="002D6587">
      <w:pPr>
        <w:pStyle w:val="paragraph"/>
      </w:pPr>
      <w:r w:rsidRPr="00C43E7C">
        <w:tab/>
        <w:t>(a)</w:t>
      </w:r>
      <w:r w:rsidRPr="00C43E7C">
        <w:tab/>
        <w:t>maintained by electronic means; and</w:t>
      </w:r>
    </w:p>
    <w:p w:rsidR="00C907A2" w:rsidRPr="00C43E7C" w:rsidRDefault="00C907A2" w:rsidP="002D6587">
      <w:pPr>
        <w:pStyle w:val="paragraph"/>
      </w:pPr>
      <w:r w:rsidRPr="00C43E7C">
        <w:tab/>
        <w:t>(b)</w:t>
      </w:r>
      <w:r w:rsidRPr="00C43E7C">
        <w:tab/>
        <w:t>made available for inspection on the internet.</w:t>
      </w:r>
    </w:p>
    <w:p w:rsidR="00C907A2" w:rsidRPr="00C43E7C" w:rsidRDefault="00C907A2" w:rsidP="002D6587">
      <w:pPr>
        <w:pStyle w:val="subsection"/>
      </w:pPr>
      <w:r w:rsidRPr="00C43E7C">
        <w:tab/>
        <w:t>(3)</w:t>
      </w:r>
      <w:r w:rsidRPr="00C43E7C">
        <w:tab/>
        <w:t>The Regulator must ensure that the clearing house transfer list is kept up to date.</w:t>
      </w:r>
    </w:p>
    <w:p w:rsidR="00C907A2" w:rsidRPr="00C43E7C" w:rsidRDefault="00C907A2" w:rsidP="002D6587">
      <w:pPr>
        <w:pStyle w:val="subsection"/>
      </w:pPr>
      <w:r w:rsidRPr="00C43E7C">
        <w:tab/>
        <w:t>(4)</w:t>
      </w:r>
      <w:r w:rsidRPr="00C43E7C">
        <w:tab/>
        <w:t>A person is not entitled to use the clearing house unless the person agrees to the terms and conditions determined by the Regulator for use of the clearing house.</w:t>
      </w:r>
    </w:p>
    <w:p w:rsidR="00C907A2" w:rsidRPr="00C43E7C" w:rsidRDefault="00C907A2" w:rsidP="002D6587">
      <w:pPr>
        <w:pStyle w:val="subsection"/>
      </w:pPr>
      <w:r w:rsidRPr="00C43E7C">
        <w:tab/>
        <w:t>(5)</w:t>
      </w:r>
      <w:r w:rsidRPr="00C43E7C">
        <w:tab/>
        <w:t>The Regulator must make the terms and conditions available to a person proposing to use the clearing house.</w:t>
      </w:r>
    </w:p>
    <w:p w:rsidR="00C907A2" w:rsidRPr="00C43E7C" w:rsidRDefault="00C907A2" w:rsidP="002D6587">
      <w:pPr>
        <w:pStyle w:val="ActHead5"/>
      </w:pPr>
      <w:bookmarkStart w:id="93" w:name="_Toc164085184"/>
      <w:r w:rsidRPr="007F0BB9">
        <w:rPr>
          <w:rStyle w:val="CharSectno"/>
        </w:rPr>
        <w:t>20H</w:t>
      </w:r>
      <w:r w:rsidR="002D6587" w:rsidRPr="00C43E7C">
        <w:t xml:space="preserve">  </w:t>
      </w:r>
      <w:r w:rsidRPr="00C43E7C">
        <w:t>Application to enter small</w:t>
      </w:r>
      <w:r w:rsidR="00A67598">
        <w:noBreakHyphen/>
      </w:r>
      <w:r w:rsidRPr="00C43E7C">
        <w:t>scale technology certificates into clearing house</w:t>
      </w:r>
      <w:bookmarkEnd w:id="93"/>
    </w:p>
    <w:p w:rsidR="00C907A2" w:rsidRPr="00C43E7C" w:rsidRDefault="00C907A2" w:rsidP="002D6587">
      <w:pPr>
        <w:pStyle w:val="subsection"/>
      </w:pPr>
      <w:r w:rsidRPr="00C43E7C">
        <w:tab/>
        <w:t>(1)</w:t>
      </w:r>
      <w:r w:rsidRPr="00C43E7C">
        <w:tab/>
        <w:t>For paragraph</w:t>
      </w:r>
      <w:r w:rsidR="00017543" w:rsidRPr="00C43E7C">
        <w:t> </w:t>
      </w:r>
      <w:r w:rsidRPr="00C43E7C">
        <w:t>30K(2</w:t>
      </w:r>
      <w:r w:rsidR="002D6587" w:rsidRPr="00C43E7C">
        <w:t>)(</w:t>
      </w:r>
      <w:r w:rsidRPr="00C43E7C">
        <w:t>c) of the Act, an application must be accompanied by the following information:</w:t>
      </w:r>
    </w:p>
    <w:p w:rsidR="00C907A2" w:rsidRPr="00C43E7C" w:rsidRDefault="00C907A2" w:rsidP="002D6587">
      <w:pPr>
        <w:pStyle w:val="paragraph"/>
      </w:pPr>
      <w:r w:rsidRPr="00C43E7C">
        <w:tab/>
        <w:t>(a)</w:t>
      </w:r>
      <w:r w:rsidRPr="00C43E7C">
        <w:tab/>
        <w:t>the applicant’s ABN and ACN (if any);</w:t>
      </w:r>
    </w:p>
    <w:p w:rsidR="00C907A2" w:rsidRPr="00C43E7C" w:rsidRDefault="00C907A2" w:rsidP="002D6587">
      <w:pPr>
        <w:pStyle w:val="paragraph"/>
      </w:pPr>
      <w:r w:rsidRPr="00C43E7C">
        <w:tab/>
        <w:t>(b)</w:t>
      </w:r>
      <w:r w:rsidRPr="00C43E7C">
        <w:tab/>
        <w:t>the name and contact details of a contact person for the application;</w:t>
      </w:r>
    </w:p>
    <w:p w:rsidR="00C907A2" w:rsidRPr="00C43E7C" w:rsidRDefault="00C907A2" w:rsidP="002D6587">
      <w:pPr>
        <w:pStyle w:val="paragraph"/>
      </w:pPr>
      <w:r w:rsidRPr="00C43E7C">
        <w:tab/>
        <w:t>(c)</w:t>
      </w:r>
      <w:r w:rsidRPr="00C43E7C">
        <w:tab/>
        <w:t>whether the applicant is registered for GST or required to be registered for GST;</w:t>
      </w:r>
    </w:p>
    <w:p w:rsidR="00C907A2" w:rsidRPr="00C43E7C" w:rsidRDefault="00C907A2" w:rsidP="002D6587">
      <w:pPr>
        <w:pStyle w:val="paragraph"/>
      </w:pPr>
      <w:r w:rsidRPr="00C43E7C">
        <w:tab/>
        <w:t>(d)</w:t>
      </w:r>
      <w:r w:rsidRPr="00C43E7C">
        <w:tab/>
        <w:t>the bank account details of an Australian bank into which the Regulator is to make payments to the applicant for the sale of the applicant’s small</w:t>
      </w:r>
      <w:r w:rsidR="00A67598">
        <w:noBreakHyphen/>
      </w:r>
      <w:r w:rsidRPr="00C43E7C">
        <w:t>scale technology certificates;</w:t>
      </w:r>
    </w:p>
    <w:p w:rsidR="00C907A2" w:rsidRPr="00C43E7C" w:rsidRDefault="00C907A2" w:rsidP="002D6587">
      <w:pPr>
        <w:pStyle w:val="paragraph"/>
      </w:pPr>
      <w:r w:rsidRPr="00C43E7C">
        <w:tab/>
        <w:t>(e)</w:t>
      </w:r>
      <w:r w:rsidRPr="00C43E7C">
        <w:tab/>
        <w:t>the unique identification code for each small</w:t>
      </w:r>
      <w:r w:rsidR="00A67598">
        <w:noBreakHyphen/>
      </w:r>
      <w:r w:rsidRPr="00C43E7C">
        <w:t>scale technology certificate proposed to be entered into the clearing house;</w:t>
      </w:r>
    </w:p>
    <w:p w:rsidR="00C907A2" w:rsidRPr="00C43E7C" w:rsidRDefault="00C907A2" w:rsidP="002D6587">
      <w:pPr>
        <w:pStyle w:val="paragraph"/>
      </w:pPr>
      <w:r w:rsidRPr="00C43E7C">
        <w:tab/>
        <w:t>(f)</w:t>
      </w:r>
      <w:r w:rsidRPr="00C43E7C">
        <w:tab/>
        <w:t>if the applicant is registered for GST or required to be registered for GST</w:t>
      </w:r>
      <w:r w:rsidR="002D6587" w:rsidRPr="00C43E7C">
        <w:t>—</w:t>
      </w:r>
      <w:r w:rsidRPr="00C43E7C">
        <w:t>whether there is any reason why the transfer of any of the applicant’s small</w:t>
      </w:r>
      <w:r w:rsidR="00A67598">
        <w:noBreakHyphen/>
      </w:r>
      <w:r w:rsidRPr="00C43E7C">
        <w:t>scale technology certificates to a purchaser under section</w:t>
      </w:r>
      <w:r w:rsidR="00017543" w:rsidRPr="00C43E7C">
        <w:t> </w:t>
      </w:r>
      <w:r w:rsidRPr="00C43E7C">
        <w:t>30N of the Act would not be a taxable supply.</w:t>
      </w:r>
    </w:p>
    <w:p w:rsidR="00CE1435" w:rsidRPr="00C43E7C" w:rsidRDefault="00CE1435" w:rsidP="00CE1435">
      <w:pPr>
        <w:pStyle w:val="subsection"/>
      </w:pPr>
      <w:r w:rsidRPr="00C43E7C">
        <w:tab/>
        <w:t>(2)</w:t>
      </w:r>
      <w:r w:rsidRPr="00C43E7C">
        <w:tab/>
        <w:t>For the purposes of paragraphs 30K(2)(c) and (d) of the Act, the application must be accompanied by identity evidence for the applicant.</w:t>
      </w:r>
    </w:p>
    <w:p w:rsidR="00CE1435" w:rsidRPr="00C43E7C" w:rsidRDefault="00CE1435" w:rsidP="00CE1435">
      <w:pPr>
        <w:pStyle w:val="subsection"/>
      </w:pPr>
      <w:r w:rsidRPr="00C43E7C">
        <w:tab/>
        <w:t>(3)</w:t>
      </w:r>
      <w:r w:rsidRPr="00C43E7C">
        <w:tab/>
        <w:t>Subregulation (1) does not apply to information if:</w:t>
      </w:r>
    </w:p>
    <w:p w:rsidR="00CE1435" w:rsidRPr="00C43E7C" w:rsidRDefault="00CE1435" w:rsidP="00CE1435">
      <w:pPr>
        <w:pStyle w:val="paragraph"/>
      </w:pPr>
      <w:r w:rsidRPr="00C43E7C">
        <w:tab/>
        <w:t>(a)</w:t>
      </w:r>
      <w:r w:rsidRPr="00C43E7C">
        <w:tab/>
        <w:t>the applicant has previously provided the information to the Regulator; and</w:t>
      </w:r>
    </w:p>
    <w:p w:rsidR="00CE1435" w:rsidRPr="00C43E7C" w:rsidRDefault="00CE1435" w:rsidP="00CE1435">
      <w:pPr>
        <w:pStyle w:val="paragraph"/>
      </w:pPr>
      <w:r w:rsidRPr="00C43E7C">
        <w:tab/>
        <w:t>(b)</w:t>
      </w:r>
      <w:r w:rsidRPr="00C43E7C">
        <w:tab/>
        <w:t>the information remains current.</w:t>
      </w:r>
    </w:p>
    <w:p w:rsidR="00CE1435" w:rsidRPr="00C43E7C" w:rsidRDefault="00CE1435" w:rsidP="00CE1435">
      <w:pPr>
        <w:pStyle w:val="subsection"/>
      </w:pPr>
      <w:r w:rsidRPr="00C43E7C">
        <w:tab/>
        <w:t>(4)</w:t>
      </w:r>
      <w:r w:rsidRPr="00C43E7C">
        <w:tab/>
        <w:t>Subregulation (2) does not apply to identity evidence for the applicant if:</w:t>
      </w:r>
    </w:p>
    <w:p w:rsidR="00CE1435" w:rsidRPr="00C43E7C" w:rsidRDefault="00CE1435" w:rsidP="00CE1435">
      <w:pPr>
        <w:pStyle w:val="paragraph"/>
      </w:pPr>
      <w:r w:rsidRPr="00C43E7C">
        <w:lastRenderedPageBreak/>
        <w:tab/>
        <w:t>(a)</w:t>
      </w:r>
      <w:r w:rsidRPr="00C43E7C">
        <w:tab/>
        <w:t>the applicant has previously provided the identity evidence to the Regulator; and</w:t>
      </w:r>
    </w:p>
    <w:p w:rsidR="00CE1435" w:rsidRPr="00C43E7C" w:rsidRDefault="00CE1435" w:rsidP="00CE1435">
      <w:pPr>
        <w:pStyle w:val="paragraph"/>
      </w:pPr>
      <w:r w:rsidRPr="00C43E7C">
        <w:tab/>
        <w:t>(b)</w:t>
      </w:r>
      <w:r w:rsidRPr="00C43E7C">
        <w:tab/>
        <w:t>the documentation or the digital identity in respect of which the identity evidence was provided remains current.</w:t>
      </w:r>
    </w:p>
    <w:p w:rsidR="00C907A2" w:rsidRPr="00C43E7C" w:rsidRDefault="00C907A2" w:rsidP="002D6587">
      <w:pPr>
        <w:pStyle w:val="ActHead5"/>
      </w:pPr>
      <w:bookmarkStart w:id="94" w:name="_Toc164085185"/>
      <w:r w:rsidRPr="007F0BB9">
        <w:rPr>
          <w:rStyle w:val="CharSectno"/>
        </w:rPr>
        <w:t>20I</w:t>
      </w:r>
      <w:r w:rsidR="002D6587" w:rsidRPr="00C43E7C">
        <w:t xml:space="preserve">  </w:t>
      </w:r>
      <w:r w:rsidRPr="00C43E7C">
        <w:t>Entering small</w:t>
      </w:r>
      <w:r w:rsidR="00A67598">
        <w:noBreakHyphen/>
      </w:r>
      <w:r w:rsidRPr="00C43E7C">
        <w:t>scale technology certificates into the clearing house</w:t>
      </w:r>
      <w:bookmarkEnd w:id="94"/>
    </w:p>
    <w:p w:rsidR="00C907A2" w:rsidRPr="00C43E7C" w:rsidRDefault="00C907A2" w:rsidP="002D6587">
      <w:pPr>
        <w:pStyle w:val="subsection"/>
      </w:pPr>
      <w:r w:rsidRPr="00C43E7C">
        <w:tab/>
      </w:r>
      <w:r w:rsidRPr="00C43E7C">
        <w:tab/>
        <w:t>For subsection</w:t>
      </w:r>
      <w:r w:rsidR="00017543" w:rsidRPr="00C43E7C">
        <w:t> </w:t>
      </w:r>
      <w:r w:rsidRPr="00C43E7C">
        <w:t>30L(1) of the Act, if more than 1 small</w:t>
      </w:r>
      <w:r w:rsidR="00A67598">
        <w:noBreakHyphen/>
      </w:r>
      <w:r w:rsidRPr="00C43E7C">
        <w:t>scale technology certificate is included in an application under section</w:t>
      </w:r>
      <w:r w:rsidR="00017543" w:rsidRPr="00C43E7C">
        <w:t> </w:t>
      </w:r>
      <w:r w:rsidRPr="00C43E7C">
        <w:t>30K of the Act, the Regulator may, subject to subsection</w:t>
      </w:r>
      <w:r w:rsidR="00017543" w:rsidRPr="00C43E7C">
        <w:t> </w:t>
      </w:r>
      <w:r w:rsidRPr="00C43E7C">
        <w:t>30L(2) of the Act, include the certificates on the clearing house transfer list in the order in which the Regulator considers appropriate.</w:t>
      </w:r>
    </w:p>
    <w:p w:rsidR="00C907A2" w:rsidRPr="00C43E7C" w:rsidRDefault="00C907A2" w:rsidP="002D6587">
      <w:pPr>
        <w:pStyle w:val="ActHead5"/>
      </w:pPr>
      <w:bookmarkStart w:id="95" w:name="_Toc164085186"/>
      <w:r w:rsidRPr="007F0BB9">
        <w:rPr>
          <w:rStyle w:val="CharSectno"/>
        </w:rPr>
        <w:t>20J</w:t>
      </w:r>
      <w:r w:rsidR="002D6587" w:rsidRPr="00C43E7C">
        <w:t xml:space="preserve">  </w:t>
      </w:r>
      <w:r w:rsidRPr="00C43E7C">
        <w:t>Removing small</w:t>
      </w:r>
      <w:r w:rsidR="00A67598">
        <w:noBreakHyphen/>
      </w:r>
      <w:r w:rsidRPr="00C43E7C">
        <w:t>scale technology certificates from clearing house transfer list</w:t>
      </w:r>
      <w:bookmarkEnd w:id="95"/>
    </w:p>
    <w:p w:rsidR="00C907A2" w:rsidRPr="00C43E7C" w:rsidRDefault="00C907A2" w:rsidP="002D6587">
      <w:pPr>
        <w:pStyle w:val="subsection"/>
      </w:pPr>
      <w:r w:rsidRPr="00C43E7C">
        <w:tab/>
      </w:r>
      <w:r w:rsidRPr="00C43E7C">
        <w:tab/>
        <w:t>For paragraph</w:t>
      </w:r>
      <w:r w:rsidR="00017543" w:rsidRPr="00C43E7C">
        <w:t> </w:t>
      </w:r>
      <w:r w:rsidRPr="00C43E7C">
        <w:t>30U(2</w:t>
      </w:r>
      <w:r w:rsidR="002D6587" w:rsidRPr="00C43E7C">
        <w:t>)(</w:t>
      </w:r>
      <w:r w:rsidRPr="00C43E7C">
        <w:t>d) of the Act, the Regulator may remove a small</w:t>
      </w:r>
      <w:r w:rsidR="00A67598">
        <w:noBreakHyphen/>
      </w:r>
      <w:r w:rsidRPr="00C43E7C">
        <w:t>scale technology certificate from the clearing house transfer list if:</w:t>
      </w:r>
    </w:p>
    <w:p w:rsidR="00C907A2" w:rsidRPr="00C43E7C" w:rsidRDefault="00C907A2" w:rsidP="002D6587">
      <w:pPr>
        <w:pStyle w:val="paragraph"/>
      </w:pPr>
      <w:r w:rsidRPr="00C43E7C">
        <w:tab/>
        <w:t>(a)</w:t>
      </w:r>
      <w:r w:rsidRPr="00C43E7C">
        <w:tab/>
        <w:t>the certificate has, for any reason, ceased to be valid; or</w:t>
      </w:r>
    </w:p>
    <w:p w:rsidR="00C907A2" w:rsidRPr="00C43E7C" w:rsidRDefault="00C907A2" w:rsidP="002D6587">
      <w:pPr>
        <w:pStyle w:val="paragraph"/>
      </w:pPr>
      <w:r w:rsidRPr="00C43E7C">
        <w:tab/>
        <w:t>(b)</w:t>
      </w:r>
      <w:r w:rsidRPr="00C43E7C">
        <w:tab/>
        <w:t>the removal of the certificate is necessary to comply with a court order; or</w:t>
      </w:r>
    </w:p>
    <w:p w:rsidR="00C907A2" w:rsidRPr="00C43E7C" w:rsidRDefault="00C907A2" w:rsidP="002D6587">
      <w:pPr>
        <w:pStyle w:val="paragraph"/>
      </w:pPr>
      <w:r w:rsidRPr="00C43E7C">
        <w:tab/>
        <w:t>(c)</w:t>
      </w:r>
      <w:r w:rsidRPr="00C43E7C">
        <w:tab/>
        <w:t>the Regulator decides to withdraw the certificate from the list under regulation</w:t>
      </w:r>
      <w:r w:rsidR="00017543" w:rsidRPr="00C43E7C">
        <w:t> </w:t>
      </w:r>
      <w:r w:rsidRPr="00C43E7C">
        <w:t>20K.</w:t>
      </w:r>
    </w:p>
    <w:p w:rsidR="00C907A2" w:rsidRPr="00C43E7C" w:rsidRDefault="00C907A2" w:rsidP="006066A8">
      <w:pPr>
        <w:pStyle w:val="ActHead5"/>
      </w:pPr>
      <w:bookmarkStart w:id="96" w:name="_Toc164085187"/>
      <w:r w:rsidRPr="007F0BB9">
        <w:rPr>
          <w:rStyle w:val="CharSectno"/>
        </w:rPr>
        <w:t>20K</w:t>
      </w:r>
      <w:r w:rsidR="002D6587" w:rsidRPr="00C43E7C">
        <w:t xml:space="preserve">  </w:t>
      </w:r>
      <w:r w:rsidRPr="00C43E7C">
        <w:t>Regulator may withdraw small</w:t>
      </w:r>
      <w:r w:rsidR="00A67598">
        <w:noBreakHyphen/>
      </w:r>
      <w:r w:rsidRPr="00C43E7C">
        <w:t>scale technology certificates from clearing house</w:t>
      </w:r>
      <w:bookmarkEnd w:id="96"/>
    </w:p>
    <w:p w:rsidR="00C907A2" w:rsidRPr="00C43E7C" w:rsidRDefault="00C907A2" w:rsidP="006066A8">
      <w:pPr>
        <w:pStyle w:val="subsection"/>
        <w:keepNext/>
        <w:keepLines/>
      </w:pPr>
      <w:r w:rsidRPr="00C43E7C">
        <w:tab/>
        <w:t>(1)</w:t>
      </w:r>
      <w:r w:rsidRPr="00C43E7C">
        <w:tab/>
        <w:t>This regulation applies if a small</w:t>
      </w:r>
      <w:r w:rsidR="00A67598">
        <w:noBreakHyphen/>
      </w:r>
      <w:r w:rsidRPr="00C43E7C">
        <w:t xml:space="preserve">scale technology certificate is on the clearing house transfer list and the registered owner of the certificate transfers the certificate to another person (the </w:t>
      </w:r>
      <w:r w:rsidRPr="00C43E7C">
        <w:rPr>
          <w:b/>
          <w:i/>
        </w:rPr>
        <w:t>transferee</w:t>
      </w:r>
      <w:r w:rsidRPr="00C43E7C">
        <w:t xml:space="preserve">) otherwise than under </w:t>
      </w:r>
      <w:r w:rsidR="002D6587" w:rsidRPr="00C43E7C">
        <w:t>Part</w:t>
      </w:r>
      <w:r w:rsidR="00017543" w:rsidRPr="00C43E7C">
        <w:t> </w:t>
      </w:r>
      <w:r w:rsidRPr="00C43E7C">
        <w:t>2A of the Act.</w:t>
      </w:r>
    </w:p>
    <w:p w:rsidR="00C907A2" w:rsidRPr="00C43E7C" w:rsidRDefault="00C907A2" w:rsidP="002D6587">
      <w:pPr>
        <w:pStyle w:val="subsection"/>
      </w:pPr>
      <w:r w:rsidRPr="00C43E7C">
        <w:tab/>
        <w:t>(2)</w:t>
      </w:r>
      <w:r w:rsidRPr="00C43E7C">
        <w:tab/>
        <w:t>For paragraph</w:t>
      </w:r>
      <w:r w:rsidR="00017543" w:rsidRPr="00C43E7C">
        <w:t> </w:t>
      </w:r>
      <w:r w:rsidRPr="00C43E7C">
        <w:t>30U(2</w:t>
      </w:r>
      <w:r w:rsidR="002D6587" w:rsidRPr="00C43E7C">
        <w:t>)(</w:t>
      </w:r>
      <w:r w:rsidRPr="00C43E7C">
        <w:t xml:space="preserve">c) of the Act, the Regulator may withdraw the certificate from the clearing house unless the transferee provides the Regulator with the following information and </w:t>
      </w:r>
      <w:r w:rsidR="00CE1435" w:rsidRPr="00C43E7C">
        <w:t>identity evidence</w:t>
      </w:r>
      <w:r w:rsidRPr="00C43E7C">
        <w:t xml:space="preserve"> within the time specified in subregulation</w:t>
      </w:r>
      <w:r w:rsidR="00B32DB0" w:rsidRPr="00C43E7C">
        <w:t> </w:t>
      </w:r>
      <w:r w:rsidRPr="00C43E7C">
        <w:t>(3):</w:t>
      </w:r>
    </w:p>
    <w:p w:rsidR="00C907A2" w:rsidRPr="00C43E7C" w:rsidRDefault="00C907A2" w:rsidP="002D6587">
      <w:pPr>
        <w:pStyle w:val="paragraph"/>
      </w:pPr>
      <w:r w:rsidRPr="00C43E7C">
        <w:tab/>
        <w:t>(a)</w:t>
      </w:r>
      <w:r w:rsidRPr="00C43E7C">
        <w:tab/>
        <w:t>the transferee’s ABN and ACN (if any);</w:t>
      </w:r>
    </w:p>
    <w:p w:rsidR="00C907A2" w:rsidRPr="00C43E7C" w:rsidRDefault="00C907A2" w:rsidP="002D6587">
      <w:pPr>
        <w:pStyle w:val="paragraph"/>
      </w:pPr>
      <w:r w:rsidRPr="00C43E7C">
        <w:tab/>
        <w:t>(b)</w:t>
      </w:r>
      <w:r w:rsidRPr="00C43E7C">
        <w:tab/>
        <w:t>the name and work contact details of a contact person for the certificate;</w:t>
      </w:r>
    </w:p>
    <w:p w:rsidR="00C907A2" w:rsidRPr="00C43E7C" w:rsidRDefault="00C907A2" w:rsidP="002D6587">
      <w:pPr>
        <w:pStyle w:val="paragraph"/>
      </w:pPr>
      <w:r w:rsidRPr="00C43E7C">
        <w:tab/>
        <w:t>(c)</w:t>
      </w:r>
      <w:r w:rsidRPr="00C43E7C">
        <w:tab/>
        <w:t>whether the transferee is registered for GST or required to be registered for GST;</w:t>
      </w:r>
    </w:p>
    <w:p w:rsidR="00C907A2" w:rsidRPr="00C43E7C" w:rsidRDefault="00C907A2" w:rsidP="002D6587">
      <w:pPr>
        <w:pStyle w:val="paragraph"/>
      </w:pPr>
      <w:r w:rsidRPr="00C43E7C">
        <w:tab/>
        <w:t>(d)</w:t>
      </w:r>
      <w:r w:rsidRPr="00C43E7C">
        <w:tab/>
        <w:t>the bank account details of an Australian bank into which the Regulator is to make payments to the transferee for the transfer of the certificate;</w:t>
      </w:r>
    </w:p>
    <w:p w:rsidR="00C907A2" w:rsidRPr="00C43E7C" w:rsidRDefault="00C907A2" w:rsidP="002D6587">
      <w:pPr>
        <w:pStyle w:val="paragraph"/>
      </w:pPr>
      <w:r w:rsidRPr="00C43E7C">
        <w:tab/>
        <w:t>(e)</w:t>
      </w:r>
      <w:r w:rsidRPr="00C43E7C">
        <w:tab/>
        <w:t>if the transferee is registered for GST or required to be registered for GST</w:t>
      </w:r>
      <w:r w:rsidR="002D6587" w:rsidRPr="00C43E7C">
        <w:t>—</w:t>
      </w:r>
      <w:r w:rsidRPr="00C43E7C">
        <w:t>whether there is any reason why the transfer of any of the transferee’s certificates to a purchaser under section</w:t>
      </w:r>
      <w:r w:rsidR="00017543" w:rsidRPr="00C43E7C">
        <w:t> </w:t>
      </w:r>
      <w:r w:rsidRPr="00C43E7C">
        <w:t>30N of the Act would not be a taxable supply;</w:t>
      </w:r>
    </w:p>
    <w:p w:rsidR="00CE1435" w:rsidRPr="00C43E7C" w:rsidRDefault="00CE1435" w:rsidP="00CE1435">
      <w:pPr>
        <w:pStyle w:val="paragraph"/>
      </w:pPr>
      <w:r w:rsidRPr="00C43E7C">
        <w:tab/>
        <w:t>(f)</w:t>
      </w:r>
      <w:r w:rsidRPr="00C43E7C">
        <w:tab/>
        <w:t>identity evidence for the transferee.</w:t>
      </w:r>
    </w:p>
    <w:p w:rsidR="00C907A2" w:rsidRPr="00C43E7C" w:rsidRDefault="00C907A2" w:rsidP="002D6587">
      <w:pPr>
        <w:pStyle w:val="subsection"/>
      </w:pPr>
      <w:r w:rsidRPr="00C43E7C">
        <w:lastRenderedPageBreak/>
        <w:tab/>
        <w:t>(3)</w:t>
      </w:r>
      <w:r w:rsidRPr="00C43E7C">
        <w:tab/>
        <w:t xml:space="preserve">The information and </w:t>
      </w:r>
      <w:r w:rsidR="00CE1435" w:rsidRPr="00C43E7C">
        <w:t>identity evidence</w:t>
      </w:r>
      <w:r w:rsidRPr="00C43E7C">
        <w:t xml:space="preserve"> must be provided to the Regulator by electronic communication:</w:t>
      </w:r>
    </w:p>
    <w:p w:rsidR="00C907A2" w:rsidRPr="00C43E7C" w:rsidRDefault="00C907A2" w:rsidP="002D6587">
      <w:pPr>
        <w:pStyle w:val="paragraph"/>
      </w:pPr>
      <w:r w:rsidRPr="00C43E7C">
        <w:tab/>
        <w:t>(a)</w:t>
      </w:r>
      <w:r w:rsidRPr="00C43E7C">
        <w:tab/>
        <w:t>within 7 days after the certificate is transferred to the transferee; or</w:t>
      </w:r>
    </w:p>
    <w:p w:rsidR="00C907A2" w:rsidRPr="00C43E7C" w:rsidRDefault="00C907A2" w:rsidP="002D6587">
      <w:pPr>
        <w:pStyle w:val="paragraph"/>
      </w:pPr>
      <w:r w:rsidRPr="00C43E7C">
        <w:tab/>
        <w:t>(b)</w:t>
      </w:r>
      <w:r w:rsidRPr="00C43E7C">
        <w:tab/>
        <w:t>no later than the day the certificate is listed at the top of the clearing house transfer list;</w:t>
      </w:r>
    </w:p>
    <w:p w:rsidR="00C907A2" w:rsidRPr="00C43E7C" w:rsidRDefault="00C907A2" w:rsidP="002D6587">
      <w:pPr>
        <w:pStyle w:val="subsection2"/>
      </w:pPr>
      <w:r w:rsidRPr="00C43E7C">
        <w:t>whichever occurs first.</w:t>
      </w:r>
    </w:p>
    <w:p w:rsidR="00C907A2" w:rsidRPr="00C43E7C" w:rsidRDefault="00C907A2" w:rsidP="002D6587">
      <w:pPr>
        <w:pStyle w:val="subsection"/>
      </w:pPr>
      <w:r w:rsidRPr="00C43E7C">
        <w:tab/>
        <w:t>(4)</w:t>
      </w:r>
      <w:r w:rsidRPr="00C43E7C">
        <w:tab/>
        <w:t>The Regulator must, within 7 days after withdrawing the certificate from the clearing house, notify the transferee in writing of the withdrawal.</w:t>
      </w:r>
    </w:p>
    <w:p w:rsidR="00CE1435" w:rsidRPr="00C43E7C" w:rsidRDefault="00CE1435" w:rsidP="00CE1435">
      <w:pPr>
        <w:pStyle w:val="subsection"/>
      </w:pPr>
      <w:r w:rsidRPr="00C43E7C">
        <w:tab/>
        <w:t>(5)</w:t>
      </w:r>
      <w:r w:rsidRPr="00C43E7C">
        <w:tab/>
        <w:t>Subregulation (2) does not apply to information if:</w:t>
      </w:r>
    </w:p>
    <w:p w:rsidR="00CE1435" w:rsidRPr="00C43E7C" w:rsidRDefault="00CE1435" w:rsidP="00CE1435">
      <w:pPr>
        <w:pStyle w:val="paragraph"/>
      </w:pPr>
      <w:r w:rsidRPr="00C43E7C">
        <w:tab/>
        <w:t>(a)</w:t>
      </w:r>
      <w:r w:rsidRPr="00C43E7C">
        <w:tab/>
        <w:t>the transferee has previously provided the information to the Regulator; and</w:t>
      </w:r>
    </w:p>
    <w:p w:rsidR="00CE1435" w:rsidRPr="00C43E7C" w:rsidRDefault="00CE1435" w:rsidP="00CE1435">
      <w:pPr>
        <w:pStyle w:val="paragraph"/>
      </w:pPr>
      <w:r w:rsidRPr="00C43E7C">
        <w:tab/>
        <w:t>(b)</w:t>
      </w:r>
      <w:r w:rsidRPr="00C43E7C">
        <w:tab/>
        <w:t>the information remains current.</w:t>
      </w:r>
    </w:p>
    <w:p w:rsidR="00CE1435" w:rsidRPr="00C43E7C" w:rsidRDefault="00CE1435" w:rsidP="00CE1435">
      <w:pPr>
        <w:pStyle w:val="subsection"/>
      </w:pPr>
      <w:r w:rsidRPr="00C43E7C">
        <w:tab/>
        <w:t>(6)</w:t>
      </w:r>
      <w:r w:rsidRPr="00C43E7C">
        <w:tab/>
        <w:t>Subregulation (2) does not apply to identity evidence for the transferee if:</w:t>
      </w:r>
    </w:p>
    <w:p w:rsidR="00CE1435" w:rsidRPr="00C43E7C" w:rsidRDefault="00CE1435" w:rsidP="00CE1435">
      <w:pPr>
        <w:pStyle w:val="paragraph"/>
      </w:pPr>
      <w:r w:rsidRPr="00C43E7C">
        <w:tab/>
        <w:t>(a)</w:t>
      </w:r>
      <w:r w:rsidRPr="00C43E7C">
        <w:tab/>
        <w:t>the transferee has previously provided the identity evidence to the Regulator; and</w:t>
      </w:r>
    </w:p>
    <w:p w:rsidR="00CE1435" w:rsidRPr="00C43E7C" w:rsidRDefault="00CE1435" w:rsidP="00CE1435">
      <w:pPr>
        <w:pStyle w:val="paragraph"/>
      </w:pPr>
      <w:r w:rsidRPr="00C43E7C">
        <w:tab/>
        <w:t>(b)</w:t>
      </w:r>
      <w:r w:rsidRPr="00C43E7C">
        <w:tab/>
        <w:t>the documentation or the digital identity in respect of which the identity evidence was provided remains current.</w:t>
      </w:r>
    </w:p>
    <w:p w:rsidR="00C907A2" w:rsidRPr="00C43E7C" w:rsidRDefault="00C907A2" w:rsidP="002D6587">
      <w:pPr>
        <w:pStyle w:val="ActHead5"/>
      </w:pPr>
      <w:bookmarkStart w:id="97" w:name="_Toc164085188"/>
      <w:r w:rsidRPr="007F0BB9">
        <w:rPr>
          <w:rStyle w:val="CharSectno"/>
        </w:rPr>
        <w:t>20L</w:t>
      </w:r>
      <w:r w:rsidR="002D6587" w:rsidRPr="00C43E7C">
        <w:t xml:space="preserve">  </w:t>
      </w:r>
      <w:r w:rsidRPr="00C43E7C">
        <w:t>Owner may request Regulator to withdraw small</w:t>
      </w:r>
      <w:r w:rsidR="00A67598">
        <w:noBreakHyphen/>
      </w:r>
      <w:r w:rsidRPr="00C43E7C">
        <w:t>scale technology certificates</w:t>
      </w:r>
      <w:bookmarkEnd w:id="97"/>
    </w:p>
    <w:p w:rsidR="00C907A2" w:rsidRPr="00C43E7C" w:rsidRDefault="00C907A2" w:rsidP="002D6587">
      <w:pPr>
        <w:pStyle w:val="subsection"/>
      </w:pPr>
      <w:r w:rsidRPr="00C43E7C">
        <w:tab/>
        <w:t>(1)</w:t>
      </w:r>
      <w:r w:rsidRPr="00C43E7C">
        <w:tab/>
        <w:t>The registered owner of a small</w:t>
      </w:r>
      <w:r w:rsidR="00A67598">
        <w:noBreakHyphen/>
      </w:r>
      <w:r w:rsidRPr="00C43E7C">
        <w:t>scale technology certificate on the clearing house transfer list may, in writing, request the Regulator to withdraw the certificate from the clearing house.</w:t>
      </w:r>
    </w:p>
    <w:p w:rsidR="00C907A2" w:rsidRPr="00C43E7C" w:rsidRDefault="00C907A2" w:rsidP="002D6587">
      <w:pPr>
        <w:pStyle w:val="subsection"/>
      </w:pPr>
      <w:r w:rsidRPr="00C43E7C">
        <w:tab/>
        <w:t>(2)</w:t>
      </w:r>
      <w:r w:rsidRPr="00C43E7C">
        <w:tab/>
        <w:t>The request must be made by electronic communication to the Regulator.</w:t>
      </w:r>
    </w:p>
    <w:p w:rsidR="00C907A2" w:rsidRPr="00C43E7C" w:rsidRDefault="00C907A2" w:rsidP="002D6587">
      <w:pPr>
        <w:pStyle w:val="subsection"/>
      </w:pPr>
      <w:r w:rsidRPr="00C43E7C">
        <w:tab/>
        <w:t>(3)</w:t>
      </w:r>
      <w:r w:rsidRPr="00C43E7C">
        <w:tab/>
        <w:t>The electronic communication must be in the form specified by the Regulator.</w:t>
      </w:r>
    </w:p>
    <w:p w:rsidR="00C907A2" w:rsidRPr="00C43E7C" w:rsidRDefault="00C907A2" w:rsidP="002D6587">
      <w:pPr>
        <w:pStyle w:val="ActHead5"/>
      </w:pPr>
      <w:bookmarkStart w:id="98" w:name="_Toc164085189"/>
      <w:r w:rsidRPr="007F0BB9">
        <w:rPr>
          <w:rStyle w:val="CharSectno"/>
        </w:rPr>
        <w:t>20M</w:t>
      </w:r>
      <w:r w:rsidR="002D6587" w:rsidRPr="00C43E7C">
        <w:t xml:space="preserve">  </w:t>
      </w:r>
      <w:r w:rsidRPr="00C43E7C">
        <w:t>Persons not entitled to purchase small</w:t>
      </w:r>
      <w:r w:rsidR="00A67598">
        <w:noBreakHyphen/>
      </w:r>
      <w:r w:rsidRPr="00C43E7C">
        <w:t>scale technology certificates through clearing house</w:t>
      </w:r>
      <w:bookmarkEnd w:id="98"/>
    </w:p>
    <w:p w:rsidR="00C907A2" w:rsidRPr="00C43E7C" w:rsidRDefault="00C907A2" w:rsidP="002D6587">
      <w:pPr>
        <w:pStyle w:val="subsection"/>
      </w:pPr>
      <w:r w:rsidRPr="00C43E7C">
        <w:tab/>
        <w:t>(1)</w:t>
      </w:r>
      <w:r w:rsidRPr="00C43E7C">
        <w:tab/>
        <w:t>For subsection</w:t>
      </w:r>
      <w:r w:rsidR="00017543" w:rsidRPr="00C43E7C">
        <w:t> </w:t>
      </w:r>
      <w:r w:rsidRPr="00C43E7C">
        <w:t>30M(2) of the Act, a person is not entitled to make an application to purchase a small</w:t>
      </w:r>
      <w:r w:rsidR="00A67598">
        <w:noBreakHyphen/>
      </w:r>
      <w:r w:rsidRPr="00C43E7C">
        <w:t xml:space="preserve">scale technology certificate unless, before the person makes the application, the person is registered for GST and provides the Regulator with the following information and </w:t>
      </w:r>
      <w:r w:rsidR="00CE1435" w:rsidRPr="00C43E7C">
        <w:t>identity evidence</w:t>
      </w:r>
      <w:r w:rsidRPr="00C43E7C">
        <w:t>:</w:t>
      </w:r>
    </w:p>
    <w:p w:rsidR="00C907A2" w:rsidRPr="00C43E7C" w:rsidRDefault="00C907A2" w:rsidP="002D6587">
      <w:pPr>
        <w:pStyle w:val="paragraph"/>
      </w:pPr>
      <w:r w:rsidRPr="00C43E7C">
        <w:tab/>
        <w:t>(a)</w:t>
      </w:r>
      <w:r w:rsidRPr="00C43E7C">
        <w:tab/>
        <w:t>the person’s ABN or ACN (if any);</w:t>
      </w:r>
    </w:p>
    <w:p w:rsidR="00C907A2" w:rsidRPr="00C43E7C" w:rsidRDefault="00C907A2" w:rsidP="002D6587">
      <w:pPr>
        <w:pStyle w:val="paragraph"/>
      </w:pPr>
      <w:r w:rsidRPr="00C43E7C">
        <w:tab/>
        <w:t>(b)</w:t>
      </w:r>
      <w:r w:rsidRPr="00C43E7C">
        <w:tab/>
        <w:t>the name and work contact details of a contact person for the certificate;</w:t>
      </w:r>
    </w:p>
    <w:p w:rsidR="00C907A2" w:rsidRPr="00C43E7C" w:rsidRDefault="00C907A2" w:rsidP="002D6587">
      <w:pPr>
        <w:pStyle w:val="paragraph"/>
      </w:pPr>
      <w:r w:rsidRPr="00C43E7C">
        <w:tab/>
        <w:t>(c)</w:t>
      </w:r>
      <w:r w:rsidRPr="00C43E7C">
        <w:tab/>
        <w:t>the bank account details of an Australian bank into which the Regulator is to make any refunds to the person under the Act;</w:t>
      </w:r>
    </w:p>
    <w:p w:rsidR="00C907A2" w:rsidRPr="00C43E7C" w:rsidRDefault="00C907A2" w:rsidP="002D6587">
      <w:pPr>
        <w:pStyle w:val="paragraph"/>
      </w:pPr>
      <w:r w:rsidRPr="00C43E7C">
        <w:tab/>
        <w:t>(d)</w:t>
      </w:r>
      <w:r w:rsidRPr="00C43E7C">
        <w:tab/>
        <w:t>whether there is any reason why the transfer of the certificate to the person under section</w:t>
      </w:r>
      <w:r w:rsidR="00017543" w:rsidRPr="00C43E7C">
        <w:t> </w:t>
      </w:r>
      <w:r w:rsidRPr="00C43E7C">
        <w:t>30N or subsection</w:t>
      </w:r>
      <w:r w:rsidR="00017543" w:rsidRPr="00C43E7C">
        <w:t> </w:t>
      </w:r>
      <w:r w:rsidRPr="00C43E7C">
        <w:t>30P(3) of the Act would not be a taxable supply; and</w:t>
      </w:r>
    </w:p>
    <w:p w:rsidR="00CE1435" w:rsidRPr="00C43E7C" w:rsidRDefault="00CE1435" w:rsidP="00CE1435">
      <w:pPr>
        <w:pStyle w:val="paragraph"/>
      </w:pPr>
      <w:r w:rsidRPr="00C43E7C">
        <w:tab/>
        <w:t>(e)</w:t>
      </w:r>
      <w:r w:rsidRPr="00C43E7C">
        <w:tab/>
        <w:t>identity evidence for the applicant.</w:t>
      </w:r>
    </w:p>
    <w:p w:rsidR="00CE1435" w:rsidRPr="00C43E7C" w:rsidRDefault="00CE1435" w:rsidP="00CE1435">
      <w:pPr>
        <w:pStyle w:val="subsection"/>
      </w:pPr>
      <w:r w:rsidRPr="00C43E7C">
        <w:tab/>
        <w:t>(2)</w:t>
      </w:r>
      <w:r w:rsidRPr="00C43E7C">
        <w:tab/>
        <w:t>Subregulation (1) does not apply to information if:</w:t>
      </w:r>
    </w:p>
    <w:p w:rsidR="00CE1435" w:rsidRPr="00C43E7C" w:rsidRDefault="00CE1435" w:rsidP="00CE1435">
      <w:pPr>
        <w:pStyle w:val="paragraph"/>
      </w:pPr>
      <w:r w:rsidRPr="00C43E7C">
        <w:lastRenderedPageBreak/>
        <w:tab/>
        <w:t>(a)</w:t>
      </w:r>
      <w:r w:rsidRPr="00C43E7C">
        <w:tab/>
        <w:t>the applicant has previously provided the information to the Regulator; and</w:t>
      </w:r>
    </w:p>
    <w:p w:rsidR="00CE1435" w:rsidRPr="00C43E7C" w:rsidRDefault="00CE1435" w:rsidP="00CE1435">
      <w:pPr>
        <w:pStyle w:val="paragraph"/>
      </w:pPr>
      <w:r w:rsidRPr="00C43E7C">
        <w:tab/>
        <w:t>(b)</w:t>
      </w:r>
      <w:r w:rsidRPr="00C43E7C">
        <w:tab/>
        <w:t>the information remains current.</w:t>
      </w:r>
    </w:p>
    <w:p w:rsidR="00CE1435" w:rsidRPr="00C43E7C" w:rsidRDefault="00CE1435" w:rsidP="00CE1435">
      <w:pPr>
        <w:pStyle w:val="subsection"/>
      </w:pPr>
      <w:r w:rsidRPr="00C43E7C">
        <w:tab/>
        <w:t>(3)</w:t>
      </w:r>
      <w:r w:rsidRPr="00C43E7C">
        <w:tab/>
        <w:t>Subregulation (1) does not apply to identity evidence for the applicant if:</w:t>
      </w:r>
    </w:p>
    <w:p w:rsidR="00CE1435" w:rsidRPr="00C43E7C" w:rsidRDefault="00CE1435" w:rsidP="00CE1435">
      <w:pPr>
        <w:pStyle w:val="paragraph"/>
      </w:pPr>
      <w:r w:rsidRPr="00C43E7C">
        <w:tab/>
        <w:t>(a)</w:t>
      </w:r>
      <w:r w:rsidRPr="00C43E7C">
        <w:tab/>
        <w:t>the applicant has previously provided the identity evidence to the Regulator; and</w:t>
      </w:r>
    </w:p>
    <w:p w:rsidR="00CE1435" w:rsidRPr="00C43E7C" w:rsidRDefault="00CE1435" w:rsidP="00CE1435">
      <w:pPr>
        <w:pStyle w:val="paragraph"/>
      </w:pPr>
      <w:r w:rsidRPr="00C43E7C">
        <w:tab/>
        <w:t>(b)</w:t>
      </w:r>
      <w:r w:rsidRPr="00C43E7C">
        <w:tab/>
        <w:t>the documentation or the digital identity in respect of which the identity evidence was provided remains current.</w:t>
      </w:r>
    </w:p>
    <w:p w:rsidR="00C907A2" w:rsidRPr="00C43E7C" w:rsidRDefault="00C907A2" w:rsidP="002D6587">
      <w:pPr>
        <w:pStyle w:val="ActHead5"/>
      </w:pPr>
      <w:bookmarkStart w:id="99" w:name="_Toc164085190"/>
      <w:r w:rsidRPr="007F0BB9">
        <w:rPr>
          <w:rStyle w:val="CharSectno"/>
        </w:rPr>
        <w:t>20N</w:t>
      </w:r>
      <w:r w:rsidR="002D6587" w:rsidRPr="00C43E7C">
        <w:t xml:space="preserve">  </w:t>
      </w:r>
      <w:r w:rsidRPr="00C43E7C">
        <w:t>Small</w:t>
      </w:r>
      <w:r w:rsidR="00A67598">
        <w:noBreakHyphen/>
      </w:r>
      <w:r w:rsidRPr="00C43E7C">
        <w:t>scale technology certificates to be transferred or created within 3 days</w:t>
      </w:r>
      <w:bookmarkEnd w:id="99"/>
    </w:p>
    <w:p w:rsidR="00C907A2" w:rsidRPr="00C43E7C" w:rsidRDefault="00C907A2" w:rsidP="002D6587">
      <w:pPr>
        <w:pStyle w:val="subsection"/>
      </w:pPr>
      <w:r w:rsidRPr="00C43E7C">
        <w:tab/>
        <w:t>(1)</w:t>
      </w:r>
      <w:r w:rsidRPr="00C43E7C">
        <w:tab/>
        <w:t>For paragraph</w:t>
      </w:r>
      <w:r w:rsidR="00017543" w:rsidRPr="00C43E7C">
        <w:t> </w:t>
      </w:r>
      <w:r w:rsidRPr="00C43E7C">
        <w:t>30U(2</w:t>
      </w:r>
      <w:r w:rsidR="002D6587" w:rsidRPr="00C43E7C">
        <w:t>)(</w:t>
      </w:r>
      <w:r w:rsidRPr="00C43E7C">
        <w:t>b) of the Act, if section</w:t>
      </w:r>
      <w:r w:rsidR="00017543" w:rsidRPr="00C43E7C">
        <w:t> </w:t>
      </w:r>
      <w:r w:rsidRPr="00C43E7C">
        <w:t>30N of the Act applies to an application to purchase a small</w:t>
      </w:r>
      <w:r w:rsidR="00A67598">
        <w:noBreakHyphen/>
      </w:r>
      <w:r w:rsidRPr="00C43E7C">
        <w:t>scale technology certificate, the Regulator must, in accordance with subsection</w:t>
      </w:r>
      <w:r w:rsidR="00017543" w:rsidRPr="00C43E7C">
        <w:t> </w:t>
      </w:r>
      <w:r w:rsidRPr="00C43E7C">
        <w:t>30N(2) of the Act, transfer the certificate within 3</w:t>
      </w:r>
      <w:r w:rsidR="00291CA5" w:rsidRPr="00C43E7C">
        <w:t xml:space="preserve"> </w:t>
      </w:r>
      <w:r w:rsidRPr="00C43E7C">
        <w:t>business days after the GST inclusive clearing house price accompanying the application is received as cleared funds in the Regulator’s bank account.</w:t>
      </w:r>
    </w:p>
    <w:p w:rsidR="00C907A2" w:rsidRPr="00C43E7C" w:rsidRDefault="00C907A2" w:rsidP="002D6587">
      <w:pPr>
        <w:pStyle w:val="subsection"/>
      </w:pPr>
      <w:r w:rsidRPr="00C43E7C">
        <w:tab/>
        <w:t>(2)</w:t>
      </w:r>
      <w:r w:rsidRPr="00C43E7C">
        <w:tab/>
        <w:t>For paragraph</w:t>
      </w:r>
      <w:r w:rsidR="00017543" w:rsidRPr="00C43E7C">
        <w:t> </w:t>
      </w:r>
      <w:r w:rsidRPr="00C43E7C">
        <w:t>30U(2</w:t>
      </w:r>
      <w:r w:rsidR="002D6587" w:rsidRPr="00C43E7C">
        <w:t>)(</w:t>
      </w:r>
      <w:r w:rsidRPr="00C43E7C">
        <w:t>b) of the Act, if section</w:t>
      </w:r>
      <w:r w:rsidR="00017543" w:rsidRPr="00C43E7C">
        <w:t> </w:t>
      </w:r>
      <w:r w:rsidRPr="00C43E7C">
        <w:t>30P of the Act applies to an application to purchase a small</w:t>
      </w:r>
      <w:r w:rsidR="00A67598">
        <w:noBreakHyphen/>
      </w:r>
      <w:r w:rsidRPr="00C43E7C">
        <w:t>scale technology certificate, the Regulator must, in accordance with subsection</w:t>
      </w:r>
      <w:r w:rsidR="00017543" w:rsidRPr="00C43E7C">
        <w:t> </w:t>
      </w:r>
      <w:r w:rsidRPr="00C43E7C">
        <w:t>30P(2) of the Act, create the certificate within 3</w:t>
      </w:r>
      <w:r w:rsidR="00291CA5" w:rsidRPr="00C43E7C">
        <w:t xml:space="preserve"> </w:t>
      </w:r>
      <w:r w:rsidRPr="00C43E7C">
        <w:t>business days after the GST inclusive clearing house price accompanying the application is received as cleared funds in the Regulator’s bank account.</w:t>
      </w:r>
    </w:p>
    <w:p w:rsidR="00C907A2" w:rsidRPr="00C43E7C" w:rsidRDefault="00C907A2" w:rsidP="00D22268">
      <w:pPr>
        <w:pStyle w:val="ActHead5"/>
      </w:pPr>
      <w:bookmarkStart w:id="100" w:name="_Toc164085191"/>
      <w:r w:rsidRPr="007F0BB9">
        <w:rPr>
          <w:rStyle w:val="CharSectno"/>
        </w:rPr>
        <w:t>20O</w:t>
      </w:r>
      <w:r w:rsidR="002D6587" w:rsidRPr="00C43E7C">
        <w:t xml:space="preserve">  </w:t>
      </w:r>
      <w:r w:rsidRPr="00C43E7C">
        <w:t>Refunds</w:t>
      </w:r>
      <w:bookmarkEnd w:id="100"/>
    </w:p>
    <w:p w:rsidR="00C907A2" w:rsidRPr="00C43E7C" w:rsidRDefault="00C907A2" w:rsidP="00D22268">
      <w:pPr>
        <w:pStyle w:val="subsection"/>
        <w:keepNext/>
        <w:keepLines/>
      </w:pPr>
      <w:r w:rsidRPr="00C43E7C">
        <w:tab/>
        <w:t>(1)</w:t>
      </w:r>
      <w:r w:rsidRPr="00C43E7C">
        <w:tab/>
        <w:t>This regulation is made for subparagraph</w:t>
      </w:r>
      <w:r w:rsidR="00017543" w:rsidRPr="00C43E7C">
        <w:t> </w:t>
      </w:r>
      <w:r w:rsidRPr="00C43E7C">
        <w:t>30U(2</w:t>
      </w:r>
      <w:r w:rsidR="002D6587" w:rsidRPr="00C43E7C">
        <w:t>)(</w:t>
      </w:r>
      <w:r w:rsidRPr="00C43E7C">
        <w:t>i</w:t>
      </w:r>
      <w:r w:rsidR="002D6587" w:rsidRPr="00C43E7C">
        <w:t>)(</w:t>
      </w:r>
      <w:r w:rsidRPr="00C43E7C">
        <w:t>i) of the Act and applies if the Regulator:</w:t>
      </w:r>
    </w:p>
    <w:p w:rsidR="00C907A2" w:rsidRPr="00C43E7C" w:rsidRDefault="00C907A2" w:rsidP="00D22268">
      <w:pPr>
        <w:pStyle w:val="paragraph"/>
        <w:keepNext/>
        <w:keepLines/>
      </w:pPr>
      <w:r w:rsidRPr="00C43E7C">
        <w:tab/>
        <w:t>(a)</w:t>
      </w:r>
      <w:r w:rsidRPr="00C43E7C">
        <w:tab/>
        <w:t>has transferred 1 or more certificates to a purchaser; and</w:t>
      </w:r>
    </w:p>
    <w:p w:rsidR="00C907A2" w:rsidRPr="00C43E7C" w:rsidRDefault="00C907A2" w:rsidP="002D6587">
      <w:pPr>
        <w:pStyle w:val="paragraph"/>
      </w:pPr>
      <w:r w:rsidRPr="00C43E7C">
        <w:tab/>
        <w:t>(b)</w:t>
      </w:r>
      <w:r w:rsidRPr="00C43E7C">
        <w:tab/>
        <w:t>is required under paragraph</w:t>
      </w:r>
      <w:r w:rsidR="00017543" w:rsidRPr="00C43E7C">
        <w:t> </w:t>
      </w:r>
      <w:r w:rsidRPr="00C43E7C">
        <w:t>30N(3</w:t>
      </w:r>
      <w:r w:rsidR="002D6587" w:rsidRPr="00C43E7C">
        <w:t>)(</w:t>
      </w:r>
      <w:r w:rsidRPr="00C43E7C">
        <w:t>b) of the Act to pay the seller the clearing house price for each certificate.</w:t>
      </w:r>
    </w:p>
    <w:p w:rsidR="00C907A2" w:rsidRPr="00C43E7C" w:rsidRDefault="00C907A2" w:rsidP="002D6587">
      <w:pPr>
        <w:pStyle w:val="subsection"/>
      </w:pPr>
      <w:r w:rsidRPr="00C43E7C">
        <w:tab/>
        <w:t>(2)</w:t>
      </w:r>
      <w:r w:rsidRPr="00C43E7C">
        <w:tab/>
        <w:t>The Regulator must pay into the purchaser’s bank account an amount equal to 10% of the clearing house price for each certificate.</w:t>
      </w:r>
    </w:p>
    <w:p w:rsidR="00C907A2" w:rsidRPr="00C43E7C" w:rsidRDefault="00C907A2" w:rsidP="002D6587">
      <w:pPr>
        <w:pStyle w:val="subsection"/>
      </w:pPr>
      <w:r w:rsidRPr="00C43E7C">
        <w:tab/>
        <w:t>(3)</w:t>
      </w:r>
      <w:r w:rsidRPr="00C43E7C">
        <w:tab/>
        <w:t>In this regulation:</w:t>
      </w:r>
    </w:p>
    <w:p w:rsidR="00C907A2" w:rsidRPr="00C43E7C" w:rsidRDefault="00C907A2" w:rsidP="002D6587">
      <w:pPr>
        <w:pStyle w:val="Definition"/>
      </w:pPr>
      <w:r w:rsidRPr="00C43E7C">
        <w:rPr>
          <w:b/>
          <w:i/>
        </w:rPr>
        <w:t>bank account</w:t>
      </w:r>
      <w:r w:rsidRPr="00C43E7C">
        <w:t>, for a purchaser, means the purchaser’s bank account, the details of which have been provided to the Regulator under paragraph</w:t>
      </w:r>
      <w:r w:rsidR="00017543" w:rsidRPr="00C43E7C">
        <w:t> </w:t>
      </w:r>
      <w:r w:rsidRPr="00C43E7C">
        <w:t>20M(c).</w:t>
      </w:r>
    </w:p>
    <w:p w:rsidR="00C907A2" w:rsidRPr="00C43E7C" w:rsidRDefault="00C907A2" w:rsidP="006066A8">
      <w:pPr>
        <w:pStyle w:val="ActHead5"/>
      </w:pPr>
      <w:bookmarkStart w:id="101" w:name="_Toc164085192"/>
      <w:r w:rsidRPr="007F0BB9">
        <w:rPr>
          <w:rStyle w:val="CharSectno"/>
        </w:rPr>
        <w:t>20P</w:t>
      </w:r>
      <w:r w:rsidR="002D6587" w:rsidRPr="00C43E7C">
        <w:t xml:space="preserve">  </w:t>
      </w:r>
      <w:r w:rsidRPr="00C43E7C">
        <w:t>GST registration</w:t>
      </w:r>
      <w:bookmarkEnd w:id="101"/>
    </w:p>
    <w:p w:rsidR="00C907A2" w:rsidRPr="00C43E7C" w:rsidRDefault="00C907A2" w:rsidP="006066A8">
      <w:pPr>
        <w:pStyle w:val="subsection"/>
        <w:keepNext/>
        <w:keepLines/>
      </w:pPr>
      <w:r w:rsidRPr="00C43E7C">
        <w:tab/>
        <w:t>(1)</w:t>
      </w:r>
      <w:r w:rsidRPr="00C43E7C">
        <w:tab/>
        <w:t>This regulation applies if the registered owner of a certificate that is on the clearing house transfer list becomes registered, or required to be registered, for GST, or ceases to be registered, or required to be registered, for GST, before the certificate is transferred to a purchaser under subsection</w:t>
      </w:r>
      <w:r w:rsidR="00017543" w:rsidRPr="00C43E7C">
        <w:t> </w:t>
      </w:r>
      <w:r w:rsidRPr="00C43E7C">
        <w:t>30N(2) of the Act.</w:t>
      </w:r>
    </w:p>
    <w:p w:rsidR="00C907A2" w:rsidRPr="00C43E7C" w:rsidRDefault="00C907A2" w:rsidP="006066A8">
      <w:pPr>
        <w:pStyle w:val="subsection"/>
      </w:pPr>
      <w:r w:rsidRPr="00C43E7C">
        <w:tab/>
        <w:t>(2)</w:t>
      </w:r>
      <w:r w:rsidRPr="00C43E7C">
        <w:tab/>
        <w:t>For subsection</w:t>
      </w:r>
      <w:r w:rsidR="00017543" w:rsidRPr="00C43E7C">
        <w:t> </w:t>
      </w:r>
      <w:r w:rsidRPr="00C43E7C">
        <w:t>30U(1) of the Act, the registered owner must notify the Regulator that the owner has become registered, or required to be registered, for GST or has ceased to be registered, or required to be registered, for GST.</w:t>
      </w:r>
    </w:p>
    <w:p w:rsidR="00C907A2" w:rsidRPr="00C43E7C" w:rsidRDefault="00C907A2" w:rsidP="002D6587">
      <w:pPr>
        <w:pStyle w:val="subsection"/>
      </w:pPr>
      <w:r w:rsidRPr="00C43E7C">
        <w:lastRenderedPageBreak/>
        <w:tab/>
        <w:t>(3)</w:t>
      </w:r>
      <w:r w:rsidRPr="00C43E7C">
        <w:tab/>
        <w:t>The notice must:</w:t>
      </w:r>
    </w:p>
    <w:p w:rsidR="00C907A2" w:rsidRPr="00C43E7C" w:rsidRDefault="00C907A2" w:rsidP="002D6587">
      <w:pPr>
        <w:pStyle w:val="paragraph"/>
      </w:pPr>
      <w:r w:rsidRPr="00C43E7C">
        <w:tab/>
        <w:t>(a)</w:t>
      </w:r>
      <w:r w:rsidRPr="00C43E7C">
        <w:tab/>
        <w:t>be made by electronic communication; and</w:t>
      </w:r>
    </w:p>
    <w:p w:rsidR="00C907A2" w:rsidRPr="00C43E7C" w:rsidRDefault="00C907A2" w:rsidP="002D6587">
      <w:pPr>
        <w:pStyle w:val="paragraph"/>
      </w:pPr>
      <w:r w:rsidRPr="00C43E7C">
        <w:tab/>
        <w:t>(b)</w:t>
      </w:r>
      <w:r w:rsidRPr="00C43E7C">
        <w:tab/>
        <w:t>be communicated to the Regulator within 7 days after the registered owner becomes registered, or required to be registered, for GST or ceases to be registered, or required to be registered, for GST.</w:t>
      </w:r>
    </w:p>
    <w:p w:rsidR="00CE1435" w:rsidRPr="00C43E7C" w:rsidRDefault="00CE1435" w:rsidP="00CE1435">
      <w:pPr>
        <w:pStyle w:val="ActHead5"/>
      </w:pPr>
      <w:bookmarkStart w:id="102" w:name="_Toc164085193"/>
      <w:r w:rsidRPr="007F0BB9">
        <w:rPr>
          <w:rStyle w:val="CharSectno"/>
        </w:rPr>
        <w:t>20Q</w:t>
      </w:r>
      <w:r w:rsidRPr="00C43E7C">
        <w:t xml:space="preserve">  Identity evidence</w:t>
      </w:r>
      <w:bookmarkEnd w:id="102"/>
    </w:p>
    <w:p w:rsidR="00CE1435" w:rsidRPr="00C43E7C" w:rsidRDefault="00CE1435" w:rsidP="00CE1435">
      <w:pPr>
        <w:pStyle w:val="subsection"/>
      </w:pPr>
      <w:bookmarkStart w:id="103" w:name="_Hlk116655913"/>
      <w:r w:rsidRPr="00C43E7C">
        <w:tab/>
      </w:r>
      <w:bookmarkStart w:id="104" w:name="_Hlk116654004"/>
      <w:r w:rsidRPr="00C43E7C">
        <w:t>(1)</w:t>
      </w:r>
      <w:r w:rsidRPr="00C43E7C">
        <w:tab/>
        <w:t>A person provides evidence (</w:t>
      </w:r>
      <w:r w:rsidRPr="00C43E7C">
        <w:rPr>
          <w:b/>
          <w:i/>
        </w:rPr>
        <w:t>identity evidence</w:t>
      </w:r>
      <w:r w:rsidRPr="00C43E7C">
        <w:t>) of the person’s identity if:</w:t>
      </w:r>
    </w:p>
    <w:p w:rsidR="00CE1435" w:rsidRPr="00C43E7C" w:rsidRDefault="00CE1435" w:rsidP="00CE1435">
      <w:pPr>
        <w:pStyle w:val="paragraph"/>
      </w:pPr>
      <w:r w:rsidRPr="00C43E7C">
        <w:tab/>
        <w:t>(a)</w:t>
      </w:r>
      <w:r w:rsidRPr="00C43E7C">
        <w:tab/>
        <w:t>in the case that the person is an individual—the person consents to the transfer of the person’s digital identity from an identity service provider to the Regulator; or</w:t>
      </w:r>
    </w:p>
    <w:p w:rsidR="00CE1435" w:rsidRPr="00C43E7C" w:rsidRDefault="00CE1435" w:rsidP="00CE1435">
      <w:pPr>
        <w:pStyle w:val="paragraph"/>
      </w:pPr>
      <w:r w:rsidRPr="00C43E7C">
        <w:tab/>
        <w:t>(b)</w:t>
      </w:r>
      <w:r w:rsidRPr="00C43E7C">
        <w:tab/>
        <w:t>in any case—the person provides documents to establish the person’s identity to the Regulator.</w:t>
      </w:r>
    </w:p>
    <w:bookmarkEnd w:id="103"/>
    <w:p w:rsidR="00CE1435" w:rsidRPr="00C43E7C" w:rsidRDefault="00CE1435" w:rsidP="00CE1435">
      <w:pPr>
        <w:pStyle w:val="notetext"/>
      </w:pPr>
      <w:r w:rsidRPr="00C43E7C">
        <w:t>Note:</w:t>
      </w:r>
      <w:r w:rsidRPr="00C43E7C">
        <w:tab/>
        <w:t>For the requirement to provide identity evidence, see subregulation 20H(2) and paragraphs 20K(2)(f) and 20M(1)(e).</w:t>
      </w:r>
    </w:p>
    <w:p w:rsidR="00CE1435" w:rsidRPr="00C43E7C" w:rsidRDefault="00CE1435" w:rsidP="00CE1435">
      <w:pPr>
        <w:pStyle w:val="subsection"/>
      </w:pPr>
      <w:r w:rsidRPr="00C43E7C">
        <w:tab/>
        <w:t>(2)</w:t>
      </w:r>
      <w:r w:rsidRPr="00C43E7C">
        <w:tab/>
        <w:t>A person may provide a document identifier for a document in place of a document mentioned in paragraph (1)(b) if the Regulator is able to verify the document by providing the document identifier to the document verification service.</w:t>
      </w:r>
    </w:p>
    <w:p w:rsidR="00857767" w:rsidRPr="00C43E7C" w:rsidRDefault="002D6587" w:rsidP="0044332B">
      <w:pPr>
        <w:pStyle w:val="ActHead2"/>
        <w:pageBreakBefore/>
      </w:pPr>
      <w:bookmarkStart w:id="105" w:name="_Toc164085194"/>
      <w:bookmarkEnd w:id="104"/>
      <w:r w:rsidRPr="007F0BB9">
        <w:rPr>
          <w:rStyle w:val="CharPartNo"/>
        </w:rPr>
        <w:lastRenderedPageBreak/>
        <w:t>Part</w:t>
      </w:r>
      <w:r w:rsidR="00017543" w:rsidRPr="007F0BB9">
        <w:rPr>
          <w:rStyle w:val="CharPartNo"/>
        </w:rPr>
        <w:t> </w:t>
      </w:r>
      <w:r w:rsidR="00857767" w:rsidRPr="007F0BB9">
        <w:rPr>
          <w:rStyle w:val="CharPartNo"/>
        </w:rPr>
        <w:t>3</w:t>
      </w:r>
      <w:r w:rsidRPr="00C43E7C">
        <w:t>—</w:t>
      </w:r>
      <w:r w:rsidR="00857767" w:rsidRPr="007F0BB9">
        <w:rPr>
          <w:rStyle w:val="CharPartText"/>
        </w:rPr>
        <w:t>Acquisition of electricity</w:t>
      </w:r>
      <w:bookmarkEnd w:id="105"/>
    </w:p>
    <w:p w:rsidR="00857767" w:rsidRPr="00C43E7C" w:rsidRDefault="002D6587" w:rsidP="00857767">
      <w:pPr>
        <w:pStyle w:val="Header"/>
      </w:pPr>
      <w:r w:rsidRPr="007F0BB9">
        <w:rPr>
          <w:rStyle w:val="CharDivNo"/>
        </w:rPr>
        <w:t xml:space="preserve"> </w:t>
      </w:r>
      <w:r w:rsidRPr="007F0BB9">
        <w:rPr>
          <w:rStyle w:val="CharDivText"/>
        </w:rPr>
        <w:t xml:space="preserve"> </w:t>
      </w:r>
    </w:p>
    <w:p w:rsidR="00857767" w:rsidRPr="00C43E7C" w:rsidRDefault="00857767" w:rsidP="002D6587">
      <w:pPr>
        <w:pStyle w:val="ActHead5"/>
      </w:pPr>
      <w:bookmarkStart w:id="106" w:name="_Toc164085195"/>
      <w:r w:rsidRPr="007F0BB9">
        <w:rPr>
          <w:rStyle w:val="CharSectno"/>
        </w:rPr>
        <w:t>21A</w:t>
      </w:r>
      <w:r w:rsidR="002D6587" w:rsidRPr="00C43E7C">
        <w:t xml:space="preserve">  </w:t>
      </w:r>
      <w:r w:rsidRPr="00C43E7C">
        <w:t>Prescribed person or body</w:t>
      </w:r>
      <w:bookmarkEnd w:id="106"/>
    </w:p>
    <w:p w:rsidR="00857767" w:rsidRPr="00C43E7C" w:rsidRDefault="00857767" w:rsidP="002D6587">
      <w:pPr>
        <w:pStyle w:val="subsection"/>
      </w:pPr>
      <w:r w:rsidRPr="00C43E7C">
        <w:tab/>
      </w:r>
      <w:r w:rsidRPr="00C43E7C">
        <w:tab/>
        <w:t>For paragraphs 31(2</w:t>
      </w:r>
      <w:r w:rsidR="002D6587" w:rsidRPr="00C43E7C">
        <w:t>)(</w:t>
      </w:r>
      <w:r w:rsidRPr="00C43E7C">
        <w:t>c) and 32(1</w:t>
      </w:r>
      <w:r w:rsidR="002D6587" w:rsidRPr="00C43E7C">
        <w:t>)(</w:t>
      </w:r>
      <w:r w:rsidRPr="00C43E7C">
        <w:t>a) and section</w:t>
      </w:r>
      <w:r w:rsidR="00017543" w:rsidRPr="00C43E7C">
        <w:t> </w:t>
      </w:r>
      <w:r w:rsidRPr="00C43E7C">
        <w:t xml:space="preserve">34 of the Act, </w:t>
      </w:r>
      <w:r w:rsidR="001D6D37" w:rsidRPr="00C43E7C">
        <w:t>NTESMO</w:t>
      </w:r>
      <w:r w:rsidRPr="00C43E7C">
        <w:t xml:space="preserve"> is prescribed.</w:t>
      </w:r>
    </w:p>
    <w:p w:rsidR="00857767" w:rsidRPr="00C43E7C" w:rsidRDefault="00857767" w:rsidP="002D6587">
      <w:pPr>
        <w:pStyle w:val="ActHead5"/>
      </w:pPr>
      <w:bookmarkStart w:id="107" w:name="_Toc164085196"/>
      <w:r w:rsidRPr="007F0BB9">
        <w:rPr>
          <w:rStyle w:val="CharSectno"/>
        </w:rPr>
        <w:t>21</w:t>
      </w:r>
      <w:r w:rsidR="002D6587" w:rsidRPr="00C43E7C">
        <w:t xml:space="preserve">  </w:t>
      </w:r>
      <w:r w:rsidRPr="00C43E7C">
        <w:t>Amount of electricity acquired</w:t>
      </w:r>
      <w:bookmarkEnd w:id="107"/>
    </w:p>
    <w:p w:rsidR="00857767" w:rsidRPr="00C43E7C" w:rsidRDefault="00857767" w:rsidP="002D6587">
      <w:pPr>
        <w:pStyle w:val="subsection"/>
      </w:pPr>
      <w:r w:rsidRPr="00C43E7C">
        <w:tab/>
        <w:t>(1)</w:t>
      </w:r>
      <w:r w:rsidRPr="00C43E7C">
        <w:tab/>
        <w:t>For subsection</w:t>
      </w:r>
      <w:r w:rsidR="00017543" w:rsidRPr="00C43E7C">
        <w:t> </w:t>
      </w:r>
      <w:r w:rsidRPr="00C43E7C">
        <w:t>31(3) of the Act, the amount of electricity acquired under a relevant acquisition is:</w:t>
      </w:r>
    </w:p>
    <w:p w:rsidR="00857767" w:rsidRPr="00C43E7C" w:rsidRDefault="00857767" w:rsidP="002D6587">
      <w:pPr>
        <w:pStyle w:val="paragraph"/>
      </w:pPr>
      <w:r w:rsidRPr="00C43E7C">
        <w:tab/>
        <w:t>(a)</w:t>
      </w:r>
      <w:r w:rsidRPr="00C43E7C">
        <w:tab/>
        <w:t xml:space="preserve">if the electricity is acquired from </w:t>
      </w:r>
      <w:r w:rsidR="0008508D" w:rsidRPr="00C43E7C">
        <w:t>AEMO</w:t>
      </w:r>
      <w:r w:rsidRPr="00C43E7C">
        <w:t xml:space="preserve"> or </w:t>
      </w:r>
      <w:r w:rsidR="001D6D37" w:rsidRPr="00C43E7C">
        <w:t>NTESMO</w:t>
      </w:r>
      <w:r w:rsidR="002D6587" w:rsidRPr="00C43E7C">
        <w:t>—</w:t>
      </w:r>
      <w:r w:rsidRPr="00C43E7C">
        <w:t xml:space="preserve">the amount worked out on the basis of metering data used for </w:t>
      </w:r>
      <w:r w:rsidR="0008508D" w:rsidRPr="00C43E7C">
        <w:t>AEMO</w:t>
      </w:r>
      <w:r w:rsidRPr="00C43E7C">
        <w:t xml:space="preserve"> or </w:t>
      </w:r>
      <w:r w:rsidR="001D6D37" w:rsidRPr="00C43E7C">
        <w:t>NTESMO</w:t>
      </w:r>
      <w:r w:rsidRPr="00C43E7C">
        <w:t xml:space="preserve"> settlement statements; or</w:t>
      </w:r>
    </w:p>
    <w:p w:rsidR="00857767" w:rsidRPr="00C43E7C" w:rsidRDefault="00857767" w:rsidP="002D6587">
      <w:pPr>
        <w:pStyle w:val="paragraph"/>
      </w:pPr>
      <w:r w:rsidRPr="00C43E7C">
        <w:tab/>
        <w:t>(b)</w:t>
      </w:r>
      <w:r w:rsidRPr="00C43E7C">
        <w:tab/>
        <w:t>if the electricity is acquired directly from the person who generated the electricity at the interface between the transmission and distribution system</w:t>
      </w:r>
      <w:r w:rsidR="002D6587" w:rsidRPr="00C43E7C">
        <w:t>—</w:t>
      </w:r>
      <w:r w:rsidRPr="00C43E7C">
        <w:t>the amount worked out using:</w:t>
      </w:r>
    </w:p>
    <w:p w:rsidR="00857767" w:rsidRPr="00C43E7C" w:rsidRDefault="00857767" w:rsidP="002D6587">
      <w:pPr>
        <w:pStyle w:val="paragraphsub"/>
      </w:pPr>
      <w:r w:rsidRPr="00C43E7C">
        <w:tab/>
        <w:t>(i)</w:t>
      </w:r>
      <w:r w:rsidRPr="00C43E7C">
        <w:tab/>
      </w:r>
      <w:r w:rsidR="0008508D" w:rsidRPr="00C43E7C">
        <w:t>AEMO</w:t>
      </w:r>
      <w:r w:rsidRPr="00C43E7C">
        <w:t xml:space="preserve"> or </w:t>
      </w:r>
      <w:r w:rsidR="001D6D37" w:rsidRPr="00C43E7C">
        <w:t>NTESMO</w:t>
      </w:r>
      <w:r w:rsidRPr="00C43E7C">
        <w:t xml:space="preserve"> equivalent settlement data; or</w:t>
      </w:r>
    </w:p>
    <w:p w:rsidR="00857767" w:rsidRPr="00C43E7C" w:rsidRDefault="00857767" w:rsidP="002D6587">
      <w:pPr>
        <w:pStyle w:val="paragraphsub"/>
      </w:pPr>
      <w:r w:rsidRPr="00C43E7C">
        <w:tab/>
        <w:t>(ii)</w:t>
      </w:r>
      <w:r w:rsidRPr="00C43E7C">
        <w:tab/>
        <w:t>if the person who generated the electricity and the liable entity are not in the same distribution network</w:t>
      </w:r>
      <w:r w:rsidR="002D6587" w:rsidRPr="00C43E7C">
        <w:t>—</w:t>
      </w:r>
      <w:r w:rsidRPr="00C43E7C">
        <w:t>customer purchase data adjusted to the node, or node equivalent, by using the applicable distribution loss factor; or</w:t>
      </w:r>
    </w:p>
    <w:p w:rsidR="00857767" w:rsidRPr="00C43E7C" w:rsidRDefault="00857767" w:rsidP="002D6587">
      <w:pPr>
        <w:pStyle w:val="paragraphsub"/>
      </w:pPr>
      <w:r w:rsidRPr="00C43E7C">
        <w:tab/>
        <w:t>(iii)</w:t>
      </w:r>
      <w:r w:rsidRPr="00C43E7C">
        <w:tab/>
        <w:t>generation data adjusted to the node, or node equivalent, by using the applicable marginal loss factor or equivalent; or</w:t>
      </w:r>
    </w:p>
    <w:p w:rsidR="00857767" w:rsidRPr="00C43E7C" w:rsidRDefault="00857767" w:rsidP="002D6587">
      <w:pPr>
        <w:pStyle w:val="paragraph"/>
      </w:pPr>
      <w:r w:rsidRPr="00C43E7C">
        <w:tab/>
        <w:t>(c)</w:t>
      </w:r>
      <w:r w:rsidRPr="00C43E7C">
        <w:tab/>
        <w:t>if the electricity is used outside the site of generation but in the same distribution network</w:t>
      </w:r>
      <w:r w:rsidR="002D6587" w:rsidRPr="00C43E7C">
        <w:t>—</w:t>
      </w:r>
      <w:r w:rsidRPr="00C43E7C">
        <w:t>the amount worked out using, depending on the applicable contractual arrangements:</w:t>
      </w:r>
    </w:p>
    <w:p w:rsidR="00857767" w:rsidRPr="00C43E7C" w:rsidRDefault="00857767" w:rsidP="002D6587">
      <w:pPr>
        <w:pStyle w:val="paragraphsub"/>
      </w:pPr>
      <w:r w:rsidRPr="00C43E7C">
        <w:tab/>
        <w:t>(i)</w:t>
      </w:r>
      <w:r w:rsidRPr="00C43E7C">
        <w:tab/>
        <w:t>the amount generated, as metered at the power station’s grid connection point; or</w:t>
      </w:r>
    </w:p>
    <w:p w:rsidR="00857767" w:rsidRPr="00C43E7C" w:rsidRDefault="00857767" w:rsidP="002D6587">
      <w:pPr>
        <w:pStyle w:val="paragraphsub"/>
      </w:pPr>
      <w:r w:rsidRPr="00C43E7C">
        <w:tab/>
        <w:t>(ii)</w:t>
      </w:r>
      <w:r w:rsidRPr="00C43E7C">
        <w:tab/>
        <w:t>the acquisition as metered at the customer’s grid connection point; or</w:t>
      </w:r>
    </w:p>
    <w:p w:rsidR="00857767" w:rsidRPr="00C43E7C" w:rsidRDefault="00857767" w:rsidP="002D6587">
      <w:pPr>
        <w:pStyle w:val="paragraph"/>
      </w:pPr>
      <w:r w:rsidRPr="00C43E7C">
        <w:tab/>
        <w:t>(d)</w:t>
      </w:r>
      <w:r w:rsidRPr="00C43E7C">
        <w:tab/>
        <w:t>if the electricity is acquired at the site of the generation</w:t>
      </w:r>
      <w:r w:rsidR="002D6587" w:rsidRPr="00C43E7C">
        <w:t>—</w:t>
      </w:r>
      <w:r w:rsidRPr="00C43E7C">
        <w:t>the amount of metered electricity at the point on which the contractual arrangement is based; or</w:t>
      </w:r>
    </w:p>
    <w:p w:rsidR="00857767" w:rsidRPr="00C43E7C" w:rsidRDefault="00857767" w:rsidP="002D6587">
      <w:pPr>
        <w:pStyle w:val="paragraph"/>
      </w:pPr>
      <w:r w:rsidRPr="00C43E7C">
        <w:tab/>
        <w:t>(e)</w:t>
      </w:r>
      <w:r w:rsidRPr="00C43E7C">
        <w:tab/>
        <w:t xml:space="preserve">if none of </w:t>
      </w:r>
      <w:r w:rsidR="00017543" w:rsidRPr="00C43E7C">
        <w:t>paragraphs (</w:t>
      </w:r>
      <w:r w:rsidRPr="00C43E7C">
        <w:t>a) to (d) applies:</w:t>
      </w:r>
    </w:p>
    <w:p w:rsidR="00857767" w:rsidRPr="00C43E7C" w:rsidRDefault="00857767" w:rsidP="002D6587">
      <w:pPr>
        <w:pStyle w:val="paragraphsub"/>
      </w:pPr>
      <w:r w:rsidRPr="00C43E7C">
        <w:tab/>
        <w:t>(i)</w:t>
      </w:r>
      <w:r w:rsidRPr="00C43E7C">
        <w:tab/>
        <w:t>the amount of metered or calculated electricity provided at the interface between the transmission and distribution system; or</w:t>
      </w:r>
    </w:p>
    <w:p w:rsidR="00857767" w:rsidRPr="00C43E7C" w:rsidRDefault="00857767" w:rsidP="002D6587">
      <w:pPr>
        <w:pStyle w:val="paragraphsub"/>
      </w:pPr>
      <w:r w:rsidRPr="00C43E7C">
        <w:tab/>
        <w:t>(ii)</w:t>
      </w:r>
      <w:r w:rsidRPr="00C43E7C">
        <w:tab/>
        <w:t>the amount of metered or calculated electricity at the point at which ownership of the electricity changes, in accordance with contractual arrangements.</w:t>
      </w:r>
    </w:p>
    <w:p w:rsidR="00857767" w:rsidRPr="00C43E7C" w:rsidRDefault="00857767" w:rsidP="002D6587">
      <w:pPr>
        <w:pStyle w:val="subsection"/>
      </w:pPr>
      <w:r w:rsidRPr="00C43E7C">
        <w:tab/>
        <w:t>(2)</w:t>
      </w:r>
      <w:r w:rsidRPr="00C43E7C">
        <w:tab/>
        <w:t xml:space="preserve">In </w:t>
      </w:r>
      <w:r w:rsidR="00017543" w:rsidRPr="00C43E7C">
        <w:t>paragraphs (</w:t>
      </w:r>
      <w:r w:rsidRPr="00C43E7C">
        <w:t>1</w:t>
      </w:r>
      <w:r w:rsidR="002D6587" w:rsidRPr="00C43E7C">
        <w:t>)(</w:t>
      </w:r>
      <w:r w:rsidRPr="00C43E7C">
        <w:t>b), (c), and (e), the method of calculation used is to be chosen by the Regulator after consultation with the liable entity.</w:t>
      </w:r>
    </w:p>
    <w:p w:rsidR="00AB7CEA" w:rsidRPr="00C43E7C" w:rsidRDefault="00AB7CEA" w:rsidP="00AB7CEA">
      <w:pPr>
        <w:pStyle w:val="ActHead5"/>
      </w:pPr>
      <w:bookmarkStart w:id="108" w:name="_Toc164085197"/>
      <w:r w:rsidRPr="007F0BB9">
        <w:rPr>
          <w:rStyle w:val="CharSectno"/>
        </w:rPr>
        <w:lastRenderedPageBreak/>
        <w:t>22</w:t>
      </w:r>
      <w:r w:rsidRPr="00C43E7C">
        <w:t xml:space="preserve">  Capacity of grids</w:t>
      </w:r>
      <w:bookmarkEnd w:id="108"/>
    </w:p>
    <w:p w:rsidR="00AB7CEA" w:rsidRPr="00C43E7C" w:rsidRDefault="00AB7CEA" w:rsidP="00AB7CEA">
      <w:pPr>
        <w:pStyle w:val="subsection"/>
      </w:pPr>
      <w:r w:rsidRPr="00C43E7C">
        <w:tab/>
        <w:t>(1)</w:t>
      </w:r>
      <w:r w:rsidRPr="00C43E7C">
        <w:tab/>
        <w:t>For the purposes of subsection</w:t>
      </w:r>
      <w:r w:rsidR="00017543" w:rsidRPr="00C43E7C">
        <w:t> </w:t>
      </w:r>
      <w:r w:rsidRPr="00C43E7C">
        <w:t>31(3) of the Act, the capacity of a grid is the sum of the nameplate capacity (specified by the manufacturer in MW) for each electricity generator connected (directly or indirectly) to the grid, other than:</w:t>
      </w:r>
    </w:p>
    <w:p w:rsidR="00AB7CEA" w:rsidRPr="00C43E7C" w:rsidRDefault="00AB7CEA" w:rsidP="00AB7CEA">
      <w:pPr>
        <w:pStyle w:val="paragraph"/>
      </w:pPr>
      <w:r w:rsidRPr="00C43E7C">
        <w:tab/>
        <w:t>(a)</w:t>
      </w:r>
      <w:r w:rsidRPr="00C43E7C">
        <w:tab/>
        <w:t>a privately owned domestic generator; or</w:t>
      </w:r>
    </w:p>
    <w:p w:rsidR="00AB7CEA" w:rsidRPr="00C43E7C" w:rsidRDefault="00AB7CEA" w:rsidP="00AB7CEA">
      <w:pPr>
        <w:pStyle w:val="paragraph"/>
      </w:pPr>
      <w:r w:rsidRPr="00C43E7C">
        <w:tab/>
        <w:t>(b)</w:t>
      </w:r>
      <w:r w:rsidRPr="00C43E7C">
        <w:tab/>
        <w:t>a generator that:</w:t>
      </w:r>
    </w:p>
    <w:p w:rsidR="00AB7CEA" w:rsidRPr="00C43E7C" w:rsidRDefault="00AB7CEA" w:rsidP="00AB7CEA">
      <w:pPr>
        <w:pStyle w:val="paragraphsub"/>
      </w:pPr>
      <w:r w:rsidRPr="00C43E7C">
        <w:tab/>
        <w:t>(i)</w:t>
      </w:r>
      <w:r w:rsidRPr="00C43E7C">
        <w:tab/>
        <w:t>has been connected (directly or indirectly) to the grid for at least the 3 calendar years before the assessment year; and</w:t>
      </w:r>
    </w:p>
    <w:p w:rsidR="00AB7CEA" w:rsidRPr="00C43E7C" w:rsidRDefault="00AB7CEA" w:rsidP="00AB7CEA">
      <w:pPr>
        <w:pStyle w:val="paragraphsub"/>
      </w:pPr>
      <w:r w:rsidRPr="00C43E7C">
        <w:tab/>
        <w:t>(ii)</w:t>
      </w:r>
      <w:r w:rsidRPr="00C43E7C">
        <w:tab/>
        <w:t>in each of those years either produced less than 50 GWh or had a load factor of less than 5%.</w:t>
      </w:r>
    </w:p>
    <w:p w:rsidR="00AB7CEA" w:rsidRPr="00C43E7C" w:rsidRDefault="00AB7CEA" w:rsidP="00AB7CEA">
      <w:pPr>
        <w:pStyle w:val="subsection"/>
      </w:pPr>
      <w:r w:rsidRPr="00C43E7C">
        <w:tab/>
        <w:t>(2)</w:t>
      </w:r>
      <w:r w:rsidRPr="00C43E7C">
        <w:tab/>
        <w:t>Despite subregulation (1), if a liable entity satisfies the Regulator that it is not appropriate to use the nameplate capacity for a particular electricity generator to determine the capacity of a grid, the Regulator may calculate the capacity of the grid by using the nominal capacity of that generator.</w:t>
      </w:r>
    </w:p>
    <w:p w:rsidR="004A36EC" w:rsidRPr="00C43E7C" w:rsidRDefault="002D6587" w:rsidP="0044332B">
      <w:pPr>
        <w:pStyle w:val="ActHead2"/>
        <w:pageBreakBefore/>
      </w:pPr>
      <w:bookmarkStart w:id="109" w:name="_Toc164085198"/>
      <w:r w:rsidRPr="007F0BB9">
        <w:rPr>
          <w:rStyle w:val="CharPartNo"/>
        </w:rPr>
        <w:lastRenderedPageBreak/>
        <w:t>Part</w:t>
      </w:r>
      <w:r w:rsidR="00017543" w:rsidRPr="007F0BB9">
        <w:rPr>
          <w:rStyle w:val="CharPartNo"/>
        </w:rPr>
        <w:t> </w:t>
      </w:r>
      <w:r w:rsidR="004A36EC" w:rsidRPr="007F0BB9">
        <w:rPr>
          <w:rStyle w:val="CharPartNo"/>
        </w:rPr>
        <w:t>3A</w:t>
      </w:r>
      <w:r w:rsidRPr="00C43E7C">
        <w:t>—</w:t>
      </w:r>
      <w:r w:rsidR="004A36EC" w:rsidRPr="007F0BB9">
        <w:rPr>
          <w:rStyle w:val="CharPartText"/>
        </w:rPr>
        <w:t>Exemption Certificates</w:t>
      </w:r>
      <w:bookmarkEnd w:id="109"/>
    </w:p>
    <w:p w:rsidR="004A36EC" w:rsidRPr="00C43E7C" w:rsidRDefault="00A67598" w:rsidP="002D6587">
      <w:pPr>
        <w:pStyle w:val="ActHead3"/>
      </w:pPr>
      <w:bookmarkStart w:id="110" w:name="_Toc164085199"/>
      <w:r w:rsidRPr="007F0BB9">
        <w:rPr>
          <w:rStyle w:val="CharDivNo"/>
        </w:rPr>
        <w:t>Division 1</w:t>
      </w:r>
      <w:r w:rsidR="002D6587" w:rsidRPr="00C43E7C">
        <w:t>—</w:t>
      </w:r>
      <w:r w:rsidR="004A36EC" w:rsidRPr="007F0BB9">
        <w:rPr>
          <w:rStyle w:val="CharDivText"/>
        </w:rPr>
        <w:t>Interpretation</w:t>
      </w:r>
      <w:bookmarkEnd w:id="110"/>
    </w:p>
    <w:p w:rsidR="004A36EC" w:rsidRPr="00C43E7C" w:rsidRDefault="004A36EC" w:rsidP="002D6587">
      <w:pPr>
        <w:pStyle w:val="ActHead5"/>
      </w:pPr>
      <w:bookmarkStart w:id="111" w:name="_Toc164085200"/>
      <w:r w:rsidRPr="007F0BB9">
        <w:rPr>
          <w:rStyle w:val="CharSectno"/>
        </w:rPr>
        <w:t>22A</w:t>
      </w:r>
      <w:r w:rsidR="002D6587" w:rsidRPr="00C43E7C">
        <w:t xml:space="preserve">  </w:t>
      </w:r>
      <w:r w:rsidRPr="00C43E7C">
        <w:t>Interpretation</w:t>
      </w:r>
      <w:bookmarkEnd w:id="111"/>
    </w:p>
    <w:p w:rsidR="004A36EC" w:rsidRPr="00C43E7C" w:rsidRDefault="004A36EC" w:rsidP="002D6587">
      <w:pPr>
        <w:pStyle w:val="subsection"/>
      </w:pPr>
      <w:r w:rsidRPr="00C43E7C">
        <w:tab/>
        <w:t>(1)</w:t>
      </w:r>
      <w:r w:rsidRPr="00C43E7C">
        <w:tab/>
        <w:t xml:space="preserve">In this </w:t>
      </w:r>
      <w:r w:rsidR="002D6587" w:rsidRPr="00C43E7C">
        <w:t>Part</w:t>
      </w:r>
      <w:r w:rsidR="00291CA5" w:rsidRPr="00C43E7C">
        <w:t xml:space="preserve"> </w:t>
      </w:r>
      <w:r w:rsidRPr="00C43E7C">
        <w:t xml:space="preserve">and </w:t>
      </w:r>
      <w:r w:rsidR="002D6587" w:rsidRPr="00C43E7C">
        <w:t>Schedule</w:t>
      </w:r>
      <w:r w:rsidR="00017543" w:rsidRPr="00C43E7C">
        <w:t> </w:t>
      </w:r>
      <w:r w:rsidRPr="00C43E7C">
        <w:t>6:</w:t>
      </w:r>
    </w:p>
    <w:p w:rsidR="004A36EC" w:rsidRPr="00C43E7C" w:rsidRDefault="004A36EC" w:rsidP="002D6587">
      <w:pPr>
        <w:pStyle w:val="Definition"/>
      </w:pPr>
      <w:r w:rsidRPr="00C43E7C">
        <w:rPr>
          <w:b/>
          <w:i/>
        </w:rPr>
        <w:t>ABN</w:t>
      </w:r>
      <w:r w:rsidRPr="00C43E7C">
        <w:t xml:space="preserve"> has the same meaning as in the </w:t>
      </w:r>
      <w:r w:rsidRPr="00C43E7C">
        <w:rPr>
          <w:i/>
        </w:rPr>
        <w:t>A New Tax System (Australian Business Number) Act 1999</w:t>
      </w:r>
      <w:r w:rsidRPr="00C43E7C">
        <w:t>.</w:t>
      </w:r>
    </w:p>
    <w:p w:rsidR="004A36EC" w:rsidRPr="00C43E7C" w:rsidRDefault="004A36EC" w:rsidP="002D6587">
      <w:pPr>
        <w:pStyle w:val="Definition"/>
      </w:pPr>
      <w:r w:rsidRPr="00C43E7C">
        <w:rPr>
          <w:b/>
          <w:i/>
        </w:rPr>
        <w:t>ACN</w:t>
      </w:r>
      <w:r w:rsidRPr="00C43E7C">
        <w:t xml:space="preserve"> has the same meaning as in the </w:t>
      </w:r>
      <w:r w:rsidRPr="00C43E7C">
        <w:rPr>
          <w:i/>
        </w:rPr>
        <w:t>Corporations Act 2001</w:t>
      </w:r>
      <w:r w:rsidRPr="00C43E7C">
        <w:t>.</w:t>
      </w:r>
    </w:p>
    <w:p w:rsidR="004A36EC" w:rsidRPr="00C43E7C" w:rsidRDefault="004A36EC" w:rsidP="002D6587">
      <w:pPr>
        <w:pStyle w:val="Definition"/>
      </w:pPr>
      <w:r w:rsidRPr="00C43E7C">
        <w:rPr>
          <w:b/>
          <w:i/>
        </w:rPr>
        <w:t>acquired</w:t>
      </w:r>
      <w:r w:rsidRPr="00C43E7C">
        <w:t xml:space="preserve"> has the meaning given by </w:t>
      </w:r>
      <w:r w:rsidR="006339FB" w:rsidRPr="00C43E7C">
        <w:t>subregulation 2</w:t>
      </w:r>
      <w:r w:rsidRPr="00C43E7C">
        <w:t>2A(8).</w:t>
      </w:r>
    </w:p>
    <w:p w:rsidR="004A36EC" w:rsidRPr="00C43E7C" w:rsidRDefault="004A36EC" w:rsidP="002D6587">
      <w:pPr>
        <w:pStyle w:val="Definition"/>
      </w:pPr>
      <w:r w:rsidRPr="00C43E7C">
        <w:rPr>
          <w:b/>
          <w:i/>
        </w:rPr>
        <w:t>activity group</w:t>
      </w:r>
      <w:r w:rsidRPr="00C43E7C">
        <w:t xml:space="preserve"> has the meaning given by </w:t>
      </w:r>
      <w:r w:rsidR="006339FB" w:rsidRPr="00C43E7C">
        <w:t>subregulation 2</w:t>
      </w:r>
      <w:r w:rsidRPr="00C43E7C">
        <w:t>2A(9).</w:t>
      </w:r>
    </w:p>
    <w:p w:rsidR="004A36EC" w:rsidRPr="00C43E7C" w:rsidRDefault="004A36EC" w:rsidP="002D6587">
      <w:pPr>
        <w:pStyle w:val="Definition"/>
      </w:pPr>
      <w:r w:rsidRPr="00C43E7C">
        <w:rPr>
          <w:b/>
          <w:bCs/>
          <w:i/>
          <w:iCs/>
        </w:rPr>
        <w:t>applicant</w:t>
      </w:r>
      <w:r w:rsidRPr="00C43E7C">
        <w:rPr>
          <w:bCs/>
          <w:iCs/>
        </w:rPr>
        <w:t xml:space="preserve"> </w:t>
      </w:r>
      <w:r w:rsidRPr="00C43E7C">
        <w:t xml:space="preserve">means a prescribed person that makes an application for </w:t>
      </w:r>
      <w:r w:rsidR="0098204A" w:rsidRPr="00C43E7C">
        <w:t>an exemption</w:t>
      </w:r>
      <w:r w:rsidRPr="00C43E7C">
        <w:t xml:space="preserve"> certificate.</w:t>
      </w:r>
    </w:p>
    <w:p w:rsidR="00213ACF" w:rsidRPr="00C43E7C" w:rsidRDefault="00213ACF" w:rsidP="002D6587">
      <w:pPr>
        <w:pStyle w:val="Definition"/>
      </w:pPr>
      <w:r w:rsidRPr="00C43E7C">
        <w:rPr>
          <w:b/>
          <w:i/>
        </w:rPr>
        <w:t>ASTM</w:t>
      </w:r>
      <w:r w:rsidRPr="00C43E7C">
        <w:t xml:space="preserve"> followed by a number (for example, ASTM D6347/D6347M</w:t>
      </w:r>
      <w:r w:rsidR="00A67598">
        <w:noBreakHyphen/>
      </w:r>
      <w:r w:rsidRPr="00C43E7C">
        <w:t>99) means a standard of that number issued by ASTM International and, if a date is included, of that date.</w:t>
      </w:r>
    </w:p>
    <w:p w:rsidR="00213ACF" w:rsidRPr="00C43E7C" w:rsidRDefault="002D6587" w:rsidP="002D6587">
      <w:pPr>
        <w:pStyle w:val="notetext"/>
      </w:pPr>
      <w:r w:rsidRPr="00C43E7C">
        <w:t>Note:</w:t>
      </w:r>
      <w:r w:rsidRPr="00C43E7C">
        <w:tab/>
      </w:r>
      <w:r w:rsidR="00866595" w:rsidRPr="00C43E7C">
        <w:t xml:space="preserve">ASTM </w:t>
      </w:r>
      <w:r w:rsidR="00213ACF" w:rsidRPr="00C43E7C">
        <w:t>means the American Society for Testing and Materials.</w:t>
      </w:r>
    </w:p>
    <w:p w:rsidR="00213ACF" w:rsidRPr="00C43E7C" w:rsidRDefault="00213ACF" w:rsidP="002D6587">
      <w:pPr>
        <w:pStyle w:val="Definition"/>
      </w:pPr>
      <w:r w:rsidRPr="00C43E7C">
        <w:rPr>
          <w:b/>
          <w:i/>
        </w:rPr>
        <w:t>carbon steel</w:t>
      </w:r>
      <w:r w:rsidRPr="00C43E7C">
        <w:t xml:space="preserve"> means material which:</w:t>
      </w:r>
    </w:p>
    <w:p w:rsidR="00213ACF" w:rsidRPr="00C43E7C" w:rsidRDefault="00213ACF" w:rsidP="002D6587">
      <w:pPr>
        <w:pStyle w:val="paragraph"/>
      </w:pPr>
      <w:r w:rsidRPr="00C43E7C">
        <w:tab/>
        <w:t>(a)</w:t>
      </w:r>
      <w:r w:rsidRPr="00C43E7C">
        <w:tab/>
        <w:t>contains by mass more iron (Fe) than any other single element; and</w:t>
      </w:r>
    </w:p>
    <w:p w:rsidR="00213ACF" w:rsidRPr="00C43E7C" w:rsidRDefault="00213ACF" w:rsidP="002D6587">
      <w:pPr>
        <w:pStyle w:val="paragraph"/>
      </w:pPr>
      <w:r w:rsidRPr="00C43E7C">
        <w:tab/>
        <w:t>(b)</w:t>
      </w:r>
      <w:r w:rsidRPr="00C43E7C">
        <w:tab/>
        <w:t>has a carbon (C) concentration less than 2%.</w:t>
      </w:r>
    </w:p>
    <w:p w:rsidR="00187553" w:rsidRPr="00C43E7C" w:rsidRDefault="00187553" w:rsidP="00187553">
      <w:pPr>
        <w:pStyle w:val="Definition"/>
      </w:pPr>
      <w:r w:rsidRPr="00C43E7C">
        <w:rPr>
          <w:b/>
          <w:i/>
        </w:rPr>
        <w:t>certifiable amount</w:t>
      </w:r>
      <w:r w:rsidRPr="00C43E7C">
        <w:t xml:space="preserve"> has the meaning given by </w:t>
      </w:r>
      <w:r w:rsidR="006339FB" w:rsidRPr="00C43E7C">
        <w:t>subregulation 2</w:t>
      </w:r>
      <w:r w:rsidRPr="00C43E7C">
        <w:t>2ZHC(2).</w:t>
      </w:r>
    </w:p>
    <w:p w:rsidR="00042FAE" w:rsidRPr="00C43E7C" w:rsidRDefault="00042FAE" w:rsidP="002D6587">
      <w:pPr>
        <w:pStyle w:val="Definition"/>
      </w:pPr>
      <w:r w:rsidRPr="00C43E7C">
        <w:rPr>
          <w:b/>
          <w:i/>
        </w:rPr>
        <w:t>coke oven coke</w:t>
      </w:r>
      <w:r w:rsidRPr="00C43E7C">
        <w:t xml:space="preserve"> means the solid product obtained from the carbonisation of coal (principally coking coal) at a high temperature and includes coke breeze and foundry coke.</w:t>
      </w:r>
    </w:p>
    <w:p w:rsidR="00213ACF" w:rsidRPr="00C43E7C" w:rsidRDefault="00213ACF" w:rsidP="002D6587">
      <w:pPr>
        <w:pStyle w:val="Definition"/>
      </w:pPr>
      <w:r w:rsidRPr="00C43E7C">
        <w:rPr>
          <w:b/>
          <w:i/>
        </w:rPr>
        <w:t>condensate</w:t>
      </w:r>
      <w:r w:rsidRPr="00C43E7C">
        <w:t xml:space="preserve"> has the same meaning as in the </w:t>
      </w:r>
      <w:r w:rsidRPr="00C43E7C">
        <w:rPr>
          <w:i/>
        </w:rPr>
        <w:t>Excise Act 1901</w:t>
      </w:r>
      <w:r w:rsidRPr="00C43E7C">
        <w:t>.</w:t>
      </w:r>
    </w:p>
    <w:p w:rsidR="004A36EC" w:rsidRPr="00C43E7C" w:rsidRDefault="004A36EC" w:rsidP="002D6587">
      <w:pPr>
        <w:pStyle w:val="Definition"/>
      </w:pPr>
      <w:r w:rsidRPr="00C43E7C">
        <w:rPr>
          <w:b/>
          <w:i/>
        </w:rPr>
        <w:t>controlling corporation</w:t>
      </w:r>
      <w:r w:rsidRPr="00C43E7C">
        <w:t xml:space="preserve"> means a corporation to which paragraph</w:t>
      </w:r>
      <w:r w:rsidR="00017543" w:rsidRPr="00C43E7C">
        <w:t> </w:t>
      </w:r>
      <w:r w:rsidRPr="00C43E7C">
        <w:t>51(xx) of the Constitution applies that does not have a holding company incorporated in Australia.</w:t>
      </w:r>
    </w:p>
    <w:p w:rsidR="004A36EC" w:rsidRPr="00C43E7C" w:rsidRDefault="004A36EC" w:rsidP="002D6587">
      <w:pPr>
        <w:pStyle w:val="Definition"/>
      </w:pPr>
      <w:r w:rsidRPr="00C43E7C">
        <w:rPr>
          <w:b/>
          <w:i/>
        </w:rPr>
        <w:t>Department of Climate Change and Energy Efficiency</w:t>
      </w:r>
      <w:r w:rsidRPr="00C43E7C">
        <w:t xml:space="preserve"> means the Department administered by the Minister who administers the </w:t>
      </w:r>
      <w:r w:rsidRPr="00C43E7C">
        <w:rPr>
          <w:i/>
        </w:rPr>
        <w:t>National Greenhouse and Energy Reporting Act 2007</w:t>
      </w:r>
      <w:r w:rsidRPr="00C43E7C">
        <w:t>.</w:t>
      </w:r>
    </w:p>
    <w:p w:rsidR="00187553" w:rsidRPr="00C43E7C" w:rsidRDefault="00187553" w:rsidP="00187553">
      <w:pPr>
        <w:pStyle w:val="Definition"/>
      </w:pPr>
      <w:r w:rsidRPr="00C43E7C">
        <w:rPr>
          <w:b/>
          <w:i/>
        </w:rPr>
        <w:t>electricity use method advice</w:t>
      </w:r>
      <w:r w:rsidRPr="00C43E7C">
        <w:t xml:space="preserve"> has the meaning given by paragraph</w:t>
      </w:r>
      <w:r w:rsidR="00017543" w:rsidRPr="00C43E7C">
        <w:t> </w:t>
      </w:r>
      <w:r w:rsidRPr="00C43E7C">
        <w:t>22O(1)(i).</w:t>
      </w:r>
    </w:p>
    <w:p w:rsidR="00213ACF" w:rsidRPr="00C43E7C" w:rsidRDefault="00213ACF" w:rsidP="00A8100D">
      <w:pPr>
        <w:pStyle w:val="Definition"/>
      </w:pPr>
      <w:r w:rsidRPr="00C43E7C">
        <w:rPr>
          <w:b/>
          <w:i/>
        </w:rPr>
        <w:t>eligible petroleum feedstocks</w:t>
      </w:r>
      <w:r w:rsidRPr="00C43E7C">
        <w:t xml:space="preserve"> means any 1 or more of the following that were not produced through the conduct of an emissions</w:t>
      </w:r>
      <w:r w:rsidR="00A67598">
        <w:noBreakHyphen/>
      </w:r>
      <w:r w:rsidRPr="00C43E7C">
        <w:t>intensive trade</w:t>
      </w:r>
      <w:r w:rsidR="00A67598">
        <w:noBreakHyphen/>
      </w:r>
      <w:r w:rsidRPr="00C43E7C">
        <w:t>exposed activity carried on in Australia:</w:t>
      </w:r>
    </w:p>
    <w:p w:rsidR="00213ACF" w:rsidRPr="00C43E7C" w:rsidRDefault="00213ACF" w:rsidP="002D6587">
      <w:pPr>
        <w:pStyle w:val="paragraph"/>
      </w:pPr>
      <w:r w:rsidRPr="00C43E7C">
        <w:lastRenderedPageBreak/>
        <w:tab/>
        <w:t>(a)</w:t>
      </w:r>
      <w:r w:rsidRPr="00C43E7C">
        <w:tab/>
        <w:t>catalytic cracker feedstocks that are processed in the catalytic cracker in carrying on the emissions</w:t>
      </w:r>
      <w:r w:rsidR="00A67598">
        <w:noBreakHyphen/>
      </w:r>
      <w:r w:rsidRPr="00C43E7C">
        <w:t>intensive trade</w:t>
      </w:r>
      <w:r w:rsidR="00A67598">
        <w:noBreakHyphen/>
      </w:r>
      <w:r w:rsidRPr="00C43E7C">
        <w:t>exposed activity and have a density of 0.84 to 0.98</w:t>
      </w:r>
      <w:r w:rsidR="00291CA5" w:rsidRPr="00C43E7C">
        <w:t xml:space="preserve"> </w:t>
      </w:r>
      <w:r w:rsidRPr="00C43E7C">
        <w:t>kg/L at 15 °C and 1 atmosphere;</w:t>
      </w:r>
    </w:p>
    <w:p w:rsidR="00213ACF" w:rsidRPr="00C43E7C" w:rsidRDefault="00213ACF" w:rsidP="002D6587">
      <w:pPr>
        <w:pStyle w:val="paragraph"/>
      </w:pPr>
      <w:r w:rsidRPr="00C43E7C">
        <w:tab/>
        <w:t>(b)</w:t>
      </w:r>
      <w:r w:rsidRPr="00C43E7C">
        <w:tab/>
        <w:t>hydro</w:t>
      </w:r>
      <w:r w:rsidR="00A67598">
        <w:noBreakHyphen/>
      </w:r>
      <w:r w:rsidRPr="00C43E7C">
        <w:t>cracker unit feedstocks that are processed in the hydro</w:t>
      </w:r>
      <w:r w:rsidR="00A67598">
        <w:noBreakHyphen/>
      </w:r>
      <w:r w:rsidRPr="00C43E7C">
        <w:t>cracking unit in carrying on the emissions</w:t>
      </w:r>
      <w:r w:rsidR="00A67598">
        <w:noBreakHyphen/>
      </w:r>
      <w:r w:rsidRPr="00C43E7C">
        <w:t>intensive trade</w:t>
      </w:r>
      <w:r w:rsidR="00A67598">
        <w:noBreakHyphen/>
      </w:r>
      <w:r w:rsidRPr="00C43E7C">
        <w:t>exposed activity and have a density of 0.84 to 0.98 kg/L at 15 °C and 1 atmosphere;</w:t>
      </w:r>
    </w:p>
    <w:p w:rsidR="00213ACF" w:rsidRPr="00C43E7C" w:rsidRDefault="00213ACF" w:rsidP="002D6587">
      <w:pPr>
        <w:pStyle w:val="paragraph"/>
      </w:pPr>
      <w:r w:rsidRPr="00C43E7C">
        <w:tab/>
        <w:t>(c)</w:t>
      </w:r>
      <w:r w:rsidRPr="00C43E7C">
        <w:tab/>
        <w:t>reformer unit feedstocks that are used to produce reformate in carrying on the emissions</w:t>
      </w:r>
      <w:r w:rsidR="00A67598">
        <w:noBreakHyphen/>
      </w:r>
      <w:r w:rsidRPr="00C43E7C">
        <w:t>intensive trade</w:t>
      </w:r>
      <w:r w:rsidR="00A67598">
        <w:noBreakHyphen/>
      </w:r>
      <w:r w:rsidRPr="00C43E7C">
        <w:t>exposed activity and have a density of 0.6 to 0.80</w:t>
      </w:r>
      <w:r w:rsidR="00291CA5" w:rsidRPr="00C43E7C">
        <w:t xml:space="preserve"> </w:t>
      </w:r>
      <w:r w:rsidRPr="00C43E7C">
        <w:t>kg/L at 15 °C and 1 atmosphere;</w:t>
      </w:r>
    </w:p>
    <w:p w:rsidR="00213ACF" w:rsidRPr="00C43E7C" w:rsidRDefault="00213ACF" w:rsidP="002D6587">
      <w:pPr>
        <w:pStyle w:val="paragraph"/>
      </w:pPr>
      <w:r w:rsidRPr="00C43E7C">
        <w:tab/>
        <w:t>(d)</w:t>
      </w:r>
      <w:r w:rsidRPr="00C43E7C">
        <w:tab/>
        <w:t>alkylation unit feedstocks that are used to produce alkylate in carrying on the emissions</w:t>
      </w:r>
      <w:r w:rsidR="00A67598">
        <w:noBreakHyphen/>
      </w:r>
      <w:r w:rsidRPr="00C43E7C">
        <w:t>intensive trade</w:t>
      </w:r>
      <w:r w:rsidR="00A67598">
        <w:noBreakHyphen/>
      </w:r>
      <w:r w:rsidRPr="00C43E7C">
        <w:t>exposed activity and have a density of 0.55 to 0.62</w:t>
      </w:r>
      <w:r w:rsidR="00291CA5" w:rsidRPr="00C43E7C">
        <w:t xml:space="preserve"> </w:t>
      </w:r>
      <w:r w:rsidRPr="00C43E7C">
        <w:t>kg/L at 15 °C and 1 atmosphere;</w:t>
      </w:r>
    </w:p>
    <w:p w:rsidR="00213ACF" w:rsidRPr="00C43E7C" w:rsidRDefault="00213ACF" w:rsidP="002D6587">
      <w:pPr>
        <w:pStyle w:val="paragraph"/>
      </w:pPr>
      <w:r w:rsidRPr="00C43E7C">
        <w:tab/>
        <w:t>(e)</w:t>
      </w:r>
      <w:r w:rsidRPr="00C43E7C">
        <w:tab/>
        <w:t>bitumen feedstocks that are used to produce bitumen in carrying on the emissions</w:t>
      </w:r>
      <w:r w:rsidR="00A67598">
        <w:noBreakHyphen/>
      </w:r>
      <w:r w:rsidRPr="00C43E7C">
        <w:t>intensive trade</w:t>
      </w:r>
      <w:r w:rsidR="00A67598">
        <w:noBreakHyphen/>
      </w:r>
      <w:r w:rsidRPr="00C43E7C">
        <w:t>exposed activity and have a density greater than or equal to 0.95 kg/L at 15</w:t>
      </w:r>
      <w:r w:rsidR="00291CA5" w:rsidRPr="00C43E7C">
        <w:t xml:space="preserve"> </w:t>
      </w:r>
      <w:r w:rsidRPr="00C43E7C">
        <w:t>°C and 1 atmosphere;</w:t>
      </w:r>
    </w:p>
    <w:p w:rsidR="00213ACF" w:rsidRPr="00C43E7C" w:rsidRDefault="00213ACF" w:rsidP="002D6587">
      <w:pPr>
        <w:pStyle w:val="paragraph"/>
      </w:pPr>
      <w:r w:rsidRPr="00C43E7C">
        <w:tab/>
        <w:t>(f)</w:t>
      </w:r>
      <w:r w:rsidRPr="00C43E7C">
        <w:tab/>
        <w:t>lubricant base stock feedstocks that are used to produce lubricant base stocks in carrying on the emissions</w:t>
      </w:r>
      <w:r w:rsidR="00A67598">
        <w:noBreakHyphen/>
      </w:r>
      <w:r w:rsidRPr="00C43E7C">
        <w:t>intensive trade</w:t>
      </w:r>
      <w:r w:rsidR="00A67598">
        <w:noBreakHyphen/>
      </w:r>
      <w:r w:rsidRPr="00C43E7C">
        <w:t>exposed activity and have a density of 0.84 to 0.98</w:t>
      </w:r>
      <w:r w:rsidR="00291CA5" w:rsidRPr="00C43E7C">
        <w:t xml:space="preserve"> </w:t>
      </w:r>
      <w:r w:rsidRPr="00C43E7C">
        <w:t>kg/L at 15 °C and 1 atmosphere.</w:t>
      </w:r>
    </w:p>
    <w:p w:rsidR="004A36EC" w:rsidRPr="00C43E7C" w:rsidRDefault="004A36EC" w:rsidP="002D6587">
      <w:pPr>
        <w:pStyle w:val="Definition"/>
      </w:pPr>
      <w:r w:rsidRPr="00C43E7C">
        <w:rPr>
          <w:b/>
          <w:i/>
        </w:rPr>
        <w:t>facility</w:t>
      </w:r>
      <w:r w:rsidRPr="00C43E7C">
        <w:t xml:space="preserve"> has the meaning given by section</w:t>
      </w:r>
      <w:r w:rsidR="00017543" w:rsidRPr="00C43E7C">
        <w:t> </w:t>
      </w:r>
      <w:r w:rsidRPr="00C43E7C">
        <w:t xml:space="preserve">9 of the </w:t>
      </w:r>
      <w:r w:rsidRPr="00C43E7C">
        <w:rPr>
          <w:i/>
        </w:rPr>
        <w:t>National Greenhouse and Energy Reporting Act 2007</w:t>
      </w:r>
      <w:r w:rsidRPr="00C43E7C">
        <w:t>.</w:t>
      </w:r>
    </w:p>
    <w:p w:rsidR="004A36EC" w:rsidRPr="00C43E7C" w:rsidRDefault="004A36EC" w:rsidP="002D6587">
      <w:pPr>
        <w:pStyle w:val="Definition"/>
      </w:pPr>
      <w:r w:rsidRPr="00C43E7C">
        <w:rPr>
          <w:b/>
          <w:i/>
        </w:rPr>
        <w:t>financial control</w:t>
      </w:r>
      <w:r w:rsidRPr="00C43E7C">
        <w:t xml:space="preserve"> has the meaning given by </w:t>
      </w:r>
      <w:r w:rsidR="00113B71" w:rsidRPr="00C43E7C">
        <w:t>subregulations 2</w:t>
      </w:r>
      <w:r w:rsidRPr="00C43E7C">
        <w:t>2K(4) and (5).</w:t>
      </w:r>
    </w:p>
    <w:p w:rsidR="004A36EC" w:rsidRPr="00C43E7C" w:rsidRDefault="004A36EC" w:rsidP="002D6587">
      <w:pPr>
        <w:pStyle w:val="Definition"/>
      </w:pPr>
      <w:r w:rsidRPr="00C43E7C">
        <w:rPr>
          <w:b/>
          <w:i/>
        </w:rPr>
        <w:t>group</w:t>
      </w:r>
      <w:r w:rsidRPr="00C43E7C">
        <w:t xml:space="preserve"> has the meaning given by subregulation</w:t>
      </w:r>
      <w:r w:rsidR="00B32DB0" w:rsidRPr="00C43E7C">
        <w:t> </w:t>
      </w:r>
      <w:r w:rsidRPr="00C43E7C">
        <w:t>(2).</w:t>
      </w:r>
    </w:p>
    <w:p w:rsidR="004A36EC" w:rsidRPr="00C43E7C" w:rsidRDefault="004A36EC" w:rsidP="002D6587">
      <w:pPr>
        <w:pStyle w:val="Definition"/>
      </w:pPr>
      <w:r w:rsidRPr="00C43E7C">
        <w:rPr>
          <w:b/>
          <w:i/>
        </w:rPr>
        <w:t>highly emissions</w:t>
      </w:r>
      <w:r w:rsidR="00A67598">
        <w:rPr>
          <w:b/>
          <w:i/>
        </w:rPr>
        <w:noBreakHyphen/>
      </w:r>
      <w:r w:rsidRPr="00C43E7C">
        <w:rPr>
          <w:b/>
          <w:i/>
        </w:rPr>
        <w:t>intensive</w:t>
      </w:r>
      <w:r w:rsidRPr="00C43E7C">
        <w:t xml:space="preserve"> has the meaning given in subregulation</w:t>
      </w:r>
      <w:r w:rsidR="00B32DB0" w:rsidRPr="00C43E7C">
        <w:t> </w:t>
      </w:r>
      <w:r w:rsidRPr="00C43E7C">
        <w:t>(3).</w:t>
      </w:r>
    </w:p>
    <w:p w:rsidR="00042FAE" w:rsidRPr="00C43E7C" w:rsidRDefault="00042FAE" w:rsidP="002D6587">
      <w:pPr>
        <w:pStyle w:val="Definition"/>
      </w:pPr>
      <w:r w:rsidRPr="00C43E7C">
        <w:rPr>
          <w:b/>
          <w:i/>
        </w:rPr>
        <w:t>iron ore</w:t>
      </w:r>
      <w:r w:rsidRPr="00C43E7C">
        <w:t xml:space="preserve">, for </w:t>
      </w:r>
      <w:r w:rsidR="002D6587" w:rsidRPr="00C43E7C">
        <w:t>Part</w:t>
      </w:r>
      <w:r w:rsidR="00017543" w:rsidRPr="00C43E7C">
        <w:t> </w:t>
      </w:r>
      <w:r w:rsidRPr="00C43E7C">
        <w:t xml:space="preserve">37 of </w:t>
      </w:r>
      <w:r w:rsidR="002D6587" w:rsidRPr="00C43E7C">
        <w:t>Schedule</w:t>
      </w:r>
      <w:r w:rsidR="00017543" w:rsidRPr="00C43E7C">
        <w:t> </w:t>
      </w:r>
      <w:r w:rsidRPr="00C43E7C">
        <w:t>6, means any form of iron ore product that has not been semi</w:t>
      </w:r>
      <w:r w:rsidR="00A67598">
        <w:noBreakHyphen/>
      </w:r>
      <w:r w:rsidRPr="00C43E7C">
        <w:t>processed into iron ore balls or exposed to a hardening process by the application of heat or pressure and includes:</w:t>
      </w:r>
    </w:p>
    <w:p w:rsidR="00042FAE" w:rsidRPr="00C43E7C" w:rsidRDefault="00042FAE" w:rsidP="002D6587">
      <w:pPr>
        <w:pStyle w:val="paragraph"/>
      </w:pPr>
      <w:r w:rsidRPr="00C43E7C">
        <w:tab/>
        <w:t>(a)</w:t>
      </w:r>
      <w:r w:rsidRPr="00C43E7C">
        <w:tab/>
        <w:t>magnetite ore that has been concentrated; and</w:t>
      </w:r>
    </w:p>
    <w:p w:rsidR="00042FAE" w:rsidRPr="00C43E7C" w:rsidRDefault="00042FAE" w:rsidP="002D6587">
      <w:pPr>
        <w:pStyle w:val="paragraph"/>
      </w:pPr>
      <w:r w:rsidRPr="00C43E7C">
        <w:tab/>
        <w:t>(b)</w:t>
      </w:r>
      <w:r w:rsidRPr="00C43E7C">
        <w:tab/>
        <w:t>hematite ore that has been crushed to varying extents.</w:t>
      </w:r>
    </w:p>
    <w:p w:rsidR="004A36EC" w:rsidRPr="00C43E7C" w:rsidRDefault="004A36EC" w:rsidP="002D6587">
      <w:pPr>
        <w:pStyle w:val="Definition"/>
      </w:pPr>
      <w:r w:rsidRPr="00C43E7C">
        <w:rPr>
          <w:b/>
          <w:i/>
        </w:rPr>
        <w:t>joint venture</w:t>
      </w:r>
      <w:r w:rsidRPr="00C43E7C">
        <w:t xml:space="preserve"> means an unincorporated enterprise carried on by 2 or more entities in common otherwise than as a partnership.</w:t>
      </w:r>
    </w:p>
    <w:p w:rsidR="00B20DC8" w:rsidRPr="00C43E7C" w:rsidRDefault="00B20DC8" w:rsidP="002D6587">
      <w:pPr>
        <w:pStyle w:val="Definition"/>
      </w:pPr>
      <w:r w:rsidRPr="00C43E7C">
        <w:rPr>
          <w:b/>
          <w:i/>
        </w:rPr>
        <w:t>LGC</w:t>
      </w:r>
      <w:r w:rsidRPr="00C43E7C">
        <w:t xml:space="preserve"> means a large</w:t>
      </w:r>
      <w:r w:rsidR="00A67598">
        <w:noBreakHyphen/>
      </w:r>
      <w:r w:rsidRPr="00C43E7C">
        <w:t>scale generation certificate.</w:t>
      </w:r>
    </w:p>
    <w:p w:rsidR="00380E8B" w:rsidRPr="00C43E7C" w:rsidRDefault="00380E8B" w:rsidP="00380E8B">
      <w:pPr>
        <w:pStyle w:val="Definition"/>
      </w:pPr>
      <w:r w:rsidRPr="00C43E7C">
        <w:rPr>
          <w:b/>
          <w:i/>
        </w:rPr>
        <w:t>limited assurance conclusion</w:t>
      </w:r>
      <w:r w:rsidRPr="00C43E7C">
        <w:t xml:space="preserve"> has the same meaning as in the </w:t>
      </w:r>
      <w:r w:rsidRPr="00C43E7C">
        <w:rPr>
          <w:i/>
        </w:rPr>
        <w:t>National Greenhouse and Energy Reporting (Audit) Determination</w:t>
      </w:r>
      <w:r w:rsidR="00017543" w:rsidRPr="00C43E7C">
        <w:rPr>
          <w:i/>
        </w:rPr>
        <w:t> </w:t>
      </w:r>
      <w:r w:rsidRPr="00C43E7C">
        <w:rPr>
          <w:i/>
        </w:rPr>
        <w:t>2009</w:t>
      </w:r>
      <w:r w:rsidRPr="00C43E7C">
        <w:t>.</w:t>
      </w:r>
    </w:p>
    <w:p w:rsidR="004A36EC" w:rsidRPr="00C43E7C" w:rsidRDefault="004A36EC" w:rsidP="002D6587">
      <w:pPr>
        <w:pStyle w:val="Definition"/>
      </w:pPr>
      <w:r w:rsidRPr="00C43E7C">
        <w:rPr>
          <w:b/>
          <w:i/>
        </w:rPr>
        <w:t>member</w:t>
      </w:r>
      <w:r w:rsidRPr="00C43E7C">
        <w:t xml:space="preserve"> has the meaning given by subregulation</w:t>
      </w:r>
      <w:r w:rsidR="00B32DB0" w:rsidRPr="00C43E7C">
        <w:t> </w:t>
      </w:r>
      <w:r w:rsidRPr="00C43E7C">
        <w:t>(4).</w:t>
      </w:r>
    </w:p>
    <w:p w:rsidR="004A36EC" w:rsidRPr="00C43E7C" w:rsidRDefault="004A36EC" w:rsidP="002D6587">
      <w:pPr>
        <w:pStyle w:val="Definition"/>
      </w:pPr>
      <w:r w:rsidRPr="00C43E7C">
        <w:rPr>
          <w:b/>
          <w:i/>
        </w:rPr>
        <w:t>moderately emissions</w:t>
      </w:r>
      <w:r w:rsidR="00A67598">
        <w:rPr>
          <w:b/>
          <w:i/>
        </w:rPr>
        <w:noBreakHyphen/>
      </w:r>
      <w:r w:rsidRPr="00C43E7C">
        <w:rPr>
          <w:b/>
          <w:i/>
        </w:rPr>
        <w:t>intensive</w:t>
      </w:r>
      <w:r w:rsidRPr="00C43E7C">
        <w:t xml:space="preserve"> has the meaning given in subregulation</w:t>
      </w:r>
      <w:r w:rsidR="00B32DB0" w:rsidRPr="00C43E7C">
        <w:t> </w:t>
      </w:r>
      <w:r w:rsidRPr="00C43E7C">
        <w:t>(5).</w:t>
      </w:r>
    </w:p>
    <w:p w:rsidR="004A36EC" w:rsidRPr="00C43E7C" w:rsidRDefault="004A36EC" w:rsidP="002D6587">
      <w:pPr>
        <w:pStyle w:val="Definition"/>
      </w:pPr>
      <w:r w:rsidRPr="00C43E7C">
        <w:rPr>
          <w:b/>
          <w:i/>
        </w:rPr>
        <w:t>operational control</w:t>
      </w:r>
      <w:r w:rsidRPr="00C43E7C">
        <w:t xml:space="preserve"> has the meaning given by subregulation</w:t>
      </w:r>
      <w:r w:rsidR="00B32DB0" w:rsidRPr="00C43E7C">
        <w:t> </w:t>
      </w:r>
      <w:r w:rsidRPr="00C43E7C">
        <w:t>(6).</w:t>
      </w:r>
    </w:p>
    <w:p w:rsidR="004A36EC" w:rsidRPr="00C43E7C" w:rsidRDefault="004A36EC" w:rsidP="002D6587">
      <w:pPr>
        <w:pStyle w:val="Definition"/>
      </w:pPr>
      <w:r w:rsidRPr="00C43E7C">
        <w:rPr>
          <w:b/>
          <w:i/>
        </w:rPr>
        <w:t>product</w:t>
      </w:r>
      <w:r w:rsidRPr="00C43E7C">
        <w:t xml:space="preserve"> means a product that is specified in </w:t>
      </w:r>
      <w:r w:rsidR="002D6587" w:rsidRPr="00C43E7C">
        <w:t>Division</w:t>
      </w:r>
      <w:r w:rsidR="00017543" w:rsidRPr="00C43E7C">
        <w:t> </w:t>
      </w:r>
      <w:r w:rsidRPr="00C43E7C">
        <w:t xml:space="preserve">3 of a </w:t>
      </w:r>
      <w:r w:rsidR="00113B71" w:rsidRPr="00C43E7C">
        <w:t>Part i</w:t>
      </w:r>
      <w:r w:rsidRPr="00C43E7C">
        <w:t xml:space="preserve">n </w:t>
      </w:r>
      <w:r w:rsidR="002D6587" w:rsidRPr="00C43E7C">
        <w:t>Schedule</w:t>
      </w:r>
      <w:r w:rsidR="00017543" w:rsidRPr="00C43E7C">
        <w:t> </w:t>
      </w:r>
      <w:r w:rsidRPr="00C43E7C">
        <w:t xml:space="preserve">6 as the basis for the issue of </w:t>
      </w:r>
      <w:r w:rsidR="0098204A" w:rsidRPr="00C43E7C">
        <w:t>an exemption</w:t>
      </w:r>
      <w:r w:rsidRPr="00C43E7C">
        <w:t xml:space="preserve"> certificate in relation to the carrying on of an emissions</w:t>
      </w:r>
      <w:r w:rsidR="00A67598">
        <w:noBreakHyphen/>
      </w:r>
      <w:r w:rsidRPr="00C43E7C">
        <w:t>intensive trade</w:t>
      </w:r>
      <w:r w:rsidR="00A67598">
        <w:noBreakHyphen/>
      </w:r>
      <w:r w:rsidRPr="00C43E7C">
        <w:t>exposed activity.</w:t>
      </w:r>
    </w:p>
    <w:p w:rsidR="00380E8B" w:rsidRPr="00C43E7C" w:rsidRDefault="00380E8B" w:rsidP="00380E8B">
      <w:pPr>
        <w:pStyle w:val="Definition"/>
      </w:pPr>
      <w:r w:rsidRPr="00C43E7C">
        <w:rPr>
          <w:b/>
          <w:i/>
        </w:rPr>
        <w:lastRenderedPageBreak/>
        <w:t>reasonable assurance conclusion</w:t>
      </w:r>
      <w:r w:rsidRPr="00C43E7C">
        <w:t xml:space="preserve"> has the same meaning as in the </w:t>
      </w:r>
      <w:r w:rsidRPr="00C43E7C">
        <w:rPr>
          <w:i/>
        </w:rPr>
        <w:t>National Greenhouse and Energy Reporting (Audit) Determination</w:t>
      </w:r>
      <w:r w:rsidR="00017543" w:rsidRPr="00C43E7C">
        <w:rPr>
          <w:i/>
        </w:rPr>
        <w:t> </w:t>
      </w:r>
      <w:r w:rsidRPr="00C43E7C">
        <w:rPr>
          <w:i/>
        </w:rPr>
        <w:t>2009</w:t>
      </w:r>
      <w:r w:rsidRPr="00C43E7C">
        <w:t>.</w:t>
      </w:r>
    </w:p>
    <w:p w:rsidR="004A36EC" w:rsidRPr="00C43E7C" w:rsidRDefault="004A36EC" w:rsidP="002D6587">
      <w:pPr>
        <w:pStyle w:val="Definition"/>
      </w:pPr>
      <w:r w:rsidRPr="00C43E7C">
        <w:rPr>
          <w:b/>
          <w:i/>
        </w:rPr>
        <w:t>REC</w:t>
      </w:r>
      <w:r w:rsidRPr="00C43E7C">
        <w:t xml:space="preserve"> means a renewable energy certificate.</w:t>
      </w:r>
    </w:p>
    <w:p w:rsidR="004A36EC" w:rsidRPr="00C43E7C" w:rsidRDefault="004A36EC" w:rsidP="002D6587">
      <w:pPr>
        <w:pStyle w:val="Definition"/>
      </w:pPr>
      <w:r w:rsidRPr="00C43E7C">
        <w:rPr>
          <w:b/>
          <w:i/>
        </w:rPr>
        <w:t>referrable to a site</w:t>
      </w:r>
      <w:r w:rsidRPr="00C43E7C">
        <w:t xml:space="preserve"> has the meaning given in subregulation</w:t>
      </w:r>
      <w:r w:rsidR="00B32DB0" w:rsidRPr="00C43E7C">
        <w:t> </w:t>
      </w:r>
      <w:r w:rsidRPr="00C43E7C">
        <w:t>(7).</w:t>
      </w:r>
    </w:p>
    <w:p w:rsidR="00213ACF" w:rsidRPr="00C43E7C" w:rsidRDefault="00213ACF" w:rsidP="002D6587">
      <w:pPr>
        <w:pStyle w:val="Definition"/>
      </w:pPr>
      <w:r w:rsidRPr="00C43E7C">
        <w:rPr>
          <w:b/>
          <w:i/>
        </w:rPr>
        <w:t>relevant financial year</w:t>
      </w:r>
      <w:r w:rsidRPr="00C43E7C">
        <w:t xml:space="preserve"> means:</w:t>
      </w:r>
    </w:p>
    <w:p w:rsidR="00213ACF" w:rsidRPr="00C43E7C" w:rsidRDefault="00213ACF" w:rsidP="002D6587">
      <w:pPr>
        <w:pStyle w:val="paragraph"/>
      </w:pPr>
      <w:r w:rsidRPr="00C43E7C">
        <w:tab/>
        <w:t>(a)</w:t>
      </w:r>
      <w:r w:rsidRPr="00C43E7C">
        <w:tab/>
        <w:t>if the application made under subsection</w:t>
      </w:r>
      <w:r w:rsidR="00017543" w:rsidRPr="00C43E7C">
        <w:t> </w:t>
      </w:r>
      <w:r w:rsidRPr="00C43E7C">
        <w:t xml:space="preserve">46A(1) of the Act for a year (the </w:t>
      </w:r>
      <w:r w:rsidRPr="00C43E7C">
        <w:rPr>
          <w:b/>
          <w:i/>
        </w:rPr>
        <w:t>application year</w:t>
      </w:r>
      <w:r w:rsidRPr="00C43E7C">
        <w:t xml:space="preserve">) is not for a site that meets the criteria for a new entrant site specified in </w:t>
      </w:r>
      <w:r w:rsidR="006339FB" w:rsidRPr="00C43E7C">
        <w:t>subregulation 2</w:t>
      </w:r>
      <w:r w:rsidRPr="00C43E7C">
        <w:t>2ZD(3)</w:t>
      </w:r>
      <w:r w:rsidR="002D6587" w:rsidRPr="00C43E7C">
        <w:t>—</w:t>
      </w:r>
      <w:r w:rsidRPr="00C43E7C">
        <w:t>the financial year which ended 6 months before the application year; or</w:t>
      </w:r>
    </w:p>
    <w:p w:rsidR="00213ACF" w:rsidRPr="00C43E7C" w:rsidRDefault="00213ACF" w:rsidP="002D6587">
      <w:pPr>
        <w:pStyle w:val="paragraph"/>
      </w:pPr>
      <w:r w:rsidRPr="00C43E7C">
        <w:tab/>
        <w:t>(b)</w:t>
      </w:r>
      <w:r w:rsidRPr="00C43E7C">
        <w:tab/>
        <w:t>if the application made under subsection</w:t>
      </w:r>
      <w:r w:rsidR="00017543" w:rsidRPr="00C43E7C">
        <w:t> </w:t>
      </w:r>
      <w:r w:rsidRPr="00C43E7C">
        <w:t xml:space="preserve">46A(1) of the Act for the application year is for a site that meets the criteria for a new entrant site specified in </w:t>
      </w:r>
      <w:r w:rsidR="006339FB" w:rsidRPr="00C43E7C">
        <w:t>subregulation 2</w:t>
      </w:r>
      <w:r w:rsidRPr="00C43E7C">
        <w:t>2ZD(3)</w:t>
      </w:r>
      <w:r w:rsidR="002D6587" w:rsidRPr="00C43E7C">
        <w:t>—</w:t>
      </w:r>
      <w:r w:rsidRPr="00C43E7C">
        <w:t>the financial year which began 6 months before the application year.</w:t>
      </w:r>
    </w:p>
    <w:p w:rsidR="00213ACF" w:rsidRPr="00C43E7C" w:rsidRDefault="00213ACF" w:rsidP="002D6587">
      <w:pPr>
        <w:pStyle w:val="Definition"/>
      </w:pPr>
      <w:r w:rsidRPr="00C43E7C">
        <w:rPr>
          <w:b/>
          <w:i/>
        </w:rPr>
        <w:t>relevant product</w:t>
      </w:r>
      <w:r w:rsidRPr="00C43E7C">
        <w:t xml:space="preserve"> means:</w:t>
      </w:r>
    </w:p>
    <w:p w:rsidR="00213ACF" w:rsidRPr="00C43E7C" w:rsidRDefault="00213ACF" w:rsidP="002D6587">
      <w:pPr>
        <w:pStyle w:val="paragraph"/>
      </w:pPr>
      <w:r w:rsidRPr="00C43E7C">
        <w:tab/>
        <w:t>(a)</w:t>
      </w:r>
      <w:r w:rsidRPr="00C43E7C">
        <w:tab/>
        <w:t xml:space="preserve">in relation to an application for </w:t>
      </w:r>
      <w:r w:rsidR="0098204A" w:rsidRPr="00C43E7C">
        <w:t>an exemption</w:t>
      </w:r>
      <w:r w:rsidRPr="00C43E7C">
        <w:t xml:space="preserve"> certificate:</w:t>
      </w:r>
    </w:p>
    <w:p w:rsidR="00213ACF" w:rsidRPr="00C43E7C" w:rsidRDefault="00213ACF" w:rsidP="002D6587">
      <w:pPr>
        <w:pStyle w:val="paragraphsub"/>
      </w:pPr>
      <w:r w:rsidRPr="00C43E7C">
        <w:tab/>
        <w:t>(i)</w:t>
      </w:r>
      <w:r w:rsidRPr="00C43E7C">
        <w:tab/>
        <w:t xml:space="preserve">a product that is identified in the application as meeting the requirements specified in </w:t>
      </w:r>
      <w:r w:rsidR="002D6587" w:rsidRPr="00C43E7C">
        <w:t>Division</w:t>
      </w:r>
      <w:r w:rsidR="00017543" w:rsidRPr="00C43E7C">
        <w:t> </w:t>
      </w:r>
      <w:r w:rsidRPr="00C43E7C">
        <w:t xml:space="preserve">3 of a </w:t>
      </w:r>
      <w:r w:rsidR="00113B71" w:rsidRPr="00C43E7C">
        <w:t>Part i</w:t>
      </w:r>
      <w:r w:rsidRPr="00C43E7C">
        <w:t xml:space="preserve">n </w:t>
      </w:r>
      <w:r w:rsidR="002D6587" w:rsidRPr="00C43E7C">
        <w:t>Schedule</w:t>
      </w:r>
      <w:r w:rsidR="00017543" w:rsidRPr="00C43E7C">
        <w:t> </w:t>
      </w:r>
      <w:r w:rsidRPr="00C43E7C">
        <w:t>6; or</w:t>
      </w:r>
    </w:p>
    <w:p w:rsidR="00213ACF" w:rsidRPr="00C43E7C" w:rsidRDefault="00213ACF" w:rsidP="002D6587">
      <w:pPr>
        <w:pStyle w:val="paragraphsub"/>
      </w:pPr>
      <w:r w:rsidRPr="00C43E7C">
        <w:tab/>
        <w:t>(ii)</w:t>
      </w:r>
      <w:r w:rsidRPr="00C43E7C">
        <w:tab/>
        <w:t>a substance mentioned in paragraphs 664(1</w:t>
      </w:r>
      <w:r w:rsidR="002D6587" w:rsidRPr="00C43E7C">
        <w:t>)(</w:t>
      </w:r>
      <w:r w:rsidRPr="00C43E7C">
        <w:t>a) to</w:t>
      </w:r>
      <w:r w:rsidR="00291CA5" w:rsidRPr="00C43E7C">
        <w:t xml:space="preserve"> </w:t>
      </w:r>
      <w:r w:rsidRPr="00C43E7C">
        <w:t xml:space="preserve">(e) of </w:t>
      </w:r>
      <w:r w:rsidR="002D6587" w:rsidRPr="00C43E7C">
        <w:t>Schedule</w:t>
      </w:r>
      <w:r w:rsidR="00017543" w:rsidRPr="00C43E7C">
        <w:t> </w:t>
      </w:r>
      <w:r w:rsidRPr="00C43E7C">
        <w:t>6 that satisfies the requirements to be included in the kilolitres of product relevant for applying the electricity baseline for the activity of petroleum refining; and</w:t>
      </w:r>
    </w:p>
    <w:p w:rsidR="00213ACF" w:rsidRPr="00C43E7C" w:rsidRDefault="00213ACF" w:rsidP="002D6587">
      <w:pPr>
        <w:pStyle w:val="paragraph"/>
      </w:pPr>
      <w:r w:rsidRPr="00C43E7C">
        <w:tab/>
        <w:t>(b)</w:t>
      </w:r>
      <w:r w:rsidRPr="00C43E7C">
        <w:tab/>
        <w:t xml:space="preserve">in relation to </w:t>
      </w:r>
      <w:r w:rsidR="0098204A" w:rsidRPr="00C43E7C">
        <w:t>an exemption</w:t>
      </w:r>
      <w:r w:rsidRPr="00C43E7C">
        <w:t xml:space="preserve"> certificate that has been issued:</w:t>
      </w:r>
    </w:p>
    <w:p w:rsidR="00213ACF" w:rsidRPr="00C43E7C" w:rsidRDefault="00213ACF" w:rsidP="002D6587">
      <w:pPr>
        <w:pStyle w:val="paragraphsub"/>
      </w:pPr>
      <w:r w:rsidRPr="00C43E7C">
        <w:tab/>
        <w:t>(i)</w:t>
      </w:r>
      <w:r w:rsidRPr="00C43E7C">
        <w:tab/>
        <w:t xml:space="preserve">a product that meets the requirements specified in </w:t>
      </w:r>
      <w:r w:rsidR="002D6587" w:rsidRPr="00C43E7C">
        <w:t>Division</w:t>
      </w:r>
      <w:r w:rsidR="00017543" w:rsidRPr="00C43E7C">
        <w:t> </w:t>
      </w:r>
      <w:r w:rsidRPr="00C43E7C">
        <w:t xml:space="preserve">3 of a </w:t>
      </w:r>
      <w:r w:rsidR="00113B71" w:rsidRPr="00C43E7C">
        <w:t>Part i</w:t>
      </w:r>
      <w:r w:rsidRPr="00C43E7C">
        <w:t xml:space="preserve">n </w:t>
      </w:r>
      <w:r w:rsidR="002D6587" w:rsidRPr="00C43E7C">
        <w:t>Schedule</w:t>
      </w:r>
      <w:r w:rsidR="00017543" w:rsidRPr="00C43E7C">
        <w:t> </w:t>
      </w:r>
      <w:r w:rsidRPr="00C43E7C">
        <w:t>6 as the basis for the issue of the certificate; or</w:t>
      </w:r>
    </w:p>
    <w:p w:rsidR="00213ACF" w:rsidRPr="00C43E7C" w:rsidRDefault="00213ACF" w:rsidP="002D6587">
      <w:pPr>
        <w:pStyle w:val="paragraphsub"/>
      </w:pPr>
      <w:r w:rsidRPr="00C43E7C">
        <w:tab/>
        <w:t>(ii)</w:t>
      </w:r>
      <w:r w:rsidRPr="00C43E7C">
        <w:tab/>
        <w:t>a substance mentioned in paragraphs 664(1</w:t>
      </w:r>
      <w:r w:rsidR="002D6587" w:rsidRPr="00C43E7C">
        <w:t>)(</w:t>
      </w:r>
      <w:r w:rsidRPr="00C43E7C">
        <w:t>a) to</w:t>
      </w:r>
      <w:r w:rsidR="00291CA5" w:rsidRPr="00C43E7C">
        <w:t xml:space="preserve"> </w:t>
      </w:r>
      <w:r w:rsidRPr="00C43E7C">
        <w:t xml:space="preserve">(e) of </w:t>
      </w:r>
      <w:r w:rsidR="002D6587" w:rsidRPr="00C43E7C">
        <w:t>Schedule</w:t>
      </w:r>
      <w:r w:rsidR="00017543" w:rsidRPr="00C43E7C">
        <w:t> </w:t>
      </w:r>
      <w:r w:rsidRPr="00C43E7C">
        <w:t>6 that satisfies the requirements to be included in the kilolitres of product relevant for applying the electricity baseline for the activity of petroleum refining.</w:t>
      </w:r>
    </w:p>
    <w:p w:rsidR="004A36EC" w:rsidRPr="00C43E7C" w:rsidRDefault="004A36EC" w:rsidP="002D6587">
      <w:pPr>
        <w:pStyle w:val="Definition"/>
      </w:pPr>
      <w:r w:rsidRPr="00C43E7C">
        <w:rPr>
          <w:b/>
          <w:i/>
        </w:rPr>
        <w:t>saleable quality</w:t>
      </w:r>
      <w:r w:rsidRPr="00C43E7C">
        <w:t xml:space="preserve"> has the meaning given in regulation</w:t>
      </w:r>
      <w:r w:rsidR="00017543" w:rsidRPr="00C43E7C">
        <w:t> </w:t>
      </w:r>
      <w:r w:rsidRPr="00C43E7C">
        <w:t>22C.</w:t>
      </w:r>
    </w:p>
    <w:p w:rsidR="00213ACF" w:rsidRPr="00C43E7C" w:rsidRDefault="00213ACF" w:rsidP="002D6587">
      <w:pPr>
        <w:pStyle w:val="Definition"/>
      </w:pPr>
      <w:r w:rsidRPr="00C43E7C">
        <w:rPr>
          <w:b/>
          <w:i/>
        </w:rPr>
        <w:t>stabilised crude petroleum oil</w:t>
      </w:r>
      <w:r w:rsidRPr="00C43E7C">
        <w:t xml:space="preserve"> has the meaning given in the Australian Taxation Office Interpretative Decision, ATO ID</w:t>
      </w:r>
      <w:r w:rsidR="00291CA5" w:rsidRPr="00C43E7C">
        <w:t xml:space="preserve"> </w:t>
      </w:r>
      <w:r w:rsidRPr="00C43E7C">
        <w:t>2008/154, published on 18</w:t>
      </w:r>
      <w:r w:rsidR="00017543" w:rsidRPr="00C43E7C">
        <w:t> </w:t>
      </w:r>
      <w:r w:rsidRPr="00C43E7C">
        <w:t>November 2008.</w:t>
      </w:r>
    </w:p>
    <w:p w:rsidR="00213ACF" w:rsidRPr="00C43E7C" w:rsidRDefault="00213ACF" w:rsidP="002D6587">
      <w:pPr>
        <w:pStyle w:val="Definition"/>
      </w:pPr>
      <w:r w:rsidRPr="00C43E7C">
        <w:rPr>
          <w:b/>
          <w:i/>
        </w:rPr>
        <w:t>unleaded petrol</w:t>
      </w:r>
      <w:r w:rsidRPr="00C43E7C">
        <w:t xml:space="preserve"> means all grades of unleaded petrol meeting Australian or international standards, including standard unleaded petrol, premium unleaded petrol and other proprietary forms of unleaded petrol.</w:t>
      </w:r>
    </w:p>
    <w:p w:rsidR="00380E8B" w:rsidRPr="00C43E7C" w:rsidRDefault="00380E8B" w:rsidP="00380E8B">
      <w:pPr>
        <w:pStyle w:val="Definition"/>
      </w:pPr>
      <w:r w:rsidRPr="00C43E7C">
        <w:rPr>
          <w:b/>
          <w:i/>
        </w:rPr>
        <w:t>use amount</w:t>
      </w:r>
      <w:r w:rsidRPr="00C43E7C">
        <w:t xml:space="preserve"> for a liable entity has the meaning given by paragraph</w:t>
      </w:r>
      <w:r w:rsidR="00017543" w:rsidRPr="00C43E7C">
        <w:t> </w:t>
      </w:r>
      <w:r w:rsidRPr="00C43E7C">
        <w:t>22ZHC(2)(a).</w:t>
      </w:r>
    </w:p>
    <w:p w:rsidR="004A36EC" w:rsidRPr="00C43E7C" w:rsidRDefault="00213ACF" w:rsidP="002D6587">
      <w:pPr>
        <w:pStyle w:val="subsection"/>
      </w:pPr>
      <w:r w:rsidRPr="00C43E7C">
        <w:tab/>
      </w:r>
      <w:r w:rsidR="004A36EC" w:rsidRPr="00C43E7C">
        <w:t>(2)</w:t>
      </w:r>
      <w:r w:rsidR="004A36EC" w:rsidRPr="00C43E7C">
        <w:tab/>
        <w:t xml:space="preserve">Entities are taken to be a </w:t>
      </w:r>
      <w:r w:rsidR="004A36EC" w:rsidRPr="00C43E7C">
        <w:rPr>
          <w:b/>
          <w:i/>
        </w:rPr>
        <w:t>group</w:t>
      </w:r>
      <w:r w:rsidR="004A36EC" w:rsidRPr="00C43E7C">
        <w:t xml:space="preserve"> if the entities are a controlling corporation’s group under the </w:t>
      </w:r>
      <w:r w:rsidR="004A36EC" w:rsidRPr="00C43E7C">
        <w:rPr>
          <w:i/>
        </w:rPr>
        <w:t>National Greenhouse and Energy Reporting Act 2007</w:t>
      </w:r>
      <w:r w:rsidR="004A36EC" w:rsidRPr="00C43E7C">
        <w:t>.</w:t>
      </w:r>
    </w:p>
    <w:p w:rsidR="00943530" w:rsidRPr="00C43E7C" w:rsidRDefault="00943530" w:rsidP="002D6587">
      <w:pPr>
        <w:pStyle w:val="subsection"/>
      </w:pPr>
      <w:r w:rsidRPr="00C43E7C">
        <w:tab/>
        <w:t>(3)</w:t>
      </w:r>
      <w:r w:rsidRPr="00C43E7C">
        <w:tab/>
        <w:t>An emissions</w:t>
      </w:r>
      <w:r w:rsidR="00A67598">
        <w:noBreakHyphen/>
      </w:r>
      <w:r w:rsidRPr="00C43E7C">
        <w:t>intensive trade</w:t>
      </w:r>
      <w:r w:rsidR="00A67598">
        <w:noBreakHyphen/>
      </w:r>
      <w:r w:rsidRPr="00C43E7C">
        <w:t xml:space="preserve">exposed activity is </w:t>
      </w:r>
      <w:r w:rsidRPr="00C43E7C">
        <w:rPr>
          <w:b/>
          <w:i/>
        </w:rPr>
        <w:t>highly emissions</w:t>
      </w:r>
      <w:r w:rsidR="00A67598">
        <w:rPr>
          <w:b/>
          <w:i/>
        </w:rPr>
        <w:noBreakHyphen/>
      </w:r>
      <w:r w:rsidRPr="00C43E7C">
        <w:rPr>
          <w:b/>
          <w:i/>
        </w:rPr>
        <w:t>intensive</w:t>
      </w:r>
      <w:r w:rsidRPr="00C43E7C">
        <w:t xml:space="preserve"> if the activity is classified as a highly emissions</w:t>
      </w:r>
      <w:r w:rsidR="00A67598">
        <w:noBreakHyphen/>
      </w:r>
      <w:r w:rsidRPr="00C43E7C">
        <w:t xml:space="preserve">intensive activity in </w:t>
      </w:r>
      <w:r w:rsidR="002D6587" w:rsidRPr="00C43E7C">
        <w:t>Division</w:t>
      </w:r>
      <w:r w:rsidR="00017543" w:rsidRPr="00C43E7C">
        <w:t> </w:t>
      </w:r>
      <w:r w:rsidRPr="00C43E7C">
        <w:t xml:space="preserve">2 of the relevant </w:t>
      </w:r>
      <w:r w:rsidR="00113B71" w:rsidRPr="00C43E7C">
        <w:t>Part i</w:t>
      </w:r>
      <w:r w:rsidRPr="00C43E7C">
        <w:t xml:space="preserve">n </w:t>
      </w:r>
      <w:r w:rsidR="002D6587" w:rsidRPr="00C43E7C">
        <w:t>Schedule</w:t>
      </w:r>
      <w:r w:rsidR="00017543" w:rsidRPr="00C43E7C">
        <w:t> </w:t>
      </w:r>
      <w:r w:rsidRPr="00C43E7C">
        <w:t xml:space="preserve">6 for the activity. </w:t>
      </w:r>
    </w:p>
    <w:p w:rsidR="004A36EC" w:rsidRPr="00C43E7C" w:rsidRDefault="004A36EC" w:rsidP="002D6587">
      <w:pPr>
        <w:pStyle w:val="subsection"/>
      </w:pPr>
      <w:r w:rsidRPr="00C43E7C">
        <w:lastRenderedPageBreak/>
        <w:tab/>
        <w:t>(4)</w:t>
      </w:r>
      <w:r w:rsidRPr="00C43E7C">
        <w:tab/>
        <w:t xml:space="preserve">An entity is a </w:t>
      </w:r>
      <w:r w:rsidRPr="00C43E7C">
        <w:rPr>
          <w:b/>
          <w:i/>
        </w:rPr>
        <w:t>member</w:t>
      </w:r>
      <w:r w:rsidRPr="00C43E7C">
        <w:t xml:space="preserve"> of a controlling corporation’s group if the entity is a member of the controlling corporation’s group under the </w:t>
      </w:r>
      <w:r w:rsidRPr="00C43E7C">
        <w:rPr>
          <w:i/>
        </w:rPr>
        <w:t>National Greenhouse and Energy Reporting Act</w:t>
      </w:r>
      <w:r w:rsidR="00291CA5" w:rsidRPr="00C43E7C">
        <w:rPr>
          <w:i/>
        </w:rPr>
        <w:t xml:space="preserve"> </w:t>
      </w:r>
      <w:r w:rsidRPr="00C43E7C">
        <w:rPr>
          <w:i/>
        </w:rPr>
        <w:t>2007</w:t>
      </w:r>
      <w:r w:rsidRPr="00C43E7C">
        <w:t>.</w:t>
      </w:r>
    </w:p>
    <w:p w:rsidR="00943530" w:rsidRPr="00C43E7C" w:rsidRDefault="00943530" w:rsidP="002D6587">
      <w:pPr>
        <w:pStyle w:val="subsection"/>
      </w:pPr>
      <w:r w:rsidRPr="00C43E7C">
        <w:tab/>
        <w:t>(5)</w:t>
      </w:r>
      <w:r w:rsidRPr="00C43E7C">
        <w:tab/>
        <w:t>An emissions</w:t>
      </w:r>
      <w:r w:rsidR="00A67598">
        <w:noBreakHyphen/>
      </w:r>
      <w:r w:rsidRPr="00C43E7C">
        <w:t>intensive trade</w:t>
      </w:r>
      <w:r w:rsidR="00A67598">
        <w:noBreakHyphen/>
      </w:r>
      <w:r w:rsidRPr="00C43E7C">
        <w:t xml:space="preserve">exposed activity is </w:t>
      </w:r>
      <w:r w:rsidRPr="00C43E7C">
        <w:rPr>
          <w:b/>
          <w:i/>
        </w:rPr>
        <w:t>moderately emissions</w:t>
      </w:r>
      <w:r w:rsidR="00A67598">
        <w:rPr>
          <w:b/>
          <w:i/>
        </w:rPr>
        <w:noBreakHyphen/>
      </w:r>
      <w:r w:rsidRPr="00C43E7C">
        <w:rPr>
          <w:b/>
          <w:i/>
        </w:rPr>
        <w:t>intensive</w:t>
      </w:r>
      <w:r w:rsidRPr="00C43E7C">
        <w:t xml:space="preserve"> if the activity is classified as a moderately emissions</w:t>
      </w:r>
      <w:r w:rsidR="00A67598">
        <w:noBreakHyphen/>
      </w:r>
      <w:r w:rsidRPr="00C43E7C">
        <w:t xml:space="preserve">intensive activity in </w:t>
      </w:r>
      <w:r w:rsidR="002D6587" w:rsidRPr="00C43E7C">
        <w:t>Division</w:t>
      </w:r>
      <w:r w:rsidR="00017543" w:rsidRPr="00C43E7C">
        <w:t> </w:t>
      </w:r>
      <w:r w:rsidRPr="00C43E7C">
        <w:t xml:space="preserve">2 of the relevant </w:t>
      </w:r>
      <w:r w:rsidR="00113B71" w:rsidRPr="00C43E7C">
        <w:t>Part i</w:t>
      </w:r>
      <w:r w:rsidRPr="00C43E7C">
        <w:t xml:space="preserve">n </w:t>
      </w:r>
      <w:r w:rsidR="002D6587" w:rsidRPr="00C43E7C">
        <w:t>Schedule</w:t>
      </w:r>
      <w:r w:rsidR="00017543" w:rsidRPr="00C43E7C">
        <w:t> </w:t>
      </w:r>
      <w:r w:rsidRPr="00C43E7C">
        <w:t xml:space="preserve">6 for the activity. </w:t>
      </w:r>
    </w:p>
    <w:p w:rsidR="004A36EC" w:rsidRPr="00C43E7C" w:rsidRDefault="004A36EC" w:rsidP="002D6587">
      <w:pPr>
        <w:pStyle w:val="subsection"/>
      </w:pPr>
      <w:r w:rsidRPr="00C43E7C">
        <w:tab/>
        <w:t>(6)</w:t>
      </w:r>
      <w:r w:rsidRPr="00C43E7C">
        <w:tab/>
        <w:t xml:space="preserve">An entity is taken to have </w:t>
      </w:r>
      <w:r w:rsidRPr="00C43E7C">
        <w:rPr>
          <w:b/>
          <w:i/>
        </w:rPr>
        <w:t>operational control</w:t>
      </w:r>
      <w:r w:rsidRPr="00C43E7C">
        <w:t xml:space="preserve"> over a facility if the entity has operational control of the facility under the </w:t>
      </w:r>
      <w:r w:rsidRPr="00C43E7C">
        <w:rPr>
          <w:i/>
        </w:rPr>
        <w:t>National Greenhouse and Energy Reporting Act 2007</w:t>
      </w:r>
      <w:r w:rsidRPr="00C43E7C">
        <w:t>.</w:t>
      </w:r>
    </w:p>
    <w:p w:rsidR="004A36EC" w:rsidRPr="00C43E7C" w:rsidRDefault="004A36EC" w:rsidP="002D6587">
      <w:pPr>
        <w:pStyle w:val="subsection"/>
      </w:pPr>
      <w:r w:rsidRPr="00C43E7C">
        <w:tab/>
        <w:t>(7)</w:t>
      </w:r>
      <w:r w:rsidRPr="00C43E7C">
        <w:tab/>
        <w:t xml:space="preserve">An amount or volume of a relevant product that is identified in an application for </w:t>
      </w:r>
      <w:r w:rsidR="0098204A" w:rsidRPr="00C43E7C">
        <w:t>an exemption</w:t>
      </w:r>
      <w:r w:rsidRPr="00C43E7C">
        <w:t xml:space="preserve"> certificate is </w:t>
      </w:r>
      <w:r w:rsidRPr="00C43E7C">
        <w:rPr>
          <w:b/>
          <w:i/>
        </w:rPr>
        <w:t>referrable to a site</w:t>
      </w:r>
      <w:r w:rsidRPr="00C43E7C">
        <w:t xml:space="preserve"> only if:</w:t>
      </w:r>
    </w:p>
    <w:p w:rsidR="004A36EC" w:rsidRPr="00C43E7C" w:rsidRDefault="004A36EC" w:rsidP="002D6587">
      <w:pPr>
        <w:pStyle w:val="paragraph"/>
      </w:pPr>
      <w:r w:rsidRPr="00C43E7C">
        <w:tab/>
        <w:t>(a)</w:t>
      </w:r>
      <w:r w:rsidRPr="00C43E7C">
        <w:tab/>
        <w:t>the site is nominated in the application for the certificate in relation to the product; and</w:t>
      </w:r>
    </w:p>
    <w:p w:rsidR="004A36EC" w:rsidRPr="00C43E7C" w:rsidRDefault="004A36EC" w:rsidP="002D6587">
      <w:pPr>
        <w:pStyle w:val="paragraph"/>
      </w:pPr>
      <w:r w:rsidRPr="00C43E7C">
        <w:tab/>
        <w:t>(b)</w:t>
      </w:r>
      <w:r w:rsidRPr="00C43E7C">
        <w:tab/>
        <w:t xml:space="preserve">the Regulator is satisfied that the nomination meets the conditions specified in </w:t>
      </w:r>
      <w:r w:rsidR="006339FB" w:rsidRPr="00C43E7C">
        <w:t>subregulation 2</w:t>
      </w:r>
      <w:r w:rsidRPr="00C43E7C">
        <w:t>2B(1); and</w:t>
      </w:r>
    </w:p>
    <w:p w:rsidR="004A36EC" w:rsidRPr="00C43E7C" w:rsidRDefault="004A36EC" w:rsidP="002D6587">
      <w:pPr>
        <w:pStyle w:val="paragraph"/>
      </w:pPr>
      <w:r w:rsidRPr="00C43E7C">
        <w:tab/>
        <w:t>(c)</w:t>
      </w:r>
      <w:r w:rsidRPr="00C43E7C">
        <w:tab/>
        <w:t xml:space="preserve">the Regulator is satisfied that the amount or volume of relevant product meets the conditions specified in </w:t>
      </w:r>
      <w:r w:rsidR="006339FB" w:rsidRPr="00C43E7C">
        <w:t>subregulation 2</w:t>
      </w:r>
      <w:r w:rsidRPr="00C43E7C">
        <w:t>2B(2).</w:t>
      </w:r>
    </w:p>
    <w:p w:rsidR="004A36EC" w:rsidRPr="00C43E7C" w:rsidRDefault="004A36EC" w:rsidP="002D6587">
      <w:pPr>
        <w:pStyle w:val="subsection"/>
      </w:pPr>
      <w:r w:rsidRPr="00C43E7C">
        <w:tab/>
        <w:t>(8)</w:t>
      </w:r>
      <w:r w:rsidRPr="00C43E7C">
        <w:tab/>
        <w:t xml:space="preserve">Electricity is </w:t>
      </w:r>
      <w:r w:rsidRPr="00C43E7C">
        <w:rPr>
          <w:b/>
          <w:i/>
        </w:rPr>
        <w:t>acquired</w:t>
      </w:r>
      <w:r w:rsidRPr="00C43E7C">
        <w:t xml:space="preserve"> for use at a site only if the electricity is used at the site and, in relation to that electricity, there was a relevant acquisition between the point of generation of the electricity and the point of use.</w:t>
      </w:r>
    </w:p>
    <w:p w:rsidR="004A36EC" w:rsidRPr="00C43E7C" w:rsidRDefault="004A36EC" w:rsidP="002D6587">
      <w:pPr>
        <w:pStyle w:val="subsection"/>
      </w:pPr>
      <w:r w:rsidRPr="00C43E7C">
        <w:tab/>
        <w:t>(9)</w:t>
      </w:r>
      <w:r w:rsidRPr="00C43E7C">
        <w:tab/>
        <w:t>If an emissions</w:t>
      </w:r>
      <w:r w:rsidR="00A67598">
        <w:noBreakHyphen/>
      </w:r>
      <w:r w:rsidRPr="00C43E7C">
        <w:t>intensive trade</w:t>
      </w:r>
      <w:r w:rsidR="00A67598">
        <w:noBreakHyphen/>
      </w:r>
      <w:r w:rsidRPr="00C43E7C">
        <w:t xml:space="preserve">exposed activity is, or is to be, carried on partly at 1 site and partly at 1 or more different sites, then all of those sites constitute an </w:t>
      </w:r>
      <w:r w:rsidRPr="00C43E7C">
        <w:rPr>
          <w:b/>
          <w:i/>
        </w:rPr>
        <w:t>activity group</w:t>
      </w:r>
      <w:r w:rsidRPr="00C43E7C">
        <w:t xml:space="preserve"> if:</w:t>
      </w:r>
    </w:p>
    <w:p w:rsidR="004A36EC" w:rsidRPr="00C43E7C" w:rsidRDefault="004A36EC" w:rsidP="002D6587">
      <w:pPr>
        <w:pStyle w:val="paragraph"/>
      </w:pPr>
      <w:r w:rsidRPr="00C43E7C">
        <w:tab/>
        <w:t>(a)</w:t>
      </w:r>
      <w:r w:rsidRPr="00C43E7C">
        <w:tab/>
        <w:t>the processes involved in the transformation relevant to the carrying on of the activity occur, or will occur:</w:t>
      </w:r>
    </w:p>
    <w:p w:rsidR="004A36EC" w:rsidRPr="00C43E7C" w:rsidRDefault="004A36EC" w:rsidP="002D6587">
      <w:pPr>
        <w:pStyle w:val="paragraphsub"/>
      </w:pPr>
      <w:r w:rsidRPr="00C43E7C">
        <w:tab/>
        <w:t>(i)</w:t>
      </w:r>
      <w:r w:rsidRPr="00C43E7C">
        <w:tab/>
        <w:t>at those different sites; and</w:t>
      </w:r>
    </w:p>
    <w:p w:rsidR="004A36EC" w:rsidRPr="00C43E7C" w:rsidRDefault="004A36EC" w:rsidP="002D6587">
      <w:pPr>
        <w:pStyle w:val="paragraphsub"/>
      </w:pPr>
      <w:r w:rsidRPr="00C43E7C">
        <w:tab/>
        <w:t>(ii)</w:t>
      </w:r>
      <w:r w:rsidRPr="00C43E7C">
        <w:tab/>
        <w:t>as part of the same production process; and</w:t>
      </w:r>
    </w:p>
    <w:p w:rsidR="00213ACF" w:rsidRPr="00C43E7C" w:rsidRDefault="00213ACF" w:rsidP="002D6587">
      <w:pPr>
        <w:pStyle w:val="paragraph"/>
      </w:pPr>
      <w:r w:rsidRPr="00C43E7C">
        <w:tab/>
        <w:t>(b)</w:t>
      </w:r>
      <w:r w:rsidRPr="00C43E7C">
        <w:tab/>
        <w:t>for the activity of petroleum refining</w:t>
      </w:r>
      <w:r w:rsidR="002D6587" w:rsidRPr="00C43E7C">
        <w:t>—</w:t>
      </w:r>
      <w:r w:rsidRPr="00C43E7C">
        <w:t>the products produced from relevant products are transferred between the sites in order to conduct any of the processes listed in paragraphs 662(1</w:t>
      </w:r>
      <w:r w:rsidR="002D6587" w:rsidRPr="00C43E7C">
        <w:t>)(</w:t>
      </w:r>
      <w:r w:rsidRPr="00C43E7C">
        <w:t xml:space="preserve">a) to (d) of </w:t>
      </w:r>
      <w:r w:rsidR="002D6587" w:rsidRPr="00C43E7C">
        <w:t>Schedule</w:t>
      </w:r>
      <w:r w:rsidR="00017543" w:rsidRPr="00C43E7C">
        <w:t> </w:t>
      </w:r>
      <w:r w:rsidRPr="00C43E7C">
        <w:t>6; and</w:t>
      </w:r>
    </w:p>
    <w:p w:rsidR="00213ACF" w:rsidRPr="00C43E7C" w:rsidRDefault="00213ACF" w:rsidP="002D6587">
      <w:pPr>
        <w:pStyle w:val="paragraph"/>
      </w:pPr>
      <w:r w:rsidRPr="00C43E7C">
        <w:tab/>
        <w:t>(c)</w:t>
      </w:r>
      <w:r w:rsidRPr="00C43E7C">
        <w:tab/>
        <w:t>for any other activity</w:t>
      </w:r>
      <w:r w:rsidR="002D6587" w:rsidRPr="00C43E7C">
        <w:t>—</w:t>
      </w:r>
      <w:r w:rsidRPr="00C43E7C">
        <w:t>the production of the relevant product from the activity involves the transfer of an intermediate product between the sites in order to produce the relevant product.</w:t>
      </w:r>
    </w:p>
    <w:p w:rsidR="004A36EC" w:rsidRPr="00C43E7C" w:rsidRDefault="004A36EC" w:rsidP="002D6587">
      <w:pPr>
        <w:pStyle w:val="ActHead5"/>
      </w:pPr>
      <w:bookmarkStart w:id="112" w:name="_Toc164085201"/>
      <w:r w:rsidRPr="007F0BB9">
        <w:rPr>
          <w:rStyle w:val="CharSectno"/>
        </w:rPr>
        <w:t>22B</w:t>
      </w:r>
      <w:r w:rsidR="002D6587" w:rsidRPr="00C43E7C">
        <w:t xml:space="preserve">  </w:t>
      </w:r>
      <w:r w:rsidRPr="00C43E7C">
        <w:t>Conditions for production to be referrable to a site</w:t>
      </w:r>
      <w:bookmarkEnd w:id="112"/>
    </w:p>
    <w:p w:rsidR="004A36EC" w:rsidRPr="00C43E7C" w:rsidRDefault="004A36EC" w:rsidP="002D6587">
      <w:pPr>
        <w:pStyle w:val="subsection"/>
      </w:pPr>
      <w:r w:rsidRPr="00C43E7C">
        <w:tab/>
      </w:r>
      <w:r w:rsidRPr="00C43E7C">
        <w:rPr>
          <w:szCs w:val="23"/>
        </w:rPr>
        <w:t>(1)</w:t>
      </w:r>
      <w:r w:rsidRPr="00C43E7C">
        <w:tab/>
        <w:t>For paragraph</w:t>
      </w:r>
      <w:r w:rsidR="00017543" w:rsidRPr="00C43E7C">
        <w:t> </w:t>
      </w:r>
      <w:r w:rsidRPr="00C43E7C">
        <w:t>22A(7</w:t>
      </w:r>
      <w:r w:rsidR="002D6587" w:rsidRPr="00C43E7C">
        <w:t>)(</w:t>
      </w:r>
      <w:r w:rsidRPr="00C43E7C">
        <w:t>b), the conditions for the nomination of a site in relation to an amount or volume of a relevant product are as follows:</w:t>
      </w:r>
    </w:p>
    <w:p w:rsidR="004A36EC" w:rsidRPr="00C43E7C" w:rsidRDefault="004A36EC" w:rsidP="002D6587">
      <w:pPr>
        <w:pStyle w:val="paragraph"/>
      </w:pPr>
      <w:r w:rsidRPr="00C43E7C">
        <w:tab/>
        <w:t>(a)</w:t>
      </w:r>
      <w:r w:rsidRPr="00C43E7C">
        <w:tab/>
        <w:t>the relevant product in relation to which a site is nominated is, or will be, the product of an emissions</w:t>
      </w:r>
      <w:r w:rsidR="00A67598">
        <w:noBreakHyphen/>
      </w:r>
      <w:r w:rsidRPr="00C43E7C">
        <w:t>intensive trade</w:t>
      </w:r>
      <w:r w:rsidR="00A67598">
        <w:noBreakHyphen/>
      </w:r>
      <w:r w:rsidRPr="00C43E7C">
        <w:t xml:space="preserve">exposed activity that is, or is to be, carried on wholly or partly at the nominated site; </w:t>
      </w:r>
    </w:p>
    <w:p w:rsidR="004A36EC" w:rsidRPr="00C43E7C" w:rsidRDefault="004A36EC" w:rsidP="002D6587">
      <w:pPr>
        <w:pStyle w:val="paragraph"/>
        <w:rPr>
          <w:szCs w:val="23"/>
        </w:rPr>
      </w:pPr>
      <w:r w:rsidRPr="00C43E7C">
        <w:tab/>
        <w:t>(b)</w:t>
      </w:r>
      <w:r w:rsidRPr="00C43E7C">
        <w:tab/>
      </w:r>
      <w:r w:rsidRPr="00C43E7C">
        <w:rPr>
          <w:szCs w:val="23"/>
        </w:rPr>
        <w:t>only 1 site is to be nominated in respect of an amount or volume of relevant product;</w:t>
      </w:r>
    </w:p>
    <w:p w:rsidR="004A36EC" w:rsidRPr="00C43E7C" w:rsidRDefault="004A36EC" w:rsidP="002D6587">
      <w:pPr>
        <w:pStyle w:val="paragraph"/>
      </w:pPr>
      <w:r w:rsidRPr="00C43E7C">
        <w:lastRenderedPageBreak/>
        <w:tab/>
        <w:t>(c)</w:t>
      </w:r>
      <w:r w:rsidRPr="00C43E7C">
        <w:tab/>
        <w:t xml:space="preserve">the site is not </w:t>
      </w:r>
      <w:r w:rsidRPr="00C43E7C">
        <w:rPr>
          <w:szCs w:val="23"/>
        </w:rPr>
        <w:t>a</w:t>
      </w:r>
      <w:r w:rsidRPr="00C43E7C">
        <w:t xml:space="preserve"> site at which the emissions</w:t>
      </w:r>
      <w:r w:rsidR="00A67598">
        <w:noBreakHyphen/>
      </w:r>
      <w:r w:rsidRPr="00C43E7C">
        <w:t>intensive trade</w:t>
      </w:r>
      <w:r w:rsidR="00A67598">
        <w:noBreakHyphen/>
      </w:r>
      <w:r w:rsidRPr="00C43E7C">
        <w:t>exposed activity is, or is to be, carried on only in an ancillary way.</w:t>
      </w:r>
    </w:p>
    <w:p w:rsidR="004A36EC" w:rsidRPr="00C43E7C" w:rsidRDefault="004A36EC" w:rsidP="002D6587">
      <w:pPr>
        <w:pStyle w:val="subsection"/>
      </w:pPr>
      <w:r w:rsidRPr="00C43E7C">
        <w:tab/>
        <w:t>(2)</w:t>
      </w:r>
      <w:r w:rsidRPr="00C43E7C">
        <w:tab/>
        <w:t>For paragraph</w:t>
      </w:r>
      <w:r w:rsidR="00017543" w:rsidRPr="00C43E7C">
        <w:t> </w:t>
      </w:r>
      <w:r w:rsidRPr="00C43E7C">
        <w:t>22A(7</w:t>
      </w:r>
      <w:r w:rsidR="002D6587" w:rsidRPr="00C43E7C">
        <w:t>)(</w:t>
      </w:r>
      <w:r w:rsidRPr="00C43E7C">
        <w:t>c), the conditions that the amount or volume of relevant product must meet are as follows:</w:t>
      </w:r>
    </w:p>
    <w:p w:rsidR="004A36EC" w:rsidRPr="00C43E7C" w:rsidRDefault="004A36EC" w:rsidP="002D6587">
      <w:pPr>
        <w:pStyle w:val="paragraph"/>
      </w:pPr>
      <w:r w:rsidRPr="00C43E7C">
        <w:tab/>
        <w:t>(a)</w:t>
      </w:r>
      <w:r w:rsidRPr="00C43E7C">
        <w:tab/>
        <w:t>if the amount or volume of relevant product is identified in the application as the product of a single site</w:t>
      </w:r>
      <w:r w:rsidR="002D6587" w:rsidRPr="00C43E7C">
        <w:t>—</w:t>
      </w:r>
      <w:r w:rsidRPr="00C43E7C">
        <w:t>the site:</w:t>
      </w:r>
    </w:p>
    <w:p w:rsidR="004A36EC" w:rsidRPr="00C43E7C" w:rsidRDefault="004A36EC" w:rsidP="002D6587">
      <w:pPr>
        <w:pStyle w:val="paragraphsub"/>
      </w:pPr>
      <w:r w:rsidRPr="00C43E7C">
        <w:tab/>
        <w:t>(i)</w:t>
      </w:r>
      <w:r w:rsidRPr="00C43E7C">
        <w:tab/>
        <w:t>is not part of an activity group; or</w:t>
      </w:r>
    </w:p>
    <w:p w:rsidR="004A36EC" w:rsidRPr="00C43E7C" w:rsidRDefault="004A36EC" w:rsidP="002D6587">
      <w:pPr>
        <w:pStyle w:val="paragraphsub"/>
      </w:pPr>
      <w:r w:rsidRPr="00C43E7C">
        <w:tab/>
        <w:t>(ii)</w:t>
      </w:r>
      <w:r w:rsidRPr="00C43E7C">
        <w:tab/>
        <w:t>if the site is part of an activity group, all other sites in the activity group are sites at which the activity is, or is to be, only carried on in an ancillary way;</w:t>
      </w:r>
    </w:p>
    <w:p w:rsidR="004A36EC" w:rsidRPr="00C43E7C" w:rsidRDefault="004A36EC" w:rsidP="002D6587">
      <w:pPr>
        <w:pStyle w:val="paragraph"/>
      </w:pPr>
      <w:r w:rsidRPr="00C43E7C">
        <w:tab/>
        <w:t>(b)</w:t>
      </w:r>
      <w:r w:rsidRPr="00C43E7C">
        <w:tab/>
        <w:t>if the amount or volume of relevant product is identified in the application as the product of each site nominated in an activity group</w:t>
      </w:r>
      <w:r w:rsidR="002D6587" w:rsidRPr="00C43E7C">
        <w:t>—</w:t>
      </w:r>
      <w:r w:rsidRPr="00C43E7C">
        <w:t xml:space="preserve"> the amount or volume is calculated in accordance with the following formula:</w:t>
      </w:r>
    </w:p>
    <w:p w:rsidR="004A36EC" w:rsidRPr="00C43E7C" w:rsidRDefault="00F470F8" w:rsidP="008A14BE">
      <w:pPr>
        <w:pStyle w:val="Formula"/>
        <w:ind w:left="1652"/>
      </w:pPr>
      <w:r w:rsidRPr="00C43E7C">
        <w:pict>
          <v:shape id="_x0000_i1026" type="#_x0000_t75" alt="Start formula PT times start fraction ES over ET end fraction end formula" style="width:56.25pt;height:31.5pt;mso-position-horizontal:absolute">
            <v:imagedata r:id="rId22" o:title=""/>
          </v:shape>
        </w:pict>
      </w:r>
    </w:p>
    <w:p w:rsidR="004A36EC" w:rsidRPr="00C43E7C" w:rsidRDefault="008A14BE" w:rsidP="008A14BE">
      <w:pPr>
        <w:pStyle w:val="paragraph"/>
      </w:pPr>
      <w:r w:rsidRPr="00C43E7C">
        <w:tab/>
      </w:r>
      <w:r w:rsidRPr="00C43E7C">
        <w:tab/>
      </w:r>
      <w:r w:rsidR="004A36EC" w:rsidRPr="00C43E7C">
        <w:t>where:</w:t>
      </w:r>
    </w:p>
    <w:p w:rsidR="004A36EC" w:rsidRPr="00C43E7C" w:rsidRDefault="004A36EC" w:rsidP="008A14BE">
      <w:pPr>
        <w:pStyle w:val="Definition"/>
        <w:ind w:left="1652"/>
      </w:pPr>
      <w:r w:rsidRPr="00C43E7C">
        <w:rPr>
          <w:b/>
          <w:i/>
        </w:rPr>
        <w:t>PT</w:t>
      </w:r>
      <w:r w:rsidRPr="00C43E7C">
        <w:t xml:space="preserve"> is the total amount or volume of the relevant product produced, or to be produced, from the emissions</w:t>
      </w:r>
      <w:r w:rsidR="00A67598">
        <w:noBreakHyphen/>
      </w:r>
      <w:r w:rsidRPr="00C43E7C">
        <w:t>intensive trade</w:t>
      </w:r>
      <w:r w:rsidR="00A67598">
        <w:noBreakHyphen/>
      </w:r>
      <w:r w:rsidRPr="00C43E7C">
        <w:t>exposed activity at all of the sites that are part of the same activity group.</w:t>
      </w:r>
    </w:p>
    <w:p w:rsidR="004A36EC" w:rsidRPr="00C43E7C" w:rsidRDefault="004A36EC" w:rsidP="008A14BE">
      <w:pPr>
        <w:pStyle w:val="Definition"/>
        <w:ind w:left="1624"/>
      </w:pPr>
      <w:r w:rsidRPr="00C43E7C">
        <w:rPr>
          <w:b/>
          <w:i/>
        </w:rPr>
        <w:t>ES</w:t>
      </w:r>
      <w:r w:rsidRPr="00C43E7C">
        <w:t xml:space="preserve"> is a reasonable estimate of the following amounts of electricity:</w:t>
      </w:r>
    </w:p>
    <w:p w:rsidR="004A36EC" w:rsidRPr="00C43E7C" w:rsidRDefault="004A36EC" w:rsidP="008A14BE">
      <w:pPr>
        <w:pStyle w:val="paragraphsub"/>
      </w:pPr>
      <w:r w:rsidRPr="00C43E7C">
        <w:tab/>
        <w:t>(a)</w:t>
      </w:r>
      <w:r w:rsidRPr="00C43E7C">
        <w:tab/>
        <w:t>if 80% or more of the electricity used at the site is used for the purpose of carrying on the activity</w:t>
      </w:r>
      <w:r w:rsidR="002D6587" w:rsidRPr="00C43E7C">
        <w:t>—</w:t>
      </w:r>
      <w:r w:rsidRPr="00C43E7C">
        <w:t>the amount of electricity (expressed in megawatt hours) acquired for use at the site; or</w:t>
      </w:r>
    </w:p>
    <w:p w:rsidR="004A36EC" w:rsidRPr="00C43E7C" w:rsidRDefault="004A36EC" w:rsidP="008A14BE">
      <w:pPr>
        <w:pStyle w:val="paragraphsub"/>
      </w:pPr>
      <w:r w:rsidRPr="00C43E7C">
        <w:tab/>
        <w:t>(b)</w:t>
      </w:r>
      <w:r w:rsidRPr="00C43E7C">
        <w:tab/>
        <w:t>if less than 80% of the electricity used at the site is used for the purpose of carrying on the activity</w:t>
      </w:r>
      <w:r w:rsidR="002D6587" w:rsidRPr="00C43E7C">
        <w:t>—</w:t>
      </w:r>
      <w:r w:rsidRPr="00C43E7C">
        <w:t>the amount of electricity (expressed in megawatt hours) acquired for use in carrying out the activity.</w:t>
      </w:r>
    </w:p>
    <w:p w:rsidR="004A36EC" w:rsidRPr="00C43E7C" w:rsidRDefault="004A36EC" w:rsidP="008A14BE">
      <w:pPr>
        <w:pStyle w:val="Definition"/>
        <w:ind w:left="1624"/>
      </w:pPr>
      <w:r w:rsidRPr="00C43E7C">
        <w:rPr>
          <w:b/>
          <w:i/>
        </w:rPr>
        <w:t>ET</w:t>
      </w:r>
      <w:r w:rsidRPr="00C43E7C">
        <w:t xml:space="preserve"> is the sum of all the estimated amounts of electricity (</w:t>
      </w:r>
      <w:r w:rsidRPr="00C43E7C">
        <w:rPr>
          <w:b/>
          <w:i/>
        </w:rPr>
        <w:t>ES</w:t>
      </w:r>
      <w:r w:rsidRPr="00C43E7C">
        <w:t>) for all of the sites in the activity group (other than sites at which the emissions</w:t>
      </w:r>
      <w:r w:rsidR="00A67598">
        <w:noBreakHyphen/>
      </w:r>
      <w:r w:rsidRPr="00C43E7C">
        <w:t>intensive trade</w:t>
      </w:r>
      <w:r w:rsidR="00A67598">
        <w:noBreakHyphen/>
      </w:r>
      <w:r w:rsidRPr="00C43E7C">
        <w:t>exposed activity is, or is to be, only carried on in an ancillary way).</w:t>
      </w:r>
    </w:p>
    <w:p w:rsidR="004A36EC" w:rsidRPr="00C43E7C" w:rsidRDefault="004A36EC" w:rsidP="002D6587">
      <w:pPr>
        <w:pStyle w:val="ActHead5"/>
      </w:pPr>
      <w:bookmarkStart w:id="113" w:name="_Toc164085202"/>
      <w:r w:rsidRPr="007F0BB9">
        <w:rPr>
          <w:rStyle w:val="CharSectno"/>
        </w:rPr>
        <w:t>22C</w:t>
      </w:r>
      <w:r w:rsidR="002D6587" w:rsidRPr="00C43E7C">
        <w:t xml:space="preserve">  </w:t>
      </w:r>
      <w:r w:rsidRPr="00C43E7C">
        <w:t xml:space="preserve">Meaning of </w:t>
      </w:r>
      <w:r w:rsidRPr="00C43E7C">
        <w:rPr>
          <w:i/>
        </w:rPr>
        <w:t>saleable quality</w:t>
      </w:r>
      <w:bookmarkEnd w:id="113"/>
    </w:p>
    <w:p w:rsidR="004A36EC" w:rsidRPr="00C43E7C" w:rsidRDefault="004A36EC" w:rsidP="002D6587">
      <w:pPr>
        <w:pStyle w:val="subsection"/>
      </w:pPr>
      <w:r w:rsidRPr="00C43E7C">
        <w:tab/>
        <w:t>(1)</w:t>
      </w:r>
      <w:r w:rsidRPr="00C43E7C">
        <w:tab/>
        <w:t xml:space="preserve">In this </w:t>
      </w:r>
      <w:r w:rsidR="002D6587" w:rsidRPr="00C43E7C">
        <w:t>Part</w:t>
      </w:r>
      <w:r w:rsidR="00291CA5" w:rsidRPr="00C43E7C">
        <w:t xml:space="preserve"> </w:t>
      </w:r>
      <w:r w:rsidRPr="00C43E7C">
        <w:t xml:space="preserve">and </w:t>
      </w:r>
      <w:r w:rsidR="002D6587" w:rsidRPr="00C43E7C">
        <w:t>Schedule</w:t>
      </w:r>
      <w:r w:rsidR="00017543" w:rsidRPr="00C43E7C">
        <w:t> </w:t>
      </w:r>
      <w:r w:rsidRPr="00C43E7C">
        <w:t xml:space="preserve">6, </w:t>
      </w:r>
      <w:r w:rsidRPr="00C43E7C">
        <w:rPr>
          <w:b/>
          <w:i/>
        </w:rPr>
        <w:t>saleable quality</w:t>
      </w:r>
      <w:r w:rsidRPr="00C43E7C">
        <w:t xml:space="preserve"> is intended to have its ordinary meaning as understood by participants in the relevant market, subject to subregulations</w:t>
      </w:r>
      <w:r w:rsidR="00291CA5" w:rsidRPr="00C43E7C">
        <w:t xml:space="preserve"> </w:t>
      </w:r>
      <w:r w:rsidRPr="00C43E7C">
        <w:t>(2) to (5).</w:t>
      </w:r>
    </w:p>
    <w:p w:rsidR="004A36EC" w:rsidRPr="00C43E7C" w:rsidRDefault="004A36EC" w:rsidP="002D6587">
      <w:pPr>
        <w:pStyle w:val="subsection"/>
      </w:pPr>
      <w:r w:rsidRPr="00C43E7C">
        <w:tab/>
        <w:t>(2)</w:t>
      </w:r>
      <w:r w:rsidRPr="00C43E7C">
        <w:tab/>
        <w:t>A product is taken to be of saleable quality if it is produced to a level at which it would ordinarily be considered by participants in the relevant market:</w:t>
      </w:r>
    </w:p>
    <w:p w:rsidR="004A36EC" w:rsidRPr="00C43E7C" w:rsidRDefault="004A36EC" w:rsidP="002D6587">
      <w:pPr>
        <w:pStyle w:val="paragraph"/>
      </w:pPr>
      <w:r w:rsidRPr="00C43E7C">
        <w:tab/>
        <w:t>(a)</w:t>
      </w:r>
      <w:r w:rsidRPr="00C43E7C">
        <w:tab/>
        <w:t>to be the output of a process carried on as part of an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(b)</w:t>
      </w:r>
      <w:r w:rsidRPr="00C43E7C">
        <w:tab/>
        <w:t>to have a commercial value as that output.</w:t>
      </w:r>
    </w:p>
    <w:p w:rsidR="004A36EC" w:rsidRPr="00C43E7C" w:rsidRDefault="002D6587" w:rsidP="001E3241">
      <w:pPr>
        <w:pStyle w:val="notetext"/>
      </w:pPr>
      <w:r w:rsidRPr="00C43E7C">
        <w:rPr>
          <w:iCs/>
        </w:rPr>
        <w:t>Note:</w:t>
      </w:r>
      <w:r w:rsidRPr="00C43E7C">
        <w:rPr>
          <w:iCs/>
        </w:rPr>
        <w:tab/>
      </w:r>
      <w:r w:rsidR="004A36EC" w:rsidRPr="00C43E7C">
        <w:t xml:space="preserve">On this basis, the output may meet particular industry standards or specifications (either general specifications or those set by particular customers). It may also meet </w:t>
      </w:r>
      <w:r w:rsidR="004A36EC" w:rsidRPr="00C43E7C">
        <w:lastRenderedPageBreak/>
        <w:t>internal standards by which it can be used by the firm as part of another process conducted by the firm.</w:t>
      </w:r>
    </w:p>
    <w:p w:rsidR="004A36EC" w:rsidRPr="00C43E7C" w:rsidRDefault="00A97196" w:rsidP="002D6587">
      <w:pPr>
        <w:pStyle w:val="notetext"/>
      </w:pPr>
      <w:r w:rsidRPr="00C43E7C">
        <w:rPr>
          <w:iCs/>
        </w:rPr>
        <w:tab/>
      </w:r>
      <w:r w:rsidR="004A36EC" w:rsidRPr="00C43E7C">
        <w:t>Outputs that are of saleable quality do not need to be sold in the year of production. Therefore, an output that is produced and entered on an inventory can be of saleable quality.</w:t>
      </w:r>
    </w:p>
    <w:p w:rsidR="004A36EC" w:rsidRPr="00C43E7C" w:rsidRDefault="004A36EC" w:rsidP="006066A8">
      <w:pPr>
        <w:pStyle w:val="subsection"/>
        <w:keepNext/>
        <w:keepLines/>
      </w:pPr>
      <w:r w:rsidRPr="00C43E7C">
        <w:tab/>
        <w:t>(3)</w:t>
      </w:r>
      <w:r w:rsidRPr="00C43E7C">
        <w:tab/>
        <w:t>A sub</w:t>
      </w:r>
      <w:r w:rsidR="00A67598">
        <w:noBreakHyphen/>
      </w:r>
      <w:r w:rsidRPr="00C43E7C">
        <w:t>standard product that is discarded is taken not to be of saleable quality.</w:t>
      </w:r>
    </w:p>
    <w:p w:rsidR="004A36EC" w:rsidRPr="00C43E7C" w:rsidRDefault="004A36EC" w:rsidP="002D6587">
      <w:pPr>
        <w:pStyle w:val="subsection"/>
      </w:pPr>
      <w:r w:rsidRPr="00C43E7C">
        <w:tab/>
        <w:t>(4)</w:t>
      </w:r>
      <w:r w:rsidRPr="00C43E7C">
        <w:tab/>
        <w:t>A product that is recycled back into the same emissions</w:t>
      </w:r>
      <w:r w:rsidR="00A67598">
        <w:noBreakHyphen/>
      </w:r>
      <w:r w:rsidRPr="00C43E7C">
        <w:t>intensive trade</w:t>
      </w:r>
      <w:r w:rsidR="00A67598">
        <w:noBreakHyphen/>
      </w:r>
      <w:r w:rsidRPr="00C43E7C">
        <w:t>exposed activity to produce a new output is taken to be of saleable quality only once.</w:t>
      </w:r>
    </w:p>
    <w:p w:rsidR="004A36EC" w:rsidRPr="00C43E7C" w:rsidRDefault="004A36EC" w:rsidP="009412DD">
      <w:pPr>
        <w:pStyle w:val="notetext"/>
      </w:pPr>
      <w:r w:rsidRPr="00C43E7C">
        <w:t>Examples</w:t>
      </w:r>
      <w:r w:rsidR="00F73B55" w:rsidRPr="00C43E7C">
        <w:t>:</w:t>
      </w:r>
    </w:p>
    <w:p w:rsidR="004A36EC" w:rsidRPr="00C43E7C" w:rsidRDefault="004A36EC" w:rsidP="009412DD">
      <w:pPr>
        <w:pStyle w:val="notetext"/>
        <w:ind w:left="1560" w:hanging="426"/>
      </w:pPr>
      <w:r w:rsidRPr="00C43E7C">
        <w:t>1</w:t>
      </w:r>
      <w:r w:rsidR="00314FE0" w:rsidRPr="00C43E7C">
        <w:tab/>
      </w:r>
      <w:r w:rsidRPr="00C43E7C">
        <w:t>Metal that is re</w:t>
      </w:r>
      <w:r w:rsidR="00A67598">
        <w:noBreakHyphen/>
      </w:r>
      <w:r w:rsidRPr="00C43E7C">
        <w:t>melted in the same equipment in which it was produced.</w:t>
      </w:r>
    </w:p>
    <w:p w:rsidR="004A36EC" w:rsidRPr="00C43E7C" w:rsidRDefault="004A36EC" w:rsidP="009412DD">
      <w:pPr>
        <w:pStyle w:val="notetext"/>
        <w:ind w:left="1560" w:hanging="426"/>
      </w:pPr>
      <w:r w:rsidRPr="00C43E7C">
        <w:t>2</w:t>
      </w:r>
      <w:r w:rsidR="00314FE0" w:rsidRPr="00C43E7C">
        <w:tab/>
      </w:r>
      <w:r w:rsidRPr="00C43E7C">
        <w:t>Paper that is re</w:t>
      </w:r>
      <w:r w:rsidR="00A67598">
        <w:noBreakHyphen/>
      </w:r>
      <w:r w:rsidRPr="00C43E7C">
        <w:t>inputted into a paper making process.</w:t>
      </w:r>
    </w:p>
    <w:p w:rsidR="004A36EC" w:rsidRPr="00C43E7C" w:rsidRDefault="004A36EC" w:rsidP="002D6587">
      <w:pPr>
        <w:pStyle w:val="subsection"/>
      </w:pPr>
      <w:r w:rsidRPr="00C43E7C">
        <w:tab/>
        <w:t>(5)</w:t>
      </w:r>
      <w:r w:rsidRPr="00C43E7C">
        <w:tab/>
        <w:t>Material that is scrapped or lost before it is packaged as a product that is of saleable quality:</w:t>
      </w:r>
    </w:p>
    <w:p w:rsidR="004A36EC" w:rsidRPr="00C43E7C" w:rsidRDefault="004A36EC" w:rsidP="002D6587">
      <w:pPr>
        <w:pStyle w:val="paragraph"/>
      </w:pPr>
      <w:r w:rsidRPr="00C43E7C">
        <w:tab/>
        <w:t>(a)</w:t>
      </w:r>
      <w:r w:rsidRPr="00C43E7C">
        <w:tab/>
        <w:t>is taken not to be of saleable quality; and</w:t>
      </w:r>
    </w:p>
    <w:p w:rsidR="004A36EC" w:rsidRPr="00C43E7C" w:rsidRDefault="004A36EC" w:rsidP="002D6587">
      <w:pPr>
        <w:pStyle w:val="paragraph"/>
      </w:pPr>
      <w:r w:rsidRPr="00C43E7C">
        <w:tab/>
        <w:t>(b)</w:t>
      </w:r>
      <w:r w:rsidRPr="00C43E7C">
        <w:tab/>
        <w:t>is taken not to be included in an amount of product that is of saleable quality that is to be counted for the purpose of calculating a liable entity’s exemption.</w:t>
      </w:r>
    </w:p>
    <w:p w:rsidR="004A36EC" w:rsidRPr="00C43E7C" w:rsidRDefault="002D6587" w:rsidP="004D7A44">
      <w:pPr>
        <w:pStyle w:val="ActHead3"/>
        <w:pageBreakBefore/>
      </w:pPr>
      <w:bookmarkStart w:id="114" w:name="_Toc164085203"/>
      <w:r w:rsidRPr="007F0BB9">
        <w:rPr>
          <w:rStyle w:val="CharDivNo"/>
        </w:rPr>
        <w:lastRenderedPageBreak/>
        <w:t>Division</w:t>
      </w:r>
      <w:r w:rsidR="00017543" w:rsidRPr="007F0BB9">
        <w:rPr>
          <w:rStyle w:val="CharDivNo"/>
        </w:rPr>
        <w:t> </w:t>
      </w:r>
      <w:r w:rsidR="004A36EC" w:rsidRPr="007F0BB9">
        <w:rPr>
          <w:rStyle w:val="CharDivNo"/>
        </w:rPr>
        <w:t>2</w:t>
      </w:r>
      <w:r w:rsidRPr="00C43E7C">
        <w:t>—</w:t>
      </w:r>
      <w:r w:rsidR="004A36EC" w:rsidRPr="007F0BB9">
        <w:rPr>
          <w:rStyle w:val="CharDivText"/>
        </w:rPr>
        <w:t>Emissions</w:t>
      </w:r>
      <w:r w:rsidR="00A67598" w:rsidRPr="007F0BB9">
        <w:rPr>
          <w:rStyle w:val="CharDivText"/>
        </w:rPr>
        <w:noBreakHyphen/>
      </w:r>
      <w:r w:rsidR="004A36EC" w:rsidRPr="007F0BB9">
        <w:rPr>
          <w:rStyle w:val="CharDivText"/>
        </w:rPr>
        <w:t>intensive trade</w:t>
      </w:r>
      <w:r w:rsidR="00A67598" w:rsidRPr="007F0BB9">
        <w:rPr>
          <w:rStyle w:val="CharDivText"/>
        </w:rPr>
        <w:noBreakHyphen/>
      </w:r>
      <w:r w:rsidR="004A36EC" w:rsidRPr="007F0BB9">
        <w:rPr>
          <w:rStyle w:val="CharDivText"/>
        </w:rPr>
        <w:t>exposed activities</w:t>
      </w:r>
      <w:bookmarkEnd w:id="114"/>
    </w:p>
    <w:p w:rsidR="004A36EC" w:rsidRPr="00C43E7C" w:rsidRDefault="004A36EC" w:rsidP="002D6587">
      <w:pPr>
        <w:pStyle w:val="ActHead5"/>
      </w:pPr>
      <w:bookmarkStart w:id="115" w:name="_Toc164085204"/>
      <w:r w:rsidRPr="007F0BB9">
        <w:rPr>
          <w:rStyle w:val="CharSectno"/>
        </w:rPr>
        <w:t>22D</w:t>
      </w:r>
      <w:r w:rsidR="002D6587" w:rsidRPr="00C43E7C">
        <w:t xml:space="preserve">  </w:t>
      </w:r>
      <w:r w:rsidRPr="00C43E7C">
        <w:t>Emissions</w:t>
      </w:r>
      <w:r w:rsidR="00A67598">
        <w:noBreakHyphen/>
      </w:r>
      <w:r w:rsidRPr="00C43E7C">
        <w:t>intensive trade</w:t>
      </w:r>
      <w:r w:rsidR="00A67598">
        <w:noBreakHyphen/>
      </w:r>
      <w:r w:rsidRPr="00C43E7C">
        <w:t>exposed activities</w:t>
      </w:r>
      <w:bookmarkEnd w:id="115"/>
    </w:p>
    <w:p w:rsidR="004A36EC" w:rsidRPr="00C43E7C" w:rsidRDefault="004A36EC" w:rsidP="002D6587">
      <w:pPr>
        <w:pStyle w:val="subsection"/>
      </w:pPr>
      <w:r w:rsidRPr="00C43E7C">
        <w:tab/>
      </w:r>
      <w:r w:rsidRPr="00C43E7C">
        <w:tab/>
        <w:t xml:space="preserve">For the purposes of the definition of </w:t>
      </w:r>
      <w:r w:rsidRPr="00C43E7C">
        <w:rPr>
          <w:b/>
          <w:i/>
        </w:rPr>
        <w:t>emissions</w:t>
      </w:r>
      <w:r w:rsidR="00A67598">
        <w:rPr>
          <w:b/>
          <w:i/>
        </w:rPr>
        <w:noBreakHyphen/>
      </w:r>
      <w:r w:rsidRPr="00C43E7C">
        <w:rPr>
          <w:b/>
          <w:i/>
        </w:rPr>
        <w:t>intensive trade</w:t>
      </w:r>
      <w:r w:rsidR="00A67598">
        <w:rPr>
          <w:b/>
          <w:i/>
        </w:rPr>
        <w:noBreakHyphen/>
      </w:r>
      <w:r w:rsidRPr="00C43E7C">
        <w:rPr>
          <w:b/>
          <w:i/>
        </w:rPr>
        <w:t>exposed activity</w:t>
      </w:r>
      <w:r w:rsidRPr="00C43E7C">
        <w:t xml:space="preserve"> in section</w:t>
      </w:r>
      <w:r w:rsidR="00017543" w:rsidRPr="00C43E7C">
        <w:t> </w:t>
      </w:r>
      <w:r w:rsidRPr="00C43E7C">
        <w:t xml:space="preserve">5 of the Act, each activity specified in </w:t>
      </w:r>
      <w:r w:rsidR="00A67598">
        <w:t>Division 1</w:t>
      </w:r>
      <w:r w:rsidRPr="00C43E7C">
        <w:t xml:space="preserve"> of a </w:t>
      </w:r>
      <w:r w:rsidR="002D6587" w:rsidRPr="00C43E7C">
        <w:t>Part</w:t>
      </w:r>
      <w:r w:rsidR="00291CA5" w:rsidRPr="00C43E7C">
        <w:t xml:space="preserve"> </w:t>
      </w:r>
      <w:r w:rsidRPr="00C43E7C">
        <w:t xml:space="preserve">(other than </w:t>
      </w:r>
      <w:r w:rsidR="002D6587" w:rsidRPr="00C43E7C">
        <w:t>Part</w:t>
      </w:r>
      <w:r w:rsidR="00017543" w:rsidRPr="00C43E7C">
        <w:t> </w:t>
      </w:r>
      <w:r w:rsidRPr="00C43E7C">
        <w:t xml:space="preserve">1) in </w:t>
      </w:r>
      <w:r w:rsidR="002D6587" w:rsidRPr="00C43E7C">
        <w:t>Schedule</w:t>
      </w:r>
      <w:r w:rsidR="00017543" w:rsidRPr="00C43E7C">
        <w:t> </w:t>
      </w:r>
      <w:r w:rsidRPr="00C43E7C">
        <w:t>6 is prescribed.</w:t>
      </w:r>
    </w:p>
    <w:p w:rsidR="00042FAE" w:rsidRPr="00C43E7C" w:rsidRDefault="002D6587" w:rsidP="002D6587">
      <w:pPr>
        <w:pStyle w:val="notetext"/>
      </w:pPr>
      <w:r w:rsidRPr="00C43E7C">
        <w:t>Note:</w:t>
      </w:r>
      <w:r w:rsidRPr="00C43E7C">
        <w:tab/>
      </w:r>
      <w:r w:rsidR="00042FAE" w:rsidRPr="00C43E7C">
        <w:t xml:space="preserve">Other Divisions in a </w:t>
      </w:r>
      <w:r w:rsidRPr="00C43E7C">
        <w:t>Part</w:t>
      </w:r>
      <w:r w:rsidR="00291CA5" w:rsidRPr="00C43E7C">
        <w:t xml:space="preserve"> </w:t>
      </w:r>
      <w:r w:rsidR="00042FAE" w:rsidRPr="00C43E7C">
        <w:t xml:space="preserve">of </w:t>
      </w:r>
      <w:r w:rsidRPr="00C43E7C">
        <w:t>Schedule</w:t>
      </w:r>
      <w:r w:rsidR="00017543" w:rsidRPr="00C43E7C">
        <w:t> </w:t>
      </w:r>
      <w:r w:rsidR="00042FAE" w:rsidRPr="00C43E7C">
        <w:t>6 set out information that is required for the purposes of calculating the amount of a liable entity’s exemption.</w:t>
      </w:r>
    </w:p>
    <w:p w:rsidR="004A36EC" w:rsidRPr="00C43E7C" w:rsidRDefault="002D6587" w:rsidP="004D7A44">
      <w:pPr>
        <w:pStyle w:val="ActHead3"/>
        <w:pageBreakBefore/>
      </w:pPr>
      <w:bookmarkStart w:id="116" w:name="_Toc164085205"/>
      <w:r w:rsidRPr="007F0BB9">
        <w:rPr>
          <w:rStyle w:val="CharDivNo"/>
        </w:rPr>
        <w:lastRenderedPageBreak/>
        <w:t>Division</w:t>
      </w:r>
      <w:r w:rsidR="00017543" w:rsidRPr="007F0BB9">
        <w:rPr>
          <w:rStyle w:val="CharDivNo"/>
        </w:rPr>
        <w:t> </w:t>
      </w:r>
      <w:r w:rsidR="004A36EC" w:rsidRPr="007F0BB9">
        <w:rPr>
          <w:rStyle w:val="CharDivNo"/>
        </w:rPr>
        <w:t>3</w:t>
      </w:r>
      <w:r w:rsidRPr="00C43E7C">
        <w:t>—</w:t>
      </w:r>
      <w:r w:rsidR="004A36EC" w:rsidRPr="007F0BB9">
        <w:rPr>
          <w:rStyle w:val="CharDivText"/>
        </w:rPr>
        <w:t>Publication of information</w:t>
      </w:r>
      <w:bookmarkEnd w:id="116"/>
    </w:p>
    <w:p w:rsidR="004A36EC" w:rsidRPr="00C43E7C" w:rsidRDefault="004A36EC" w:rsidP="002D6587">
      <w:pPr>
        <w:pStyle w:val="ActHead5"/>
      </w:pPr>
      <w:bookmarkStart w:id="117" w:name="_Toc164085206"/>
      <w:r w:rsidRPr="007F0BB9">
        <w:rPr>
          <w:rStyle w:val="CharSectno"/>
        </w:rPr>
        <w:t>22E</w:t>
      </w:r>
      <w:r w:rsidR="002D6587" w:rsidRPr="00C43E7C">
        <w:t xml:space="preserve">  </w:t>
      </w:r>
      <w:r w:rsidRPr="00C43E7C">
        <w:t>Information about exemptions to be published</w:t>
      </w:r>
      <w:r w:rsidR="002D6587" w:rsidRPr="00C43E7C">
        <w:t>—</w:t>
      </w:r>
      <w:r w:rsidRPr="00C43E7C">
        <w:t>section</w:t>
      </w:r>
      <w:r w:rsidR="00017543" w:rsidRPr="00C43E7C">
        <w:t> </w:t>
      </w:r>
      <w:r w:rsidRPr="00C43E7C">
        <w:t>38C of the Act</w:t>
      </w:r>
      <w:bookmarkEnd w:id="117"/>
    </w:p>
    <w:p w:rsidR="004A36EC" w:rsidRPr="00C43E7C" w:rsidRDefault="004A36EC" w:rsidP="002D6587">
      <w:pPr>
        <w:pStyle w:val="subsection"/>
      </w:pPr>
      <w:r w:rsidRPr="00C43E7C">
        <w:tab/>
        <w:t>(1)</w:t>
      </w:r>
      <w:r w:rsidRPr="00C43E7C">
        <w:tab/>
        <w:t>For</w:t>
      </w:r>
      <w:r w:rsidR="001D6D37" w:rsidRPr="00C43E7C">
        <w:t xml:space="preserve"> the purposes of</w:t>
      </w:r>
      <w:r w:rsidRPr="00C43E7C">
        <w:t xml:space="preserve"> paragraph</w:t>
      </w:r>
      <w:r w:rsidR="00017543" w:rsidRPr="00C43E7C">
        <w:t> </w:t>
      </w:r>
      <w:r w:rsidRPr="00C43E7C">
        <w:t>38C(1</w:t>
      </w:r>
      <w:r w:rsidR="002D6587" w:rsidRPr="00C43E7C">
        <w:t>)(</w:t>
      </w:r>
      <w:r w:rsidRPr="00C43E7C">
        <w:t>c) of the Act, the name of each of the emissions</w:t>
      </w:r>
      <w:r w:rsidR="00A67598">
        <w:noBreakHyphen/>
      </w:r>
      <w:r w:rsidRPr="00C43E7C">
        <w:t>intensive trade</w:t>
      </w:r>
      <w:r w:rsidR="00A67598">
        <w:noBreakHyphen/>
      </w:r>
      <w:r w:rsidRPr="00C43E7C">
        <w:t>exposed activities set out in the exemption certificates to which the exemption relates is required.</w:t>
      </w:r>
    </w:p>
    <w:p w:rsidR="001D6D37" w:rsidRPr="00C43E7C" w:rsidRDefault="001D6D37" w:rsidP="001D6D37">
      <w:pPr>
        <w:pStyle w:val="subsection"/>
      </w:pPr>
      <w:r w:rsidRPr="00C43E7C">
        <w:tab/>
        <w:t>(2)</w:t>
      </w:r>
      <w:r w:rsidRPr="00C43E7C">
        <w:tab/>
        <w:t>For the purposes of subsection 38C(2) of the Act, the following information is required to be published within 28 days after an exemption certificate is issued:</w:t>
      </w:r>
    </w:p>
    <w:p w:rsidR="001D6D37" w:rsidRPr="00C43E7C" w:rsidRDefault="001D6D37" w:rsidP="001D6D37">
      <w:pPr>
        <w:pStyle w:val="paragraph"/>
      </w:pPr>
      <w:r w:rsidRPr="00C43E7C">
        <w:tab/>
        <w:t>(a)</w:t>
      </w:r>
      <w:r w:rsidRPr="00C43E7C">
        <w:tab/>
        <w:t>the name of the person to whom the certificate is issued;</w:t>
      </w:r>
    </w:p>
    <w:p w:rsidR="001D6D37" w:rsidRPr="00C43E7C" w:rsidRDefault="001D6D37" w:rsidP="001D6D37">
      <w:pPr>
        <w:pStyle w:val="paragraph"/>
      </w:pPr>
      <w:r w:rsidRPr="00C43E7C">
        <w:tab/>
        <w:t>(b)</w:t>
      </w:r>
      <w:r w:rsidRPr="00C43E7C">
        <w:tab/>
        <w:t>the site and the emissions</w:t>
      </w:r>
      <w:r w:rsidR="00A67598">
        <w:noBreakHyphen/>
      </w:r>
      <w:r w:rsidRPr="00C43E7C">
        <w:t>intensive trade</w:t>
      </w:r>
      <w:r w:rsidR="00A67598">
        <w:noBreakHyphen/>
      </w:r>
      <w:r w:rsidRPr="00C43E7C">
        <w:t>exposed activity or activities set out in the certificate;</w:t>
      </w:r>
    </w:p>
    <w:p w:rsidR="001D6D37" w:rsidRPr="00C43E7C" w:rsidRDefault="001D6D37" w:rsidP="001D6D37">
      <w:pPr>
        <w:pStyle w:val="paragraph"/>
      </w:pPr>
      <w:r w:rsidRPr="00C43E7C">
        <w:tab/>
        <w:t>(c)</w:t>
      </w:r>
      <w:r w:rsidRPr="00C43E7C">
        <w:tab/>
        <w:t>the State or Territory in which the site is located.</w:t>
      </w:r>
    </w:p>
    <w:p w:rsidR="004A36EC" w:rsidRPr="00C43E7C" w:rsidRDefault="004A36EC" w:rsidP="002D6587">
      <w:pPr>
        <w:pStyle w:val="subsection"/>
      </w:pPr>
      <w:r w:rsidRPr="00C43E7C">
        <w:tab/>
        <w:t>(3)</w:t>
      </w:r>
      <w:r w:rsidRPr="00C43E7C">
        <w:tab/>
        <w:t>For</w:t>
      </w:r>
      <w:r w:rsidR="001D6D37" w:rsidRPr="00C43E7C">
        <w:t xml:space="preserve"> the purposes of</w:t>
      </w:r>
      <w:r w:rsidRPr="00C43E7C">
        <w:t xml:space="preserve"> subsection</w:t>
      </w:r>
      <w:r w:rsidR="00017543" w:rsidRPr="00C43E7C">
        <w:t> </w:t>
      </w:r>
      <w:r w:rsidRPr="00C43E7C">
        <w:t xml:space="preserve">38C(2) of the Act, for a year, </w:t>
      </w:r>
      <w:r w:rsidR="00380E8B" w:rsidRPr="00C43E7C">
        <w:t xml:space="preserve">an estimate of </w:t>
      </w:r>
      <w:r w:rsidRPr="00C43E7C">
        <w:t>the total amount of exemptions given for each emissions</w:t>
      </w:r>
      <w:r w:rsidR="00A67598">
        <w:noBreakHyphen/>
      </w:r>
      <w:r w:rsidRPr="00C43E7C">
        <w:t>intensive trade</w:t>
      </w:r>
      <w:r w:rsidR="00A67598">
        <w:noBreakHyphen/>
      </w:r>
      <w:r w:rsidRPr="00C43E7C">
        <w:t xml:space="preserve">exposed activity is required to be published by </w:t>
      </w:r>
      <w:r w:rsidR="00380E8B" w:rsidRPr="00C43E7C">
        <w:t>30</w:t>
      </w:r>
      <w:r w:rsidR="00017543" w:rsidRPr="00C43E7C">
        <w:t> </w:t>
      </w:r>
      <w:r w:rsidR="00380E8B" w:rsidRPr="00C43E7C">
        <w:t>March in the year after the year</w:t>
      </w:r>
      <w:r w:rsidRPr="00C43E7C">
        <w:t xml:space="preserve"> to which the exemptions relate.</w:t>
      </w:r>
    </w:p>
    <w:p w:rsidR="004A36EC" w:rsidRPr="00C43E7C" w:rsidRDefault="002D6587" w:rsidP="00A97196">
      <w:pPr>
        <w:pStyle w:val="ActHead3"/>
        <w:pageBreakBefore/>
      </w:pPr>
      <w:bookmarkStart w:id="118" w:name="_Toc164085207"/>
      <w:r w:rsidRPr="007F0BB9">
        <w:rPr>
          <w:rStyle w:val="CharDivNo"/>
        </w:rPr>
        <w:lastRenderedPageBreak/>
        <w:t>Division</w:t>
      </w:r>
      <w:r w:rsidR="00017543" w:rsidRPr="007F0BB9">
        <w:rPr>
          <w:rStyle w:val="CharDivNo"/>
        </w:rPr>
        <w:t> </w:t>
      </w:r>
      <w:r w:rsidR="004A36EC" w:rsidRPr="007F0BB9">
        <w:rPr>
          <w:rStyle w:val="CharDivNo"/>
        </w:rPr>
        <w:t>4</w:t>
      </w:r>
      <w:r w:rsidRPr="00C43E7C">
        <w:t>—</w:t>
      </w:r>
      <w:r w:rsidR="004A36EC" w:rsidRPr="007F0BB9">
        <w:rPr>
          <w:rStyle w:val="CharDivText"/>
        </w:rPr>
        <w:t>Applications for exemption certificates</w:t>
      </w:r>
      <w:bookmarkEnd w:id="118"/>
    </w:p>
    <w:p w:rsidR="004A36EC" w:rsidRPr="00C43E7C" w:rsidRDefault="002D6587" w:rsidP="002D6587">
      <w:pPr>
        <w:pStyle w:val="ActHead4"/>
      </w:pPr>
      <w:bookmarkStart w:id="119" w:name="_Toc164085208"/>
      <w:r w:rsidRPr="007F0BB9">
        <w:rPr>
          <w:rStyle w:val="CharSubdNo"/>
        </w:rPr>
        <w:t>Subdivision</w:t>
      </w:r>
      <w:r w:rsidR="00291CA5" w:rsidRPr="007F0BB9">
        <w:rPr>
          <w:rStyle w:val="CharSubdNo"/>
        </w:rPr>
        <w:t xml:space="preserve"> </w:t>
      </w:r>
      <w:r w:rsidR="004A36EC" w:rsidRPr="007F0BB9">
        <w:rPr>
          <w:rStyle w:val="CharSubdNo"/>
        </w:rPr>
        <w:t>A</w:t>
      </w:r>
      <w:r w:rsidRPr="00C43E7C">
        <w:t>—</w:t>
      </w:r>
      <w:r w:rsidR="004A36EC" w:rsidRPr="007F0BB9">
        <w:rPr>
          <w:rStyle w:val="CharSubdText"/>
        </w:rPr>
        <w:t>Who may apply</w:t>
      </w:r>
      <w:r w:rsidRPr="007F0BB9">
        <w:rPr>
          <w:rStyle w:val="CharSubdText"/>
        </w:rPr>
        <w:t>—</w:t>
      </w:r>
      <w:r w:rsidR="004A36EC" w:rsidRPr="007F0BB9">
        <w:rPr>
          <w:rStyle w:val="CharSubdText"/>
        </w:rPr>
        <w:t>prescribed persons</w:t>
      </w:r>
      <w:bookmarkEnd w:id="119"/>
    </w:p>
    <w:p w:rsidR="004A36EC" w:rsidRPr="00C43E7C" w:rsidRDefault="004A36EC" w:rsidP="002D6587">
      <w:pPr>
        <w:pStyle w:val="ActHead5"/>
      </w:pPr>
      <w:bookmarkStart w:id="120" w:name="_Toc164085209"/>
      <w:r w:rsidRPr="007F0BB9">
        <w:rPr>
          <w:rStyle w:val="CharSectno"/>
        </w:rPr>
        <w:t>22F</w:t>
      </w:r>
      <w:r w:rsidR="002D6587" w:rsidRPr="00C43E7C">
        <w:t xml:space="preserve">  </w:t>
      </w:r>
      <w:r w:rsidRPr="00C43E7C">
        <w:t>Prescribed persons</w:t>
      </w:r>
      <w:r w:rsidR="002D6587" w:rsidRPr="00C43E7C">
        <w:t>—</w:t>
      </w:r>
      <w:r w:rsidRPr="00C43E7C">
        <w:t>subsection</w:t>
      </w:r>
      <w:r w:rsidR="00017543" w:rsidRPr="00C43E7C">
        <w:t> </w:t>
      </w:r>
      <w:r w:rsidRPr="00C43E7C">
        <w:t>46A(1) of the Act</w:t>
      </w:r>
      <w:bookmarkEnd w:id="120"/>
    </w:p>
    <w:p w:rsidR="004A36EC" w:rsidRPr="00C43E7C" w:rsidRDefault="004A36EC" w:rsidP="002D6587">
      <w:pPr>
        <w:pStyle w:val="subsection"/>
      </w:pPr>
      <w:r w:rsidRPr="00C43E7C">
        <w:tab/>
      </w:r>
      <w:r w:rsidRPr="00C43E7C">
        <w:tab/>
        <w:t xml:space="preserve">This </w:t>
      </w:r>
      <w:r w:rsidR="002D6587" w:rsidRPr="00C43E7C">
        <w:t>Subdivision</w:t>
      </w:r>
      <w:r w:rsidR="00291CA5" w:rsidRPr="00C43E7C">
        <w:t xml:space="preserve"> </w:t>
      </w:r>
      <w:r w:rsidRPr="00C43E7C">
        <w:t>prescribes persons for subsection</w:t>
      </w:r>
      <w:r w:rsidR="00017543" w:rsidRPr="00C43E7C">
        <w:t> </w:t>
      </w:r>
      <w:r w:rsidRPr="00C43E7C">
        <w:t>46A(1) of the Act.</w:t>
      </w:r>
    </w:p>
    <w:p w:rsidR="004A36EC" w:rsidRPr="00C43E7C" w:rsidRDefault="004A36EC" w:rsidP="002D6587">
      <w:pPr>
        <w:pStyle w:val="ActHead5"/>
      </w:pPr>
      <w:bookmarkStart w:id="121" w:name="_Toc164085210"/>
      <w:r w:rsidRPr="007F0BB9">
        <w:rPr>
          <w:rStyle w:val="CharSectno"/>
        </w:rPr>
        <w:t>22G</w:t>
      </w:r>
      <w:r w:rsidR="002D6587" w:rsidRPr="00C43E7C">
        <w:t xml:space="preserve">  </w:t>
      </w:r>
      <w:r w:rsidRPr="00C43E7C">
        <w:t>Prescribed person</w:t>
      </w:r>
      <w:r w:rsidR="002D6587" w:rsidRPr="00C43E7C">
        <w:t>—</w:t>
      </w:r>
      <w:r w:rsidRPr="00C43E7C">
        <w:t>person with contract for supply of electricity to site</w:t>
      </w:r>
      <w:bookmarkEnd w:id="121"/>
    </w:p>
    <w:p w:rsidR="004A36EC" w:rsidRPr="00C43E7C" w:rsidRDefault="004A36EC" w:rsidP="002D6587">
      <w:pPr>
        <w:pStyle w:val="subsection"/>
      </w:pPr>
      <w:r w:rsidRPr="00C43E7C">
        <w:tab/>
      </w:r>
      <w:r w:rsidRPr="00C43E7C">
        <w:tab/>
        <w:t>If:</w:t>
      </w:r>
    </w:p>
    <w:p w:rsidR="004A36EC" w:rsidRPr="00C43E7C" w:rsidRDefault="004A36EC" w:rsidP="002D6587">
      <w:pPr>
        <w:pStyle w:val="paragraph"/>
      </w:pPr>
      <w:r w:rsidRPr="00C43E7C">
        <w:tab/>
        <w:t>(a)</w:t>
      </w:r>
      <w:r w:rsidRPr="00C43E7C">
        <w:tab/>
        <w:t>a person is making an application under subsection</w:t>
      </w:r>
      <w:r w:rsidR="00017543" w:rsidRPr="00C43E7C">
        <w:t> </w:t>
      </w:r>
      <w:r w:rsidRPr="00C43E7C">
        <w:t xml:space="preserve">46A(1) of the Act in relation to a site and a year (the </w:t>
      </w:r>
      <w:r w:rsidRPr="00C43E7C">
        <w:rPr>
          <w:b/>
          <w:i/>
        </w:rPr>
        <w:t>application year</w:t>
      </w:r>
      <w:r w:rsidRPr="00C43E7C">
        <w:t>); and</w:t>
      </w:r>
    </w:p>
    <w:p w:rsidR="004A36EC" w:rsidRPr="00C43E7C" w:rsidRDefault="004A36EC" w:rsidP="002D6587">
      <w:pPr>
        <w:pStyle w:val="paragraph"/>
      </w:pPr>
      <w:r w:rsidRPr="00C43E7C">
        <w:tab/>
        <w:t>(b)</w:t>
      </w:r>
      <w:r w:rsidRPr="00C43E7C">
        <w:tab/>
        <w:t xml:space="preserve">the person (the </w:t>
      </w:r>
      <w:r w:rsidRPr="00C43E7C">
        <w:rPr>
          <w:b/>
          <w:i/>
        </w:rPr>
        <w:t>contracting person</w:t>
      </w:r>
      <w:r w:rsidRPr="00C43E7C">
        <w:t>) was a party to a contract for the supply of electricity consumed at the site during the whole, or part of, the year immediately preceding the application year; and</w:t>
      </w:r>
    </w:p>
    <w:p w:rsidR="004A36EC" w:rsidRPr="00C43E7C" w:rsidRDefault="004A36EC" w:rsidP="002D6587">
      <w:pPr>
        <w:pStyle w:val="paragraph"/>
      </w:pPr>
      <w:r w:rsidRPr="00C43E7C">
        <w:tab/>
        <w:t>(c)</w:t>
      </w:r>
      <w:r w:rsidRPr="00C43E7C">
        <w:tab/>
        <w:t xml:space="preserve">the contract was with </w:t>
      </w:r>
      <w:r w:rsidR="00380E8B" w:rsidRPr="00C43E7C">
        <w:t>a liable entity</w:t>
      </w:r>
      <w:r w:rsidRPr="00C43E7C">
        <w:t xml:space="preserve"> in relation to electricity consumed at the site during the period mentioned in </w:t>
      </w:r>
      <w:r w:rsidR="00017543" w:rsidRPr="00C43E7C">
        <w:t>paragraph (</w:t>
      </w:r>
      <w:r w:rsidRPr="00C43E7C">
        <w:t>b); and</w:t>
      </w:r>
    </w:p>
    <w:p w:rsidR="004A36EC" w:rsidRPr="00C43E7C" w:rsidRDefault="004A36EC" w:rsidP="002D6587">
      <w:pPr>
        <w:pStyle w:val="paragraph"/>
      </w:pPr>
      <w:r w:rsidRPr="00C43E7C">
        <w:tab/>
        <w:t>(d)</w:t>
      </w:r>
      <w:r w:rsidRPr="00C43E7C">
        <w:tab/>
        <w:t>an emissions</w:t>
      </w:r>
      <w:r w:rsidR="00A67598">
        <w:noBreakHyphen/>
      </w:r>
      <w:r w:rsidRPr="00C43E7C">
        <w:t>intensive trade</w:t>
      </w:r>
      <w:r w:rsidR="00A67598">
        <w:noBreakHyphen/>
      </w:r>
      <w:r w:rsidRPr="00C43E7C">
        <w:t>exposed activity is to be carried on at the site during the application year; and</w:t>
      </w:r>
    </w:p>
    <w:p w:rsidR="004A36EC" w:rsidRPr="00C43E7C" w:rsidRDefault="004A36EC" w:rsidP="002D6587">
      <w:pPr>
        <w:pStyle w:val="paragraph"/>
      </w:pPr>
      <w:r w:rsidRPr="00C43E7C">
        <w:tab/>
        <w:t>(e)</w:t>
      </w:r>
      <w:r w:rsidRPr="00C43E7C">
        <w:tab/>
        <w:t>immediately before the day the application is made:</w:t>
      </w:r>
    </w:p>
    <w:p w:rsidR="004A36EC" w:rsidRPr="00C43E7C" w:rsidRDefault="004A36EC" w:rsidP="002D6587">
      <w:pPr>
        <w:pStyle w:val="paragraphsub"/>
      </w:pPr>
      <w:r w:rsidRPr="00C43E7C">
        <w:tab/>
        <w:t>(i)</w:t>
      </w:r>
      <w:r w:rsidRPr="00C43E7C">
        <w:tab/>
        <w:t>the contracting person is a party to a contract for the supply of electricity consumed at the site; and</w:t>
      </w:r>
    </w:p>
    <w:p w:rsidR="004A36EC" w:rsidRPr="00C43E7C" w:rsidRDefault="004A36EC" w:rsidP="002D6587">
      <w:pPr>
        <w:pStyle w:val="paragraphsub"/>
      </w:pPr>
      <w:r w:rsidRPr="00C43E7C">
        <w:tab/>
        <w:t>(ii)</w:t>
      </w:r>
      <w:r w:rsidRPr="00C43E7C">
        <w:tab/>
        <w:t>in relation to the site, activity and the application year there is no valid application before the Regulator, and there is no exemption certificate issued, for the activity, the site and the application year;</w:t>
      </w:r>
    </w:p>
    <w:p w:rsidR="004A36EC" w:rsidRPr="00C43E7C" w:rsidRDefault="004A36EC" w:rsidP="002D6587">
      <w:pPr>
        <w:pStyle w:val="subsection2"/>
      </w:pPr>
      <w:r w:rsidRPr="00C43E7C">
        <w:t>then the contracting person is a prescribed person for the activity, the site and the application year.</w:t>
      </w:r>
    </w:p>
    <w:p w:rsidR="004A36EC" w:rsidRPr="00C43E7C" w:rsidRDefault="004A36EC" w:rsidP="00D22268">
      <w:pPr>
        <w:pStyle w:val="ActHead5"/>
      </w:pPr>
      <w:bookmarkStart w:id="122" w:name="_Toc164085211"/>
      <w:r w:rsidRPr="007F0BB9">
        <w:rPr>
          <w:rStyle w:val="CharSectno"/>
        </w:rPr>
        <w:t>22H</w:t>
      </w:r>
      <w:r w:rsidR="002D6587" w:rsidRPr="00C43E7C">
        <w:t xml:space="preserve">  </w:t>
      </w:r>
      <w:r w:rsidRPr="00C43E7C">
        <w:t>Prescribed person</w:t>
      </w:r>
      <w:r w:rsidR="002D6587" w:rsidRPr="00C43E7C">
        <w:t>—</w:t>
      </w:r>
      <w:r w:rsidRPr="00C43E7C">
        <w:t>liable entity with operational control</w:t>
      </w:r>
      <w:bookmarkEnd w:id="122"/>
    </w:p>
    <w:p w:rsidR="004A36EC" w:rsidRPr="00C43E7C" w:rsidRDefault="004A36EC" w:rsidP="00D22268">
      <w:pPr>
        <w:pStyle w:val="subsection"/>
        <w:keepNext/>
        <w:keepLines/>
      </w:pPr>
      <w:r w:rsidRPr="00C43E7C">
        <w:tab/>
      </w:r>
      <w:r w:rsidRPr="00C43E7C">
        <w:tab/>
        <w:t>If:</w:t>
      </w:r>
    </w:p>
    <w:p w:rsidR="004A36EC" w:rsidRPr="00C43E7C" w:rsidRDefault="004A36EC" w:rsidP="00D22268">
      <w:pPr>
        <w:pStyle w:val="paragraph"/>
        <w:keepNext/>
        <w:keepLines/>
      </w:pPr>
      <w:r w:rsidRPr="00C43E7C">
        <w:tab/>
        <w:t>(a)</w:t>
      </w:r>
      <w:r w:rsidRPr="00C43E7C">
        <w:tab/>
        <w:t>a person has operational control of a facility immediately before the person makes an application under subsection</w:t>
      </w:r>
      <w:r w:rsidR="00017543" w:rsidRPr="00C43E7C">
        <w:t> </w:t>
      </w:r>
      <w:r w:rsidRPr="00C43E7C">
        <w:t>46A(1) of the Act in respect of a site and a year; and</w:t>
      </w:r>
    </w:p>
    <w:p w:rsidR="004A36EC" w:rsidRPr="00C43E7C" w:rsidRDefault="004A36EC" w:rsidP="002D6587">
      <w:pPr>
        <w:pStyle w:val="paragraph"/>
      </w:pPr>
      <w:r w:rsidRPr="00C43E7C">
        <w:tab/>
        <w:t>(b)</w:t>
      </w:r>
      <w:r w:rsidRPr="00C43E7C">
        <w:tab/>
        <w:t>an emissions</w:t>
      </w:r>
      <w:r w:rsidR="00A67598">
        <w:noBreakHyphen/>
      </w:r>
      <w:r w:rsidRPr="00C43E7C">
        <w:t>intensive trade</w:t>
      </w:r>
      <w:r w:rsidR="00A67598">
        <w:noBreakHyphen/>
      </w:r>
      <w:r w:rsidRPr="00C43E7C">
        <w:t>exposed activity is carried on at the site; and</w:t>
      </w:r>
    </w:p>
    <w:p w:rsidR="004A36EC" w:rsidRPr="00C43E7C" w:rsidRDefault="004A36EC" w:rsidP="002D6587">
      <w:pPr>
        <w:pStyle w:val="paragraph"/>
      </w:pPr>
      <w:r w:rsidRPr="00C43E7C">
        <w:tab/>
        <w:t>(c)</w:t>
      </w:r>
      <w:r w:rsidRPr="00C43E7C">
        <w:tab/>
        <w:t>the facility is the principal facility that is carried on at the site; and</w:t>
      </w:r>
    </w:p>
    <w:p w:rsidR="004A36EC" w:rsidRPr="00C43E7C" w:rsidRDefault="004A36EC" w:rsidP="002D6587">
      <w:pPr>
        <w:pStyle w:val="paragraph"/>
      </w:pPr>
      <w:r w:rsidRPr="00C43E7C">
        <w:tab/>
        <w:t>(d)</w:t>
      </w:r>
      <w:r w:rsidRPr="00C43E7C">
        <w:tab/>
        <w:t>the person is the liable entity for:</w:t>
      </w:r>
    </w:p>
    <w:p w:rsidR="004A36EC" w:rsidRPr="00C43E7C" w:rsidRDefault="004A36EC" w:rsidP="002D6587">
      <w:pPr>
        <w:pStyle w:val="paragraphsub"/>
      </w:pPr>
      <w:r w:rsidRPr="00C43E7C">
        <w:tab/>
        <w:t>(i)</w:t>
      </w:r>
      <w:r w:rsidRPr="00C43E7C">
        <w:tab/>
        <w:t>over 30% of the electricity consumed at the site; or</w:t>
      </w:r>
    </w:p>
    <w:p w:rsidR="004A36EC" w:rsidRPr="00C43E7C" w:rsidRDefault="004A36EC" w:rsidP="002D6587">
      <w:pPr>
        <w:pStyle w:val="paragraphsub"/>
      </w:pPr>
      <w:r w:rsidRPr="00C43E7C">
        <w:tab/>
        <w:t>(ii)</w:t>
      </w:r>
      <w:r w:rsidRPr="00C43E7C">
        <w:tab/>
        <w:t>the majority of the electricity consumed at the site that gives rise to a relevant acquisition;</w:t>
      </w:r>
    </w:p>
    <w:p w:rsidR="004A36EC" w:rsidRPr="00C43E7C" w:rsidRDefault="004A36EC" w:rsidP="002D6587">
      <w:pPr>
        <w:pStyle w:val="paragraph"/>
      </w:pPr>
      <w:r w:rsidRPr="00C43E7C">
        <w:tab/>
      </w:r>
      <w:r w:rsidRPr="00C43E7C">
        <w:tab/>
        <w:t>in the 6 months immediately preceding the day the person makes the application; and</w:t>
      </w:r>
    </w:p>
    <w:p w:rsidR="004A36EC" w:rsidRPr="00C43E7C" w:rsidRDefault="004A36EC" w:rsidP="002D6587">
      <w:pPr>
        <w:pStyle w:val="paragraph"/>
      </w:pPr>
      <w:r w:rsidRPr="00C43E7C">
        <w:tab/>
        <w:t>(e)</w:t>
      </w:r>
      <w:r w:rsidRPr="00C43E7C">
        <w:tab/>
        <w:t xml:space="preserve">immediately before the day the application is made in relation to the activity, the site and the year there is no valid application before the </w:t>
      </w:r>
      <w:r w:rsidRPr="00C43E7C">
        <w:lastRenderedPageBreak/>
        <w:t>Regulator, and there is no exemption certificate issued for the activity, the site and the application year;</w:t>
      </w:r>
    </w:p>
    <w:p w:rsidR="004A36EC" w:rsidRPr="00C43E7C" w:rsidRDefault="004A36EC" w:rsidP="002D6587">
      <w:pPr>
        <w:pStyle w:val="subsection2"/>
      </w:pPr>
      <w:r w:rsidRPr="00C43E7C">
        <w:t>then the person is a prescribed person for the activity, the site and the year.</w:t>
      </w:r>
    </w:p>
    <w:p w:rsidR="004A36EC" w:rsidRPr="00C43E7C" w:rsidRDefault="004A36EC" w:rsidP="002D6587">
      <w:pPr>
        <w:pStyle w:val="ActHead5"/>
      </w:pPr>
      <w:bookmarkStart w:id="123" w:name="_Toc164085212"/>
      <w:r w:rsidRPr="007F0BB9">
        <w:rPr>
          <w:rStyle w:val="CharSectno"/>
        </w:rPr>
        <w:t>22I</w:t>
      </w:r>
      <w:r w:rsidR="002D6587" w:rsidRPr="00C43E7C">
        <w:t xml:space="preserve">  </w:t>
      </w:r>
      <w:r w:rsidRPr="00C43E7C">
        <w:t>Prescribed person</w:t>
      </w:r>
      <w:r w:rsidR="002D6587" w:rsidRPr="00C43E7C">
        <w:t>—</w:t>
      </w:r>
      <w:r w:rsidRPr="00C43E7C">
        <w:t>liable entity for future activity</w:t>
      </w:r>
      <w:bookmarkEnd w:id="123"/>
    </w:p>
    <w:p w:rsidR="004A36EC" w:rsidRPr="00C43E7C" w:rsidRDefault="004A36EC" w:rsidP="002D6587">
      <w:pPr>
        <w:pStyle w:val="subsection"/>
      </w:pPr>
      <w:r w:rsidRPr="00C43E7C">
        <w:tab/>
      </w:r>
      <w:r w:rsidRPr="00C43E7C">
        <w:tab/>
        <w:t>If:</w:t>
      </w:r>
    </w:p>
    <w:p w:rsidR="004A36EC" w:rsidRPr="00C43E7C" w:rsidRDefault="004A36EC" w:rsidP="002D6587">
      <w:pPr>
        <w:pStyle w:val="paragraph"/>
      </w:pPr>
      <w:r w:rsidRPr="00C43E7C">
        <w:tab/>
        <w:t>(a)</w:t>
      </w:r>
      <w:r w:rsidRPr="00C43E7C">
        <w:tab/>
        <w:t>immediately before a person makes an application in respect of a site and a year, an emissions</w:t>
      </w:r>
      <w:r w:rsidR="00A67598">
        <w:noBreakHyphen/>
      </w:r>
      <w:r w:rsidRPr="00C43E7C">
        <w:t>intensive trade</w:t>
      </w:r>
      <w:r w:rsidR="00A67598">
        <w:noBreakHyphen/>
      </w:r>
      <w:r w:rsidRPr="00C43E7C">
        <w:t>exposed activity is not yet carried on at the site; and</w:t>
      </w:r>
    </w:p>
    <w:p w:rsidR="004A36EC" w:rsidRPr="00C43E7C" w:rsidRDefault="004A36EC" w:rsidP="002D6587">
      <w:pPr>
        <w:pStyle w:val="paragraph"/>
      </w:pPr>
      <w:r w:rsidRPr="00C43E7C">
        <w:tab/>
        <w:t>(b)</w:t>
      </w:r>
      <w:r w:rsidRPr="00C43E7C">
        <w:tab/>
        <w:t>the emissions</w:t>
      </w:r>
      <w:r w:rsidR="00A67598">
        <w:noBreakHyphen/>
      </w:r>
      <w:r w:rsidRPr="00C43E7C">
        <w:t>intensive trade</w:t>
      </w:r>
      <w:r w:rsidR="00A67598">
        <w:noBreakHyphen/>
      </w:r>
      <w:r w:rsidRPr="00C43E7C">
        <w:t>exposed activity is to be carried on at the site during the application year; and</w:t>
      </w:r>
    </w:p>
    <w:p w:rsidR="004A36EC" w:rsidRPr="00C43E7C" w:rsidRDefault="004A36EC" w:rsidP="002D6587">
      <w:pPr>
        <w:pStyle w:val="paragraph"/>
      </w:pPr>
      <w:r w:rsidRPr="00C43E7C">
        <w:tab/>
        <w:t>(c)</w:t>
      </w:r>
      <w:r w:rsidRPr="00C43E7C">
        <w:tab/>
        <w:t>when the emissions</w:t>
      </w:r>
      <w:r w:rsidR="00A67598">
        <w:noBreakHyphen/>
      </w:r>
      <w:r w:rsidRPr="00C43E7C">
        <w:t>intensive trade</w:t>
      </w:r>
      <w:r w:rsidR="00A67598">
        <w:noBreakHyphen/>
      </w:r>
      <w:r w:rsidRPr="00C43E7C">
        <w:t>exposed activity is first to be carried on at the site the person will have operational control of the facility; and</w:t>
      </w:r>
    </w:p>
    <w:p w:rsidR="004A36EC" w:rsidRPr="00C43E7C" w:rsidRDefault="004A36EC" w:rsidP="002D6587">
      <w:pPr>
        <w:pStyle w:val="paragraph"/>
      </w:pPr>
      <w:r w:rsidRPr="00C43E7C">
        <w:tab/>
        <w:t>(d)</w:t>
      </w:r>
      <w:r w:rsidRPr="00C43E7C">
        <w:tab/>
        <w:t>the facility will be the principal facility that is carried on at the site; and</w:t>
      </w:r>
    </w:p>
    <w:p w:rsidR="004A36EC" w:rsidRPr="00C43E7C" w:rsidRDefault="004A36EC" w:rsidP="002D6587">
      <w:pPr>
        <w:pStyle w:val="paragraph"/>
      </w:pPr>
      <w:r w:rsidRPr="00C43E7C">
        <w:tab/>
        <w:t>(e)</w:t>
      </w:r>
      <w:r w:rsidRPr="00C43E7C">
        <w:tab/>
        <w:t>the person will be the liable entity for over 30% of the electricity consumed at the site during the application year; and</w:t>
      </w:r>
    </w:p>
    <w:p w:rsidR="004A36EC" w:rsidRPr="00C43E7C" w:rsidRDefault="004A36EC" w:rsidP="002D6587">
      <w:pPr>
        <w:pStyle w:val="paragraph"/>
      </w:pPr>
      <w:r w:rsidRPr="00C43E7C">
        <w:tab/>
        <w:t>(f)</w:t>
      </w:r>
      <w:r w:rsidRPr="00C43E7C">
        <w:tab/>
        <w:t>immediately before the day the application is made in relation to the activity, the site and the year there is no valid application before the Regulator, and there is no exemption certificate issued for the activity, the site and the application year;</w:t>
      </w:r>
    </w:p>
    <w:p w:rsidR="004A36EC" w:rsidRPr="00C43E7C" w:rsidRDefault="004A36EC" w:rsidP="002D6587">
      <w:pPr>
        <w:pStyle w:val="subsection2"/>
      </w:pPr>
      <w:r w:rsidRPr="00C43E7C">
        <w:t>then the person is a prescribed person for the activity, the site and the application year.</w:t>
      </w:r>
    </w:p>
    <w:p w:rsidR="004A36EC" w:rsidRPr="00C43E7C" w:rsidRDefault="004A36EC" w:rsidP="002D6587">
      <w:pPr>
        <w:pStyle w:val="ActHead5"/>
      </w:pPr>
      <w:bookmarkStart w:id="124" w:name="_Toc164085213"/>
      <w:r w:rsidRPr="007F0BB9">
        <w:rPr>
          <w:rStyle w:val="CharSectno"/>
        </w:rPr>
        <w:t>22J</w:t>
      </w:r>
      <w:r w:rsidR="002D6587" w:rsidRPr="00C43E7C">
        <w:t xml:space="preserve">  </w:t>
      </w:r>
      <w:r w:rsidRPr="00C43E7C">
        <w:t>Prescribed person</w:t>
      </w:r>
      <w:r w:rsidR="002D6587" w:rsidRPr="00C43E7C">
        <w:t>—</w:t>
      </w:r>
      <w:r w:rsidRPr="00C43E7C">
        <w:t>person with a new contract for supply of electricity</w:t>
      </w:r>
      <w:bookmarkEnd w:id="124"/>
    </w:p>
    <w:p w:rsidR="004A36EC" w:rsidRPr="00C43E7C" w:rsidRDefault="004A36EC" w:rsidP="002D6587">
      <w:pPr>
        <w:pStyle w:val="subsection"/>
      </w:pPr>
      <w:r w:rsidRPr="00C43E7C">
        <w:tab/>
      </w:r>
      <w:r w:rsidRPr="00C43E7C">
        <w:tab/>
        <w:t>If:</w:t>
      </w:r>
    </w:p>
    <w:p w:rsidR="004A36EC" w:rsidRPr="00C43E7C" w:rsidRDefault="004A36EC" w:rsidP="002D6587">
      <w:pPr>
        <w:pStyle w:val="paragraph"/>
      </w:pPr>
      <w:r w:rsidRPr="00C43E7C">
        <w:tab/>
        <w:t>(a)</w:t>
      </w:r>
      <w:r w:rsidRPr="00C43E7C">
        <w:tab/>
        <w:t>a person is making an application under subsection</w:t>
      </w:r>
      <w:r w:rsidR="00017543" w:rsidRPr="00C43E7C">
        <w:t> </w:t>
      </w:r>
      <w:r w:rsidRPr="00C43E7C">
        <w:t>46A(1) of the Act in relation to a site and a year; and</w:t>
      </w:r>
    </w:p>
    <w:p w:rsidR="004A36EC" w:rsidRPr="00C43E7C" w:rsidRDefault="004A36EC" w:rsidP="002D6587">
      <w:pPr>
        <w:pStyle w:val="paragraph"/>
      </w:pPr>
      <w:r w:rsidRPr="00C43E7C">
        <w:tab/>
        <w:t>(b)</w:t>
      </w:r>
      <w:r w:rsidRPr="00C43E7C">
        <w:tab/>
        <w:t>an emissions</w:t>
      </w:r>
      <w:r w:rsidR="00A67598">
        <w:noBreakHyphen/>
      </w:r>
      <w:r w:rsidRPr="00C43E7C">
        <w:t>intensive trade</w:t>
      </w:r>
      <w:r w:rsidR="00A67598">
        <w:noBreakHyphen/>
      </w:r>
      <w:r w:rsidRPr="00C43E7C">
        <w:t>exposed activity is to be carried on at the site during the year; and</w:t>
      </w:r>
    </w:p>
    <w:p w:rsidR="004A36EC" w:rsidRPr="00C43E7C" w:rsidRDefault="004A36EC" w:rsidP="002D6587">
      <w:pPr>
        <w:pStyle w:val="paragraph"/>
      </w:pPr>
      <w:r w:rsidRPr="00C43E7C">
        <w:tab/>
        <w:t>(c)</w:t>
      </w:r>
      <w:r w:rsidRPr="00C43E7C">
        <w:tab/>
        <w:t>immediately before the day the application is made for the site, there is no prescribed person of a kind mentioned in regulation</w:t>
      </w:r>
      <w:r w:rsidR="00017543" w:rsidRPr="00C43E7C">
        <w:t> </w:t>
      </w:r>
      <w:r w:rsidRPr="00C43E7C">
        <w:t>22G, 22H or 22I; and</w:t>
      </w:r>
    </w:p>
    <w:p w:rsidR="00B20DC8" w:rsidRPr="00C43E7C" w:rsidRDefault="00B20DC8" w:rsidP="002D6587">
      <w:pPr>
        <w:pStyle w:val="paragraph"/>
      </w:pPr>
      <w:r w:rsidRPr="00C43E7C">
        <w:tab/>
        <w:t>(d)</w:t>
      </w:r>
      <w:r w:rsidRPr="00C43E7C">
        <w:tab/>
        <w:t>the person is a party to a contract with a liable entity for a supply of electricity to be consumed at the site in the year; and</w:t>
      </w:r>
    </w:p>
    <w:p w:rsidR="00B20DC8" w:rsidRPr="00C43E7C" w:rsidRDefault="00B20DC8" w:rsidP="002D6587">
      <w:pPr>
        <w:pStyle w:val="paragraph"/>
      </w:pPr>
      <w:r w:rsidRPr="00C43E7C">
        <w:tab/>
        <w:t>(da)</w:t>
      </w:r>
      <w:r w:rsidRPr="00C43E7C">
        <w:tab/>
        <w:t>upon making the application under subsection</w:t>
      </w:r>
      <w:r w:rsidR="00017543" w:rsidRPr="00C43E7C">
        <w:t> </w:t>
      </w:r>
      <w:r w:rsidRPr="00C43E7C">
        <w:t>46A(1) of the Act, the person is not eligible to be a prescribed person under regulation</w:t>
      </w:r>
      <w:r w:rsidR="00017543" w:rsidRPr="00C43E7C">
        <w:t> </w:t>
      </w:r>
      <w:r w:rsidRPr="00C43E7C">
        <w:t>22G, 22H or 22I; and</w:t>
      </w:r>
    </w:p>
    <w:p w:rsidR="004A36EC" w:rsidRPr="00C43E7C" w:rsidRDefault="004A36EC" w:rsidP="002D6587">
      <w:pPr>
        <w:pStyle w:val="paragraph"/>
      </w:pPr>
      <w:r w:rsidRPr="00C43E7C">
        <w:tab/>
        <w:t>(e)</w:t>
      </w:r>
      <w:r w:rsidRPr="00C43E7C">
        <w:tab/>
        <w:t>immediately before the day the application is made in relation to the activity, the site and the application year there is no valid application before the Regulator, and there is no exemption certificate issued, for the activity, the site and the year;</w:t>
      </w:r>
    </w:p>
    <w:p w:rsidR="004A36EC" w:rsidRPr="00C43E7C" w:rsidRDefault="004A36EC" w:rsidP="002D6587">
      <w:pPr>
        <w:pStyle w:val="subsection2"/>
      </w:pPr>
      <w:r w:rsidRPr="00C43E7C">
        <w:t>then the person is a prescribed person in relation to the activity, the site and the year.</w:t>
      </w:r>
    </w:p>
    <w:p w:rsidR="004A36EC" w:rsidRPr="00C43E7C" w:rsidRDefault="004A36EC" w:rsidP="002D6587">
      <w:pPr>
        <w:pStyle w:val="ActHead5"/>
      </w:pPr>
      <w:bookmarkStart w:id="125" w:name="_Toc164085214"/>
      <w:r w:rsidRPr="007F0BB9">
        <w:rPr>
          <w:rStyle w:val="CharSectno"/>
        </w:rPr>
        <w:lastRenderedPageBreak/>
        <w:t>22K</w:t>
      </w:r>
      <w:r w:rsidR="002D6587" w:rsidRPr="00C43E7C">
        <w:t xml:space="preserve">  </w:t>
      </w:r>
      <w:r w:rsidRPr="00C43E7C">
        <w:t>Prescribed person</w:t>
      </w:r>
      <w:r w:rsidR="002D6587" w:rsidRPr="00C43E7C">
        <w:t>—</w:t>
      </w:r>
      <w:r w:rsidRPr="00C43E7C">
        <w:t>nominated person</w:t>
      </w:r>
      <w:bookmarkEnd w:id="125"/>
    </w:p>
    <w:p w:rsidR="004A36EC" w:rsidRPr="00C43E7C" w:rsidRDefault="004A36EC" w:rsidP="002D6587">
      <w:pPr>
        <w:pStyle w:val="subsection"/>
      </w:pPr>
      <w:r w:rsidRPr="00C43E7C">
        <w:tab/>
        <w:t>(1)</w:t>
      </w:r>
      <w:r w:rsidRPr="00C43E7C">
        <w:tab/>
        <w:t>If:</w:t>
      </w:r>
    </w:p>
    <w:p w:rsidR="004A36EC" w:rsidRPr="00C43E7C" w:rsidRDefault="004A36EC" w:rsidP="002D6587">
      <w:pPr>
        <w:pStyle w:val="paragraph"/>
      </w:pPr>
      <w:r w:rsidRPr="00C43E7C">
        <w:tab/>
        <w:t>(a)</w:t>
      </w:r>
      <w:r w:rsidRPr="00C43E7C">
        <w:tab/>
        <w:t xml:space="preserve">a person is a prescribed person (the </w:t>
      </w:r>
      <w:r w:rsidRPr="00C43E7C">
        <w:rPr>
          <w:b/>
          <w:i/>
        </w:rPr>
        <w:t>first person</w:t>
      </w:r>
      <w:r w:rsidRPr="00C43E7C">
        <w:t>) under regulation</w:t>
      </w:r>
      <w:r w:rsidR="00017543" w:rsidRPr="00C43E7C">
        <w:t> </w:t>
      </w:r>
      <w:r w:rsidRPr="00C43E7C">
        <w:t>22G, 22H, 22I or 22J for an emissions</w:t>
      </w:r>
      <w:r w:rsidR="00A67598">
        <w:noBreakHyphen/>
      </w:r>
      <w:r w:rsidRPr="00C43E7C">
        <w:t>intensive trade</w:t>
      </w:r>
      <w:r w:rsidR="00A67598">
        <w:noBreakHyphen/>
      </w:r>
      <w:r w:rsidRPr="00C43E7C">
        <w:t>exposed activity to be carried on at a site during a year; and</w:t>
      </w:r>
    </w:p>
    <w:p w:rsidR="004A36EC" w:rsidRPr="00C43E7C" w:rsidRDefault="004A36EC" w:rsidP="002D6587">
      <w:pPr>
        <w:pStyle w:val="paragraph"/>
      </w:pPr>
      <w:r w:rsidRPr="00C43E7C">
        <w:tab/>
        <w:t>(b)</w:t>
      </w:r>
      <w:r w:rsidRPr="00C43E7C">
        <w:tab/>
        <w:t>before the first person makes an application in respect of the site and the year under subsection</w:t>
      </w:r>
      <w:r w:rsidR="00017543" w:rsidRPr="00C43E7C">
        <w:t> </w:t>
      </w:r>
      <w:r w:rsidRPr="00C43E7C">
        <w:t>46A(1) of the Act, the first person gives the Regulator notice; and</w:t>
      </w:r>
    </w:p>
    <w:p w:rsidR="004A36EC" w:rsidRPr="00C43E7C" w:rsidRDefault="004A36EC" w:rsidP="002D6587">
      <w:pPr>
        <w:pStyle w:val="paragraph"/>
      </w:pPr>
      <w:r w:rsidRPr="00C43E7C">
        <w:tab/>
        <w:t>(c)</w:t>
      </w:r>
      <w:r w:rsidRPr="00C43E7C">
        <w:tab/>
        <w:t xml:space="preserve">the notice states that another person in relation to the principal facility carried on, or to be carried on, at the site may apply for </w:t>
      </w:r>
      <w:r w:rsidR="00935A57" w:rsidRPr="00C43E7C">
        <w:t>an</w:t>
      </w:r>
      <w:r w:rsidRPr="00C43E7C">
        <w:t xml:space="preserve"> exemption certificate for the activity, the site and the year; and</w:t>
      </w:r>
    </w:p>
    <w:p w:rsidR="004A36EC" w:rsidRPr="00C43E7C" w:rsidRDefault="004A36EC" w:rsidP="002D6587">
      <w:pPr>
        <w:pStyle w:val="paragraph"/>
      </w:pPr>
      <w:r w:rsidRPr="00C43E7C">
        <w:tab/>
        <w:t>(d)</w:t>
      </w:r>
      <w:r w:rsidRPr="00C43E7C">
        <w:tab/>
        <w:t>the other person is a controlling person (see subregulation</w:t>
      </w:r>
      <w:r w:rsidR="00B32DB0" w:rsidRPr="00C43E7C">
        <w:t> </w:t>
      </w:r>
      <w:r w:rsidRPr="00C43E7C">
        <w:t>(3)) in relation to the principal facility; and</w:t>
      </w:r>
    </w:p>
    <w:p w:rsidR="004A36EC" w:rsidRPr="00C43E7C" w:rsidRDefault="004A36EC" w:rsidP="002D6587">
      <w:pPr>
        <w:pStyle w:val="paragraph"/>
      </w:pPr>
      <w:r w:rsidRPr="00C43E7C">
        <w:tab/>
        <w:t>(e)</w:t>
      </w:r>
      <w:r w:rsidRPr="00C43E7C">
        <w:tab/>
        <w:t>immediately before the day the application is made in relation to the activity, the site and the year there is no valid application before the Regulator, and there is no exemption certificate issued, for the activity, the site and the year;</w:t>
      </w:r>
    </w:p>
    <w:p w:rsidR="004A36EC" w:rsidRPr="00C43E7C" w:rsidRDefault="004A36EC" w:rsidP="002D6587">
      <w:pPr>
        <w:pStyle w:val="subsection2"/>
      </w:pPr>
      <w:r w:rsidRPr="00C43E7C">
        <w:t>then the other person is taken to be the prescribed person for the activity, the site and the year.</w:t>
      </w:r>
    </w:p>
    <w:p w:rsidR="004A36EC" w:rsidRPr="00C43E7C" w:rsidRDefault="004A36EC" w:rsidP="002D6587">
      <w:pPr>
        <w:pStyle w:val="subsection"/>
      </w:pPr>
      <w:r w:rsidRPr="00C43E7C">
        <w:tab/>
        <w:t>(2)</w:t>
      </w:r>
      <w:r w:rsidRPr="00C43E7C">
        <w:tab/>
        <w:t>The notice under subregulation</w:t>
      </w:r>
      <w:r w:rsidR="00B32DB0" w:rsidRPr="00C43E7C">
        <w:t> </w:t>
      </w:r>
      <w:r w:rsidRPr="00C43E7C">
        <w:t>(1) must be given in writing.</w:t>
      </w:r>
    </w:p>
    <w:p w:rsidR="004A36EC" w:rsidRPr="00C43E7C" w:rsidRDefault="004A36EC" w:rsidP="002D6587">
      <w:pPr>
        <w:pStyle w:val="subsection"/>
      </w:pPr>
      <w:r w:rsidRPr="00C43E7C">
        <w:tab/>
        <w:t>(3)</w:t>
      </w:r>
      <w:r w:rsidRPr="00C43E7C">
        <w:tab/>
      </w:r>
      <w:r w:rsidRPr="00C43E7C">
        <w:rPr>
          <w:b/>
          <w:i/>
        </w:rPr>
        <w:t>Controlling person</w:t>
      </w:r>
      <w:r w:rsidRPr="00C43E7C">
        <w:t>, in relation to the principal facility to be carried on at the site, means 1 of the following:</w:t>
      </w:r>
    </w:p>
    <w:p w:rsidR="004A36EC" w:rsidRPr="00C43E7C" w:rsidRDefault="004A36EC" w:rsidP="002D6587">
      <w:pPr>
        <w:pStyle w:val="paragraph"/>
      </w:pPr>
      <w:r w:rsidRPr="00C43E7C">
        <w:tab/>
        <w:t>(a)</w:t>
      </w:r>
      <w:r w:rsidRPr="00C43E7C">
        <w:tab/>
        <w:t>a person with operational control of the facility;</w:t>
      </w:r>
    </w:p>
    <w:p w:rsidR="004A36EC" w:rsidRPr="00C43E7C" w:rsidRDefault="004A36EC" w:rsidP="002D6587">
      <w:pPr>
        <w:pStyle w:val="paragraph"/>
      </w:pPr>
      <w:r w:rsidRPr="00C43E7C">
        <w:tab/>
        <w:t>(b)</w:t>
      </w:r>
      <w:r w:rsidRPr="00C43E7C">
        <w:tab/>
        <w:t>the controlling corporation that has a member of its group with operational control of the facility;</w:t>
      </w:r>
    </w:p>
    <w:p w:rsidR="004A36EC" w:rsidRPr="00C43E7C" w:rsidRDefault="004A36EC" w:rsidP="002D6587">
      <w:pPr>
        <w:pStyle w:val="paragraph"/>
      </w:pPr>
      <w:r w:rsidRPr="00C43E7C">
        <w:tab/>
        <w:t>(c)</w:t>
      </w:r>
      <w:r w:rsidRPr="00C43E7C">
        <w:tab/>
        <w:t>a person that is not the operator of the facility who has financial control (see subregulation</w:t>
      </w:r>
      <w:r w:rsidR="00B32DB0" w:rsidRPr="00C43E7C">
        <w:t> </w:t>
      </w:r>
      <w:r w:rsidRPr="00C43E7C">
        <w:t>(4)) over the facility.</w:t>
      </w:r>
    </w:p>
    <w:p w:rsidR="004A36EC" w:rsidRPr="00C43E7C" w:rsidRDefault="004A36EC" w:rsidP="002D6587">
      <w:pPr>
        <w:pStyle w:val="subsection"/>
      </w:pPr>
      <w:r w:rsidRPr="00C43E7C">
        <w:tab/>
        <w:t>(4)</w:t>
      </w:r>
      <w:r w:rsidRPr="00C43E7C">
        <w:tab/>
        <w:t xml:space="preserve">If a person (the </w:t>
      </w:r>
      <w:r w:rsidRPr="00C43E7C">
        <w:rPr>
          <w:b/>
          <w:i/>
        </w:rPr>
        <w:t>operator</w:t>
      </w:r>
      <w:r w:rsidRPr="00C43E7C">
        <w:t xml:space="preserve">) has operational control over a facility, another person (the </w:t>
      </w:r>
      <w:r w:rsidRPr="00C43E7C">
        <w:rPr>
          <w:b/>
          <w:i/>
        </w:rPr>
        <w:t>second person</w:t>
      </w:r>
      <w:r w:rsidRPr="00C43E7C">
        <w:t xml:space="preserve">) has </w:t>
      </w:r>
      <w:r w:rsidRPr="00C43E7C">
        <w:rPr>
          <w:b/>
          <w:i/>
        </w:rPr>
        <w:t>financial control</w:t>
      </w:r>
      <w:r w:rsidRPr="00C43E7C">
        <w:t xml:space="preserve"> over the facility if:</w:t>
      </w:r>
    </w:p>
    <w:p w:rsidR="004A36EC" w:rsidRPr="00C43E7C" w:rsidRDefault="004A36EC" w:rsidP="002D6587">
      <w:pPr>
        <w:pStyle w:val="paragraph"/>
      </w:pPr>
      <w:r w:rsidRPr="00C43E7C">
        <w:tab/>
        <w:t>(a)</w:t>
      </w:r>
      <w:r w:rsidRPr="00C43E7C">
        <w:tab/>
        <w:t>under a contract between:</w:t>
      </w:r>
    </w:p>
    <w:p w:rsidR="004A36EC" w:rsidRPr="00C43E7C" w:rsidRDefault="004A36EC" w:rsidP="002D6587">
      <w:pPr>
        <w:pStyle w:val="paragraphsub"/>
      </w:pPr>
      <w:r w:rsidRPr="00C43E7C">
        <w:tab/>
        <w:t>(i)</w:t>
      </w:r>
      <w:r w:rsidRPr="00C43E7C">
        <w:tab/>
        <w:t>the operator; and</w:t>
      </w:r>
    </w:p>
    <w:p w:rsidR="004A36EC" w:rsidRPr="00C43E7C" w:rsidRDefault="004A36EC" w:rsidP="002D6587">
      <w:pPr>
        <w:pStyle w:val="paragraphsub"/>
      </w:pPr>
      <w:r w:rsidRPr="00C43E7C">
        <w:tab/>
        <w:t>(ii)</w:t>
      </w:r>
      <w:r w:rsidRPr="00C43E7C">
        <w:tab/>
        <w:t>the second person;</w:t>
      </w:r>
    </w:p>
    <w:p w:rsidR="004A36EC" w:rsidRPr="00C43E7C" w:rsidRDefault="004A36EC" w:rsidP="002D6587">
      <w:pPr>
        <w:pStyle w:val="paragraph"/>
      </w:pPr>
      <w:r w:rsidRPr="00C43E7C">
        <w:tab/>
      </w:r>
      <w:r w:rsidRPr="00C43E7C">
        <w:tab/>
        <w:t>the operator operates the facility on behalf of the second person; or</w:t>
      </w:r>
    </w:p>
    <w:p w:rsidR="004A36EC" w:rsidRPr="00C43E7C" w:rsidRDefault="004A36EC" w:rsidP="002D6587">
      <w:pPr>
        <w:pStyle w:val="paragraph"/>
      </w:pPr>
      <w:r w:rsidRPr="00C43E7C">
        <w:tab/>
        <w:t>(b)</w:t>
      </w:r>
      <w:r w:rsidRPr="00C43E7C">
        <w:tab/>
        <w:t>under a contract between:</w:t>
      </w:r>
    </w:p>
    <w:p w:rsidR="004A36EC" w:rsidRPr="00C43E7C" w:rsidRDefault="004A36EC" w:rsidP="002D6587">
      <w:pPr>
        <w:pStyle w:val="paragraphsub"/>
      </w:pPr>
      <w:r w:rsidRPr="00C43E7C">
        <w:tab/>
        <w:t>(i)</w:t>
      </w:r>
      <w:r w:rsidRPr="00C43E7C">
        <w:tab/>
        <w:t>the operator; and</w:t>
      </w:r>
    </w:p>
    <w:p w:rsidR="004A36EC" w:rsidRPr="00C43E7C" w:rsidRDefault="004A36EC" w:rsidP="002D6587">
      <w:pPr>
        <w:pStyle w:val="paragraphsub"/>
      </w:pPr>
      <w:r w:rsidRPr="00C43E7C">
        <w:tab/>
        <w:t>(ii)</w:t>
      </w:r>
      <w:r w:rsidRPr="00C43E7C">
        <w:tab/>
        <w:t>the second person and 1 or more other persons;</w:t>
      </w:r>
    </w:p>
    <w:p w:rsidR="004A36EC" w:rsidRPr="00C43E7C" w:rsidRDefault="004A36EC" w:rsidP="002D6587">
      <w:pPr>
        <w:pStyle w:val="paragraph"/>
      </w:pPr>
      <w:r w:rsidRPr="00C43E7C">
        <w:tab/>
      </w:r>
      <w:r w:rsidRPr="00C43E7C">
        <w:tab/>
        <w:t>the operator operates the facility on behalf of the second person and those other persons; or</w:t>
      </w:r>
    </w:p>
    <w:p w:rsidR="004A36EC" w:rsidRPr="00C43E7C" w:rsidRDefault="004A36EC" w:rsidP="002D6587">
      <w:pPr>
        <w:pStyle w:val="paragraph"/>
      </w:pPr>
      <w:r w:rsidRPr="00C43E7C">
        <w:tab/>
        <w:t>(c)</w:t>
      </w:r>
      <w:r w:rsidRPr="00C43E7C">
        <w:tab/>
        <w:t>the second person is able to control the trading or financial relationships of the operator in relation to the facility; or</w:t>
      </w:r>
    </w:p>
    <w:p w:rsidR="004A36EC" w:rsidRPr="00C43E7C" w:rsidRDefault="004A36EC" w:rsidP="002D6587">
      <w:pPr>
        <w:pStyle w:val="paragraph"/>
      </w:pPr>
      <w:r w:rsidRPr="00C43E7C">
        <w:tab/>
        <w:t>(d)</w:t>
      </w:r>
      <w:r w:rsidRPr="00C43E7C">
        <w:tab/>
        <w:t>the second person has the economic benefits from the facility; or</w:t>
      </w:r>
    </w:p>
    <w:p w:rsidR="004A36EC" w:rsidRPr="00C43E7C" w:rsidRDefault="004A36EC" w:rsidP="002D6587">
      <w:pPr>
        <w:pStyle w:val="paragraph"/>
      </w:pPr>
      <w:r w:rsidRPr="00C43E7C">
        <w:tab/>
        <w:t>(e)</w:t>
      </w:r>
      <w:r w:rsidRPr="00C43E7C">
        <w:tab/>
        <w:t>all of the following conditions are satisfied:</w:t>
      </w:r>
    </w:p>
    <w:p w:rsidR="004A36EC" w:rsidRPr="00C43E7C" w:rsidRDefault="004A36EC" w:rsidP="002D6587">
      <w:pPr>
        <w:pStyle w:val="paragraphsub"/>
      </w:pPr>
      <w:r w:rsidRPr="00C43E7C">
        <w:tab/>
        <w:t>(i)</w:t>
      </w:r>
      <w:r w:rsidRPr="00C43E7C">
        <w:tab/>
        <w:t>the second person is a participant in a joint venture;</w:t>
      </w:r>
    </w:p>
    <w:p w:rsidR="004A36EC" w:rsidRPr="00C43E7C" w:rsidRDefault="004A36EC" w:rsidP="002D6587">
      <w:pPr>
        <w:pStyle w:val="paragraphsub"/>
      </w:pPr>
      <w:r w:rsidRPr="00C43E7C">
        <w:lastRenderedPageBreak/>
        <w:tab/>
        <w:t>(ii)</w:t>
      </w:r>
      <w:r w:rsidRPr="00C43E7C">
        <w:tab/>
        <w:t>there is only 1 other participant in the joint venture;</w:t>
      </w:r>
    </w:p>
    <w:p w:rsidR="004A36EC" w:rsidRPr="00C43E7C" w:rsidRDefault="004A36EC" w:rsidP="002D6587">
      <w:pPr>
        <w:pStyle w:val="paragraphsub"/>
      </w:pPr>
      <w:r w:rsidRPr="00C43E7C">
        <w:tab/>
        <w:t>(iii)</w:t>
      </w:r>
      <w:r w:rsidRPr="00C43E7C">
        <w:tab/>
        <w:t>the second person shares the economic benefits from the facility with the other participant;</w:t>
      </w:r>
    </w:p>
    <w:p w:rsidR="004A36EC" w:rsidRPr="00C43E7C" w:rsidRDefault="004A36EC" w:rsidP="002D6587">
      <w:pPr>
        <w:pStyle w:val="paragraphsub"/>
      </w:pPr>
      <w:r w:rsidRPr="00C43E7C">
        <w:tab/>
        <w:t>(iv)</w:t>
      </w:r>
      <w:r w:rsidRPr="00C43E7C">
        <w:tab/>
        <w:t>the second person’s share equals or exceeds the share of the other participant; or</w:t>
      </w:r>
    </w:p>
    <w:p w:rsidR="004A36EC" w:rsidRPr="00C43E7C" w:rsidRDefault="004A36EC" w:rsidP="002D6587">
      <w:pPr>
        <w:pStyle w:val="paragraph"/>
      </w:pPr>
      <w:r w:rsidRPr="00C43E7C">
        <w:tab/>
        <w:t>(f)</w:t>
      </w:r>
      <w:r w:rsidRPr="00C43E7C">
        <w:tab/>
        <w:t>all of the following conditions are satisfied:</w:t>
      </w:r>
    </w:p>
    <w:p w:rsidR="004A36EC" w:rsidRPr="00C43E7C" w:rsidRDefault="004A36EC" w:rsidP="002D6587">
      <w:pPr>
        <w:pStyle w:val="paragraphsub"/>
      </w:pPr>
      <w:r w:rsidRPr="00C43E7C">
        <w:tab/>
        <w:t>(i)</w:t>
      </w:r>
      <w:r w:rsidRPr="00C43E7C">
        <w:tab/>
        <w:t>the second person is a participant in a joint venture;</w:t>
      </w:r>
    </w:p>
    <w:p w:rsidR="004A36EC" w:rsidRPr="00C43E7C" w:rsidRDefault="004A36EC" w:rsidP="002D6587">
      <w:pPr>
        <w:pStyle w:val="paragraphsub"/>
      </w:pPr>
      <w:r w:rsidRPr="00C43E7C">
        <w:tab/>
        <w:t>(ii)</w:t>
      </w:r>
      <w:r w:rsidRPr="00C43E7C">
        <w:tab/>
        <w:t>there are 2 or more other participants in the joint venture;</w:t>
      </w:r>
    </w:p>
    <w:p w:rsidR="004A36EC" w:rsidRPr="00C43E7C" w:rsidRDefault="004A36EC" w:rsidP="002D6587">
      <w:pPr>
        <w:pStyle w:val="paragraphsub"/>
      </w:pPr>
      <w:r w:rsidRPr="00C43E7C">
        <w:tab/>
        <w:t>(iii)</w:t>
      </w:r>
      <w:r w:rsidRPr="00C43E7C">
        <w:tab/>
        <w:t>the second person shares the economic benefits from the facility with the other participants;</w:t>
      </w:r>
    </w:p>
    <w:p w:rsidR="004A36EC" w:rsidRPr="00C43E7C" w:rsidRDefault="004A36EC" w:rsidP="002D6587">
      <w:pPr>
        <w:pStyle w:val="paragraphsub"/>
      </w:pPr>
      <w:r w:rsidRPr="00C43E7C">
        <w:tab/>
        <w:t>(iv)</w:t>
      </w:r>
      <w:r w:rsidRPr="00C43E7C">
        <w:tab/>
        <w:t>no other participant has a share of the economic benefits from the facility; or</w:t>
      </w:r>
    </w:p>
    <w:p w:rsidR="004A36EC" w:rsidRPr="00C43E7C" w:rsidRDefault="004A36EC" w:rsidP="002D6587">
      <w:pPr>
        <w:pStyle w:val="paragraph"/>
      </w:pPr>
      <w:r w:rsidRPr="00C43E7C">
        <w:tab/>
        <w:t>(g)</w:t>
      </w:r>
      <w:r w:rsidRPr="00C43E7C">
        <w:tab/>
        <w:t>all of the following conditions are satisfied:</w:t>
      </w:r>
    </w:p>
    <w:p w:rsidR="004A36EC" w:rsidRPr="00C43E7C" w:rsidRDefault="004A36EC" w:rsidP="002D6587">
      <w:pPr>
        <w:pStyle w:val="paragraphsub"/>
      </w:pPr>
      <w:r w:rsidRPr="00C43E7C">
        <w:tab/>
        <w:t>(i)</w:t>
      </w:r>
      <w:r w:rsidRPr="00C43E7C">
        <w:tab/>
        <w:t>the second person is a partner in a partnership;</w:t>
      </w:r>
    </w:p>
    <w:p w:rsidR="004A36EC" w:rsidRPr="00C43E7C" w:rsidRDefault="004A36EC" w:rsidP="002D6587">
      <w:pPr>
        <w:pStyle w:val="paragraphsub"/>
      </w:pPr>
      <w:r w:rsidRPr="00C43E7C">
        <w:tab/>
        <w:t>(ii)</w:t>
      </w:r>
      <w:r w:rsidRPr="00C43E7C">
        <w:tab/>
        <w:t>there are 2 or more other partners in the partnership;</w:t>
      </w:r>
    </w:p>
    <w:p w:rsidR="004A36EC" w:rsidRPr="00C43E7C" w:rsidRDefault="004A36EC" w:rsidP="002D6587">
      <w:pPr>
        <w:pStyle w:val="paragraphsub"/>
      </w:pPr>
      <w:r w:rsidRPr="00C43E7C">
        <w:tab/>
        <w:t>(iii)</w:t>
      </w:r>
      <w:r w:rsidRPr="00C43E7C">
        <w:tab/>
        <w:t>the second person shares the economic benefits from the facility with the other partners;</w:t>
      </w:r>
    </w:p>
    <w:p w:rsidR="004A36EC" w:rsidRPr="00C43E7C" w:rsidRDefault="004A36EC" w:rsidP="002D6587">
      <w:pPr>
        <w:pStyle w:val="paragraphsub"/>
      </w:pPr>
      <w:r w:rsidRPr="00C43E7C">
        <w:tab/>
        <w:t>(iv)</w:t>
      </w:r>
      <w:r w:rsidRPr="00C43E7C">
        <w:tab/>
        <w:t>no other partner has a share that exceeds the share of the second person; or</w:t>
      </w:r>
    </w:p>
    <w:p w:rsidR="004A36EC" w:rsidRPr="00C43E7C" w:rsidRDefault="004A36EC" w:rsidP="002D6587">
      <w:pPr>
        <w:pStyle w:val="paragraph"/>
      </w:pPr>
      <w:r w:rsidRPr="00C43E7C">
        <w:tab/>
        <w:t>(h)</w:t>
      </w:r>
      <w:r w:rsidRPr="00C43E7C">
        <w:tab/>
        <w:t>the second person is able to direct or sell the output of the facility.</w:t>
      </w:r>
    </w:p>
    <w:p w:rsidR="004A36EC" w:rsidRPr="00C43E7C" w:rsidRDefault="004A36EC" w:rsidP="002D6587">
      <w:pPr>
        <w:pStyle w:val="subsection"/>
      </w:pPr>
      <w:r w:rsidRPr="00C43E7C">
        <w:tab/>
        <w:t>(5)</w:t>
      </w:r>
      <w:r w:rsidRPr="00C43E7C">
        <w:tab/>
        <w:t>In determining whether the second person has that financial control, regard must be had to the economic and commercial substance of the matters mentioned in subregulation</w:t>
      </w:r>
      <w:r w:rsidR="00B32DB0" w:rsidRPr="00C43E7C">
        <w:t> </w:t>
      </w:r>
      <w:r w:rsidRPr="00C43E7C">
        <w:t>(4).</w:t>
      </w:r>
    </w:p>
    <w:p w:rsidR="00380E8B" w:rsidRPr="00C43E7C" w:rsidRDefault="00380E8B" w:rsidP="00380E8B">
      <w:pPr>
        <w:pStyle w:val="ActHead5"/>
      </w:pPr>
      <w:bookmarkStart w:id="126" w:name="_Toc164085215"/>
      <w:r w:rsidRPr="007F0BB9">
        <w:rPr>
          <w:rStyle w:val="CharSectno"/>
        </w:rPr>
        <w:t>22L</w:t>
      </w:r>
      <w:r w:rsidRPr="00C43E7C">
        <w:t xml:space="preserve">  Prescribed person—liable entity changes (production calculation method)</w:t>
      </w:r>
      <w:bookmarkEnd w:id="126"/>
    </w:p>
    <w:p w:rsidR="004A36EC" w:rsidRPr="00C43E7C" w:rsidRDefault="004A36EC" w:rsidP="006066A8">
      <w:pPr>
        <w:pStyle w:val="subsection"/>
        <w:keepNext/>
        <w:keepLines/>
      </w:pPr>
      <w:r w:rsidRPr="00C43E7C">
        <w:tab/>
        <w:t>(1)</w:t>
      </w:r>
      <w:r w:rsidRPr="00C43E7C">
        <w:tab/>
        <w:t>If:</w:t>
      </w:r>
    </w:p>
    <w:p w:rsidR="004A36EC" w:rsidRPr="00C43E7C" w:rsidRDefault="004A36EC" w:rsidP="006066A8">
      <w:pPr>
        <w:pStyle w:val="paragraph"/>
        <w:keepNext/>
        <w:keepLines/>
      </w:pPr>
      <w:r w:rsidRPr="00C43E7C">
        <w:tab/>
        <w:t>(a)</w:t>
      </w:r>
      <w:r w:rsidRPr="00C43E7C">
        <w:tab/>
        <w:t>a prescribed person has been granted</w:t>
      </w:r>
      <w:r w:rsidR="00956350" w:rsidRPr="00C43E7C">
        <w:t xml:space="preserve"> </w:t>
      </w:r>
      <w:r w:rsidR="00935A57" w:rsidRPr="00C43E7C">
        <w:t>an</w:t>
      </w:r>
      <w:r w:rsidRPr="00C43E7C">
        <w:t xml:space="preserve"> exemption certificate in relation to an emissions</w:t>
      </w:r>
      <w:r w:rsidR="00A67598">
        <w:noBreakHyphen/>
      </w:r>
      <w:r w:rsidRPr="00C43E7C">
        <w:t>intensive trade</w:t>
      </w:r>
      <w:r w:rsidR="00A67598">
        <w:noBreakHyphen/>
      </w:r>
      <w:r w:rsidRPr="00C43E7C">
        <w:t>exposed activity, site and year; and</w:t>
      </w:r>
    </w:p>
    <w:p w:rsidR="00380E8B" w:rsidRPr="00C43E7C" w:rsidRDefault="00380E8B" w:rsidP="00380E8B">
      <w:pPr>
        <w:pStyle w:val="paragraph"/>
      </w:pPr>
      <w:r w:rsidRPr="00C43E7C">
        <w:tab/>
        <w:t>(aa)</w:t>
      </w:r>
      <w:r w:rsidRPr="00C43E7C">
        <w:tab/>
        <w:t>the amount of the exemption is worked out under Division</w:t>
      </w:r>
      <w:r w:rsidR="00017543" w:rsidRPr="00C43E7C">
        <w:t> </w:t>
      </w:r>
      <w:r w:rsidRPr="00C43E7C">
        <w:t>5 (production calculation method); and</w:t>
      </w:r>
    </w:p>
    <w:p w:rsidR="004A36EC" w:rsidRPr="00C43E7C" w:rsidRDefault="004A36EC" w:rsidP="002D6587">
      <w:pPr>
        <w:pStyle w:val="paragraph"/>
      </w:pPr>
      <w:r w:rsidRPr="00C43E7C">
        <w:tab/>
        <w:t>(b)</w:t>
      </w:r>
      <w:r w:rsidRPr="00C43E7C">
        <w:tab/>
        <w:t>during the year the liable entity set out in the certificate ceases to be the liable entity in relation to the electricity consumed at the site; and</w:t>
      </w:r>
    </w:p>
    <w:p w:rsidR="004A36EC" w:rsidRPr="00C43E7C" w:rsidRDefault="004A36EC" w:rsidP="002D6587">
      <w:pPr>
        <w:pStyle w:val="paragraph"/>
      </w:pPr>
      <w:r w:rsidRPr="00C43E7C">
        <w:tab/>
        <w:t>(c)</w:t>
      </w:r>
      <w:r w:rsidRPr="00C43E7C">
        <w:tab/>
        <w:t>a second liable entity begins to be the liable entity in relation to electricity consumed at the site; and</w:t>
      </w:r>
    </w:p>
    <w:p w:rsidR="004A36EC" w:rsidRPr="00C43E7C" w:rsidRDefault="004A36EC" w:rsidP="002D6587">
      <w:pPr>
        <w:pStyle w:val="paragraph"/>
      </w:pPr>
      <w:r w:rsidRPr="00C43E7C">
        <w:tab/>
        <w:t>(d)</w:t>
      </w:r>
      <w:r w:rsidRPr="00C43E7C">
        <w:tab/>
        <w:t>the prescribed person applies again under subsection</w:t>
      </w:r>
      <w:r w:rsidR="00017543" w:rsidRPr="00C43E7C">
        <w:t> </w:t>
      </w:r>
      <w:r w:rsidRPr="00C43E7C">
        <w:t>46A(1) of the Act before the end of the year in relation to the activity, site, year and second liable entity;</w:t>
      </w:r>
    </w:p>
    <w:p w:rsidR="004A36EC" w:rsidRPr="00C43E7C" w:rsidRDefault="004A36EC" w:rsidP="002D6587">
      <w:pPr>
        <w:pStyle w:val="subsection2"/>
      </w:pPr>
      <w:r w:rsidRPr="00C43E7C">
        <w:t>then the prescribed person is a prescribed person for the activity, the site, the year and the second liable entity.</w:t>
      </w:r>
    </w:p>
    <w:p w:rsidR="004A36EC" w:rsidRPr="00C43E7C" w:rsidRDefault="004A36EC" w:rsidP="002D6587">
      <w:pPr>
        <w:pStyle w:val="subsection"/>
      </w:pPr>
      <w:r w:rsidRPr="00C43E7C">
        <w:tab/>
        <w:t>(2)</w:t>
      </w:r>
      <w:r w:rsidRPr="00C43E7C">
        <w:tab/>
        <w:t>If during the year:</w:t>
      </w:r>
    </w:p>
    <w:p w:rsidR="004A36EC" w:rsidRPr="00C43E7C" w:rsidRDefault="004A36EC" w:rsidP="002D6587">
      <w:pPr>
        <w:pStyle w:val="paragraph"/>
      </w:pPr>
      <w:r w:rsidRPr="00C43E7C">
        <w:tab/>
        <w:t>(a)</w:t>
      </w:r>
      <w:r w:rsidRPr="00C43E7C">
        <w:tab/>
        <w:t>the second liable entity ceases to be the liable entity in relation to the electricity consumed at the site; and</w:t>
      </w:r>
    </w:p>
    <w:p w:rsidR="004A36EC" w:rsidRPr="00C43E7C" w:rsidRDefault="004A36EC" w:rsidP="002D6587">
      <w:pPr>
        <w:pStyle w:val="paragraph"/>
      </w:pPr>
      <w:r w:rsidRPr="00C43E7C">
        <w:lastRenderedPageBreak/>
        <w:tab/>
        <w:t>(b)</w:t>
      </w:r>
      <w:r w:rsidRPr="00C43E7C">
        <w:tab/>
        <w:t>a third liable entity begins to be the liable entity in relation to electricity consumed at the site; and</w:t>
      </w:r>
    </w:p>
    <w:p w:rsidR="004A36EC" w:rsidRPr="00C43E7C" w:rsidRDefault="004A36EC" w:rsidP="002D6587">
      <w:pPr>
        <w:pStyle w:val="paragraph"/>
      </w:pPr>
      <w:r w:rsidRPr="00C43E7C">
        <w:tab/>
        <w:t>(c)</w:t>
      </w:r>
      <w:r w:rsidRPr="00C43E7C">
        <w:tab/>
        <w:t>the prescribed person applies again under subsection</w:t>
      </w:r>
      <w:r w:rsidR="00017543" w:rsidRPr="00C43E7C">
        <w:t> </w:t>
      </w:r>
      <w:r w:rsidRPr="00C43E7C">
        <w:t>46A(1) of the Act before the end of the year in relation to the activity, site, year and third liable entity;</w:t>
      </w:r>
    </w:p>
    <w:p w:rsidR="004A36EC" w:rsidRPr="00C43E7C" w:rsidRDefault="004A36EC" w:rsidP="002D6587">
      <w:pPr>
        <w:pStyle w:val="subsection2"/>
      </w:pPr>
      <w:r w:rsidRPr="00C43E7C">
        <w:t>then the prescribed person is a prescribed person for the activity, the site, the year and the third liable entity.</w:t>
      </w:r>
    </w:p>
    <w:p w:rsidR="00380E8B" w:rsidRPr="00C43E7C" w:rsidRDefault="00380E8B" w:rsidP="00380E8B">
      <w:pPr>
        <w:pStyle w:val="ActHead5"/>
      </w:pPr>
      <w:bookmarkStart w:id="127" w:name="_Toc164085216"/>
      <w:r w:rsidRPr="007F0BB9">
        <w:rPr>
          <w:rStyle w:val="CharSectno"/>
        </w:rPr>
        <w:t>22LA</w:t>
      </w:r>
      <w:r w:rsidRPr="00C43E7C">
        <w:t xml:space="preserve">  Prescribed person—liable entity changes (electricity use method)</w:t>
      </w:r>
      <w:bookmarkEnd w:id="127"/>
    </w:p>
    <w:p w:rsidR="00380E8B" w:rsidRPr="00C43E7C" w:rsidRDefault="00380E8B" w:rsidP="00380E8B">
      <w:pPr>
        <w:pStyle w:val="subsection"/>
      </w:pPr>
      <w:r w:rsidRPr="00C43E7C">
        <w:tab/>
      </w:r>
      <w:r w:rsidR="007B1160" w:rsidRPr="00C43E7C">
        <w:t>(1)</w:t>
      </w:r>
      <w:r w:rsidRPr="00C43E7C">
        <w:tab/>
        <w:t>If:</w:t>
      </w:r>
    </w:p>
    <w:p w:rsidR="00380E8B" w:rsidRPr="00C43E7C" w:rsidRDefault="00380E8B" w:rsidP="00380E8B">
      <w:pPr>
        <w:pStyle w:val="paragraph"/>
      </w:pPr>
      <w:r w:rsidRPr="00C43E7C">
        <w:tab/>
        <w:t>(a)</w:t>
      </w:r>
      <w:r w:rsidRPr="00C43E7C">
        <w:tab/>
        <w:t>a prescribed person has been granted an exemption certificate in relation to an emissions</w:t>
      </w:r>
      <w:r w:rsidR="00A67598">
        <w:noBreakHyphen/>
      </w:r>
      <w:r w:rsidRPr="00C43E7C">
        <w:t>intensive trade</w:t>
      </w:r>
      <w:r w:rsidR="00A67598">
        <w:noBreakHyphen/>
      </w:r>
      <w:r w:rsidRPr="00C43E7C">
        <w:t>exposed activity, site and year; and</w:t>
      </w:r>
    </w:p>
    <w:p w:rsidR="00380E8B" w:rsidRPr="00C43E7C" w:rsidRDefault="00380E8B" w:rsidP="00380E8B">
      <w:pPr>
        <w:pStyle w:val="paragraph"/>
      </w:pPr>
      <w:r w:rsidRPr="00C43E7C">
        <w:tab/>
        <w:t>(b)</w:t>
      </w:r>
      <w:r w:rsidRPr="00C43E7C">
        <w:tab/>
        <w:t>the amount of the exemption is worked out under Division</w:t>
      </w:r>
      <w:r w:rsidR="00017543" w:rsidRPr="00C43E7C">
        <w:t> </w:t>
      </w:r>
      <w:r w:rsidRPr="00C43E7C">
        <w:t>5A (electricity use method); and</w:t>
      </w:r>
    </w:p>
    <w:p w:rsidR="00380E8B" w:rsidRPr="00C43E7C" w:rsidRDefault="00380E8B" w:rsidP="00380E8B">
      <w:pPr>
        <w:pStyle w:val="paragraph"/>
      </w:pPr>
      <w:r w:rsidRPr="00C43E7C">
        <w:tab/>
        <w:t>(c)</w:t>
      </w:r>
      <w:r w:rsidRPr="00C43E7C">
        <w:tab/>
        <w:t xml:space="preserve">during the year, the liable entity set out in the certificate (the </w:t>
      </w:r>
      <w:r w:rsidRPr="00C43E7C">
        <w:rPr>
          <w:b/>
          <w:i/>
        </w:rPr>
        <w:t>old liable entity</w:t>
      </w:r>
      <w:r w:rsidRPr="00C43E7C">
        <w:t>) ceases to be a liable entity in relation to electricity consumed at the site; and</w:t>
      </w:r>
    </w:p>
    <w:p w:rsidR="00380E8B" w:rsidRPr="00C43E7C" w:rsidRDefault="00380E8B" w:rsidP="00380E8B">
      <w:pPr>
        <w:pStyle w:val="paragraph"/>
      </w:pPr>
      <w:r w:rsidRPr="00C43E7C">
        <w:tab/>
        <w:t>(d)</w:t>
      </w:r>
      <w:r w:rsidRPr="00C43E7C">
        <w:tab/>
        <w:t xml:space="preserve">another entity (the </w:t>
      </w:r>
      <w:r w:rsidRPr="00C43E7C">
        <w:rPr>
          <w:b/>
          <w:i/>
        </w:rPr>
        <w:t>new liable entity</w:t>
      </w:r>
      <w:r w:rsidRPr="00C43E7C">
        <w:t>) begins to be a liable entity in relation to electricity consumed at the site instead of the old liable entity; and</w:t>
      </w:r>
    </w:p>
    <w:p w:rsidR="001D6D37" w:rsidRPr="00C43E7C" w:rsidRDefault="001D6D37" w:rsidP="001D6D37">
      <w:pPr>
        <w:pStyle w:val="paragraph"/>
      </w:pPr>
      <w:r w:rsidRPr="00C43E7C">
        <w:tab/>
        <w:t>(e)</w:t>
      </w:r>
      <w:r w:rsidRPr="00C43E7C">
        <w:tab/>
        <w:t>either:</w:t>
      </w:r>
    </w:p>
    <w:p w:rsidR="001D6D37" w:rsidRPr="00C43E7C" w:rsidRDefault="001D6D37" w:rsidP="001D6D37">
      <w:pPr>
        <w:pStyle w:val="paragraphsub"/>
      </w:pPr>
      <w:r w:rsidRPr="00C43E7C">
        <w:tab/>
        <w:t>(i)</w:t>
      </w:r>
      <w:r w:rsidRPr="00C43E7C">
        <w:tab/>
        <w:t>the prescribed person applies again under subsection 46A(1) of the Act before the end of the year in relation to the activity, site, year and new liable entity; or</w:t>
      </w:r>
    </w:p>
    <w:p w:rsidR="001D6D37" w:rsidRPr="00C43E7C" w:rsidRDefault="001D6D37" w:rsidP="001D6D37">
      <w:pPr>
        <w:pStyle w:val="paragraphsub"/>
      </w:pPr>
      <w:r w:rsidRPr="00C43E7C">
        <w:tab/>
        <w:t>(ii)</w:t>
      </w:r>
      <w:r w:rsidRPr="00C43E7C">
        <w:tab/>
        <w:t xml:space="preserve">subregulation (2) applies in relation to another person (the </w:t>
      </w:r>
      <w:r w:rsidRPr="00C43E7C">
        <w:rPr>
          <w:b/>
          <w:i/>
        </w:rPr>
        <w:t>contracting person</w:t>
      </w:r>
      <w:r w:rsidRPr="00C43E7C">
        <w:t>);</w:t>
      </w:r>
    </w:p>
    <w:p w:rsidR="00380E8B" w:rsidRPr="00C43E7C" w:rsidRDefault="00380E8B" w:rsidP="00380E8B">
      <w:pPr>
        <w:pStyle w:val="subsection2"/>
      </w:pPr>
      <w:r w:rsidRPr="00C43E7C">
        <w:t>then the prescribed person</w:t>
      </w:r>
      <w:r w:rsidR="001D6D37" w:rsidRPr="00C43E7C">
        <w:t xml:space="preserve"> or the contracting person, as the case requires,</w:t>
      </w:r>
      <w:r w:rsidRPr="00C43E7C">
        <w:t xml:space="preserve"> is a prescribed person for the activity, site, year and new liable entity.</w:t>
      </w:r>
    </w:p>
    <w:p w:rsidR="001D6D37" w:rsidRPr="00C43E7C" w:rsidRDefault="001D6D37" w:rsidP="001D6D37">
      <w:pPr>
        <w:pStyle w:val="subsection"/>
      </w:pPr>
      <w:r w:rsidRPr="00C43E7C">
        <w:tab/>
        <w:t>(2)</w:t>
      </w:r>
      <w:r w:rsidRPr="00C43E7C">
        <w:tab/>
        <w:t>For the purposes of subparagraph (1)(e)(ii), this subregulation applies in relation to the contracting person, if:</w:t>
      </w:r>
    </w:p>
    <w:p w:rsidR="001D6D37" w:rsidRPr="00C43E7C" w:rsidRDefault="001D6D37" w:rsidP="001D6D37">
      <w:pPr>
        <w:pStyle w:val="paragraph"/>
      </w:pPr>
      <w:r w:rsidRPr="00C43E7C">
        <w:tab/>
        <w:t>(a)</w:t>
      </w:r>
      <w:r w:rsidRPr="00C43E7C">
        <w:tab/>
        <w:t>with the consent of the prescribed person mentioned in paragraph (1)(a), the contracting person makes an application under subsection 46A(1) of the Act before the end of the year in relation to the activity, site, year and new liable entity; and</w:t>
      </w:r>
    </w:p>
    <w:p w:rsidR="001D6D37" w:rsidRPr="00C43E7C" w:rsidRDefault="001D6D37" w:rsidP="001D6D37">
      <w:pPr>
        <w:pStyle w:val="paragraph"/>
      </w:pPr>
      <w:r w:rsidRPr="00C43E7C">
        <w:tab/>
        <w:t>(b)</w:t>
      </w:r>
      <w:r w:rsidRPr="00C43E7C">
        <w:tab/>
        <w:t>immediately before the day the application is made, the contracting person is a party to a contract with the new liable entity for the supply of electricity consumed at the site.</w:t>
      </w:r>
    </w:p>
    <w:p w:rsidR="00380E8B" w:rsidRPr="00C43E7C" w:rsidRDefault="00380E8B" w:rsidP="00380E8B">
      <w:pPr>
        <w:pStyle w:val="ActHead5"/>
      </w:pPr>
      <w:bookmarkStart w:id="128" w:name="_Toc164085217"/>
      <w:r w:rsidRPr="007F0BB9">
        <w:rPr>
          <w:rStyle w:val="CharSectno"/>
        </w:rPr>
        <w:t>22M</w:t>
      </w:r>
      <w:r w:rsidRPr="00C43E7C">
        <w:t xml:space="preserve">  Prescribed person—multiple liable entities (production calculation method)</w:t>
      </w:r>
      <w:bookmarkEnd w:id="128"/>
    </w:p>
    <w:p w:rsidR="004A36EC" w:rsidRPr="00C43E7C" w:rsidRDefault="004A36EC" w:rsidP="002D6587">
      <w:pPr>
        <w:pStyle w:val="subsection"/>
      </w:pPr>
      <w:r w:rsidRPr="00C43E7C">
        <w:tab/>
      </w:r>
      <w:r w:rsidRPr="00C43E7C">
        <w:tab/>
        <w:t>If:</w:t>
      </w:r>
    </w:p>
    <w:p w:rsidR="004A36EC" w:rsidRPr="00C43E7C" w:rsidRDefault="004A36EC" w:rsidP="002D6587">
      <w:pPr>
        <w:pStyle w:val="paragraph"/>
      </w:pPr>
      <w:r w:rsidRPr="00C43E7C">
        <w:tab/>
        <w:t>(a)</w:t>
      </w:r>
      <w:r w:rsidRPr="00C43E7C">
        <w:tab/>
        <w:t xml:space="preserve">a prescribed person has been granted </w:t>
      </w:r>
      <w:r w:rsidR="00935A57" w:rsidRPr="00C43E7C">
        <w:t>an</w:t>
      </w:r>
      <w:r w:rsidRPr="00C43E7C">
        <w:t xml:space="preserve"> exemption certificate in relation to an emissions</w:t>
      </w:r>
      <w:r w:rsidR="00A67598">
        <w:noBreakHyphen/>
      </w:r>
      <w:r w:rsidRPr="00C43E7C">
        <w:t>intensive trade</w:t>
      </w:r>
      <w:r w:rsidR="00A67598">
        <w:noBreakHyphen/>
      </w:r>
      <w:r w:rsidRPr="00C43E7C">
        <w:t>exposed activity, site and year; and</w:t>
      </w:r>
    </w:p>
    <w:p w:rsidR="00380E8B" w:rsidRPr="00C43E7C" w:rsidRDefault="00380E8B" w:rsidP="00380E8B">
      <w:pPr>
        <w:pStyle w:val="paragraph"/>
      </w:pPr>
      <w:r w:rsidRPr="00C43E7C">
        <w:tab/>
        <w:t>(aa)</w:t>
      </w:r>
      <w:r w:rsidRPr="00C43E7C">
        <w:tab/>
        <w:t>the amount of the exemption is worked out under Division</w:t>
      </w:r>
      <w:r w:rsidR="00017543" w:rsidRPr="00C43E7C">
        <w:t> </w:t>
      </w:r>
      <w:r w:rsidRPr="00C43E7C">
        <w:t>5 (production calculation method); and</w:t>
      </w:r>
    </w:p>
    <w:p w:rsidR="0073246F" w:rsidRPr="00C43E7C" w:rsidRDefault="0073246F" w:rsidP="0073246F">
      <w:pPr>
        <w:pStyle w:val="paragraph"/>
      </w:pPr>
      <w:r w:rsidRPr="00C43E7C">
        <w:lastRenderedPageBreak/>
        <w:tab/>
        <w:t>(b)</w:t>
      </w:r>
      <w:r w:rsidRPr="00C43E7C">
        <w:tab/>
        <w:t>either:</w:t>
      </w:r>
    </w:p>
    <w:p w:rsidR="0073246F" w:rsidRPr="00C43E7C" w:rsidRDefault="0073246F" w:rsidP="0073246F">
      <w:pPr>
        <w:pStyle w:val="paragraphsub"/>
      </w:pPr>
      <w:r w:rsidRPr="00C43E7C">
        <w:tab/>
        <w:t>(i)</w:t>
      </w:r>
      <w:r w:rsidRPr="00C43E7C">
        <w:tab/>
        <w:t>at the start of the year there are one or more liable entities in relation to the electricity consumed at the site, other than the liable entity set out in the certificate; or</w:t>
      </w:r>
    </w:p>
    <w:p w:rsidR="0073246F" w:rsidRPr="00C43E7C" w:rsidRDefault="0073246F" w:rsidP="0073246F">
      <w:pPr>
        <w:pStyle w:val="paragraphsub"/>
      </w:pPr>
      <w:r w:rsidRPr="00C43E7C">
        <w:tab/>
        <w:t>(ii)</w:t>
      </w:r>
      <w:r w:rsidRPr="00C43E7C">
        <w:tab/>
        <w:t>during the year one or more liable entities, in addition to the liable entity set out in the certificate, begin to be a liable entity in relation to the electricity consumed at the site; and</w:t>
      </w:r>
    </w:p>
    <w:p w:rsidR="004A36EC" w:rsidRPr="00C43E7C" w:rsidRDefault="004A36EC" w:rsidP="002D6587">
      <w:pPr>
        <w:pStyle w:val="paragraph"/>
      </w:pPr>
      <w:r w:rsidRPr="00C43E7C">
        <w:tab/>
        <w:t>(c)</w:t>
      </w:r>
      <w:r w:rsidRPr="00C43E7C">
        <w:tab/>
      </w:r>
      <w:r w:rsidRPr="00C43E7C">
        <w:rPr>
          <w:szCs w:val="23"/>
        </w:rPr>
        <w:t xml:space="preserve">the prescribed person has not been, or has not applied to be, a prescribed person under </w:t>
      </w:r>
      <w:r w:rsidR="006339FB" w:rsidRPr="00C43E7C">
        <w:rPr>
          <w:szCs w:val="23"/>
        </w:rPr>
        <w:t>subregulation 2</w:t>
      </w:r>
      <w:r w:rsidRPr="00C43E7C">
        <w:rPr>
          <w:szCs w:val="23"/>
        </w:rPr>
        <w:t>2L(1) for the activity, site and year; and</w:t>
      </w:r>
    </w:p>
    <w:p w:rsidR="004A36EC" w:rsidRPr="00C43E7C" w:rsidRDefault="004A36EC" w:rsidP="002D6587">
      <w:pPr>
        <w:pStyle w:val="paragraph"/>
      </w:pPr>
      <w:r w:rsidRPr="00C43E7C">
        <w:tab/>
        <w:t>(d)</w:t>
      </w:r>
      <w:r w:rsidRPr="00C43E7C">
        <w:tab/>
        <w:t>the prescribed person applies again under subsection</w:t>
      </w:r>
      <w:r w:rsidR="00017543" w:rsidRPr="00C43E7C">
        <w:t> </w:t>
      </w:r>
      <w:r w:rsidRPr="00C43E7C">
        <w:t xml:space="preserve">46A(1) of the Act before the end of the year in relation to: </w:t>
      </w:r>
    </w:p>
    <w:p w:rsidR="004A36EC" w:rsidRPr="00C43E7C" w:rsidRDefault="004A36EC" w:rsidP="002D6587">
      <w:pPr>
        <w:pStyle w:val="paragraphsub"/>
      </w:pPr>
      <w:r w:rsidRPr="00C43E7C">
        <w:tab/>
        <w:t>(i)</w:t>
      </w:r>
      <w:r w:rsidRPr="00C43E7C">
        <w:tab/>
        <w:t xml:space="preserve">the activity; and </w:t>
      </w:r>
    </w:p>
    <w:p w:rsidR="004A36EC" w:rsidRPr="00C43E7C" w:rsidRDefault="004A36EC" w:rsidP="002D6587">
      <w:pPr>
        <w:pStyle w:val="paragraphsub"/>
      </w:pPr>
      <w:r w:rsidRPr="00C43E7C">
        <w:tab/>
        <w:t>(ii)</w:t>
      </w:r>
      <w:r w:rsidRPr="00C43E7C">
        <w:tab/>
        <w:t xml:space="preserve">the site; and </w:t>
      </w:r>
    </w:p>
    <w:p w:rsidR="004A36EC" w:rsidRPr="00C43E7C" w:rsidRDefault="004A36EC" w:rsidP="002D6587">
      <w:pPr>
        <w:pStyle w:val="paragraphsub"/>
      </w:pPr>
      <w:r w:rsidRPr="00C43E7C">
        <w:tab/>
        <w:t>(iii)</w:t>
      </w:r>
      <w:r w:rsidRPr="00C43E7C">
        <w:tab/>
        <w:t xml:space="preserve">the year; and </w:t>
      </w:r>
    </w:p>
    <w:p w:rsidR="004A36EC" w:rsidRPr="00C43E7C" w:rsidRDefault="004A36EC" w:rsidP="002D6587">
      <w:pPr>
        <w:pStyle w:val="paragraphsub"/>
      </w:pPr>
      <w:r w:rsidRPr="00C43E7C">
        <w:tab/>
        <w:t>(iv)</w:t>
      </w:r>
      <w:r w:rsidRPr="00C43E7C">
        <w:tab/>
        <w:t xml:space="preserve">the liable entity that is likely to be responsible for the most amounts of relevant acquisitions consumed at the site during the year by all the liable entities mentioned in </w:t>
      </w:r>
      <w:r w:rsidR="00017543" w:rsidRPr="00C43E7C">
        <w:t>subparagraphs (</w:t>
      </w:r>
      <w:r w:rsidR="0073246F" w:rsidRPr="00C43E7C">
        <w:t>b)(i) or (ii)</w:t>
      </w:r>
      <w:r w:rsidR="002D6587" w:rsidRPr="00C43E7C">
        <w:t xml:space="preserve"> (o</w:t>
      </w:r>
      <w:r w:rsidRPr="00C43E7C">
        <w:t>ther than the liable entity set out in the certificate);</w:t>
      </w:r>
    </w:p>
    <w:p w:rsidR="004A36EC" w:rsidRPr="00C43E7C" w:rsidRDefault="004A36EC" w:rsidP="002D6587">
      <w:pPr>
        <w:pStyle w:val="subsection2"/>
      </w:pPr>
      <w:r w:rsidRPr="00C43E7C">
        <w:t>then the prescribed person is a prescribed person for the activity, the site, the year and the second liable entity.</w:t>
      </w:r>
    </w:p>
    <w:p w:rsidR="004A36EC" w:rsidRPr="00C43E7C" w:rsidRDefault="004A36EC" w:rsidP="0033221D">
      <w:pPr>
        <w:pStyle w:val="notetext"/>
        <w:ind w:left="2127" w:hanging="993"/>
      </w:pPr>
      <w:r w:rsidRPr="00C43E7C">
        <w:t>Example</w:t>
      </w:r>
      <w:r w:rsidR="00F73B55" w:rsidRPr="00C43E7C">
        <w:t>:</w:t>
      </w:r>
      <w:r w:rsidR="0033221D" w:rsidRPr="00C43E7C">
        <w:tab/>
      </w:r>
      <w:r w:rsidRPr="00C43E7C">
        <w:t>Company A operates a zinc smelter at a site with 2 connection points to the National Electricity Market. The company has a different retailer for each of those connection points. The company would first apply in relation to one of the retailers and obtain the full value of the exemption for the emissions</w:t>
      </w:r>
      <w:r w:rsidR="00A67598">
        <w:noBreakHyphen/>
      </w:r>
      <w:r w:rsidRPr="00C43E7C">
        <w:t>intensive trade</w:t>
      </w:r>
      <w:r w:rsidR="00A67598">
        <w:noBreakHyphen/>
      </w:r>
      <w:r w:rsidRPr="00C43E7C">
        <w:t>exposed activity. The company would then apply for a second certificate for the second retailer by becoming a prescribed person under regulation</w:t>
      </w:r>
      <w:r w:rsidR="00017543" w:rsidRPr="00C43E7C">
        <w:t> </w:t>
      </w:r>
      <w:r w:rsidRPr="00C43E7C">
        <w:t>22M. Once approved, the first certificate would be reduced in accordance with regulation</w:t>
      </w:r>
      <w:r w:rsidR="00017543" w:rsidRPr="00C43E7C">
        <w:t> </w:t>
      </w:r>
      <w:r w:rsidRPr="00C43E7C">
        <w:t>22ZQ.</w:t>
      </w:r>
    </w:p>
    <w:p w:rsidR="005947F7" w:rsidRPr="00C43E7C" w:rsidRDefault="005947F7" w:rsidP="005947F7">
      <w:pPr>
        <w:pStyle w:val="ActHead5"/>
      </w:pPr>
      <w:bookmarkStart w:id="129" w:name="_Toc164085218"/>
      <w:r w:rsidRPr="007F0BB9">
        <w:rPr>
          <w:rStyle w:val="CharSectno"/>
        </w:rPr>
        <w:t>22MA</w:t>
      </w:r>
      <w:r w:rsidRPr="00C43E7C">
        <w:t xml:space="preserve">  Prescribed person—multiple liable entities (electricity use method)</w:t>
      </w:r>
      <w:bookmarkEnd w:id="129"/>
    </w:p>
    <w:p w:rsidR="005947F7" w:rsidRPr="00C43E7C" w:rsidRDefault="005947F7" w:rsidP="005947F7">
      <w:pPr>
        <w:pStyle w:val="subsection"/>
      </w:pPr>
      <w:r w:rsidRPr="00C43E7C">
        <w:tab/>
      </w:r>
      <w:r w:rsidRPr="00C43E7C">
        <w:tab/>
        <w:t>If:</w:t>
      </w:r>
    </w:p>
    <w:p w:rsidR="005947F7" w:rsidRPr="00C43E7C" w:rsidRDefault="005947F7" w:rsidP="005947F7">
      <w:pPr>
        <w:pStyle w:val="paragraph"/>
      </w:pPr>
      <w:r w:rsidRPr="00C43E7C">
        <w:tab/>
        <w:t>(a)</w:t>
      </w:r>
      <w:r w:rsidRPr="00C43E7C">
        <w:tab/>
        <w:t>a prescribed person has been granted one or more exemption certificates, in relation to an emissions</w:t>
      </w:r>
      <w:r w:rsidR="00A67598">
        <w:noBreakHyphen/>
      </w:r>
      <w:r w:rsidRPr="00C43E7C">
        <w:t>intensive trade</w:t>
      </w:r>
      <w:r w:rsidR="00A67598">
        <w:noBreakHyphen/>
      </w:r>
      <w:r w:rsidRPr="00C43E7C">
        <w:t xml:space="preserve">exposed activity, site, year and one or more liable entities (an </w:t>
      </w:r>
      <w:r w:rsidRPr="00C43E7C">
        <w:rPr>
          <w:b/>
          <w:i/>
        </w:rPr>
        <w:t>earlier liable entity</w:t>
      </w:r>
      <w:r w:rsidRPr="00C43E7C">
        <w:t>); and</w:t>
      </w:r>
    </w:p>
    <w:p w:rsidR="005947F7" w:rsidRPr="00C43E7C" w:rsidRDefault="005947F7" w:rsidP="005947F7">
      <w:pPr>
        <w:pStyle w:val="paragraph"/>
      </w:pPr>
      <w:r w:rsidRPr="00C43E7C">
        <w:tab/>
        <w:t>(b)</w:t>
      </w:r>
      <w:r w:rsidRPr="00C43E7C">
        <w:tab/>
        <w:t>the amount or amounts of the exemptions is worked out under Division</w:t>
      </w:r>
      <w:r w:rsidR="00017543" w:rsidRPr="00C43E7C">
        <w:t> </w:t>
      </w:r>
      <w:r w:rsidRPr="00C43E7C">
        <w:t>5A (electricity use method); and</w:t>
      </w:r>
    </w:p>
    <w:p w:rsidR="005947F7" w:rsidRPr="00C43E7C" w:rsidRDefault="005947F7" w:rsidP="005947F7">
      <w:pPr>
        <w:pStyle w:val="paragraph"/>
      </w:pPr>
      <w:r w:rsidRPr="00C43E7C">
        <w:tab/>
        <w:t>(c)</w:t>
      </w:r>
      <w:r w:rsidRPr="00C43E7C">
        <w:tab/>
        <w:t xml:space="preserve">during the year, an entity (an </w:t>
      </w:r>
      <w:r w:rsidRPr="00C43E7C">
        <w:rPr>
          <w:b/>
          <w:i/>
        </w:rPr>
        <w:t>added liable entity</w:t>
      </w:r>
      <w:r w:rsidRPr="00C43E7C">
        <w:t>) begins to be a liable entity in relation to electricity consumed at the site in addition to the earlier liable entities; and</w:t>
      </w:r>
    </w:p>
    <w:p w:rsidR="005947F7" w:rsidRPr="00C43E7C" w:rsidRDefault="005947F7" w:rsidP="005947F7">
      <w:pPr>
        <w:pStyle w:val="paragraph"/>
      </w:pPr>
      <w:r w:rsidRPr="00C43E7C">
        <w:tab/>
        <w:t>(d)</w:t>
      </w:r>
      <w:r w:rsidRPr="00C43E7C">
        <w:tab/>
        <w:t>the prescribed person has not been, and has not applied to be, a prescribed person under regulation</w:t>
      </w:r>
      <w:r w:rsidR="00017543" w:rsidRPr="00C43E7C">
        <w:t> </w:t>
      </w:r>
      <w:r w:rsidRPr="00C43E7C">
        <w:t>22LA for the activity, site, year and the added liable entity; and</w:t>
      </w:r>
    </w:p>
    <w:p w:rsidR="005947F7" w:rsidRPr="00C43E7C" w:rsidRDefault="005947F7" w:rsidP="005947F7">
      <w:pPr>
        <w:pStyle w:val="paragraph"/>
      </w:pPr>
      <w:r w:rsidRPr="00C43E7C">
        <w:tab/>
        <w:t>(e)</w:t>
      </w:r>
      <w:r w:rsidRPr="00C43E7C">
        <w:tab/>
        <w:t>the prescribed person applies again under subsection</w:t>
      </w:r>
      <w:r w:rsidR="00017543" w:rsidRPr="00C43E7C">
        <w:t> </w:t>
      </w:r>
      <w:r w:rsidRPr="00C43E7C">
        <w:t>46A(1) of the Act before the end of the year in relation to the activity, site, year and the added liable entity;</w:t>
      </w:r>
    </w:p>
    <w:p w:rsidR="005947F7" w:rsidRPr="00C43E7C" w:rsidRDefault="005947F7" w:rsidP="005947F7">
      <w:pPr>
        <w:pStyle w:val="subsection2"/>
      </w:pPr>
      <w:r w:rsidRPr="00C43E7C">
        <w:t>then the prescribed person is a prescribed person for the activity, site, year and added liable entity.</w:t>
      </w:r>
    </w:p>
    <w:p w:rsidR="004A36EC" w:rsidRPr="00C43E7C" w:rsidRDefault="002D6587" w:rsidP="002D6587">
      <w:pPr>
        <w:pStyle w:val="ActHead4"/>
      </w:pPr>
      <w:bookmarkStart w:id="130" w:name="_Toc164085219"/>
      <w:r w:rsidRPr="007F0BB9">
        <w:rPr>
          <w:rStyle w:val="CharSubdNo"/>
        </w:rPr>
        <w:lastRenderedPageBreak/>
        <w:t>Subdivision</w:t>
      </w:r>
      <w:r w:rsidR="00291CA5" w:rsidRPr="007F0BB9">
        <w:rPr>
          <w:rStyle w:val="CharSubdNo"/>
        </w:rPr>
        <w:t xml:space="preserve"> </w:t>
      </w:r>
      <w:r w:rsidR="004A36EC" w:rsidRPr="007F0BB9">
        <w:rPr>
          <w:rStyle w:val="CharSubdNo"/>
        </w:rPr>
        <w:t>B</w:t>
      </w:r>
      <w:r w:rsidRPr="00C43E7C">
        <w:t>—</w:t>
      </w:r>
      <w:r w:rsidR="004A36EC" w:rsidRPr="007F0BB9">
        <w:rPr>
          <w:rStyle w:val="CharSubdText"/>
        </w:rPr>
        <w:t>Information to be included in applications under subsection</w:t>
      </w:r>
      <w:r w:rsidR="00017543" w:rsidRPr="007F0BB9">
        <w:rPr>
          <w:rStyle w:val="CharSubdText"/>
        </w:rPr>
        <w:t> </w:t>
      </w:r>
      <w:r w:rsidR="004A36EC" w:rsidRPr="007F0BB9">
        <w:rPr>
          <w:rStyle w:val="CharSubdText"/>
        </w:rPr>
        <w:t>46A(1) of the Act</w:t>
      </w:r>
      <w:bookmarkEnd w:id="130"/>
    </w:p>
    <w:p w:rsidR="004A36EC" w:rsidRPr="00C43E7C" w:rsidRDefault="004A36EC" w:rsidP="002D6587">
      <w:pPr>
        <w:pStyle w:val="ActHead5"/>
      </w:pPr>
      <w:bookmarkStart w:id="131" w:name="_Toc164085220"/>
      <w:r w:rsidRPr="007F0BB9">
        <w:rPr>
          <w:rStyle w:val="CharSectno"/>
        </w:rPr>
        <w:t>22N</w:t>
      </w:r>
      <w:r w:rsidR="002D6587" w:rsidRPr="00C43E7C">
        <w:t xml:space="preserve">  </w:t>
      </w:r>
      <w:r w:rsidRPr="00C43E7C">
        <w:t>Information to be included</w:t>
      </w:r>
      <w:bookmarkEnd w:id="131"/>
    </w:p>
    <w:p w:rsidR="004A36EC" w:rsidRPr="00C43E7C" w:rsidRDefault="004A36EC" w:rsidP="002D6587">
      <w:pPr>
        <w:pStyle w:val="subsection"/>
      </w:pPr>
      <w:r w:rsidRPr="00C43E7C">
        <w:tab/>
        <w:t>(1)</w:t>
      </w:r>
      <w:r w:rsidRPr="00C43E7C">
        <w:tab/>
        <w:t xml:space="preserve">This </w:t>
      </w:r>
      <w:r w:rsidR="002D6587" w:rsidRPr="00C43E7C">
        <w:t>Subdivision</w:t>
      </w:r>
      <w:r w:rsidR="00291CA5" w:rsidRPr="00C43E7C">
        <w:t xml:space="preserve"> </w:t>
      </w:r>
      <w:r w:rsidRPr="00C43E7C">
        <w:t>prescribes information that must be included in an application under subsection</w:t>
      </w:r>
      <w:r w:rsidR="00017543" w:rsidRPr="00C43E7C">
        <w:t> </w:t>
      </w:r>
      <w:r w:rsidRPr="00C43E7C">
        <w:t>46A(1) of the Act.</w:t>
      </w:r>
    </w:p>
    <w:p w:rsidR="004A36EC" w:rsidRPr="00C43E7C" w:rsidRDefault="004A36EC" w:rsidP="002D6587">
      <w:pPr>
        <w:pStyle w:val="subsection"/>
      </w:pPr>
      <w:r w:rsidRPr="00C43E7C">
        <w:tab/>
        <w:t>(2)</w:t>
      </w:r>
      <w:r w:rsidRPr="00C43E7C">
        <w:tab/>
        <w:t xml:space="preserve">The </w:t>
      </w:r>
      <w:r w:rsidR="002D6587" w:rsidRPr="00C43E7C">
        <w:t>Subdivision</w:t>
      </w:r>
      <w:r w:rsidR="00291CA5" w:rsidRPr="00C43E7C">
        <w:t xml:space="preserve"> </w:t>
      </w:r>
      <w:r w:rsidRPr="00C43E7C">
        <w:t>is made for the purposes of paragraph</w:t>
      </w:r>
      <w:r w:rsidR="00017543" w:rsidRPr="00C43E7C">
        <w:t> </w:t>
      </w:r>
      <w:r w:rsidRPr="00C43E7C">
        <w:t>46A(2</w:t>
      </w:r>
      <w:r w:rsidR="002D6587" w:rsidRPr="00C43E7C">
        <w:t>)(</w:t>
      </w:r>
      <w:r w:rsidRPr="00C43E7C">
        <w:t>b) of the Act.</w:t>
      </w:r>
    </w:p>
    <w:p w:rsidR="004A36EC" w:rsidRPr="00C43E7C" w:rsidRDefault="004A36EC" w:rsidP="00E02917">
      <w:pPr>
        <w:pStyle w:val="ActHead5"/>
      </w:pPr>
      <w:bookmarkStart w:id="132" w:name="_Toc164085221"/>
      <w:r w:rsidRPr="007F0BB9">
        <w:rPr>
          <w:rStyle w:val="CharSectno"/>
        </w:rPr>
        <w:t>22O</w:t>
      </w:r>
      <w:r w:rsidR="002D6587" w:rsidRPr="00C43E7C">
        <w:t xml:space="preserve">  </w:t>
      </w:r>
      <w:r w:rsidRPr="00C43E7C">
        <w:t>Information to be included with all applications</w:t>
      </w:r>
      <w:bookmarkEnd w:id="132"/>
    </w:p>
    <w:p w:rsidR="004A36EC" w:rsidRPr="00C43E7C" w:rsidRDefault="004A36EC" w:rsidP="00E02917">
      <w:pPr>
        <w:pStyle w:val="subsection"/>
        <w:keepNext/>
        <w:keepLines/>
      </w:pPr>
      <w:r w:rsidRPr="00C43E7C">
        <w:tab/>
        <w:t>(1)</w:t>
      </w:r>
      <w:r w:rsidRPr="00C43E7C">
        <w:tab/>
        <w:t>The following information is prescribed in relation to all applications under subsection</w:t>
      </w:r>
      <w:r w:rsidR="00017543" w:rsidRPr="00C43E7C">
        <w:t> </w:t>
      </w:r>
      <w:r w:rsidRPr="00C43E7C">
        <w:t>46A(1):</w:t>
      </w:r>
    </w:p>
    <w:p w:rsidR="004A36EC" w:rsidRPr="00C43E7C" w:rsidRDefault="004A36EC" w:rsidP="002D6587">
      <w:pPr>
        <w:pStyle w:val="paragraph"/>
      </w:pPr>
      <w:r w:rsidRPr="00C43E7C">
        <w:tab/>
        <w:t>(a)</w:t>
      </w:r>
      <w:r w:rsidRPr="00C43E7C">
        <w:tab/>
        <w:t>the applicant’s name, address and contact details;</w:t>
      </w:r>
    </w:p>
    <w:p w:rsidR="004A36EC" w:rsidRPr="00C43E7C" w:rsidRDefault="004A36EC" w:rsidP="002D6587">
      <w:pPr>
        <w:pStyle w:val="paragraph"/>
      </w:pPr>
      <w:r w:rsidRPr="00C43E7C">
        <w:tab/>
        <w:t>(b)</w:t>
      </w:r>
      <w:r w:rsidRPr="00C43E7C">
        <w:tab/>
        <w:t>the applicant’s ABN and ACN;</w:t>
      </w:r>
    </w:p>
    <w:p w:rsidR="004A36EC" w:rsidRPr="00C43E7C" w:rsidRDefault="004A36EC" w:rsidP="002D6587">
      <w:pPr>
        <w:pStyle w:val="paragraph"/>
      </w:pPr>
      <w:r w:rsidRPr="00C43E7C">
        <w:tab/>
        <w:t>(c)</w:t>
      </w:r>
      <w:r w:rsidRPr="00C43E7C">
        <w:tab/>
        <w:t>the name and work contact details of a contact person for the application;</w:t>
      </w:r>
    </w:p>
    <w:p w:rsidR="004A36EC" w:rsidRPr="00C43E7C" w:rsidRDefault="004A36EC" w:rsidP="002D6587">
      <w:pPr>
        <w:pStyle w:val="paragraph"/>
      </w:pPr>
      <w:r w:rsidRPr="00C43E7C">
        <w:tab/>
        <w:t>(d)</w:t>
      </w:r>
      <w:r w:rsidRPr="00C43E7C">
        <w:tab/>
        <w:t>a description of the basis upon which the applicant is a prescribed person;</w:t>
      </w:r>
    </w:p>
    <w:p w:rsidR="004A36EC" w:rsidRPr="00C43E7C" w:rsidRDefault="004A36EC" w:rsidP="002D6587">
      <w:pPr>
        <w:pStyle w:val="paragraph"/>
      </w:pPr>
      <w:r w:rsidRPr="00C43E7C">
        <w:tab/>
        <w:t>(e)</w:t>
      </w:r>
      <w:r w:rsidRPr="00C43E7C">
        <w:tab/>
        <w:t>an explanation of how the emission</w:t>
      </w:r>
      <w:r w:rsidR="00A67598">
        <w:noBreakHyphen/>
      </w:r>
      <w:r w:rsidRPr="00C43E7C">
        <w:t>intensive trade</w:t>
      </w:r>
      <w:r w:rsidR="00A67598">
        <w:noBreakHyphen/>
      </w:r>
      <w:r w:rsidRPr="00C43E7C">
        <w:t xml:space="preserve">exposed activity </w:t>
      </w:r>
      <w:r w:rsidR="005947F7" w:rsidRPr="00C43E7C">
        <w:t xml:space="preserve">or activities </w:t>
      </w:r>
      <w:r w:rsidRPr="00C43E7C">
        <w:t xml:space="preserve">will be carried on at the site in the year and how any requirements relating to the conduct of the activity </w:t>
      </w:r>
      <w:r w:rsidR="005947F7" w:rsidRPr="00C43E7C">
        <w:t xml:space="preserve">or activities </w:t>
      </w:r>
      <w:r w:rsidRPr="00C43E7C">
        <w:t>will be met;</w:t>
      </w:r>
    </w:p>
    <w:p w:rsidR="004A36EC" w:rsidRPr="00C43E7C" w:rsidRDefault="004A36EC" w:rsidP="002D6587">
      <w:pPr>
        <w:pStyle w:val="paragraph"/>
      </w:pPr>
      <w:r w:rsidRPr="00C43E7C">
        <w:tab/>
        <w:t>(f)</w:t>
      </w:r>
      <w:r w:rsidRPr="00C43E7C">
        <w:tab/>
      </w:r>
      <w:r w:rsidR="00FE0BC2" w:rsidRPr="00C43E7C">
        <w:t>if the amount of the exemption is to be worked out under Division</w:t>
      </w:r>
      <w:r w:rsidR="00017543" w:rsidRPr="00C43E7C">
        <w:t> </w:t>
      </w:r>
      <w:r w:rsidR="00FE0BC2" w:rsidRPr="00C43E7C">
        <w:t>5 (production calculation method)—</w:t>
      </w:r>
      <w:r w:rsidRPr="00C43E7C">
        <w:t xml:space="preserve">an explanation of the amount or volume of relevant production and other numbers relevant to the application of the method in </w:t>
      </w:r>
      <w:r w:rsidR="002D6587" w:rsidRPr="00C43E7C">
        <w:t>Division</w:t>
      </w:r>
      <w:r w:rsidR="00017543" w:rsidRPr="00C43E7C">
        <w:t> </w:t>
      </w:r>
      <w:r w:rsidRPr="00C43E7C">
        <w:t>5, including:</w:t>
      </w:r>
    </w:p>
    <w:p w:rsidR="004A36EC" w:rsidRPr="00C43E7C" w:rsidRDefault="004A36EC" w:rsidP="002D6587">
      <w:pPr>
        <w:pStyle w:val="paragraphsub"/>
      </w:pPr>
      <w:r w:rsidRPr="00C43E7C">
        <w:tab/>
        <w:t>(i)</w:t>
      </w:r>
      <w:r w:rsidRPr="00C43E7C">
        <w:tab/>
        <w:t>the basis on which such amounts have been calculated; and</w:t>
      </w:r>
    </w:p>
    <w:p w:rsidR="004A36EC" w:rsidRPr="00C43E7C" w:rsidRDefault="004A36EC" w:rsidP="002D6587">
      <w:pPr>
        <w:pStyle w:val="paragraphsub"/>
      </w:pPr>
      <w:r w:rsidRPr="00C43E7C">
        <w:tab/>
        <w:t>(ii)</w:t>
      </w:r>
      <w:r w:rsidRPr="00C43E7C">
        <w:tab/>
        <w:t>how any amounts or volumes of relevant product have been measured and the frequency of the measurements; and</w:t>
      </w:r>
    </w:p>
    <w:p w:rsidR="004A36EC" w:rsidRPr="00C43E7C" w:rsidRDefault="004A36EC" w:rsidP="002D6587">
      <w:pPr>
        <w:pStyle w:val="paragraphsub"/>
      </w:pPr>
      <w:r w:rsidRPr="00C43E7C">
        <w:tab/>
        <w:t>(iii)</w:t>
      </w:r>
      <w:r w:rsidRPr="00C43E7C">
        <w:tab/>
        <w:t>how the nomination of amounts or volumes of a relevant product satisfy the conditions in regulation</w:t>
      </w:r>
      <w:r w:rsidR="00017543" w:rsidRPr="00C43E7C">
        <w:t> </w:t>
      </w:r>
      <w:r w:rsidRPr="00C43E7C">
        <w:t>22B; and</w:t>
      </w:r>
    </w:p>
    <w:p w:rsidR="004A36EC" w:rsidRPr="00C43E7C" w:rsidRDefault="004A36EC" w:rsidP="002D6587">
      <w:pPr>
        <w:pStyle w:val="paragraphsub"/>
      </w:pPr>
      <w:r w:rsidRPr="00C43E7C">
        <w:tab/>
        <w:t>(iv)</w:t>
      </w:r>
      <w:r w:rsidRPr="00C43E7C">
        <w:tab/>
        <w:t>how any other requirements relating to those amounts have been met;</w:t>
      </w:r>
    </w:p>
    <w:p w:rsidR="004A36EC" w:rsidRPr="00C43E7C" w:rsidRDefault="004A36EC" w:rsidP="002D6587">
      <w:pPr>
        <w:pStyle w:val="paragraph"/>
      </w:pPr>
      <w:r w:rsidRPr="00C43E7C">
        <w:tab/>
        <w:t>(g)</w:t>
      </w:r>
      <w:r w:rsidRPr="00C43E7C">
        <w:tab/>
      </w:r>
      <w:r w:rsidR="00FE0BC2" w:rsidRPr="00C43E7C">
        <w:t>if the amount of the exemption is to be worked out under Division</w:t>
      </w:r>
      <w:r w:rsidR="00017543" w:rsidRPr="00C43E7C">
        <w:t> </w:t>
      </w:r>
      <w:r w:rsidR="00FE0BC2" w:rsidRPr="00C43E7C">
        <w:t>5 (production calculation method)—</w:t>
      </w:r>
      <w:r w:rsidRPr="00C43E7C">
        <w:t>a statement of the amount of the exemption that should be set out in the exemption certificate and how that amount should be calculated in accordance with</w:t>
      </w:r>
      <w:r w:rsidR="00731AF2" w:rsidRPr="00C43E7C">
        <w:t xml:space="preserve"> </w:t>
      </w:r>
      <w:r w:rsidR="002D6587" w:rsidRPr="00C43E7C">
        <w:t>Division</w:t>
      </w:r>
      <w:r w:rsidR="00017543" w:rsidRPr="00C43E7C">
        <w:t> </w:t>
      </w:r>
      <w:r w:rsidR="00731AF2" w:rsidRPr="00C43E7C">
        <w:t>5 (including any assumptions made about values or amounts not known at the time of the application)</w:t>
      </w:r>
      <w:r w:rsidR="00FE0BC2" w:rsidRPr="00C43E7C">
        <w:t>;</w:t>
      </w:r>
    </w:p>
    <w:p w:rsidR="00FE0BC2" w:rsidRPr="00C43E7C" w:rsidRDefault="00FE0BC2" w:rsidP="00FE0BC2">
      <w:pPr>
        <w:pStyle w:val="paragraph"/>
      </w:pPr>
      <w:r w:rsidRPr="00C43E7C">
        <w:tab/>
        <w:t>(h)</w:t>
      </w:r>
      <w:r w:rsidRPr="00C43E7C">
        <w:tab/>
        <w:t>if the amount of the exemption is to be worked out under Division</w:t>
      </w:r>
      <w:r w:rsidR="00017543" w:rsidRPr="00C43E7C">
        <w:t> </w:t>
      </w:r>
      <w:r w:rsidRPr="00C43E7C">
        <w:t>5A (electricity use method):</w:t>
      </w:r>
    </w:p>
    <w:p w:rsidR="00FE0BC2" w:rsidRPr="00C43E7C" w:rsidRDefault="00FE0BC2" w:rsidP="00FE0BC2">
      <w:pPr>
        <w:pStyle w:val="paragraphsub"/>
      </w:pPr>
      <w:r w:rsidRPr="00C43E7C">
        <w:tab/>
        <w:t>(i)</w:t>
      </w:r>
      <w:r w:rsidRPr="00C43E7C">
        <w:tab/>
        <w:t>the names of the liable entity or entities to which the application relates; and</w:t>
      </w:r>
    </w:p>
    <w:p w:rsidR="00FE0BC2" w:rsidRPr="00C43E7C" w:rsidRDefault="00FE0BC2" w:rsidP="00FE0BC2">
      <w:pPr>
        <w:pStyle w:val="paragraphsub"/>
      </w:pPr>
      <w:r w:rsidRPr="00C43E7C">
        <w:tab/>
        <w:t>(ii)</w:t>
      </w:r>
      <w:r w:rsidRPr="00C43E7C">
        <w:tab/>
        <w:t>for each activity identified in the application—an estimate of the amount or volume of relevant product identified in the application and referrable to the site; and</w:t>
      </w:r>
    </w:p>
    <w:p w:rsidR="00FE0BC2" w:rsidRPr="00C43E7C" w:rsidRDefault="00FE0BC2" w:rsidP="00FE0BC2">
      <w:pPr>
        <w:pStyle w:val="paragraphsub"/>
      </w:pPr>
      <w:r w:rsidRPr="00C43E7C">
        <w:tab/>
        <w:t>(iii)</w:t>
      </w:r>
      <w:r w:rsidRPr="00C43E7C">
        <w:tab/>
        <w:t xml:space="preserve">if the applicant considers that metering data should be used (whether alone or as part of a formula with other elements) to identify the use amount for a liable entity to which the application relates—identifying </w:t>
      </w:r>
      <w:r w:rsidRPr="00C43E7C">
        <w:lastRenderedPageBreak/>
        <w:t>information for the meters supplying the data, including the National Metering Identifier (if any) for each such meter within the meaning of the National Electricity Rules;</w:t>
      </w:r>
      <w:r w:rsidR="007B1160" w:rsidRPr="00C43E7C">
        <w:t xml:space="preserve"> and</w:t>
      </w:r>
    </w:p>
    <w:p w:rsidR="001D6D37" w:rsidRPr="00C43E7C" w:rsidRDefault="001D6D37" w:rsidP="001D6D37">
      <w:pPr>
        <w:pStyle w:val="paragraphsub"/>
      </w:pPr>
      <w:r w:rsidRPr="00C43E7C">
        <w:tab/>
        <w:t>(iv)</w:t>
      </w:r>
      <w:r w:rsidRPr="00C43E7C">
        <w:tab/>
        <w:t>if there are one or more meters at the site with a National Metering Identifier (within the meaning of the National Electricity Rules) to which subparagraph (iii) does not apply—identifying information for each such meter, including the National Metering Identifier;</w:t>
      </w:r>
    </w:p>
    <w:p w:rsidR="00FE0BC2" w:rsidRPr="00C43E7C" w:rsidRDefault="00FE0BC2" w:rsidP="00FE0BC2">
      <w:pPr>
        <w:pStyle w:val="paragraph"/>
      </w:pPr>
      <w:r w:rsidRPr="00C43E7C">
        <w:tab/>
        <w:t>(i)</w:t>
      </w:r>
      <w:r w:rsidRPr="00C43E7C">
        <w:tab/>
        <w:t>if the amount of the exemption is to be worked out under Division</w:t>
      </w:r>
      <w:r w:rsidR="00017543" w:rsidRPr="00C43E7C">
        <w:t> </w:t>
      </w:r>
      <w:r w:rsidRPr="00C43E7C">
        <w:t xml:space="preserve">5A (electricity use method)—the following information (the </w:t>
      </w:r>
      <w:r w:rsidRPr="00C43E7C">
        <w:rPr>
          <w:b/>
          <w:i/>
        </w:rPr>
        <w:t>electricity use method advice</w:t>
      </w:r>
      <w:r w:rsidRPr="00C43E7C">
        <w:t>):</w:t>
      </w:r>
    </w:p>
    <w:p w:rsidR="00FE0BC2" w:rsidRPr="00C43E7C" w:rsidRDefault="00FE0BC2" w:rsidP="00FE0BC2">
      <w:pPr>
        <w:pStyle w:val="paragraphsub"/>
      </w:pPr>
      <w:r w:rsidRPr="00C43E7C">
        <w:tab/>
        <w:t>(i)</w:t>
      </w:r>
      <w:r w:rsidRPr="00C43E7C">
        <w:tab/>
        <w:t>whether the applicant considers that metering data is sufficient and appropriate to identify the use amount for a liable entity to which the application relates, and why or why not;</w:t>
      </w:r>
    </w:p>
    <w:p w:rsidR="00FE0BC2" w:rsidRPr="00C43E7C" w:rsidRDefault="00FE0BC2" w:rsidP="00FE0BC2">
      <w:pPr>
        <w:pStyle w:val="paragraphsub"/>
      </w:pPr>
      <w:r w:rsidRPr="00C43E7C">
        <w:tab/>
        <w:t>(ii)</w:t>
      </w:r>
      <w:r w:rsidRPr="00C43E7C">
        <w:tab/>
        <w:t xml:space="preserve">if the applicant considers that metering data is not sufficient or not appropriate to identify the use amount for a liable entity—the formula that, having regard to the Regulator’s object set out in </w:t>
      </w:r>
      <w:r w:rsidR="006339FB" w:rsidRPr="00C43E7C">
        <w:t>subregulation 2</w:t>
      </w:r>
      <w:r w:rsidRPr="00C43E7C">
        <w:t>2ZHC(5), the applicant considers would be appropriate to identify the use amount, and an explanation of the elements of the proposed formula and why it would be appropriate.</w:t>
      </w:r>
    </w:p>
    <w:p w:rsidR="004A36EC" w:rsidRPr="00C43E7C" w:rsidRDefault="004A36EC" w:rsidP="002D6587">
      <w:pPr>
        <w:pStyle w:val="subsection"/>
      </w:pPr>
      <w:r w:rsidRPr="00C43E7C">
        <w:tab/>
        <w:t>(2)</w:t>
      </w:r>
      <w:r w:rsidRPr="00C43E7C">
        <w:tab/>
        <w:t>The following information is also prescribed in relation to all applications made under subsection</w:t>
      </w:r>
      <w:r w:rsidR="00017543" w:rsidRPr="00C43E7C">
        <w:t> </w:t>
      </w:r>
      <w:r w:rsidRPr="00C43E7C">
        <w:t>46A(1) of the Act (other than an application of a kind mentioned in regulation</w:t>
      </w:r>
      <w:r w:rsidR="00017543" w:rsidRPr="00C43E7C">
        <w:t> </w:t>
      </w:r>
      <w:r w:rsidRPr="00C43E7C">
        <w:t>22S or</w:t>
      </w:r>
      <w:r w:rsidR="00291CA5" w:rsidRPr="00C43E7C">
        <w:t xml:space="preserve"> </w:t>
      </w:r>
      <w:r w:rsidRPr="00C43E7C">
        <w:t>22T):</w:t>
      </w:r>
    </w:p>
    <w:p w:rsidR="004A36EC" w:rsidRPr="00C43E7C" w:rsidRDefault="004A36EC" w:rsidP="002D6587">
      <w:pPr>
        <w:pStyle w:val="paragraph"/>
      </w:pPr>
      <w:r w:rsidRPr="00C43E7C">
        <w:tab/>
        <w:t>(a)</w:t>
      </w:r>
      <w:r w:rsidRPr="00C43E7C">
        <w:tab/>
        <w:t>a map that sets out the following:</w:t>
      </w:r>
    </w:p>
    <w:p w:rsidR="004A36EC" w:rsidRPr="00C43E7C" w:rsidRDefault="004A36EC" w:rsidP="002D6587">
      <w:pPr>
        <w:pStyle w:val="paragraphsub"/>
      </w:pPr>
      <w:r w:rsidRPr="00C43E7C">
        <w:tab/>
        <w:t>(i)</w:t>
      </w:r>
      <w:r w:rsidRPr="00C43E7C">
        <w:tab/>
        <w:t>the site in respect of which the application is made;</w:t>
      </w:r>
    </w:p>
    <w:p w:rsidR="004A36EC" w:rsidRPr="00C43E7C" w:rsidRDefault="004A36EC" w:rsidP="002D6587">
      <w:pPr>
        <w:pStyle w:val="paragraphsub"/>
      </w:pPr>
      <w:r w:rsidRPr="00C43E7C">
        <w:tab/>
        <w:t>(ii)</w:t>
      </w:r>
      <w:r w:rsidRPr="00C43E7C">
        <w:tab/>
        <w:t>where on the site the emission</w:t>
      </w:r>
      <w:r w:rsidR="00A67598">
        <w:noBreakHyphen/>
      </w:r>
      <w:r w:rsidRPr="00C43E7C">
        <w:t>intensive trade</w:t>
      </w:r>
      <w:r w:rsidR="00A67598">
        <w:noBreakHyphen/>
      </w:r>
      <w:r w:rsidRPr="00C43E7C">
        <w:t>exposed activities are carried on;</w:t>
      </w:r>
    </w:p>
    <w:p w:rsidR="004A36EC" w:rsidRPr="00C43E7C" w:rsidRDefault="004A36EC" w:rsidP="002D6587">
      <w:pPr>
        <w:pStyle w:val="paragraphsub"/>
      </w:pPr>
      <w:r w:rsidRPr="00C43E7C">
        <w:tab/>
        <w:t>(iii)</w:t>
      </w:r>
      <w:r w:rsidRPr="00C43E7C">
        <w:tab/>
        <w:t>the sources of electricity generation that are part of the site and the nameplate rating (in MW) of each of those sources;</w:t>
      </w:r>
    </w:p>
    <w:p w:rsidR="004A36EC" w:rsidRPr="00C43E7C" w:rsidRDefault="004A36EC" w:rsidP="002D6587">
      <w:pPr>
        <w:pStyle w:val="paragraphsub"/>
      </w:pPr>
      <w:r w:rsidRPr="00C43E7C">
        <w:tab/>
        <w:t>(iv)</w:t>
      </w:r>
      <w:r w:rsidRPr="00C43E7C">
        <w:tab/>
        <w:t>any point at which electricity is delivered to the site other than by means of an electricity grid with a capacity of 100</w:t>
      </w:r>
      <w:r w:rsidR="00291CA5" w:rsidRPr="00C43E7C">
        <w:t xml:space="preserve"> </w:t>
      </w:r>
      <w:r w:rsidRPr="00C43E7C">
        <w:t>MW or more;</w:t>
      </w:r>
    </w:p>
    <w:p w:rsidR="004A36EC" w:rsidRPr="00C43E7C" w:rsidRDefault="004A36EC" w:rsidP="002D6587">
      <w:pPr>
        <w:pStyle w:val="paragraphsub"/>
      </w:pPr>
      <w:r w:rsidRPr="00C43E7C">
        <w:tab/>
        <w:t>(v)</w:t>
      </w:r>
      <w:r w:rsidRPr="00C43E7C">
        <w:tab/>
        <w:t>how the site is connected to an electricity grid with a capacity that is 100</w:t>
      </w:r>
      <w:r w:rsidR="00291CA5" w:rsidRPr="00C43E7C">
        <w:t xml:space="preserve"> </w:t>
      </w:r>
      <w:r w:rsidRPr="00C43E7C">
        <w:t>MW or more;</w:t>
      </w:r>
    </w:p>
    <w:p w:rsidR="004A36EC" w:rsidRPr="00C43E7C" w:rsidRDefault="004A36EC" w:rsidP="002D6587">
      <w:pPr>
        <w:pStyle w:val="paragraph"/>
      </w:pPr>
      <w:r w:rsidRPr="00C43E7C">
        <w:tab/>
        <w:t>(b)</w:t>
      </w:r>
      <w:r w:rsidRPr="00C43E7C">
        <w:tab/>
        <w:t>the name of the liable entity (as referred to in paragraph</w:t>
      </w:r>
      <w:r w:rsidR="00017543" w:rsidRPr="00C43E7C">
        <w:t> </w:t>
      </w:r>
      <w:r w:rsidR="006D2600" w:rsidRPr="00C43E7C">
        <w:t>46A(1)</w:t>
      </w:r>
      <w:r w:rsidR="002D6587" w:rsidRPr="00C43E7C">
        <w:t>(</w:t>
      </w:r>
      <w:r w:rsidRPr="00C43E7C">
        <w:t>b) of the Act);</w:t>
      </w:r>
    </w:p>
    <w:p w:rsidR="004A36EC" w:rsidRPr="00C43E7C" w:rsidRDefault="004A36EC" w:rsidP="002D6587">
      <w:pPr>
        <w:pStyle w:val="paragraph"/>
      </w:pPr>
      <w:r w:rsidRPr="00C43E7C">
        <w:tab/>
        <w:t>(c)</w:t>
      </w:r>
      <w:r w:rsidRPr="00C43E7C">
        <w:tab/>
        <w:t>if:</w:t>
      </w:r>
    </w:p>
    <w:p w:rsidR="004A36EC" w:rsidRPr="00C43E7C" w:rsidRDefault="004A36EC" w:rsidP="002D6587">
      <w:pPr>
        <w:pStyle w:val="paragraphsub"/>
      </w:pPr>
      <w:r w:rsidRPr="00C43E7C">
        <w:tab/>
        <w:t>(i)</w:t>
      </w:r>
      <w:r w:rsidRPr="00C43E7C">
        <w:tab/>
        <w:t>an emission</w:t>
      </w:r>
      <w:r w:rsidR="00A67598">
        <w:noBreakHyphen/>
      </w:r>
      <w:r w:rsidRPr="00C43E7C">
        <w:t>intensive trade</w:t>
      </w:r>
      <w:r w:rsidR="00A67598">
        <w:noBreakHyphen/>
      </w:r>
      <w:r w:rsidRPr="00C43E7C">
        <w:t>exposed activity is proposed to be carried on at the site but is not, at the time of the application, carried on at the site; and</w:t>
      </w:r>
    </w:p>
    <w:p w:rsidR="004A36EC" w:rsidRPr="00C43E7C" w:rsidRDefault="004A36EC" w:rsidP="002D6587">
      <w:pPr>
        <w:pStyle w:val="paragraphsub"/>
      </w:pPr>
      <w:r w:rsidRPr="00C43E7C">
        <w:tab/>
        <w:t>(ii)</w:t>
      </w:r>
      <w:r w:rsidRPr="00C43E7C">
        <w:tab/>
        <w:t>an approval is necessary to carry out the emission</w:t>
      </w:r>
      <w:r w:rsidR="00A67598">
        <w:noBreakHyphen/>
      </w:r>
      <w:r w:rsidRPr="00C43E7C">
        <w:t>intensive trade</w:t>
      </w:r>
      <w:r w:rsidR="00A67598">
        <w:noBreakHyphen/>
      </w:r>
      <w:r w:rsidRPr="00C43E7C">
        <w:t>exposed activity proposed at the site;</w:t>
      </w:r>
    </w:p>
    <w:p w:rsidR="004A36EC" w:rsidRPr="00C43E7C" w:rsidRDefault="004A36EC" w:rsidP="002D6587">
      <w:pPr>
        <w:pStyle w:val="paragraph"/>
      </w:pPr>
      <w:r w:rsidRPr="00C43E7C">
        <w:tab/>
      </w:r>
      <w:r w:rsidRPr="00C43E7C">
        <w:tab/>
        <w:t>a statement of what those approvals are and whether the prescribed person has obtained them at the time of making the application;</w:t>
      </w:r>
    </w:p>
    <w:p w:rsidR="004A36EC" w:rsidRPr="00C43E7C" w:rsidRDefault="004A36EC" w:rsidP="002D6587">
      <w:pPr>
        <w:pStyle w:val="paragraph"/>
      </w:pPr>
      <w:r w:rsidRPr="00C43E7C">
        <w:tab/>
        <w:t>(d)</w:t>
      </w:r>
      <w:r w:rsidRPr="00C43E7C">
        <w:tab/>
        <w:t>information about any generation capacity that exists at the site and whether the generation gives rise to any relevant acquisitions;</w:t>
      </w:r>
    </w:p>
    <w:p w:rsidR="004A36EC" w:rsidRPr="00C43E7C" w:rsidRDefault="004A36EC" w:rsidP="002D6587">
      <w:pPr>
        <w:pStyle w:val="paragraph"/>
      </w:pPr>
      <w:r w:rsidRPr="00C43E7C">
        <w:tab/>
        <w:t>(e)</w:t>
      </w:r>
      <w:r w:rsidRPr="00C43E7C">
        <w:tab/>
        <w:t>information about any electricity used at the site that is not a relevant acquisition because of subsection</w:t>
      </w:r>
      <w:r w:rsidR="00017543" w:rsidRPr="00C43E7C">
        <w:t> </w:t>
      </w:r>
      <w:r w:rsidRPr="00C43E7C">
        <w:t>31(2) of the Act;</w:t>
      </w:r>
    </w:p>
    <w:p w:rsidR="004A36EC" w:rsidRPr="00C43E7C" w:rsidRDefault="004A36EC" w:rsidP="002D6587">
      <w:pPr>
        <w:pStyle w:val="paragraph"/>
      </w:pPr>
      <w:r w:rsidRPr="00C43E7C">
        <w:lastRenderedPageBreak/>
        <w:tab/>
        <w:t>(f)</w:t>
      </w:r>
      <w:r w:rsidRPr="00C43E7C">
        <w:tab/>
      </w:r>
      <w:r w:rsidRPr="00C43E7C">
        <w:rPr>
          <w:szCs w:val="23"/>
        </w:rPr>
        <w:t>whether the prescribed person intends to apply to be a prescribed person under regulation</w:t>
      </w:r>
      <w:r w:rsidR="00017543" w:rsidRPr="00C43E7C">
        <w:rPr>
          <w:szCs w:val="23"/>
        </w:rPr>
        <w:t> </w:t>
      </w:r>
      <w:r w:rsidRPr="00C43E7C">
        <w:rPr>
          <w:szCs w:val="23"/>
        </w:rPr>
        <w:t>22M in relation to the activity, site and year in respect of a second liable entity at the site</w:t>
      </w:r>
      <w:r w:rsidR="00FE0BC2" w:rsidRPr="00C43E7C">
        <w:t>;</w:t>
      </w:r>
    </w:p>
    <w:p w:rsidR="00FE0BC2" w:rsidRPr="00C43E7C" w:rsidRDefault="00FE0BC2" w:rsidP="00FE0BC2">
      <w:pPr>
        <w:pStyle w:val="paragraph"/>
      </w:pPr>
      <w:r w:rsidRPr="00C43E7C">
        <w:tab/>
        <w:t>(g)</w:t>
      </w:r>
      <w:r w:rsidRPr="00C43E7C">
        <w:tab/>
        <w:t>whether the prescribed person intends to apply to be a prescribed person under regulation</w:t>
      </w:r>
      <w:r w:rsidR="00017543" w:rsidRPr="00C43E7C">
        <w:t> </w:t>
      </w:r>
      <w:r w:rsidRPr="00C43E7C">
        <w:t>22MA in relation to the activity, site and year in respect of an added liable entity (within the meaning of that regulation) at the site.</w:t>
      </w:r>
    </w:p>
    <w:p w:rsidR="00B000B9" w:rsidRPr="00C43E7C" w:rsidRDefault="00B000B9" w:rsidP="00B000B9">
      <w:pPr>
        <w:pStyle w:val="ActHead5"/>
      </w:pPr>
      <w:bookmarkStart w:id="133" w:name="_Toc164085222"/>
      <w:r w:rsidRPr="007F0BB9">
        <w:rPr>
          <w:rStyle w:val="CharSectno"/>
        </w:rPr>
        <w:t>22S</w:t>
      </w:r>
      <w:r w:rsidRPr="00C43E7C">
        <w:t xml:space="preserve">  Information to be included for person prescribed under regulation</w:t>
      </w:r>
      <w:r w:rsidR="00017543" w:rsidRPr="00C43E7C">
        <w:t> </w:t>
      </w:r>
      <w:r w:rsidRPr="00C43E7C">
        <w:t>22L or 22LA</w:t>
      </w:r>
      <w:bookmarkEnd w:id="133"/>
    </w:p>
    <w:p w:rsidR="004A36EC" w:rsidRPr="00C43E7C" w:rsidRDefault="004A36EC" w:rsidP="00E02917">
      <w:pPr>
        <w:pStyle w:val="subsection"/>
        <w:keepNext/>
        <w:keepLines/>
      </w:pPr>
      <w:r w:rsidRPr="00C43E7C">
        <w:tab/>
        <w:t>(1)</w:t>
      </w:r>
      <w:r w:rsidRPr="00C43E7C">
        <w:tab/>
        <w:t>If an application under subsection</w:t>
      </w:r>
      <w:r w:rsidR="00017543" w:rsidRPr="00C43E7C">
        <w:t> </w:t>
      </w:r>
      <w:r w:rsidR="006D2600" w:rsidRPr="00C43E7C">
        <w:t>46A(1)</w:t>
      </w:r>
      <w:r w:rsidRPr="00C43E7C">
        <w:t xml:space="preserve"> of the Act is made by a prescribed person mentioned in </w:t>
      </w:r>
      <w:r w:rsidR="006339FB" w:rsidRPr="00C43E7C">
        <w:t>subregulation 2</w:t>
      </w:r>
      <w:r w:rsidRPr="00C43E7C">
        <w:t>2L(1), in</w:t>
      </w:r>
      <w:r w:rsidR="00860EEE" w:rsidRPr="00C43E7C">
        <w:t xml:space="preserve"> </w:t>
      </w:r>
      <w:r w:rsidRPr="00C43E7C">
        <w:t xml:space="preserve">addition to the information mentioned in </w:t>
      </w:r>
      <w:r w:rsidR="006339FB" w:rsidRPr="00C43E7C">
        <w:t>subregulation 2</w:t>
      </w:r>
      <w:r w:rsidRPr="00C43E7C">
        <w:t>2O(1), the application must:</w:t>
      </w:r>
    </w:p>
    <w:p w:rsidR="004A36EC" w:rsidRPr="00C43E7C" w:rsidRDefault="004A36EC" w:rsidP="002D6587">
      <w:pPr>
        <w:pStyle w:val="paragraph"/>
      </w:pPr>
      <w:r w:rsidRPr="00C43E7C">
        <w:tab/>
        <w:t>(a)</w:t>
      </w:r>
      <w:r w:rsidRPr="00C43E7C">
        <w:tab/>
        <w:t xml:space="preserve">specify the circumstances in which the liable entity (the </w:t>
      </w:r>
      <w:r w:rsidRPr="00C43E7C">
        <w:rPr>
          <w:b/>
          <w:i/>
        </w:rPr>
        <w:t>old liable entity</w:t>
      </w:r>
      <w:r w:rsidRPr="00C43E7C">
        <w:t>) mentioned in paragraph</w:t>
      </w:r>
      <w:r w:rsidR="00017543" w:rsidRPr="00C43E7C">
        <w:t> </w:t>
      </w:r>
      <w:r w:rsidRPr="00C43E7C">
        <w:t>22L(1</w:t>
      </w:r>
      <w:r w:rsidR="002D6587" w:rsidRPr="00C43E7C">
        <w:t>)(</w:t>
      </w:r>
      <w:r w:rsidRPr="00C43E7C">
        <w:t>b)</w:t>
      </w:r>
      <w:r w:rsidR="00735A8B" w:rsidRPr="00C43E7C">
        <w:t xml:space="preserve"> </w:t>
      </w:r>
      <w:r w:rsidRPr="00C43E7C">
        <w:t>ceased to be the liable entity; and</w:t>
      </w:r>
    </w:p>
    <w:p w:rsidR="004A36EC" w:rsidRPr="00C43E7C" w:rsidRDefault="004A36EC" w:rsidP="002D6587">
      <w:pPr>
        <w:pStyle w:val="paragraph"/>
      </w:pPr>
      <w:r w:rsidRPr="00C43E7C">
        <w:tab/>
        <w:t>(b)</w:t>
      </w:r>
      <w:r w:rsidRPr="00C43E7C">
        <w:tab/>
        <w:t>provide evidence of the date on which the old liable entity ceased to be the liable entity and the date the liable entity mentioned in paragraph</w:t>
      </w:r>
      <w:r w:rsidR="00017543" w:rsidRPr="00C43E7C">
        <w:t> </w:t>
      </w:r>
      <w:r w:rsidRPr="00C43E7C">
        <w:t>22L(1</w:t>
      </w:r>
      <w:r w:rsidR="002D6587" w:rsidRPr="00C43E7C">
        <w:t>)(</w:t>
      </w:r>
      <w:r w:rsidRPr="00C43E7C">
        <w:t>c</w:t>
      </w:r>
      <w:r w:rsidR="002D6587" w:rsidRPr="00C43E7C">
        <w:t>)</w:t>
      </w:r>
      <w:r w:rsidR="00735A8B" w:rsidRPr="00C43E7C">
        <w:t xml:space="preserve"> </w:t>
      </w:r>
      <w:r w:rsidR="002D6587" w:rsidRPr="00C43E7C">
        <w:t>(t</w:t>
      </w:r>
      <w:r w:rsidRPr="00C43E7C">
        <w:t xml:space="preserve">he </w:t>
      </w:r>
      <w:r w:rsidRPr="00C43E7C">
        <w:rPr>
          <w:b/>
          <w:i/>
        </w:rPr>
        <w:t>new liable entity</w:t>
      </w:r>
      <w:r w:rsidRPr="00C43E7C">
        <w:t>) became the liable entity; and</w:t>
      </w:r>
    </w:p>
    <w:p w:rsidR="004A36EC" w:rsidRPr="00C43E7C" w:rsidRDefault="004A36EC" w:rsidP="002D6587">
      <w:pPr>
        <w:pStyle w:val="paragraph"/>
      </w:pPr>
      <w:r w:rsidRPr="00C43E7C">
        <w:tab/>
        <w:t>(c)</w:t>
      </w:r>
      <w:r w:rsidRPr="00C43E7C">
        <w:tab/>
        <w:t>provide evidence that both the old and new liable entity have been informed of the application.</w:t>
      </w:r>
    </w:p>
    <w:p w:rsidR="004A36EC" w:rsidRPr="00C43E7C" w:rsidRDefault="004A36EC" w:rsidP="002D6587">
      <w:pPr>
        <w:pStyle w:val="subsection"/>
      </w:pPr>
      <w:r w:rsidRPr="00C43E7C">
        <w:tab/>
        <w:t>(2)</w:t>
      </w:r>
      <w:r w:rsidRPr="00C43E7C">
        <w:tab/>
        <w:t>If an application under subsection</w:t>
      </w:r>
      <w:r w:rsidR="00017543" w:rsidRPr="00C43E7C">
        <w:t> </w:t>
      </w:r>
      <w:r w:rsidRPr="00C43E7C">
        <w:t xml:space="preserve">46A(1) of the Act is made by a prescribed person mentioned in </w:t>
      </w:r>
      <w:r w:rsidR="006339FB" w:rsidRPr="00C43E7C">
        <w:t>subregulation 2</w:t>
      </w:r>
      <w:r w:rsidRPr="00C43E7C">
        <w:t>2L(2), in</w:t>
      </w:r>
      <w:r w:rsidR="00291CA5" w:rsidRPr="00C43E7C">
        <w:t xml:space="preserve"> </w:t>
      </w:r>
      <w:r w:rsidRPr="00C43E7C">
        <w:t xml:space="preserve">addition to the information mentioned in </w:t>
      </w:r>
      <w:r w:rsidR="006339FB" w:rsidRPr="00C43E7C">
        <w:t>subregulation 2</w:t>
      </w:r>
      <w:r w:rsidRPr="00C43E7C">
        <w:t>2O(1), the application must:</w:t>
      </w:r>
    </w:p>
    <w:p w:rsidR="004A36EC" w:rsidRPr="00C43E7C" w:rsidRDefault="004A36EC" w:rsidP="002D6587">
      <w:pPr>
        <w:pStyle w:val="paragraph"/>
      </w:pPr>
      <w:r w:rsidRPr="00C43E7C">
        <w:tab/>
        <w:t>(a)</w:t>
      </w:r>
      <w:r w:rsidRPr="00C43E7C">
        <w:tab/>
        <w:t xml:space="preserve">specify the circumstances in which the liable entity (the </w:t>
      </w:r>
      <w:r w:rsidRPr="00C43E7C">
        <w:rPr>
          <w:b/>
          <w:i/>
        </w:rPr>
        <w:t>old liable entity</w:t>
      </w:r>
      <w:r w:rsidRPr="00C43E7C">
        <w:t>) mentioned in paragraph</w:t>
      </w:r>
      <w:r w:rsidR="00017543" w:rsidRPr="00C43E7C">
        <w:t> </w:t>
      </w:r>
      <w:r w:rsidRPr="00C43E7C">
        <w:t>22L(2</w:t>
      </w:r>
      <w:r w:rsidR="002D6587" w:rsidRPr="00C43E7C">
        <w:t>)(</w:t>
      </w:r>
      <w:r w:rsidRPr="00C43E7C">
        <w:t>a) ceased to be the liable entity; and</w:t>
      </w:r>
    </w:p>
    <w:p w:rsidR="004A36EC" w:rsidRPr="00C43E7C" w:rsidRDefault="004A36EC" w:rsidP="002D6587">
      <w:pPr>
        <w:pStyle w:val="paragraph"/>
      </w:pPr>
      <w:r w:rsidRPr="00C43E7C">
        <w:tab/>
        <w:t>(b)</w:t>
      </w:r>
      <w:r w:rsidRPr="00C43E7C">
        <w:tab/>
        <w:t>provide evidence of the date on which the old liable entity ceased to be the liable entity and the date the liable entity mentioned in paragraph</w:t>
      </w:r>
      <w:r w:rsidR="00017543" w:rsidRPr="00C43E7C">
        <w:t> </w:t>
      </w:r>
      <w:r w:rsidRPr="00C43E7C">
        <w:t>22L(2</w:t>
      </w:r>
      <w:r w:rsidR="002D6587" w:rsidRPr="00C43E7C">
        <w:t>)(</w:t>
      </w:r>
      <w:r w:rsidRPr="00C43E7C">
        <w:t>b</w:t>
      </w:r>
      <w:r w:rsidR="002D6587" w:rsidRPr="00C43E7C">
        <w:t>) (t</w:t>
      </w:r>
      <w:r w:rsidRPr="00C43E7C">
        <w:t xml:space="preserve">he </w:t>
      </w:r>
      <w:r w:rsidRPr="00C43E7C">
        <w:rPr>
          <w:b/>
          <w:i/>
        </w:rPr>
        <w:t>new liable entity</w:t>
      </w:r>
      <w:r w:rsidRPr="00C43E7C">
        <w:t>) became the liable entity; and</w:t>
      </w:r>
    </w:p>
    <w:p w:rsidR="004A36EC" w:rsidRPr="00C43E7C" w:rsidRDefault="004A36EC" w:rsidP="002D6587">
      <w:pPr>
        <w:pStyle w:val="paragraph"/>
      </w:pPr>
      <w:r w:rsidRPr="00C43E7C">
        <w:tab/>
        <w:t>(c)</w:t>
      </w:r>
      <w:r w:rsidRPr="00C43E7C">
        <w:tab/>
        <w:t>provide evidence that both the old and new liable entity have been informed of the application.</w:t>
      </w:r>
    </w:p>
    <w:p w:rsidR="00D01807" w:rsidRPr="00C43E7C" w:rsidRDefault="00D01807" w:rsidP="00D01807">
      <w:pPr>
        <w:pStyle w:val="subsection"/>
      </w:pPr>
      <w:r w:rsidRPr="00C43E7C">
        <w:tab/>
        <w:t>(3)</w:t>
      </w:r>
      <w:r w:rsidRPr="00C43E7C">
        <w:tab/>
        <w:t>If an application under subsection</w:t>
      </w:r>
      <w:r w:rsidR="00017543" w:rsidRPr="00C43E7C">
        <w:t> </w:t>
      </w:r>
      <w:r w:rsidRPr="00C43E7C">
        <w:t xml:space="preserve">46A(1) of the Act is made by a prescribed person </w:t>
      </w:r>
      <w:r w:rsidR="001D6D37" w:rsidRPr="00C43E7C">
        <w:t>under</w:t>
      </w:r>
      <w:r w:rsidRPr="00C43E7C">
        <w:t xml:space="preserve"> regulation</w:t>
      </w:r>
      <w:r w:rsidR="00017543" w:rsidRPr="00C43E7C">
        <w:t> </w:t>
      </w:r>
      <w:r w:rsidRPr="00C43E7C">
        <w:t xml:space="preserve">22LA, in addition to the information mentioned in </w:t>
      </w:r>
      <w:r w:rsidR="006339FB" w:rsidRPr="00C43E7C">
        <w:t>subregulation 2</w:t>
      </w:r>
      <w:r w:rsidRPr="00C43E7C">
        <w:t>2O(1), the application must:</w:t>
      </w:r>
    </w:p>
    <w:p w:rsidR="00D01807" w:rsidRPr="00C43E7C" w:rsidRDefault="00D01807" w:rsidP="00D01807">
      <w:pPr>
        <w:pStyle w:val="paragraph"/>
      </w:pPr>
      <w:r w:rsidRPr="00C43E7C">
        <w:tab/>
        <w:t>(a)</w:t>
      </w:r>
      <w:r w:rsidRPr="00C43E7C">
        <w:tab/>
        <w:t>specify the circumstances in which the liable entity mentioned in paragraph</w:t>
      </w:r>
      <w:r w:rsidR="00017543" w:rsidRPr="00C43E7C">
        <w:t> </w:t>
      </w:r>
      <w:r w:rsidRPr="00C43E7C">
        <w:t xml:space="preserve">22LA(c) (the </w:t>
      </w:r>
      <w:r w:rsidRPr="00C43E7C">
        <w:rPr>
          <w:b/>
          <w:i/>
        </w:rPr>
        <w:t>old liable entity</w:t>
      </w:r>
      <w:r w:rsidRPr="00C43E7C">
        <w:t>) ceased to be the liable entity; and</w:t>
      </w:r>
    </w:p>
    <w:p w:rsidR="00D01807" w:rsidRPr="00C43E7C" w:rsidRDefault="00D01807" w:rsidP="00D01807">
      <w:pPr>
        <w:pStyle w:val="paragraph"/>
      </w:pPr>
      <w:r w:rsidRPr="00C43E7C">
        <w:tab/>
        <w:t>(b)</w:t>
      </w:r>
      <w:r w:rsidRPr="00C43E7C">
        <w:tab/>
        <w:t>provide evidence of the date on which the old liable entity ceased to be the liable entity and the date the liable entity mentioned in paragraph</w:t>
      </w:r>
      <w:r w:rsidR="00017543" w:rsidRPr="00C43E7C">
        <w:t> </w:t>
      </w:r>
      <w:r w:rsidRPr="00C43E7C">
        <w:t xml:space="preserve">22LA(d) (the </w:t>
      </w:r>
      <w:r w:rsidRPr="00C43E7C">
        <w:rPr>
          <w:b/>
          <w:i/>
        </w:rPr>
        <w:t>new liable entity</w:t>
      </w:r>
      <w:r w:rsidRPr="00C43E7C">
        <w:t>) became the liable entity; and</w:t>
      </w:r>
    </w:p>
    <w:p w:rsidR="00D01807" w:rsidRPr="00C43E7C" w:rsidRDefault="00D01807" w:rsidP="00D01807">
      <w:pPr>
        <w:pStyle w:val="paragraph"/>
      </w:pPr>
      <w:r w:rsidRPr="00C43E7C">
        <w:tab/>
        <w:t>(c)</w:t>
      </w:r>
      <w:r w:rsidRPr="00C43E7C">
        <w:tab/>
        <w:t>provide evidence that both the old and new liable entity have been informed of the application; and</w:t>
      </w:r>
    </w:p>
    <w:p w:rsidR="001D6D37" w:rsidRPr="00C43E7C" w:rsidRDefault="001D6D37" w:rsidP="001D6D37">
      <w:pPr>
        <w:pStyle w:val="paragraph"/>
      </w:pPr>
      <w:r w:rsidRPr="00C43E7C">
        <w:tab/>
        <w:t>(ca)</w:t>
      </w:r>
      <w:r w:rsidRPr="00C43E7C">
        <w:tab/>
        <w:t>if the application is made by the contracting person within the meaning of subparagraph 22LA(1)(e)(ii)—provide evidence that the prescribed person mentioned in paragraph 22LA(1)(a) has consented to the contracting person making the application; and</w:t>
      </w:r>
    </w:p>
    <w:p w:rsidR="00D01807" w:rsidRPr="00C43E7C" w:rsidRDefault="00D01807" w:rsidP="00D01807">
      <w:pPr>
        <w:pStyle w:val="paragraph"/>
      </w:pPr>
      <w:r w:rsidRPr="00C43E7C">
        <w:tab/>
        <w:t>(d)</w:t>
      </w:r>
      <w:r w:rsidRPr="00C43E7C">
        <w:tab/>
        <w:t xml:space="preserve">if the applicant considers the use amount for the new liable entity should be identified in a way that is materially different from the way the use amount </w:t>
      </w:r>
      <w:r w:rsidRPr="00C43E7C">
        <w:lastRenderedPageBreak/>
        <w:t>for the old liable entity is identified—include a description of the material difference; and</w:t>
      </w:r>
    </w:p>
    <w:p w:rsidR="00D01807" w:rsidRPr="00C43E7C" w:rsidRDefault="00D01807" w:rsidP="00D01807">
      <w:pPr>
        <w:pStyle w:val="paragraph"/>
      </w:pPr>
      <w:r w:rsidRPr="00C43E7C">
        <w:tab/>
        <w:t>(e)</w:t>
      </w:r>
      <w:r w:rsidRPr="00C43E7C">
        <w:tab/>
        <w:t>provide a description of, and reasons for, amendments that the applicant considers the Regulator should make to an exemption certificate issued in relation to the old liable entity.</w:t>
      </w:r>
    </w:p>
    <w:p w:rsidR="00735A8B" w:rsidRPr="00C43E7C" w:rsidRDefault="00735A8B" w:rsidP="00735A8B">
      <w:pPr>
        <w:pStyle w:val="ActHead5"/>
      </w:pPr>
      <w:bookmarkStart w:id="134" w:name="_Toc164085223"/>
      <w:r w:rsidRPr="007F0BB9">
        <w:rPr>
          <w:rStyle w:val="CharSectno"/>
        </w:rPr>
        <w:t>22T</w:t>
      </w:r>
      <w:r w:rsidRPr="00C43E7C">
        <w:t xml:space="preserve">  Information to be included for person prescribed under regulation</w:t>
      </w:r>
      <w:r w:rsidR="00017543" w:rsidRPr="00C43E7C">
        <w:t> </w:t>
      </w:r>
      <w:r w:rsidRPr="00C43E7C">
        <w:t>22M or 22MA</w:t>
      </w:r>
      <w:bookmarkEnd w:id="134"/>
    </w:p>
    <w:p w:rsidR="004A36EC" w:rsidRPr="00C43E7C" w:rsidRDefault="004A36EC" w:rsidP="002D6587">
      <w:pPr>
        <w:pStyle w:val="subsection"/>
      </w:pPr>
      <w:r w:rsidRPr="00C43E7C">
        <w:tab/>
      </w:r>
      <w:r w:rsidR="00D01807" w:rsidRPr="00C43E7C">
        <w:t>(1)</w:t>
      </w:r>
      <w:r w:rsidR="00D01807" w:rsidRPr="00C43E7C">
        <w:tab/>
      </w:r>
      <w:r w:rsidRPr="00C43E7C">
        <w:t>If an application under subsection</w:t>
      </w:r>
      <w:r w:rsidR="00017543" w:rsidRPr="00C43E7C">
        <w:t> </w:t>
      </w:r>
      <w:r w:rsidRPr="00C43E7C">
        <w:t xml:space="preserve">46A(1) of the Act is made by a prescribed person mentioned in </w:t>
      </w:r>
      <w:r w:rsidR="00797F2A" w:rsidRPr="00C43E7C">
        <w:t>regulation</w:t>
      </w:r>
      <w:r w:rsidR="00017543" w:rsidRPr="00C43E7C">
        <w:t> </w:t>
      </w:r>
      <w:r w:rsidR="00797F2A" w:rsidRPr="00C43E7C">
        <w:t>22M,</w:t>
      </w:r>
      <w:r w:rsidRPr="00C43E7C">
        <w:t xml:space="preserve"> in addition to the information mentioned in </w:t>
      </w:r>
      <w:r w:rsidR="006339FB" w:rsidRPr="00C43E7C">
        <w:t>subregulation 2</w:t>
      </w:r>
      <w:r w:rsidRPr="00C43E7C">
        <w:t xml:space="preserve">2O(1), the application must: </w:t>
      </w:r>
    </w:p>
    <w:p w:rsidR="004A36EC" w:rsidRPr="00C43E7C" w:rsidRDefault="004A36EC" w:rsidP="002D6587">
      <w:pPr>
        <w:pStyle w:val="paragraph"/>
      </w:pPr>
      <w:r w:rsidRPr="00C43E7C">
        <w:tab/>
        <w:t>(a)</w:t>
      </w:r>
      <w:r w:rsidRPr="00C43E7C">
        <w:tab/>
        <w:t>include a description of the liable entities in relation to electricity consumed at the site and the amount of relevant acquisitions expected in relation to each liable entity in the year to which the exemption certificate relates; and</w:t>
      </w:r>
    </w:p>
    <w:p w:rsidR="00735A8B" w:rsidRPr="00C43E7C" w:rsidRDefault="00735A8B" w:rsidP="00735A8B">
      <w:pPr>
        <w:pStyle w:val="paragraph"/>
      </w:pPr>
      <w:r w:rsidRPr="00C43E7C">
        <w:tab/>
        <w:t>(b)</w:t>
      </w:r>
      <w:r w:rsidRPr="00C43E7C">
        <w:tab/>
        <w:t>provide evidence that the liable entities specified in the certificates mentioned in regulation</w:t>
      </w:r>
      <w:r w:rsidR="00017543" w:rsidRPr="00C43E7C">
        <w:t> </w:t>
      </w:r>
      <w:r w:rsidRPr="00C43E7C">
        <w:t>22M have been informed of the application.</w:t>
      </w:r>
    </w:p>
    <w:p w:rsidR="00D01807" w:rsidRPr="00C43E7C" w:rsidRDefault="00D01807" w:rsidP="00D01807">
      <w:pPr>
        <w:pStyle w:val="subsection"/>
      </w:pPr>
      <w:r w:rsidRPr="00C43E7C">
        <w:tab/>
        <w:t>(2)</w:t>
      </w:r>
      <w:r w:rsidRPr="00C43E7C">
        <w:tab/>
        <w:t>If an application under subsection</w:t>
      </w:r>
      <w:r w:rsidR="00017543" w:rsidRPr="00C43E7C">
        <w:t> </w:t>
      </w:r>
      <w:r w:rsidRPr="00C43E7C">
        <w:t>46A(1) of the Act is made by a prescribed person mentioned in regulation</w:t>
      </w:r>
      <w:r w:rsidR="00017543" w:rsidRPr="00C43E7C">
        <w:t> </w:t>
      </w:r>
      <w:r w:rsidRPr="00C43E7C">
        <w:t xml:space="preserve">22MA, in addition to the information mentioned in </w:t>
      </w:r>
      <w:r w:rsidR="006339FB" w:rsidRPr="00C43E7C">
        <w:t>subregulation 2</w:t>
      </w:r>
      <w:r w:rsidRPr="00C43E7C">
        <w:t>2O(1), the application must:</w:t>
      </w:r>
    </w:p>
    <w:p w:rsidR="00D01807" w:rsidRPr="00C43E7C" w:rsidRDefault="00D01807" w:rsidP="00D01807">
      <w:pPr>
        <w:pStyle w:val="paragraph"/>
      </w:pPr>
      <w:r w:rsidRPr="00C43E7C">
        <w:tab/>
        <w:t>(a)</w:t>
      </w:r>
      <w:r w:rsidRPr="00C43E7C">
        <w:tab/>
        <w:t>include a description of the liable entities in relation to electricity consumed at the site and the amount of relevant acquisitions expected in relation to each liable entity in the year to which the exemption certificate relates; and</w:t>
      </w:r>
    </w:p>
    <w:p w:rsidR="00D01807" w:rsidRPr="00C43E7C" w:rsidRDefault="00D01807" w:rsidP="00D01807">
      <w:pPr>
        <w:pStyle w:val="paragraph"/>
      </w:pPr>
      <w:r w:rsidRPr="00C43E7C">
        <w:tab/>
        <w:t>(b)</w:t>
      </w:r>
      <w:r w:rsidRPr="00C43E7C">
        <w:tab/>
        <w:t>provide evidence that the liable entities specified in the certificates mentioned in regulation</w:t>
      </w:r>
      <w:r w:rsidR="00017543" w:rsidRPr="00C43E7C">
        <w:t> </w:t>
      </w:r>
      <w:r w:rsidRPr="00C43E7C">
        <w:t>22MA have been informed of the application; and</w:t>
      </w:r>
    </w:p>
    <w:p w:rsidR="00D01807" w:rsidRPr="00C43E7C" w:rsidRDefault="00D01807" w:rsidP="00D01807">
      <w:pPr>
        <w:pStyle w:val="paragraph"/>
      </w:pPr>
      <w:r w:rsidRPr="00C43E7C">
        <w:tab/>
        <w:t>(c)</w:t>
      </w:r>
      <w:r w:rsidRPr="00C43E7C">
        <w:tab/>
        <w:t>if the applicant considers the use amount for the entity mentioned in paragraph</w:t>
      </w:r>
      <w:r w:rsidR="00017543" w:rsidRPr="00C43E7C">
        <w:t> </w:t>
      </w:r>
      <w:r w:rsidRPr="00C43E7C">
        <w:t xml:space="preserve">22MA(c) (the </w:t>
      </w:r>
      <w:r w:rsidRPr="00C43E7C">
        <w:rPr>
          <w:b/>
          <w:i/>
        </w:rPr>
        <w:t>added liable entity</w:t>
      </w:r>
      <w:r w:rsidRPr="00C43E7C">
        <w:t>) should be identified in a way that is materially different from the way the use amount for one or more liable entities mentioned in paragraph</w:t>
      </w:r>
      <w:r w:rsidR="00017543" w:rsidRPr="00C43E7C">
        <w:t> </w:t>
      </w:r>
      <w:r w:rsidRPr="00C43E7C">
        <w:t xml:space="preserve">22MA(a) (the </w:t>
      </w:r>
      <w:r w:rsidRPr="00C43E7C">
        <w:rPr>
          <w:b/>
          <w:i/>
        </w:rPr>
        <w:t>earlier liable entity</w:t>
      </w:r>
      <w:r w:rsidRPr="00C43E7C">
        <w:t>) is identified—include a description of the material difference; and</w:t>
      </w:r>
    </w:p>
    <w:p w:rsidR="00D01807" w:rsidRPr="00C43E7C" w:rsidRDefault="00D01807" w:rsidP="00D01807">
      <w:pPr>
        <w:pStyle w:val="paragraph"/>
      </w:pPr>
      <w:r w:rsidRPr="00C43E7C">
        <w:tab/>
        <w:t>(d)</w:t>
      </w:r>
      <w:r w:rsidRPr="00C43E7C">
        <w:tab/>
        <w:t>provide a description of, and reasons for, amendments that the applicant considers the Regulator should make to one or more exemption certificates that have been issued in relation to one or more earlier liable entities.</w:t>
      </w:r>
    </w:p>
    <w:p w:rsidR="00735A8B" w:rsidRPr="00C43E7C" w:rsidRDefault="00735A8B" w:rsidP="00735A8B">
      <w:pPr>
        <w:pStyle w:val="ActHead4"/>
      </w:pPr>
      <w:bookmarkStart w:id="135" w:name="_Toc164085224"/>
      <w:r w:rsidRPr="007F0BB9">
        <w:rPr>
          <w:rStyle w:val="CharSubdNo"/>
        </w:rPr>
        <w:t>Subdivision BA</w:t>
      </w:r>
      <w:r w:rsidRPr="00C43E7C">
        <w:t>—</w:t>
      </w:r>
      <w:r w:rsidRPr="007F0BB9">
        <w:rPr>
          <w:rStyle w:val="CharSubdText"/>
        </w:rPr>
        <w:t>Reports to accompany certain applications for exemption amounts to be worked out under Division</w:t>
      </w:r>
      <w:r w:rsidR="00017543" w:rsidRPr="007F0BB9">
        <w:rPr>
          <w:rStyle w:val="CharSubdText"/>
        </w:rPr>
        <w:t> </w:t>
      </w:r>
      <w:r w:rsidRPr="007F0BB9">
        <w:rPr>
          <w:rStyle w:val="CharSubdText"/>
        </w:rPr>
        <w:t>5 (production calculation method)</w:t>
      </w:r>
      <w:bookmarkEnd w:id="135"/>
    </w:p>
    <w:p w:rsidR="00731AF2" w:rsidRPr="00C43E7C" w:rsidRDefault="00731AF2" w:rsidP="002D6587">
      <w:pPr>
        <w:pStyle w:val="ActHead5"/>
      </w:pPr>
      <w:bookmarkStart w:id="136" w:name="_Toc164085225"/>
      <w:r w:rsidRPr="007F0BB9">
        <w:rPr>
          <w:rStyle w:val="CharSectno"/>
        </w:rPr>
        <w:t>22UA</w:t>
      </w:r>
      <w:r w:rsidR="002D6587" w:rsidRPr="00C43E7C">
        <w:t xml:space="preserve">  </w:t>
      </w:r>
      <w:r w:rsidRPr="00C43E7C">
        <w:t>Reports to accompany certain applications</w:t>
      </w:r>
      <w:bookmarkEnd w:id="136"/>
    </w:p>
    <w:p w:rsidR="00731AF2" w:rsidRPr="00C43E7C" w:rsidRDefault="00731AF2" w:rsidP="002D6587">
      <w:pPr>
        <w:pStyle w:val="subsection"/>
      </w:pPr>
      <w:r w:rsidRPr="00C43E7C">
        <w:tab/>
        <w:t>(1)</w:t>
      </w:r>
      <w:r w:rsidRPr="00C43E7C">
        <w:tab/>
        <w:t xml:space="preserve">This </w:t>
      </w:r>
      <w:r w:rsidR="002D6587" w:rsidRPr="00C43E7C">
        <w:t>Subdivision</w:t>
      </w:r>
      <w:r w:rsidR="00291CA5" w:rsidRPr="00C43E7C">
        <w:t xml:space="preserve"> </w:t>
      </w:r>
      <w:r w:rsidRPr="00C43E7C">
        <w:t>is made for paragraph</w:t>
      </w:r>
      <w:r w:rsidR="00017543" w:rsidRPr="00C43E7C">
        <w:t> </w:t>
      </w:r>
      <w:r w:rsidRPr="00C43E7C">
        <w:t>46A(2</w:t>
      </w:r>
      <w:r w:rsidR="002D6587" w:rsidRPr="00C43E7C">
        <w:t>)(</w:t>
      </w:r>
      <w:r w:rsidRPr="00C43E7C">
        <w:t>bb) of the Act and sets out the reports that must accompany certain applications under subsection</w:t>
      </w:r>
      <w:r w:rsidR="00017543" w:rsidRPr="00C43E7C">
        <w:t> </w:t>
      </w:r>
      <w:r w:rsidRPr="00C43E7C">
        <w:t>46A(1) of the Act.</w:t>
      </w:r>
    </w:p>
    <w:p w:rsidR="00731AF2" w:rsidRPr="00C43E7C" w:rsidRDefault="00731AF2" w:rsidP="002D6587">
      <w:pPr>
        <w:pStyle w:val="subsection"/>
      </w:pPr>
      <w:r w:rsidRPr="00C43E7C">
        <w:tab/>
        <w:t>(2)</w:t>
      </w:r>
      <w:r w:rsidRPr="00C43E7C">
        <w:tab/>
        <w:t>This subdivision applies to an application:</w:t>
      </w:r>
    </w:p>
    <w:p w:rsidR="00735A8B" w:rsidRPr="00C43E7C" w:rsidRDefault="00735A8B" w:rsidP="00735A8B">
      <w:pPr>
        <w:pStyle w:val="paragraph"/>
      </w:pPr>
      <w:r w:rsidRPr="00C43E7C">
        <w:lastRenderedPageBreak/>
        <w:tab/>
        <w:t>(aa)</w:t>
      </w:r>
      <w:r w:rsidRPr="00C43E7C">
        <w:tab/>
        <w:t>for which the amount of the exemption applied for is to be worked out under Division</w:t>
      </w:r>
      <w:r w:rsidR="00017543" w:rsidRPr="00C43E7C">
        <w:t> </w:t>
      </w:r>
      <w:r w:rsidRPr="00C43E7C">
        <w:t>5 (production calculation method); and</w:t>
      </w:r>
    </w:p>
    <w:p w:rsidR="00731AF2" w:rsidRPr="00C43E7C" w:rsidRDefault="00731AF2" w:rsidP="002D6587">
      <w:pPr>
        <w:pStyle w:val="paragraph"/>
      </w:pPr>
      <w:r w:rsidRPr="00C43E7C">
        <w:tab/>
        <w:t>(a)</w:t>
      </w:r>
      <w:r w:rsidRPr="00C43E7C">
        <w:tab/>
        <w:t>for 2012 or a subsequent year; and</w:t>
      </w:r>
    </w:p>
    <w:p w:rsidR="00731AF2" w:rsidRPr="00C43E7C" w:rsidRDefault="00731AF2" w:rsidP="002D6587">
      <w:pPr>
        <w:pStyle w:val="paragraph"/>
      </w:pPr>
      <w:r w:rsidRPr="00C43E7C">
        <w:tab/>
        <w:t>(b)</w:t>
      </w:r>
      <w:r w:rsidRPr="00C43E7C">
        <w:tab/>
        <w:t>that is made by a person who is a prescribed person under regulation</w:t>
      </w:r>
      <w:r w:rsidR="00017543" w:rsidRPr="00C43E7C">
        <w:t> </w:t>
      </w:r>
      <w:r w:rsidRPr="00C43E7C">
        <w:t>22G, 22H, 22I, 22J or 22K; and</w:t>
      </w:r>
    </w:p>
    <w:p w:rsidR="00731AF2" w:rsidRPr="00C43E7C" w:rsidRDefault="00731AF2" w:rsidP="002D6587">
      <w:pPr>
        <w:pStyle w:val="paragraph"/>
      </w:pPr>
      <w:r w:rsidRPr="00C43E7C">
        <w:tab/>
        <w:t>(c)</w:t>
      </w:r>
      <w:r w:rsidRPr="00C43E7C">
        <w:tab/>
        <w:t>for which the amount of exemption applied for exceeds 15</w:t>
      </w:r>
      <w:r w:rsidR="00017543" w:rsidRPr="00C43E7C">
        <w:t> </w:t>
      </w:r>
      <w:r w:rsidRPr="00C43E7C">
        <w:t>000 MWh for the application year.</w:t>
      </w:r>
    </w:p>
    <w:p w:rsidR="00731AF2" w:rsidRPr="00C43E7C" w:rsidRDefault="00731AF2" w:rsidP="002D6587">
      <w:pPr>
        <w:pStyle w:val="ActHead5"/>
      </w:pPr>
      <w:bookmarkStart w:id="137" w:name="_Toc164085226"/>
      <w:r w:rsidRPr="007F0BB9">
        <w:rPr>
          <w:rStyle w:val="CharSectno"/>
        </w:rPr>
        <w:t>22UB</w:t>
      </w:r>
      <w:r w:rsidR="002D6587" w:rsidRPr="00C43E7C">
        <w:t xml:space="preserve">  </w:t>
      </w:r>
      <w:r w:rsidRPr="00C43E7C">
        <w:t>Application to be accompanied by audit report</w:t>
      </w:r>
      <w:bookmarkEnd w:id="137"/>
    </w:p>
    <w:p w:rsidR="00731AF2" w:rsidRPr="00C43E7C" w:rsidRDefault="00731AF2" w:rsidP="002D6587">
      <w:pPr>
        <w:pStyle w:val="subsection"/>
      </w:pPr>
      <w:r w:rsidRPr="00C43E7C">
        <w:tab/>
        <w:t>(1)</w:t>
      </w:r>
      <w:r w:rsidRPr="00C43E7C">
        <w:tab/>
        <w:t>The application must be accompanied by an audit report that complies with this regulation.</w:t>
      </w:r>
    </w:p>
    <w:p w:rsidR="00731AF2" w:rsidRPr="00C43E7C" w:rsidRDefault="00731AF2" w:rsidP="002D6587">
      <w:pPr>
        <w:pStyle w:val="subsection"/>
      </w:pPr>
      <w:r w:rsidRPr="00C43E7C">
        <w:tab/>
        <w:t>(2)</w:t>
      </w:r>
      <w:r w:rsidRPr="00C43E7C">
        <w:tab/>
        <w:t>The audit report must be prepared by:</w:t>
      </w:r>
    </w:p>
    <w:p w:rsidR="00731AF2" w:rsidRPr="00C43E7C" w:rsidRDefault="00731AF2" w:rsidP="002D6587">
      <w:pPr>
        <w:pStyle w:val="paragraph"/>
      </w:pPr>
      <w:r w:rsidRPr="00C43E7C">
        <w:tab/>
        <w:t>(a)</w:t>
      </w:r>
      <w:r w:rsidRPr="00C43E7C">
        <w:tab/>
        <w:t xml:space="preserve">a person that is a registered company auditor under </w:t>
      </w:r>
      <w:r w:rsidR="00A67598">
        <w:t>section 1</w:t>
      </w:r>
      <w:r w:rsidRPr="00C43E7C">
        <w:t xml:space="preserve">280 of the </w:t>
      </w:r>
      <w:r w:rsidRPr="00C43E7C">
        <w:rPr>
          <w:i/>
        </w:rPr>
        <w:t>Corporations Act 2001</w:t>
      </w:r>
      <w:r w:rsidRPr="00C43E7C">
        <w:t>; or</w:t>
      </w:r>
    </w:p>
    <w:p w:rsidR="00731AF2" w:rsidRPr="00C43E7C" w:rsidRDefault="00731AF2" w:rsidP="002D6587">
      <w:pPr>
        <w:pStyle w:val="paragraph"/>
      </w:pPr>
      <w:r w:rsidRPr="00C43E7C">
        <w:tab/>
        <w:t>(b)</w:t>
      </w:r>
      <w:r w:rsidRPr="00C43E7C">
        <w:tab/>
        <w:t xml:space="preserve">a company that is an authorised audit company under </w:t>
      </w:r>
      <w:r w:rsidR="00A67598">
        <w:t>section 1</w:t>
      </w:r>
      <w:r w:rsidRPr="00C43E7C">
        <w:t xml:space="preserve">299C of the </w:t>
      </w:r>
      <w:r w:rsidRPr="00C43E7C">
        <w:rPr>
          <w:i/>
        </w:rPr>
        <w:t>Corporations Act 2001</w:t>
      </w:r>
      <w:r w:rsidRPr="00C43E7C">
        <w:t>; or</w:t>
      </w:r>
    </w:p>
    <w:p w:rsidR="00731AF2" w:rsidRPr="00C43E7C" w:rsidRDefault="00731AF2" w:rsidP="002D6587">
      <w:pPr>
        <w:pStyle w:val="paragraph"/>
      </w:pPr>
      <w:r w:rsidRPr="00C43E7C">
        <w:tab/>
        <w:t>(c)</w:t>
      </w:r>
      <w:r w:rsidRPr="00C43E7C">
        <w:tab/>
        <w:t xml:space="preserve">a registered greenhouse and energy auditor, within the meaning of the </w:t>
      </w:r>
      <w:r w:rsidRPr="00C43E7C">
        <w:rPr>
          <w:i/>
        </w:rPr>
        <w:t>National Greenhouse and Energy Reporting Act 2007</w:t>
      </w:r>
      <w:r w:rsidRPr="00C43E7C">
        <w:t xml:space="preserve">, who is registered as a Category 2 auditor under the </w:t>
      </w:r>
      <w:r w:rsidRPr="00C43E7C">
        <w:rPr>
          <w:i/>
        </w:rPr>
        <w:t xml:space="preserve">National Greenhouse and Energy Reporting </w:t>
      </w:r>
      <w:r w:rsidR="00A67598">
        <w:rPr>
          <w:i/>
        </w:rPr>
        <w:t>Regulations 2</w:t>
      </w:r>
      <w:r w:rsidRPr="00C43E7C">
        <w:rPr>
          <w:i/>
        </w:rPr>
        <w:t>008</w:t>
      </w:r>
      <w:r w:rsidRPr="00C43E7C">
        <w:t>.</w:t>
      </w:r>
    </w:p>
    <w:p w:rsidR="008E7D00" w:rsidRPr="00C43E7C" w:rsidRDefault="008E7D00" w:rsidP="008E7D00">
      <w:pPr>
        <w:pStyle w:val="subsection"/>
      </w:pPr>
      <w:r w:rsidRPr="00C43E7C">
        <w:tab/>
        <w:t>(3)</w:t>
      </w:r>
      <w:r w:rsidRPr="00C43E7C">
        <w:tab/>
        <w:t>The audit report must set out, under a separate heading from any limited assurance conclusion provided, the auditor’s reasonable assurance conclusion as to whether:</w:t>
      </w:r>
    </w:p>
    <w:p w:rsidR="008E7D00" w:rsidRPr="00C43E7C" w:rsidRDefault="008E7D00" w:rsidP="008E7D00">
      <w:pPr>
        <w:pStyle w:val="paragraph"/>
      </w:pPr>
      <w:r w:rsidRPr="00C43E7C">
        <w:tab/>
        <w:t>(a)</w:t>
      </w:r>
      <w:r w:rsidRPr="00C43E7C">
        <w:tab/>
        <w:t>the activities set out in the application that are claimed to be an emissions</w:t>
      </w:r>
      <w:r w:rsidR="00A67598">
        <w:noBreakHyphen/>
      </w:r>
      <w:r w:rsidRPr="00C43E7C">
        <w:t>intensive trade</w:t>
      </w:r>
      <w:r w:rsidR="00A67598">
        <w:noBreakHyphen/>
      </w:r>
      <w:r w:rsidRPr="00C43E7C">
        <w:t>exposed activity comply, in all material respects, with each of the requirements in the description of the activity set out in Schedule</w:t>
      </w:r>
      <w:r w:rsidR="00017543" w:rsidRPr="00C43E7C">
        <w:t> </w:t>
      </w:r>
      <w:r w:rsidRPr="00C43E7C">
        <w:t>6; and</w:t>
      </w:r>
    </w:p>
    <w:p w:rsidR="008E7D00" w:rsidRPr="00C43E7C" w:rsidRDefault="008E7D00" w:rsidP="008E7D00">
      <w:pPr>
        <w:pStyle w:val="paragraph"/>
      </w:pPr>
      <w:r w:rsidRPr="00C43E7C">
        <w:tab/>
        <w:t>(b)</w:t>
      </w:r>
      <w:r w:rsidRPr="00C43E7C">
        <w:tab/>
        <w:t>the application presents fairly, in all material respects, the amount or volume of the relevant product produced in each previous financial year that is relevant to the application in accordance with:</w:t>
      </w:r>
    </w:p>
    <w:p w:rsidR="008E7D00" w:rsidRPr="00C43E7C" w:rsidRDefault="008E7D00" w:rsidP="008E7D00">
      <w:pPr>
        <w:pStyle w:val="paragraphsub"/>
      </w:pPr>
      <w:r w:rsidRPr="00C43E7C">
        <w:tab/>
        <w:t>(i)</w:t>
      </w:r>
      <w:r w:rsidRPr="00C43E7C">
        <w:tab/>
        <w:t>the requirements for that amount or volume set out in Schedule</w:t>
      </w:r>
      <w:r w:rsidR="00017543" w:rsidRPr="00C43E7C">
        <w:t> </w:t>
      </w:r>
      <w:r w:rsidRPr="00C43E7C">
        <w:t>6; and</w:t>
      </w:r>
    </w:p>
    <w:p w:rsidR="008E7D00" w:rsidRPr="00C43E7C" w:rsidRDefault="008E7D00" w:rsidP="008E7D00">
      <w:pPr>
        <w:pStyle w:val="paragraphsub"/>
      </w:pPr>
      <w:r w:rsidRPr="00C43E7C">
        <w:tab/>
        <w:t>(ii)</w:t>
      </w:r>
      <w:r w:rsidRPr="00C43E7C">
        <w:tab/>
        <w:t>the measurement policies adopted and disclosed by the applicant in the application.</w:t>
      </w:r>
    </w:p>
    <w:p w:rsidR="008E7D00" w:rsidRPr="00C43E7C" w:rsidRDefault="008E7D00" w:rsidP="008E7D00">
      <w:pPr>
        <w:pStyle w:val="subsection"/>
      </w:pPr>
      <w:r w:rsidRPr="00C43E7C">
        <w:tab/>
        <w:t>(3A)</w:t>
      </w:r>
      <w:r w:rsidRPr="00C43E7C">
        <w:tab/>
        <w:t xml:space="preserve">For an application to which </w:t>
      </w:r>
      <w:r w:rsidR="006339FB" w:rsidRPr="00C43E7C">
        <w:t>subregulation 2</w:t>
      </w:r>
      <w:r w:rsidRPr="00C43E7C">
        <w:t>2ZD(3) or (4) applies, the audit report must set out, under a separate heading from any reasonable assurance conclusion provided, the auditor’s limited assurance conclusion as to whether, based on the audit procedures performed, anything causes the auditor to believe that:</w:t>
      </w:r>
    </w:p>
    <w:p w:rsidR="008E7D00" w:rsidRPr="00C43E7C" w:rsidRDefault="008E7D00" w:rsidP="008E7D00">
      <w:pPr>
        <w:pStyle w:val="paragraph"/>
      </w:pPr>
      <w:r w:rsidRPr="00C43E7C">
        <w:tab/>
        <w:t>(a)</w:t>
      </w:r>
      <w:r w:rsidRPr="00C43E7C">
        <w:tab/>
        <w:t>the applicant’s assumptions do not provide a reasonable basis for the preparation of the expected production amount or volume of the relevant product; and</w:t>
      </w:r>
    </w:p>
    <w:p w:rsidR="008E7D00" w:rsidRPr="00C43E7C" w:rsidRDefault="008E7D00" w:rsidP="008E7D00">
      <w:pPr>
        <w:pStyle w:val="paragraph"/>
      </w:pPr>
      <w:r w:rsidRPr="00C43E7C">
        <w:tab/>
        <w:t>(b)</w:t>
      </w:r>
      <w:r w:rsidRPr="00C43E7C">
        <w:tab/>
        <w:t>the expected production is not properly prepared, in all material respects, on the basis of the assumptions described in the application; and</w:t>
      </w:r>
    </w:p>
    <w:p w:rsidR="008E7D00" w:rsidRPr="00C43E7C" w:rsidRDefault="008E7D00" w:rsidP="008E7D00">
      <w:pPr>
        <w:pStyle w:val="paragraph"/>
      </w:pPr>
      <w:r w:rsidRPr="00C43E7C">
        <w:lastRenderedPageBreak/>
        <w:tab/>
        <w:t>(c)</w:t>
      </w:r>
      <w:r w:rsidRPr="00C43E7C">
        <w:tab/>
        <w:t>the expected production is not presented fairly, in all material respects, in accordance with the measurement policies adopted and disclosed by the applicant in the application.</w:t>
      </w:r>
    </w:p>
    <w:p w:rsidR="00731AF2" w:rsidRPr="00C43E7C" w:rsidRDefault="00731AF2" w:rsidP="002D6587">
      <w:pPr>
        <w:pStyle w:val="subsection"/>
      </w:pPr>
      <w:r w:rsidRPr="00C43E7C">
        <w:tab/>
        <w:t>(4)</w:t>
      </w:r>
      <w:r w:rsidRPr="00C43E7C">
        <w:tab/>
        <w:t>The audit company or auditor mentioned in subregulation</w:t>
      </w:r>
      <w:r w:rsidR="00B32DB0" w:rsidRPr="00C43E7C">
        <w:t> </w:t>
      </w:r>
      <w:r w:rsidRPr="00C43E7C">
        <w:t xml:space="preserve">(2) must be independent of the applicant or applicants to the extent that a conflict of interest situation (within the meaning of the </w:t>
      </w:r>
      <w:r w:rsidRPr="00C43E7C">
        <w:rPr>
          <w:i/>
        </w:rPr>
        <w:t xml:space="preserve">National Greenhouse and Energy Reporting </w:t>
      </w:r>
      <w:r w:rsidR="00A67598">
        <w:rPr>
          <w:i/>
        </w:rPr>
        <w:t>Regulations 2</w:t>
      </w:r>
      <w:r w:rsidRPr="00C43E7C">
        <w:rPr>
          <w:i/>
        </w:rPr>
        <w:t>008</w:t>
      </w:r>
      <w:r w:rsidRPr="00C43E7C">
        <w:t>) does not arise in relation to the auditing of the application.</w:t>
      </w:r>
    </w:p>
    <w:p w:rsidR="00731AF2" w:rsidRPr="00C43E7C" w:rsidRDefault="00731AF2" w:rsidP="002D6587">
      <w:pPr>
        <w:pStyle w:val="subsection"/>
      </w:pPr>
      <w:r w:rsidRPr="00C43E7C">
        <w:tab/>
        <w:t>(5)</w:t>
      </w:r>
      <w:r w:rsidRPr="00C43E7C">
        <w:tab/>
        <w:t>The person preparing the audit report must ensure that the audit to which the report relates is conducted in accordance with the relevant requirements for assurance engagements under:</w:t>
      </w:r>
    </w:p>
    <w:p w:rsidR="00731AF2" w:rsidRPr="00C43E7C" w:rsidRDefault="00731AF2" w:rsidP="002D6587">
      <w:pPr>
        <w:pStyle w:val="paragraph"/>
      </w:pPr>
      <w:r w:rsidRPr="00C43E7C">
        <w:tab/>
        <w:t>(a)</w:t>
      </w:r>
      <w:r w:rsidRPr="00C43E7C">
        <w:tab/>
        <w:t>subject to regulation</w:t>
      </w:r>
      <w:r w:rsidR="00017543" w:rsidRPr="00C43E7C">
        <w:t> </w:t>
      </w:r>
      <w:r w:rsidRPr="00C43E7C">
        <w:t xml:space="preserve">22UC, the </w:t>
      </w:r>
      <w:r w:rsidRPr="00C43E7C">
        <w:rPr>
          <w:i/>
        </w:rPr>
        <w:t>National Greenhouse and Energy Reporting (Audit) Determination</w:t>
      </w:r>
      <w:r w:rsidR="00017543" w:rsidRPr="00C43E7C">
        <w:rPr>
          <w:i/>
        </w:rPr>
        <w:t> </w:t>
      </w:r>
      <w:r w:rsidRPr="00C43E7C">
        <w:rPr>
          <w:i/>
        </w:rPr>
        <w:t>2009</w:t>
      </w:r>
      <w:r w:rsidRPr="00C43E7C">
        <w:t>; or</w:t>
      </w:r>
    </w:p>
    <w:p w:rsidR="00731AF2" w:rsidRPr="00C43E7C" w:rsidRDefault="00731AF2" w:rsidP="002D6587">
      <w:pPr>
        <w:pStyle w:val="paragraph"/>
      </w:pPr>
      <w:r w:rsidRPr="00C43E7C">
        <w:tab/>
        <w:t>(b)</w:t>
      </w:r>
      <w:r w:rsidRPr="00C43E7C">
        <w:tab/>
        <w:t>if a registered company auditor or authorised audit company is not a registered greenhouse and energy auditor, and does not wish to use the requirements in that instrument:</w:t>
      </w:r>
    </w:p>
    <w:p w:rsidR="00731AF2" w:rsidRPr="00C43E7C" w:rsidRDefault="00731AF2" w:rsidP="002D6587">
      <w:pPr>
        <w:pStyle w:val="paragraphsub"/>
      </w:pPr>
      <w:r w:rsidRPr="00C43E7C">
        <w:tab/>
        <w:t>(i)</w:t>
      </w:r>
      <w:r w:rsidRPr="00C43E7C">
        <w:tab/>
        <w:t xml:space="preserve">ASAE 3000, </w:t>
      </w:r>
      <w:r w:rsidRPr="00C43E7C">
        <w:rPr>
          <w:i/>
        </w:rPr>
        <w:t>Assurance Engagements Other than Audits or Reviews of Historical Financial Information</w:t>
      </w:r>
      <w:r w:rsidRPr="00C43E7C">
        <w:t>, issued by the Auditing and Assurance Standards Board; and</w:t>
      </w:r>
    </w:p>
    <w:p w:rsidR="00731AF2" w:rsidRPr="00C43E7C" w:rsidRDefault="00731AF2" w:rsidP="002D6587">
      <w:pPr>
        <w:pStyle w:val="paragraphsub"/>
      </w:pPr>
      <w:r w:rsidRPr="00C43E7C">
        <w:tab/>
        <w:t>(ii)</w:t>
      </w:r>
      <w:r w:rsidRPr="00C43E7C">
        <w:tab/>
        <w:t>any other relevant auditing standard issued by the Auditing and Assurance Standards Board.</w:t>
      </w:r>
    </w:p>
    <w:p w:rsidR="00731AF2" w:rsidRPr="00C43E7C" w:rsidRDefault="00731AF2" w:rsidP="00E02917">
      <w:pPr>
        <w:pStyle w:val="ActHead5"/>
      </w:pPr>
      <w:bookmarkStart w:id="138" w:name="_Toc164085227"/>
      <w:r w:rsidRPr="007F0BB9">
        <w:rPr>
          <w:rStyle w:val="CharSectno"/>
        </w:rPr>
        <w:t>22UC</w:t>
      </w:r>
      <w:r w:rsidR="002D6587" w:rsidRPr="00C43E7C">
        <w:t xml:space="preserve">  </w:t>
      </w:r>
      <w:r w:rsidRPr="00C43E7C">
        <w:t xml:space="preserve">Application of </w:t>
      </w:r>
      <w:r w:rsidRPr="00C43E7C">
        <w:rPr>
          <w:i/>
        </w:rPr>
        <w:t>National Greenhouse and Energy Reporting (Audit) Determination</w:t>
      </w:r>
      <w:r w:rsidR="00017543" w:rsidRPr="00C43E7C">
        <w:rPr>
          <w:i/>
        </w:rPr>
        <w:t> </w:t>
      </w:r>
      <w:r w:rsidRPr="00C43E7C">
        <w:rPr>
          <w:i/>
        </w:rPr>
        <w:t>2009</w:t>
      </w:r>
      <w:bookmarkEnd w:id="138"/>
    </w:p>
    <w:p w:rsidR="00731AF2" w:rsidRPr="00C43E7C" w:rsidRDefault="00731AF2" w:rsidP="00E02917">
      <w:pPr>
        <w:pStyle w:val="subsection"/>
        <w:keepNext/>
        <w:keepLines/>
      </w:pPr>
      <w:r w:rsidRPr="00C43E7C">
        <w:tab/>
      </w:r>
      <w:r w:rsidRPr="00C43E7C">
        <w:tab/>
        <w:t>For paragraph</w:t>
      </w:r>
      <w:r w:rsidR="00017543" w:rsidRPr="00C43E7C">
        <w:t> </w:t>
      </w:r>
      <w:r w:rsidRPr="00C43E7C">
        <w:t>22UB(5</w:t>
      </w:r>
      <w:r w:rsidR="002D6587" w:rsidRPr="00C43E7C">
        <w:t>)(</w:t>
      </w:r>
      <w:r w:rsidRPr="00C43E7C">
        <w:t xml:space="preserve">a), a reference in the definition of </w:t>
      </w:r>
      <w:r w:rsidRPr="00C43E7C">
        <w:rPr>
          <w:b/>
          <w:i/>
        </w:rPr>
        <w:t>misstatement</w:t>
      </w:r>
      <w:r w:rsidRPr="00C43E7C">
        <w:t xml:space="preserve"> in the </w:t>
      </w:r>
      <w:r w:rsidRPr="00C43E7C">
        <w:rPr>
          <w:i/>
        </w:rPr>
        <w:t>National Greenhouse and Energy Reporting (Audit) Determination</w:t>
      </w:r>
      <w:r w:rsidR="00017543" w:rsidRPr="00C43E7C">
        <w:rPr>
          <w:i/>
        </w:rPr>
        <w:t> </w:t>
      </w:r>
      <w:r w:rsidRPr="00C43E7C">
        <w:rPr>
          <w:i/>
        </w:rPr>
        <w:t xml:space="preserve">2009 </w:t>
      </w:r>
      <w:r w:rsidRPr="00C43E7C">
        <w:t xml:space="preserve">to ‘the Act’ or ‘the Regulations’ is to be read as a reference to the </w:t>
      </w:r>
      <w:r w:rsidRPr="00C43E7C">
        <w:rPr>
          <w:i/>
        </w:rPr>
        <w:t>Renewable Energy (Electricity) Act 2000</w:t>
      </w:r>
      <w:r w:rsidRPr="00C43E7C">
        <w:t xml:space="preserve"> and these Regulations.</w:t>
      </w:r>
    </w:p>
    <w:p w:rsidR="00C6442D" w:rsidRPr="00C43E7C" w:rsidRDefault="00C6442D" w:rsidP="00C6442D">
      <w:pPr>
        <w:pStyle w:val="ActHead4"/>
      </w:pPr>
      <w:bookmarkStart w:id="139" w:name="_Toc164085228"/>
      <w:r w:rsidRPr="007F0BB9">
        <w:rPr>
          <w:rStyle w:val="CharSubdNo"/>
        </w:rPr>
        <w:t>Subdivision BB</w:t>
      </w:r>
      <w:r w:rsidRPr="00C43E7C">
        <w:t>—</w:t>
      </w:r>
      <w:r w:rsidRPr="007F0BB9">
        <w:rPr>
          <w:rStyle w:val="CharSubdText"/>
        </w:rPr>
        <w:t>Reports to accompany certain applications for exemption amounts to be worked out under Division</w:t>
      </w:r>
      <w:r w:rsidR="00017543" w:rsidRPr="007F0BB9">
        <w:rPr>
          <w:rStyle w:val="CharSubdText"/>
        </w:rPr>
        <w:t> </w:t>
      </w:r>
      <w:r w:rsidRPr="007F0BB9">
        <w:rPr>
          <w:rStyle w:val="CharSubdText"/>
        </w:rPr>
        <w:t>5A (electricity use method)</w:t>
      </w:r>
      <w:bookmarkEnd w:id="139"/>
    </w:p>
    <w:p w:rsidR="00C6442D" w:rsidRPr="00C43E7C" w:rsidRDefault="00C6442D" w:rsidP="00C6442D">
      <w:pPr>
        <w:pStyle w:val="ActHead5"/>
      </w:pPr>
      <w:bookmarkStart w:id="140" w:name="_Toc164085229"/>
      <w:r w:rsidRPr="007F0BB9">
        <w:rPr>
          <w:rStyle w:val="CharSectno"/>
        </w:rPr>
        <w:t>22UF</w:t>
      </w:r>
      <w:r w:rsidRPr="00C43E7C">
        <w:t xml:space="preserve">  Application of this Subdivision</w:t>
      </w:r>
      <w:bookmarkEnd w:id="140"/>
    </w:p>
    <w:p w:rsidR="00C6442D" w:rsidRPr="00C43E7C" w:rsidRDefault="00C6442D" w:rsidP="00C6442D">
      <w:pPr>
        <w:pStyle w:val="subsection"/>
      </w:pPr>
      <w:r w:rsidRPr="00C43E7C">
        <w:tab/>
      </w:r>
      <w:r w:rsidRPr="00C43E7C">
        <w:tab/>
        <w:t>This Subdivision is made:</w:t>
      </w:r>
    </w:p>
    <w:p w:rsidR="00C6442D" w:rsidRPr="00C43E7C" w:rsidRDefault="00C6442D" w:rsidP="00C6442D">
      <w:pPr>
        <w:pStyle w:val="paragraph"/>
      </w:pPr>
      <w:r w:rsidRPr="00C43E7C">
        <w:tab/>
        <w:t>(a)</w:t>
      </w:r>
      <w:r w:rsidRPr="00C43E7C">
        <w:tab/>
        <w:t>for the purposes of paragraph</w:t>
      </w:r>
      <w:r w:rsidR="00017543" w:rsidRPr="00C43E7C">
        <w:t> </w:t>
      </w:r>
      <w:r w:rsidRPr="00C43E7C">
        <w:t>46A(2)(bb) of the Act; and</w:t>
      </w:r>
    </w:p>
    <w:p w:rsidR="00C6442D" w:rsidRPr="00C43E7C" w:rsidRDefault="00C6442D" w:rsidP="00C6442D">
      <w:pPr>
        <w:pStyle w:val="paragraph"/>
      </w:pPr>
      <w:r w:rsidRPr="00C43E7C">
        <w:tab/>
        <w:t>(b)</w:t>
      </w:r>
      <w:r w:rsidRPr="00C43E7C">
        <w:tab/>
        <w:t>in relation to an application for an exemption certificate for which the amount of the exemption is to be worked out under Division</w:t>
      </w:r>
      <w:r w:rsidR="00017543" w:rsidRPr="00C43E7C">
        <w:t> </w:t>
      </w:r>
      <w:r w:rsidRPr="00C43E7C">
        <w:t>5A (electricity use method).</w:t>
      </w:r>
    </w:p>
    <w:p w:rsidR="00C6442D" w:rsidRPr="00C43E7C" w:rsidRDefault="00C6442D" w:rsidP="00C6442D">
      <w:pPr>
        <w:pStyle w:val="ActHead5"/>
      </w:pPr>
      <w:bookmarkStart w:id="141" w:name="_Toc164085230"/>
      <w:r w:rsidRPr="007F0BB9">
        <w:rPr>
          <w:rStyle w:val="CharSectno"/>
        </w:rPr>
        <w:lastRenderedPageBreak/>
        <w:t>22UG</w:t>
      </w:r>
      <w:r w:rsidRPr="00C43E7C">
        <w:t xml:space="preserve">  When an audit report is required</w:t>
      </w:r>
      <w:bookmarkEnd w:id="141"/>
    </w:p>
    <w:p w:rsidR="00C6442D" w:rsidRPr="00C43E7C" w:rsidRDefault="007A44A1" w:rsidP="00C6442D">
      <w:pPr>
        <w:pStyle w:val="SubsectionHead"/>
      </w:pPr>
      <w:r w:rsidRPr="00C43E7C">
        <w:t>Use of</w:t>
      </w:r>
      <w:r w:rsidR="00C6442D" w:rsidRPr="00C43E7C">
        <w:t xml:space="preserve"> electricity use method for first time</w:t>
      </w:r>
    </w:p>
    <w:p w:rsidR="00C6442D" w:rsidRPr="00C43E7C" w:rsidRDefault="00C6442D" w:rsidP="00C6442D">
      <w:pPr>
        <w:pStyle w:val="subsection"/>
      </w:pPr>
      <w:r w:rsidRPr="00C43E7C">
        <w:tab/>
        <w:t>(1)</w:t>
      </w:r>
      <w:r w:rsidRPr="00C43E7C">
        <w:tab/>
        <w:t>An application for a year, in relation to a site, must be accompanied by an audit report if:</w:t>
      </w:r>
    </w:p>
    <w:p w:rsidR="00C6442D" w:rsidRPr="00C43E7C" w:rsidRDefault="00C6442D" w:rsidP="00C6442D">
      <w:pPr>
        <w:pStyle w:val="paragraph"/>
      </w:pPr>
      <w:r w:rsidRPr="00C43E7C">
        <w:tab/>
        <w:t>(a)</w:t>
      </w:r>
      <w:r w:rsidRPr="00C43E7C">
        <w:tab/>
      </w:r>
      <w:r w:rsidR="001D6D37" w:rsidRPr="00C43E7C">
        <w:t>an application has not previously been made</w:t>
      </w:r>
      <w:r w:rsidRPr="00C43E7C">
        <w:t xml:space="preserve"> in relation to the site for which the amount of the exemption applied for is to be worked out under Division</w:t>
      </w:r>
      <w:r w:rsidR="00017543" w:rsidRPr="00C43E7C">
        <w:t> </w:t>
      </w:r>
      <w:r w:rsidRPr="00C43E7C">
        <w:t>5A (electricity use method); and</w:t>
      </w:r>
    </w:p>
    <w:p w:rsidR="00C6442D" w:rsidRPr="00C43E7C" w:rsidRDefault="00C6442D" w:rsidP="00C6442D">
      <w:pPr>
        <w:pStyle w:val="paragraph"/>
      </w:pPr>
      <w:r w:rsidRPr="00C43E7C">
        <w:tab/>
        <w:t>(b)</w:t>
      </w:r>
      <w:r w:rsidRPr="00C43E7C">
        <w:tab/>
        <w:t>the total amount of exemptions applied for in the application is likely to exceed 15,000 MWh.</w:t>
      </w:r>
    </w:p>
    <w:p w:rsidR="00C6442D" w:rsidRPr="00C43E7C" w:rsidRDefault="00C6442D" w:rsidP="00C6442D">
      <w:pPr>
        <w:pStyle w:val="SubsectionHead"/>
      </w:pPr>
      <w:r w:rsidRPr="00C43E7C">
        <w:t xml:space="preserve">Every </w:t>
      </w:r>
      <w:r w:rsidR="007A44A1" w:rsidRPr="00C43E7C">
        <w:t>5 years</w:t>
      </w:r>
    </w:p>
    <w:p w:rsidR="00C6442D" w:rsidRPr="00C43E7C" w:rsidRDefault="00C6442D" w:rsidP="00C6442D">
      <w:pPr>
        <w:pStyle w:val="subsection"/>
      </w:pPr>
      <w:r w:rsidRPr="00C43E7C">
        <w:tab/>
        <w:t>(2)</w:t>
      </w:r>
      <w:r w:rsidRPr="00C43E7C">
        <w:tab/>
        <w:t>An application for a year, in relation to a site, must also be accompanied by an audit report if:</w:t>
      </w:r>
    </w:p>
    <w:p w:rsidR="001D6D37" w:rsidRPr="00C43E7C" w:rsidRDefault="001D6D37" w:rsidP="001D6D37">
      <w:pPr>
        <w:pStyle w:val="paragraph"/>
      </w:pPr>
      <w:r w:rsidRPr="00C43E7C">
        <w:tab/>
        <w:t>(a)</w:t>
      </w:r>
      <w:r w:rsidRPr="00C43E7C">
        <w:tab/>
        <w:t>the year is at least 4 years after the last year for which an application in relation to the site was accompanied by an audit report required under this regulation; and</w:t>
      </w:r>
    </w:p>
    <w:p w:rsidR="00C6442D" w:rsidRPr="00C43E7C" w:rsidRDefault="00C6442D" w:rsidP="00C6442D">
      <w:pPr>
        <w:pStyle w:val="paragraph"/>
      </w:pPr>
      <w:r w:rsidRPr="00C43E7C">
        <w:tab/>
        <w:t>(b)</w:t>
      </w:r>
      <w:r w:rsidRPr="00C43E7C">
        <w:tab/>
        <w:t>the total amount of exemptions applied for in the application is likely to exceed 15,000 MWh.</w:t>
      </w:r>
    </w:p>
    <w:p w:rsidR="00C6442D" w:rsidRPr="00C43E7C" w:rsidRDefault="00C6442D" w:rsidP="00C6442D">
      <w:pPr>
        <w:pStyle w:val="SubsectionHead"/>
      </w:pPr>
      <w:r w:rsidRPr="00C43E7C">
        <w:t>On request</w:t>
      </w:r>
    </w:p>
    <w:p w:rsidR="00C6442D" w:rsidRPr="00C43E7C" w:rsidRDefault="00C6442D" w:rsidP="00C6442D">
      <w:pPr>
        <w:pStyle w:val="subsection"/>
      </w:pPr>
      <w:r w:rsidRPr="00C43E7C">
        <w:tab/>
        <w:t>(3)</w:t>
      </w:r>
      <w:r w:rsidRPr="00C43E7C">
        <w:tab/>
        <w:t>An application for a year, in relation to a site, must also be accompanied by an audit report if the Regulator has given the applicant a notice in writing for the year and the site in accordance with subregulation (4).</w:t>
      </w:r>
    </w:p>
    <w:p w:rsidR="00D01807" w:rsidRPr="00C43E7C" w:rsidRDefault="00D01807" w:rsidP="00D01807">
      <w:pPr>
        <w:pStyle w:val="subsection"/>
      </w:pPr>
      <w:r w:rsidRPr="00C43E7C">
        <w:tab/>
        <w:t>(4)</w:t>
      </w:r>
      <w:r w:rsidRPr="00C43E7C">
        <w:tab/>
        <w:t>For the purposes of subregulation (3), the Regulator may give a person a written notice, for a year and a site, requiring an application by the person to be accompanied by an audit report, if the Regulator is satisfied that the way the use amount for a liable entity is identified for the year in relation to the site is likely to be materially different from the way the use amount for a liable entity is identified in relation to the site for the year or the previous year.</w:t>
      </w:r>
    </w:p>
    <w:p w:rsidR="00D01807" w:rsidRPr="00C43E7C" w:rsidRDefault="00D01807" w:rsidP="00D01807">
      <w:pPr>
        <w:pStyle w:val="SubsectionHead"/>
      </w:pPr>
      <w:r w:rsidRPr="00C43E7C">
        <w:t>Application by prescribed person mentioned in regulation</w:t>
      </w:r>
      <w:r w:rsidR="00017543" w:rsidRPr="00C43E7C">
        <w:t> </w:t>
      </w:r>
      <w:r w:rsidRPr="00C43E7C">
        <w:t>22LA or 22MA</w:t>
      </w:r>
    </w:p>
    <w:p w:rsidR="00D01807" w:rsidRPr="00C43E7C" w:rsidRDefault="00D01807" w:rsidP="00D01807">
      <w:pPr>
        <w:pStyle w:val="subsection"/>
      </w:pPr>
      <w:r w:rsidRPr="00C43E7C">
        <w:tab/>
        <w:t>(5)</w:t>
      </w:r>
      <w:r w:rsidRPr="00C43E7C">
        <w:tab/>
        <w:t>Subject to subregulation (7), an application for a year, in relation to a site, must also be accompanied by an audit report if:</w:t>
      </w:r>
    </w:p>
    <w:p w:rsidR="00D01807" w:rsidRPr="00C43E7C" w:rsidRDefault="00D01807" w:rsidP="00D01807">
      <w:pPr>
        <w:pStyle w:val="paragraph"/>
      </w:pPr>
      <w:r w:rsidRPr="00C43E7C">
        <w:tab/>
        <w:t>(a)</w:t>
      </w:r>
      <w:r w:rsidRPr="00C43E7C">
        <w:tab/>
        <w:t>the application is made by a prescribed person mentioned in regulation</w:t>
      </w:r>
      <w:r w:rsidR="00017543" w:rsidRPr="00C43E7C">
        <w:t> </w:t>
      </w:r>
      <w:r w:rsidRPr="00C43E7C">
        <w:t>22LA; and</w:t>
      </w:r>
    </w:p>
    <w:p w:rsidR="00D01807" w:rsidRPr="00C43E7C" w:rsidRDefault="00D01807" w:rsidP="00D01807">
      <w:pPr>
        <w:pStyle w:val="paragraph"/>
      </w:pPr>
      <w:r w:rsidRPr="00C43E7C">
        <w:tab/>
        <w:t>(b)</w:t>
      </w:r>
      <w:r w:rsidRPr="00C43E7C">
        <w:tab/>
        <w:t>the applicant considers that the use amount for the new liable entity mentioned in paragraph</w:t>
      </w:r>
      <w:r w:rsidR="00017543" w:rsidRPr="00C43E7C">
        <w:t> </w:t>
      </w:r>
      <w:r w:rsidRPr="00C43E7C">
        <w:t>22LA(d) should be identified in a way that is materially different from the way the use amount for the old liable entity mentioned in paragraph</w:t>
      </w:r>
      <w:r w:rsidR="00017543" w:rsidRPr="00C43E7C">
        <w:t> </w:t>
      </w:r>
      <w:r w:rsidRPr="00C43E7C">
        <w:t>22LA(c) is identified; and</w:t>
      </w:r>
    </w:p>
    <w:p w:rsidR="00D01807" w:rsidRPr="00C43E7C" w:rsidRDefault="00D01807" w:rsidP="00D01807">
      <w:pPr>
        <w:pStyle w:val="paragraph"/>
      </w:pPr>
      <w:r w:rsidRPr="00C43E7C">
        <w:tab/>
        <w:t>(c)</w:t>
      </w:r>
      <w:r w:rsidRPr="00C43E7C">
        <w:tab/>
        <w:t>the total amount of exemptions applied for in the application is likely to exceed 15,000 MWh.</w:t>
      </w:r>
    </w:p>
    <w:p w:rsidR="00D01807" w:rsidRPr="00C43E7C" w:rsidRDefault="00D01807" w:rsidP="00D01807">
      <w:pPr>
        <w:pStyle w:val="subsection"/>
      </w:pPr>
      <w:r w:rsidRPr="00C43E7C">
        <w:tab/>
        <w:t>(6)</w:t>
      </w:r>
      <w:r w:rsidRPr="00C43E7C">
        <w:tab/>
        <w:t>Subject to subregulation (7), an application for a year, in relation to a site, must also be accompanied by an audit report if:</w:t>
      </w:r>
    </w:p>
    <w:p w:rsidR="00D01807" w:rsidRPr="00C43E7C" w:rsidRDefault="00D01807" w:rsidP="00D01807">
      <w:pPr>
        <w:pStyle w:val="paragraph"/>
      </w:pPr>
      <w:r w:rsidRPr="00C43E7C">
        <w:lastRenderedPageBreak/>
        <w:tab/>
        <w:t>(a)</w:t>
      </w:r>
      <w:r w:rsidRPr="00C43E7C">
        <w:tab/>
        <w:t>the application is made by a prescribed person mentioned in regulation</w:t>
      </w:r>
      <w:r w:rsidR="00017543" w:rsidRPr="00C43E7C">
        <w:t> </w:t>
      </w:r>
      <w:r w:rsidRPr="00C43E7C">
        <w:t>22MA; and</w:t>
      </w:r>
    </w:p>
    <w:p w:rsidR="00D01807" w:rsidRPr="00C43E7C" w:rsidRDefault="00D01807" w:rsidP="00D01807">
      <w:pPr>
        <w:pStyle w:val="paragraph"/>
      </w:pPr>
      <w:r w:rsidRPr="00C43E7C">
        <w:tab/>
        <w:t>(b)</w:t>
      </w:r>
      <w:r w:rsidRPr="00C43E7C">
        <w:tab/>
        <w:t>the applicant considers that the use amount for the added liable entity mentioned in paragraph</w:t>
      </w:r>
      <w:r w:rsidR="00017543" w:rsidRPr="00C43E7C">
        <w:t> </w:t>
      </w:r>
      <w:r w:rsidRPr="00C43E7C">
        <w:t>22MA(c) should be identified in a way that is materially different from the way the use amount for one or more earlier liable entities mentioned in paragraph</w:t>
      </w:r>
      <w:r w:rsidR="00017543" w:rsidRPr="00C43E7C">
        <w:t> </w:t>
      </w:r>
      <w:r w:rsidRPr="00C43E7C">
        <w:t>22MA(a) is identified; and</w:t>
      </w:r>
    </w:p>
    <w:p w:rsidR="00D01807" w:rsidRPr="00C43E7C" w:rsidRDefault="00D01807" w:rsidP="00D01807">
      <w:pPr>
        <w:pStyle w:val="paragraph"/>
      </w:pPr>
      <w:r w:rsidRPr="00C43E7C">
        <w:tab/>
        <w:t>(c)</w:t>
      </w:r>
      <w:r w:rsidRPr="00C43E7C">
        <w:tab/>
        <w:t>the total amount of exemptions applied for in the application is likely to exceed 15,000 MWh.</w:t>
      </w:r>
    </w:p>
    <w:p w:rsidR="00D01807" w:rsidRPr="00C43E7C" w:rsidRDefault="00D01807" w:rsidP="00D01807">
      <w:pPr>
        <w:pStyle w:val="subsection"/>
      </w:pPr>
      <w:r w:rsidRPr="00C43E7C">
        <w:tab/>
        <w:t>(7)</w:t>
      </w:r>
      <w:r w:rsidRPr="00C43E7C">
        <w:tab/>
        <w:t>Subregulations (5) and (6) do not apply if the Regulator determines that an audit report is not required.</w:t>
      </w:r>
    </w:p>
    <w:p w:rsidR="00D01807" w:rsidRPr="00C43E7C" w:rsidRDefault="00D01807" w:rsidP="00D01807">
      <w:pPr>
        <w:pStyle w:val="subsection"/>
      </w:pPr>
      <w:r w:rsidRPr="00C43E7C">
        <w:tab/>
        <w:t>(8)</w:t>
      </w:r>
      <w:r w:rsidRPr="00C43E7C">
        <w:tab/>
        <w:t>The applicant may apply to the Regulator for a determination that an audit report is not required.</w:t>
      </w:r>
    </w:p>
    <w:p w:rsidR="00C6442D" w:rsidRPr="00C43E7C" w:rsidRDefault="00C6442D" w:rsidP="00C6442D">
      <w:pPr>
        <w:pStyle w:val="ActHead5"/>
      </w:pPr>
      <w:bookmarkStart w:id="142" w:name="_Toc164085231"/>
      <w:r w:rsidRPr="007F0BB9">
        <w:rPr>
          <w:rStyle w:val="CharSectno"/>
        </w:rPr>
        <w:t>22UH</w:t>
      </w:r>
      <w:r w:rsidRPr="00C43E7C">
        <w:t xml:space="preserve">  Requirements for audit report</w:t>
      </w:r>
      <w:bookmarkEnd w:id="142"/>
    </w:p>
    <w:p w:rsidR="00C6442D" w:rsidRPr="00C43E7C" w:rsidRDefault="00C6442D" w:rsidP="00C6442D">
      <w:pPr>
        <w:pStyle w:val="subsection"/>
      </w:pPr>
      <w:r w:rsidRPr="00C43E7C">
        <w:tab/>
        <w:t>(1)</w:t>
      </w:r>
      <w:r w:rsidRPr="00C43E7C">
        <w:tab/>
        <w:t xml:space="preserve">The audit report must be prepared by a registered greenhouse and energy auditor (within the meaning of the </w:t>
      </w:r>
      <w:r w:rsidRPr="00C43E7C">
        <w:rPr>
          <w:i/>
        </w:rPr>
        <w:t>National Greenhouse and Energy Reporting Act 2007</w:t>
      </w:r>
      <w:r w:rsidRPr="00C43E7C">
        <w:t>):</w:t>
      </w:r>
    </w:p>
    <w:p w:rsidR="00C6442D" w:rsidRPr="00C43E7C" w:rsidRDefault="00C6442D" w:rsidP="00C6442D">
      <w:pPr>
        <w:pStyle w:val="paragraph"/>
      </w:pPr>
      <w:r w:rsidRPr="00C43E7C">
        <w:tab/>
        <w:t>(a)</w:t>
      </w:r>
      <w:r w:rsidRPr="00C43E7C">
        <w:tab/>
      </w:r>
      <w:r w:rsidR="00D01807" w:rsidRPr="00C43E7C">
        <w:t xml:space="preserve">who is </w:t>
      </w:r>
      <w:r w:rsidRPr="00C43E7C">
        <w:t xml:space="preserve">registered as a Category 2 auditor under the </w:t>
      </w:r>
      <w:r w:rsidRPr="00C43E7C">
        <w:rPr>
          <w:i/>
        </w:rPr>
        <w:t xml:space="preserve">National Greenhouse and Energy Reporting </w:t>
      </w:r>
      <w:r w:rsidR="00A67598">
        <w:rPr>
          <w:i/>
        </w:rPr>
        <w:t>Regulations 2</w:t>
      </w:r>
      <w:r w:rsidRPr="00C43E7C">
        <w:rPr>
          <w:i/>
        </w:rPr>
        <w:t>008</w:t>
      </w:r>
      <w:r w:rsidRPr="00C43E7C">
        <w:t>; and</w:t>
      </w:r>
    </w:p>
    <w:p w:rsidR="00C6442D" w:rsidRPr="00C43E7C" w:rsidRDefault="00C6442D" w:rsidP="00C6442D">
      <w:pPr>
        <w:pStyle w:val="paragraph"/>
      </w:pPr>
      <w:r w:rsidRPr="00C43E7C">
        <w:tab/>
        <w:t>(b)</w:t>
      </w:r>
      <w:r w:rsidRPr="00C43E7C">
        <w:tab/>
        <w:t>for whom no conflict of interest situation (within the meaning of those Regulations) exists in relation to the applicant.</w:t>
      </w:r>
    </w:p>
    <w:p w:rsidR="00C6442D" w:rsidRPr="00C43E7C" w:rsidRDefault="00C6442D" w:rsidP="00C6442D">
      <w:pPr>
        <w:pStyle w:val="subsection"/>
      </w:pPr>
      <w:r w:rsidRPr="00C43E7C">
        <w:tab/>
        <w:t>(2)</w:t>
      </w:r>
      <w:r w:rsidRPr="00C43E7C">
        <w:tab/>
        <w:t xml:space="preserve">The auditor must ensure that the audit to which the report relates is conducted in accordance with the applicable requirements under the </w:t>
      </w:r>
      <w:r w:rsidRPr="00C43E7C">
        <w:rPr>
          <w:i/>
        </w:rPr>
        <w:t>National Greenhouse and Energy Reporting (Audit) Determination</w:t>
      </w:r>
      <w:r w:rsidR="00017543" w:rsidRPr="00C43E7C">
        <w:rPr>
          <w:i/>
        </w:rPr>
        <w:t> </w:t>
      </w:r>
      <w:r w:rsidRPr="00C43E7C">
        <w:rPr>
          <w:i/>
        </w:rPr>
        <w:t>2009</w:t>
      </w:r>
      <w:r w:rsidRPr="00C43E7C">
        <w:t xml:space="preserve"> for assurance engagements.</w:t>
      </w:r>
    </w:p>
    <w:p w:rsidR="00C6442D" w:rsidRPr="00C43E7C" w:rsidRDefault="00C6442D" w:rsidP="00C6442D">
      <w:pPr>
        <w:pStyle w:val="subsection"/>
      </w:pPr>
      <w:r w:rsidRPr="00C43E7C">
        <w:tab/>
        <w:t>(3)</w:t>
      </w:r>
      <w:r w:rsidRPr="00C43E7C">
        <w:tab/>
        <w:t>The audit report must set out the auditor’s reasonable assurance conclusion as to whether:</w:t>
      </w:r>
    </w:p>
    <w:p w:rsidR="00C6442D" w:rsidRPr="00C43E7C" w:rsidRDefault="00C6442D" w:rsidP="00C6442D">
      <w:pPr>
        <w:pStyle w:val="paragraph"/>
      </w:pPr>
      <w:r w:rsidRPr="00C43E7C">
        <w:tab/>
        <w:t>(a)</w:t>
      </w:r>
      <w:r w:rsidRPr="00C43E7C">
        <w:tab/>
        <w:t>the activities set out in the application that are claimed to be an emissions</w:t>
      </w:r>
      <w:r w:rsidR="00A67598">
        <w:noBreakHyphen/>
      </w:r>
      <w:r w:rsidRPr="00C43E7C">
        <w:t>intensive trade</w:t>
      </w:r>
      <w:r w:rsidR="00A67598">
        <w:noBreakHyphen/>
      </w:r>
      <w:r w:rsidRPr="00C43E7C">
        <w:t>exposed activity comply, in all material respects, with each of the requirements in the description of the activity set out in Schedule</w:t>
      </w:r>
      <w:r w:rsidR="00017543" w:rsidRPr="00C43E7C">
        <w:t> </w:t>
      </w:r>
      <w:r w:rsidRPr="00C43E7C">
        <w:t>6; and</w:t>
      </w:r>
    </w:p>
    <w:p w:rsidR="00C6442D" w:rsidRPr="00C43E7C" w:rsidRDefault="00C6442D" w:rsidP="00C6442D">
      <w:pPr>
        <w:pStyle w:val="paragraph"/>
      </w:pPr>
      <w:r w:rsidRPr="00C43E7C">
        <w:tab/>
        <w:t>(b)</w:t>
      </w:r>
      <w:r w:rsidRPr="00C43E7C">
        <w:tab/>
        <w:t>the application presents fairly, in all material respects, the electricity use method advice (see paragraph</w:t>
      </w:r>
      <w:r w:rsidR="00017543" w:rsidRPr="00C43E7C">
        <w:t> </w:t>
      </w:r>
      <w:r w:rsidRPr="00C43E7C">
        <w:t>22O(1)(i)); and</w:t>
      </w:r>
    </w:p>
    <w:p w:rsidR="00D01807" w:rsidRPr="00C43E7C" w:rsidRDefault="00C6442D" w:rsidP="00D01807">
      <w:pPr>
        <w:pStyle w:val="paragraph"/>
      </w:pPr>
      <w:r w:rsidRPr="00C43E7C">
        <w:tab/>
        <w:t>(c)</w:t>
      </w:r>
      <w:r w:rsidRPr="00C43E7C">
        <w:tab/>
        <w:t>the electricity use method advice is reasonable, and in all material respects is not likely to result in including an amount of electricity that is not a use amount</w:t>
      </w:r>
      <w:r w:rsidR="00D01807" w:rsidRPr="00C43E7C">
        <w:t>; and</w:t>
      </w:r>
    </w:p>
    <w:p w:rsidR="00D01807" w:rsidRPr="00C43E7C" w:rsidRDefault="00D01807" w:rsidP="00D01807">
      <w:pPr>
        <w:pStyle w:val="paragraph"/>
      </w:pPr>
      <w:r w:rsidRPr="00C43E7C">
        <w:tab/>
        <w:t>(d)</w:t>
      </w:r>
      <w:r w:rsidRPr="00C43E7C">
        <w:tab/>
        <w:t xml:space="preserve">if an audit report is required under </w:t>
      </w:r>
      <w:r w:rsidR="006339FB" w:rsidRPr="00C43E7C">
        <w:t>subregulation 2</w:t>
      </w:r>
      <w:r w:rsidRPr="00C43E7C">
        <w:t>2UG(5) or (6)—the amendments and reasons for the amendments mentioned in paragraph</w:t>
      </w:r>
      <w:r w:rsidR="00017543" w:rsidRPr="00C43E7C">
        <w:t> </w:t>
      </w:r>
      <w:r w:rsidRPr="00C43E7C">
        <w:t>22S(3)(e) or 22T(2)(d) are reasonable.</w:t>
      </w:r>
    </w:p>
    <w:p w:rsidR="004A36EC" w:rsidRPr="00C43E7C" w:rsidRDefault="002D6587" w:rsidP="002D6587">
      <w:pPr>
        <w:pStyle w:val="ActHead4"/>
      </w:pPr>
      <w:bookmarkStart w:id="143" w:name="_Toc164085232"/>
      <w:r w:rsidRPr="007F0BB9">
        <w:rPr>
          <w:rStyle w:val="CharSubdNo"/>
        </w:rPr>
        <w:lastRenderedPageBreak/>
        <w:t>Subdivision</w:t>
      </w:r>
      <w:r w:rsidR="00291CA5" w:rsidRPr="007F0BB9">
        <w:rPr>
          <w:rStyle w:val="CharSubdNo"/>
        </w:rPr>
        <w:t xml:space="preserve"> </w:t>
      </w:r>
      <w:r w:rsidR="004A36EC" w:rsidRPr="007F0BB9">
        <w:rPr>
          <w:rStyle w:val="CharSubdNo"/>
        </w:rPr>
        <w:t>C</w:t>
      </w:r>
      <w:r w:rsidRPr="00C43E7C">
        <w:t>—</w:t>
      </w:r>
      <w:r w:rsidR="004A36EC" w:rsidRPr="007F0BB9">
        <w:rPr>
          <w:rStyle w:val="CharSubdText"/>
        </w:rPr>
        <w:t>Time and manner of lodging applications under section</w:t>
      </w:r>
      <w:r w:rsidR="00017543" w:rsidRPr="007F0BB9">
        <w:rPr>
          <w:rStyle w:val="CharSubdText"/>
        </w:rPr>
        <w:t> </w:t>
      </w:r>
      <w:r w:rsidR="004A36EC" w:rsidRPr="007F0BB9">
        <w:rPr>
          <w:rStyle w:val="CharSubdText"/>
        </w:rPr>
        <w:t>46A of the Act</w:t>
      </w:r>
      <w:bookmarkEnd w:id="143"/>
    </w:p>
    <w:p w:rsidR="004A36EC" w:rsidRPr="00C43E7C" w:rsidRDefault="004A36EC" w:rsidP="002D6587">
      <w:pPr>
        <w:pStyle w:val="ActHead5"/>
      </w:pPr>
      <w:bookmarkStart w:id="144" w:name="_Toc164085233"/>
      <w:r w:rsidRPr="007F0BB9">
        <w:rPr>
          <w:rStyle w:val="CharSectno"/>
        </w:rPr>
        <w:t>22V</w:t>
      </w:r>
      <w:r w:rsidR="002D6587" w:rsidRPr="00C43E7C">
        <w:t xml:space="preserve">  </w:t>
      </w:r>
      <w:r w:rsidRPr="00C43E7C">
        <w:t>Time for lodging</w:t>
      </w:r>
      <w:bookmarkEnd w:id="144"/>
    </w:p>
    <w:p w:rsidR="004A36EC" w:rsidRPr="00C43E7C" w:rsidRDefault="004A36EC" w:rsidP="002D6587">
      <w:pPr>
        <w:pStyle w:val="subsection"/>
      </w:pPr>
      <w:r w:rsidRPr="00C43E7C">
        <w:tab/>
      </w:r>
      <w:r w:rsidRPr="00C43E7C">
        <w:tab/>
        <w:t xml:space="preserve">This </w:t>
      </w:r>
      <w:r w:rsidR="002D6587" w:rsidRPr="00C43E7C">
        <w:t>Subdivision</w:t>
      </w:r>
      <w:r w:rsidR="00291CA5" w:rsidRPr="00C43E7C">
        <w:t xml:space="preserve"> </w:t>
      </w:r>
      <w:r w:rsidRPr="00C43E7C">
        <w:t>is made for paragraph</w:t>
      </w:r>
      <w:r w:rsidR="00017543" w:rsidRPr="00C43E7C">
        <w:t> </w:t>
      </w:r>
      <w:r w:rsidRPr="00C43E7C">
        <w:t>46A(2</w:t>
      </w:r>
      <w:r w:rsidR="002D6587" w:rsidRPr="00C43E7C">
        <w:t>)(</w:t>
      </w:r>
      <w:r w:rsidRPr="00C43E7C">
        <w:t>c) of the Act.</w:t>
      </w:r>
    </w:p>
    <w:p w:rsidR="00C6442D" w:rsidRPr="00C43E7C" w:rsidRDefault="00C6442D" w:rsidP="00C6442D">
      <w:pPr>
        <w:pStyle w:val="ActHead5"/>
      </w:pPr>
      <w:bookmarkStart w:id="145" w:name="_Toc164085234"/>
      <w:r w:rsidRPr="007F0BB9">
        <w:rPr>
          <w:rStyle w:val="CharSectno"/>
        </w:rPr>
        <w:t>22X</w:t>
      </w:r>
      <w:r w:rsidRPr="00C43E7C">
        <w:t xml:space="preserve">  Time for lodging—applications for exemption amount to be worked out under Division</w:t>
      </w:r>
      <w:r w:rsidR="00017543" w:rsidRPr="00C43E7C">
        <w:t> </w:t>
      </w:r>
      <w:r w:rsidRPr="00C43E7C">
        <w:t>5 (production calculation method)</w:t>
      </w:r>
      <w:bookmarkEnd w:id="145"/>
    </w:p>
    <w:p w:rsidR="00C6442D" w:rsidRPr="00C43E7C" w:rsidRDefault="00C6442D" w:rsidP="00C6442D">
      <w:pPr>
        <w:pStyle w:val="subsection"/>
      </w:pPr>
      <w:r w:rsidRPr="00C43E7C">
        <w:tab/>
        <w:t>(1AA)</w:t>
      </w:r>
      <w:r w:rsidRPr="00C43E7C">
        <w:tab/>
        <w:t>This regulation applies in relation to an application for an exemption certificate, for a year, if the amount of the exemption is to be worked out under Division</w:t>
      </w:r>
      <w:r w:rsidR="00017543" w:rsidRPr="00C43E7C">
        <w:t> </w:t>
      </w:r>
      <w:r w:rsidRPr="00C43E7C">
        <w:t>5 (production calculation method).</w:t>
      </w:r>
    </w:p>
    <w:p w:rsidR="004A36EC" w:rsidRPr="00C43E7C" w:rsidRDefault="004A36EC" w:rsidP="002D6587">
      <w:pPr>
        <w:pStyle w:val="subsection"/>
      </w:pPr>
      <w:r w:rsidRPr="00C43E7C">
        <w:tab/>
        <w:t>(1)</w:t>
      </w:r>
      <w:r w:rsidRPr="00C43E7C">
        <w:tab/>
        <w:t>An application under subsection</w:t>
      </w:r>
      <w:r w:rsidR="00017543" w:rsidRPr="00C43E7C">
        <w:t> </w:t>
      </w:r>
      <w:r w:rsidRPr="00C43E7C">
        <w:t xml:space="preserve">46A(1) of the Act for </w:t>
      </w:r>
      <w:r w:rsidR="00935A57" w:rsidRPr="00C43E7C">
        <w:t>an</w:t>
      </w:r>
      <w:r w:rsidRPr="00C43E7C">
        <w:t xml:space="preserve"> exemption certificate in relation to </w:t>
      </w:r>
      <w:r w:rsidR="002732C6" w:rsidRPr="00C43E7C">
        <w:t xml:space="preserve">a </w:t>
      </w:r>
      <w:r w:rsidRPr="00C43E7C">
        <w:t>year occurring after 2010 made by a prescribed person mentioned in regulation</w:t>
      </w:r>
      <w:r w:rsidR="00017543" w:rsidRPr="00C43E7C">
        <w:t> </w:t>
      </w:r>
      <w:r w:rsidRPr="00C43E7C">
        <w:t>22G,</w:t>
      </w:r>
      <w:r w:rsidR="00291CA5" w:rsidRPr="00C43E7C">
        <w:t xml:space="preserve"> </w:t>
      </w:r>
      <w:r w:rsidRPr="00C43E7C">
        <w:t>22H,</w:t>
      </w:r>
      <w:r w:rsidR="00291CA5" w:rsidRPr="00C43E7C">
        <w:t xml:space="preserve"> </w:t>
      </w:r>
      <w:r w:rsidRPr="00C43E7C">
        <w:t>22I,</w:t>
      </w:r>
      <w:r w:rsidR="00291CA5" w:rsidRPr="00C43E7C">
        <w:t xml:space="preserve"> </w:t>
      </w:r>
      <w:r w:rsidRPr="00C43E7C">
        <w:t>22J or</w:t>
      </w:r>
      <w:r w:rsidR="00291CA5" w:rsidRPr="00C43E7C">
        <w:t xml:space="preserve"> </w:t>
      </w:r>
      <w:r w:rsidRPr="00C43E7C">
        <w:t xml:space="preserve">22K </w:t>
      </w:r>
      <w:r w:rsidR="00B9343A" w:rsidRPr="00C43E7C">
        <w:t xml:space="preserve">must be lodged with the Regulator </w:t>
      </w:r>
      <w:r w:rsidRPr="00C43E7C">
        <w:t xml:space="preserve">before </w:t>
      </w:r>
      <w:r w:rsidR="00785773" w:rsidRPr="00C43E7C">
        <w:t>31</w:t>
      </w:r>
      <w:r w:rsidR="00017543" w:rsidRPr="00C43E7C">
        <w:t> </w:t>
      </w:r>
      <w:r w:rsidR="00785773" w:rsidRPr="00C43E7C">
        <w:t xml:space="preserve">March </w:t>
      </w:r>
      <w:r w:rsidRPr="00C43E7C">
        <w:t>of the year to which the application relates.</w:t>
      </w:r>
    </w:p>
    <w:p w:rsidR="008041EF" w:rsidRPr="00C43E7C" w:rsidRDefault="008041EF" w:rsidP="008041EF">
      <w:pPr>
        <w:pStyle w:val="subsection"/>
      </w:pPr>
      <w:r w:rsidRPr="00C43E7C">
        <w:tab/>
        <w:t>(1A)</w:t>
      </w:r>
      <w:r w:rsidRPr="00C43E7C">
        <w:tab/>
        <w:t>However, if an application under subsection</w:t>
      </w:r>
      <w:r w:rsidR="00017543" w:rsidRPr="00C43E7C">
        <w:t> </w:t>
      </w:r>
      <w:r w:rsidRPr="00C43E7C">
        <w:t xml:space="preserve">46A(1) of the Act for </w:t>
      </w:r>
      <w:r w:rsidR="00935A57" w:rsidRPr="00C43E7C">
        <w:t>an</w:t>
      </w:r>
      <w:r w:rsidRPr="00C43E7C">
        <w:t xml:space="preserve"> exemption certificate is:</w:t>
      </w:r>
    </w:p>
    <w:p w:rsidR="008041EF" w:rsidRPr="00C43E7C" w:rsidRDefault="008041EF" w:rsidP="008041EF">
      <w:pPr>
        <w:pStyle w:val="paragraph"/>
      </w:pPr>
      <w:r w:rsidRPr="00C43E7C">
        <w:tab/>
        <w:t>(a)</w:t>
      </w:r>
      <w:r w:rsidRPr="00C43E7C">
        <w:tab/>
        <w:t>for 2013; and</w:t>
      </w:r>
    </w:p>
    <w:p w:rsidR="008041EF" w:rsidRPr="00C43E7C" w:rsidRDefault="008041EF" w:rsidP="008041EF">
      <w:pPr>
        <w:pStyle w:val="paragraph"/>
      </w:pPr>
      <w:r w:rsidRPr="00C43E7C">
        <w:tab/>
        <w:t>(b)</w:t>
      </w:r>
      <w:r w:rsidRPr="00C43E7C">
        <w:tab/>
        <w:t>made by a prescribed person mentioned in regulation</w:t>
      </w:r>
      <w:r w:rsidR="00017543" w:rsidRPr="00C43E7C">
        <w:t> </w:t>
      </w:r>
      <w:r w:rsidRPr="00C43E7C">
        <w:t>22G, 22H, 22I, 22J or 22K; and</w:t>
      </w:r>
    </w:p>
    <w:p w:rsidR="008041EF" w:rsidRPr="00C43E7C" w:rsidRDefault="008041EF" w:rsidP="008041EF">
      <w:pPr>
        <w:pStyle w:val="paragraph"/>
      </w:pPr>
      <w:r w:rsidRPr="00C43E7C">
        <w:tab/>
        <w:t>(c)</w:t>
      </w:r>
      <w:r w:rsidRPr="00C43E7C">
        <w:tab/>
        <w:t>for an emissions</w:t>
      </w:r>
      <w:r w:rsidR="00A67598">
        <w:noBreakHyphen/>
      </w:r>
      <w:r w:rsidRPr="00C43E7C">
        <w:t>intensive trade</w:t>
      </w:r>
      <w:r w:rsidR="00A67598">
        <w:noBreakHyphen/>
      </w:r>
      <w:r w:rsidRPr="00C43E7C">
        <w:t>exposed activity mentioned in Part</w:t>
      </w:r>
      <w:r w:rsidR="00017543" w:rsidRPr="00C43E7C">
        <w:t> </w:t>
      </w:r>
      <w:r w:rsidRPr="00C43E7C">
        <w:t>51 or 52 of Schedule</w:t>
      </w:r>
      <w:r w:rsidR="00017543" w:rsidRPr="00C43E7C">
        <w:t> </w:t>
      </w:r>
      <w:r w:rsidRPr="00C43E7C">
        <w:t>6 (production of glass wool or coal char);</w:t>
      </w:r>
    </w:p>
    <w:p w:rsidR="008041EF" w:rsidRPr="00C43E7C" w:rsidRDefault="008041EF" w:rsidP="008041EF">
      <w:pPr>
        <w:pStyle w:val="subsection2"/>
      </w:pPr>
      <w:r w:rsidRPr="00C43E7C">
        <w:t>the application must be lodged with the Regulator before 13</w:t>
      </w:r>
      <w:r w:rsidR="00017543" w:rsidRPr="00C43E7C">
        <w:t> </w:t>
      </w:r>
      <w:r w:rsidRPr="00C43E7C">
        <w:t>December 2013.</w:t>
      </w:r>
    </w:p>
    <w:p w:rsidR="004A36EC" w:rsidRPr="00C43E7C" w:rsidRDefault="004A36EC" w:rsidP="002D6587">
      <w:pPr>
        <w:pStyle w:val="subsection"/>
      </w:pPr>
      <w:r w:rsidRPr="00C43E7C">
        <w:tab/>
        <w:t>(2)</w:t>
      </w:r>
      <w:r w:rsidRPr="00C43E7C">
        <w:tab/>
        <w:t>An application under subsection</w:t>
      </w:r>
      <w:r w:rsidR="00017543" w:rsidRPr="00C43E7C">
        <w:t> </w:t>
      </w:r>
      <w:r w:rsidRPr="00C43E7C">
        <w:t xml:space="preserve">46A(1) of the Act for </w:t>
      </w:r>
      <w:r w:rsidR="00935A57" w:rsidRPr="00C43E7C">
        <w:t>an</w:t>
      </w:r>
      <w:r w:rsidRPr="00C43E7C">
        <w:t xml:space="preserve"> exemption certificate in relation to a year occurring after 2010 made by a prescribed person mentioned in regulation</w:t>
      </w:r>
      <w:r w:rsidR="00017543" w:rsidRPr="00C43E7C">
        <w:t> </w:t>
      </w:r>
      <w:r w:rsidRPr="00C43E7C">
        <w:t xml:space="preserve">22L </w:t>
      </w:r>
      <w:r w:rsidR="00B9343A" w:rsidRPr="00C43E7C">
        <w:t xml:space="preserve">must be lodged with the Regulator </w:t>
      </w:r>
      <w:r w:rsidRPr="00C43E7C">
        <w:t xml:space="preserve">before </w:t>
      </w:r>
      <w:r w:rsidR="00A67598">
        <w:t>1 January</w:t>
      </w:r>
      <w:r w:rsidRPr="00C43E7C">
        <w:t xml:space="preserve"> of the year immediately following the year to which the application relates.</w:t>
      </w:r>
    </w:p>
    <w:p w:rsidR="0073246F" w:rsidRPr="00C43E7C" w:rsidRDefault="0073246F" w:rsidP="0073246F">
      <w:pPr>
        <w:pStyle w:val="subsection"/>
      </w:pPr>
      <w:r w:rsidRPr="00C43E7C">
        <w:tab/>
        <w:t>(3)</w:t>
      </w:r>
      <w:r w:rsidRPr="00C43E7C">
        <w:tab/>
        <w:t>An application under subsection</w:t>
      </w:r>
      <w:r w:rsidR="00017543" w:rsidRPr="00C43E7C">
        <w:t> </w:t>
      </w:r>
      <w:r w:rsidRPr="00C43E7C">
        <w:t xml:space="preserve">46A(1) of the Act for </w:t>
      </w:r>
      <w:r w:rsidR="00935A57" w:rsidRPr="00C43E7C">
        <w:t>an</w:t>
      </w:r>
      <w:r w:rsidRPr="00C43E7C">
        <w:t xml:space="preserve"> exemption certificate made by a person mentioned in regulation</w:t>
      </w:r>
      <w:r w:rsidR="00017543" w:rsidRPr="00C43E7C">
        <w:t> </w:t>
      </w:r>
      <w:r w:rsidRPr="00C43E7C">
        <w:t>22M must be lodged with the Regulator before:</w:t>
      </w:r>
    </w:p>
    <w:p w:rsidR="0073246F" w:rsidRPr="00C43E7C" w:rsidRDefault="0073246F" w:rsidP="0073246F">
      <w:pPr>
        <w:pStyle w:val="paragraph"/>
      </w:pPr>
      <w:r w:rsidRPr="00C43E7C">
        <w:tab/>
        <w:t>(a)</w:t>
      </w:r>
      <w:r w:rsidRPr="00C43E7C">
        <w:tab/>
        <w:t>if the application relates to a liable entity first mentioned in subparagraph</w:t>
      </w:r>
      <w:r w:rsidR="00017543" w:rsidRPr="00C43E7C">
        <w:t> </w:t>
      </w:r>
      <w:r w:rsidRPr="00C43E7C">
        <w:t>22M(b)(i)—</w:t>
      </w:r>
      <w:r w:rsidR="006339FB" w:rsidRPr="00C43E7C">
        <w:t>1 July</w:t>
      </w:r>
      <w:r w:rsidRPr="00C43E7C">
        <w:t xml:space="preserve"> of the year to which the application relates; or</w:t>
      </w:r>
    </w:p>
    <w:p w:rsidR="0073246F" w:rsidRPr="00C43E7C" w:rsidRDefault="0073246F" w:rsidP="0073246F">
      <w:pPr>
        <w:pStyle w:val="paragraph"/>
      </w:pPr>
      <w:r w:rsidRPr="00C43E7C">
        <w:tab/>
        <w:t>(b)</w:t>
      </w:r>
      <w:r w:rsidRPr="00C43E7C">
        <w:tab/>
        <w:t>if the application relates to a liable entity first mentioned in subparagraph</w:t>
      </w:r>
      <w:r w:rsidR="00017543" w:rsidRPr="00C43E7C">
        <w:t> </w:t>
      </w:r>
      <w:r w:rsidRPr="00C43E7C">
        <w:t>22M(b)(ii)—</w:t>
      </w:r>
      <w:r w:rsidR="00A67598">
        <w:t>1 January</w:t>
      </w:r>
      <w:r w:rsidRPr="00C43E7C">
        <w:t xml:space="preserve"> of the year immediately after the year to which the application relates.</w:t>
      </w:r>
    </w:p>
    <w:p w:rsidR="00C6442D" w:rsidRPr="00C43E7C" w:rsidRDefault="00C6442D" w:rsidP="00C6442D">
      <w:pPr>
        <w:pStyle w:val="ActHead5"/>
      </w:pPr>
      <w:bookmarkStart w:id="146" w:name="_Toc164085235"/>
      <w:r w:rsidRPr="007F0BB9">
        <w:rPr>
          <w:rStyle w:val="CharSectno"/>
        </w:rPr>
        <w:t>22XA</w:t>
      </w:r>
      <w:r w:rsidRPr="00C43E7C">
        <w:t xml:space="preserve">  Time for lodging—applications for exemption amount to be worked out under Division</w:t>
      </w:r>
      <w:r w:rsidR="00017543" w:rsidRPr="00C43E7C">
        <w:t> </w:t>
      </w:r>
      <w:r w:rsidRPr="00C43E7C">
        <w:t>5A (electricity use method)</w:t>
      </w:r>
      <w:bookmarkEnd w:id="146"/>
    </w:p>
    <w:p w:rsidR="00C6442D" w:rsidRPr="00C43E7C" w:rsidRDefault="00C6442D" w:rsidP="00C6442D">
      <w:pPr>
        <w:pStyle w:val="subsection"/>
      </w:pPr>
      <w:r w:rsidRPr="00C43E7C">
        <w:tab/>
        <w:t>(1)</w:t>
      </w:r>
      <w:r w:rsidRPr="00C43E7C">
        <w:tab/>
        <w:t>This regulation applies in relation to an application for an exemption certificate, for a year, if the amount of the exemption is to be worked out under Division</w:t>
      </w:r>
      <w:r w:rsidR="00017543" w:rsidRPr="00C43E7C">
        <w:t> </w:t>
      </w:r>
      <w:r w:rsidRPr="00C43E7C">
        <w:t>5A (electricity use method).</w:t>
      </w:r>
    </w:p>
    <w:p w:rsidR="00C6442D" w:rsidRPr="00C43E7C" w:rsidRDefault="00C6442D" w:rsidP="00C6442D">
      <w:pPr>
        <w:pStyle w:val="subsection"/>
      </w:pPr>
      <w:r w:rsidRPr="00C43E7C">
        <w:lastRenderedPageBreak/>
        <w:tab/>
        <w:t>(2)</w:t>
      </w:r>
      <w:r w:rsidRPr="00C43E7C">
        <w:tab/>
        <w:t>If the applicant is a prescribed person mentioned in regulation</w:t>
      </w:r>
      <w:r w:rsidR="00017543" w:rsidRPr="00C43E7C">
        <w:t> </w:t>
      </w:r>
      <w:r w:rsidRPr="00C43E7C">
        <w:t>22G, 22H, 22I, 22J or 22K, the application must be lodged during the period:</w:t>
      </w:r>
    </w:p>
    <w:p w:rsidR="00C6442D" w:rsidRPr="00C43E7C" w:rsidRDefault="00C6442D" w:rsidP="00C6442D">
      <w:pPr>
        <w:pStyle w:val="paragraph"/>
      </w:pPr>
      <w:r w:rsidRPr="00C43E7C">
        <w:tab/>
        <w:t>(a)</w:t>
      </w:r>
      <w:r w:rsidRPr="00C43E7C">
        <w:tab/>
        <w:t>starting on 1</w:t>
      </w:r>
      <w:r w:rsidR="00017543" w:rsidRPr="00C43E7C">
        <w:t> </w:t>
      </w:r>
      <w:r w:rsidRPr="00C43E7C">
        <w:t>August of the previous year; and</w:t>
      </w:r>
    </w:p>
    <w:p w:rsidR="00C6442D" w:rsidRPr="00C43E7C" w:rsidRDefault="00C6442D" w:rsidP="00C6442D">
      <w:pPr>
        <w:pStyle w:val="paragraph"/>
      </w:pPr>
      <w:r w:rsidRPr="00C43E7C">
        <w:tab/>
        <w:t>(b)</w:t>
      </w:r>
      <w:r w:rsidRPr="00C43E7C">
        <w:tab/>
        <w:t>ending on 30</w:t>
      </w:r>
      <w:r w:rsidR="00017543" w:rsidRPr="00C43E7C">
        <w:t> </w:t>
      </w:r>
      <w:r w:rsidRPr="00C43E7C">
        <w:t>March of the year.</w:t>
      </w:r>
    </w:p>
    <w:p w:rsidR="002E2913" w:rsidRPr="00C43E7C" w:rsidRDefault="002E2913" w:rsidP="002E2913">
      <w:pPr>
        <w:pStyle w:val="subsection"/>
      </w:pPr>
      <w:r w:rsidRPr="00C43E7C">
        <w:tab/>
        <w:t>(2A)</w:t>
      </w:r>
      <w:r w:rsidRPr="00C43E7C">
        <w:tab/>
        <w:t>However, if an application for an exemption certificate is:</w:t>
      </w:r>
    </w:p>
    <w:p w:rsidR="002E2913" w:rsidRPr="00C43E7C" w:rsidRDefault="002E2913" w:rsidP="002E2913">
      <w:pPr>
        <w:pStyle w:val="paragraph"/>
      </w:pPr>
      <w:r w:rsidRPr="00C43E7C">
        <w:tab/>
        <w:t>(a)</w:t>
      </w:r>
      <w:r w:rsidRPr="00C43E7C">
        <w:tab/>
        <w:t>for 2021; and</w:t>
      </w:r>
    </w:p>
    <w:p w:rsidR="002E2913" w:rsidRPr="00C43E7C" w:rsidRDefault="002E2913" w:rsidP="002E2913">
      <w:pPr>
        <w:pStyle w:val="paragraph"/>
      </w:pPr>
      <w:r w:rsidRPr="00C43E7C">
        <w:tab/>
        <w:t>(b)</w:t>
      </w:r>
      <w:r w:rsidRPr="00C43E7C">
        <w:tab/>
        <w:t>made by a prescribed person mentioned in regulation 22G, 22H, 22I, 22J or 22K;</w:t>
      </w:r>
    </w:p>
    <w:p w:rsidR="002E2913" w:rsidRPr="00C43E7C" w:rsidRDefault="002E2913" w:rsidP="002E2913">
      <w:pPr>
        <w:pStyle w:val="subsection2"/>
      </w:pPr>
      <w:r w:rsidRPr="00C43E7C">
        <w:t>the application must be lodged on or before 10 December 2021.</w:t>
      </w:r>
    </w:p>
    <w:p w:rsidR="00C6442D" w:rsidRPr="00C43E7C" w:rsidRDefault="00C6442D" w:rsidP="00C6442D">
      <w:pPr>
        <w:pStyle w:val="subsection"/>
      </w:pPr>
      <w:r w:rsidRPr="00C43E7C">
        <w:tab/>
        <w:t>(3)</w:t>
      </w:r>
      <w:r w:rsidRPr="00C43E7C">
        <w:tab/>
        <w:t>If the applicant is a prescribed person mentioned in regulation</w:t>
      </w:r>
      <w:r w:rsidR="00017543" w:rsidRPr="00C43E7C">
        <w:t> </w:t>
      </w:r>
      <w:r w:rsidRPr="00C43E7C">
        <w:t>22LA or 22MA, the application must be lodged by the end of the year.</w:t>
      </w:r>
    </w:p>
    <w:p w:rsidR="00C6442D" w:rsidRPr="00C43E7C" w:rsidRDefault="00C6442D" w:rsidP="00C6442D">
      <w:pPr>
        <w:pStyle w:val="ActHead5"/>
      </w:pPr>
      <w:bookmarkStart w:id="147" w:name="_Toc164085236"/>
      <w:r w:rsidRPr="007F0BB9">
        <w:rPr>
          <w:rStyle w:val="CharSectno"/>
        </w:rPr>
        <w:t>22Y</w:t>
      </w:r>
      <w:r w:rsidRPr="00C43E7C">
        <w:t xml:space="preserve">  Manner and form of lodging</w:t>
      </w:r>
      <w:bookmarkEnd w:id="147"/>
    </w:p>
    <w:p w:rsidR="00C6442D" w:rsidRPr="00C43E7C" w:rsidRDefault="00C6442D" w:rsidP="00C6442D">
      <w:pPr>
        <w:pStyle w:val="subsection"/>
      </w:pPr>
      <w:r w:rsidRPr="00C43E7C">
        <w:tab/>
      </w:r>
      <w:r w:rsidRPr="00C43E7C">
        <w:tab/>
        <w:t>An application under subsection</w:t>
      </w:r>
      <w:r w:rsidR="00017543" w:rsidRPr="00C43E7C">
        <w:t> </w:t>
      </w:r>
      <w:r w:rsidRPr="00C43E7C">
        <w:t>46A(1) of the Act must be lodged with the Regulator in a manner and form specified by the Regulator on the Regulator’s website.</w:t>
      </w:r>
    </w:p>
    <w:p w:rsidR="00C6442D" w:rsidRPr="00C43E7C" w:rsidRDefault="00C6442D" w:rsidP="007E285E">
      <w:pPr>
        <w:pStyle w:val="ActHead3"/>
        <w:pageBreakBefore/>
      </w:pPr>
      <w:bookmarkStart w:id="148" w:name="_Toc164085237"/>
      <w:r w:rsidRPr="007F0BB9">
        <w:rPr>
          <w:rStyle w:val="CharDivNo"/>
        </w:rPr>
        <w:lastRenderedPageBreak/>
        <w:t>Division</w:t>
      </w:r>
      <w:r w:rsidR="00017543" w:rsidRPr="007F0BB9">
        <w:rPr>
          <w:rStyle w:val="CharDivNo"/>
        </w:rPr>
        <w:t> </w:t>
      </w:r>
      <w:r w:rsidRPr="007F0BB9">
        <w:rPr>
          <w:rStyle w:val="CharDivNo"/>
        </w:rPr>
        <w:t>5</w:t>
      </w:r>
      <w:r w:rsidRPr="00C43E7C">
        <w:t>—</w:t>
      </w:r>
      <w:r w:rsidRPr="007F0BB9">
        <w:rPr>
          <w:rStyle w:val="CharDivText"/>
        </w:rPr>
        <w:t>Method for working out amount of exemption: production calculation method (before 2020)</w:t>
      </w:r>
      <w:bookmarkEnd w:id="148"/>
    </w:p>
    <w:p w:rsidR="004A36EC" w:rsidRPr="00C43E7C" w:rsidRDefault="002D6587" w:rsidP="002D6587">
      <w:pPr>
        <w:pStyle w:val="ActHead4"/>
      </w:pPr>
      <w:bookmarkStart w:id="149" w:name="_Toc164085238"/>
      <w:r w:rsidRPr="007F0BB9">
        <w:rPr>
          <w:rStyle w:val="CharSubdNo"/>
        </w:rPr>
        <w:t>Subdivision</w:t>
      </w:r>
      <w:r w:rsidR="00291CA5" w:rsidRPr="007F0BB9">
        <w:rPr>
          <w:rStyle w:val="CharSubdNo"/>
        </w:rPr>
        <w:t xml:space="preserve"> </w:t>
      </w:r>
      <w:r w:rsidR="004A36EC" w:rsidRPr="007F0BB9">
        <w:rPr>
          <w:rStyle w:val="CharSubdNo"/>
        </w:rPr>
        <w:t>A</w:t>
      </w:r>
      <w:r w:rsidRPr="00C43E7C">
        <w:t>—</w:t>
      </w:r>
      <w:r w:rsidR="004A36EC" w:rsidRPr="007F0BB9">
        <w:rPr>
          <w:rStyle w:val="CharSubdText"/>
        </w:rPr>
        <w:t>General</w:t>
      </w:r>
      <w:bookmarkEnd w:id="149"/>
    </w:p>
    <w:p w:rsidR="004A36EC" w:rsidRPr="00C43E7C" w:rsidRDefault="004A36EC" w:rsidP="002D6587">
      <w:pPr>
        <w:pStyle w:val="ActHead5"/>
      </w:pPr>
      <w:bookmarkStart w:id="150" w:name="_Toc164085239"/>
      <w:r w:rsidRPr="007F0BB9">
        <w:rPr>
          <w:rStyle w:val="CharSectno"/>
        </w:rPr>
        <w:t>22Z</w:t>
      </w:r>
      <w:r w:rsidR="002D6587" w:rsidRPr="00C43E7C">
        <w:t xml:space="preserve">  </w:t>
      </w:r>
      <w:r w:rsidRPr="00C43E7C">
        <w:t>Method for calculating amount of exemption</w:t>
      </w:r>
      <w:bookmarkEnd w:id="150"/>
    </w:p>
    <w:p w:rsidR="004A36EC" w:rsidRPr="00C43E7C" w:rsidRDefault="004A36EC" w:rsidP="002D6587">
      <w:pPr>
        <w:pStyle w:val="subsection"/>
      </w:pPr>
      <w:r w:rsidRPr="00C43E7C">
        <w:tab/>
        <w:t>(1)</w:t>
      </w:r>
      <w:r w:rsidRPr="00C43E7C">
        <w:tab/>
        <w:t xml:space="preserve">This </w:t>
      </w:r>
      <w:r w:rsidR="002D6587" w:rsidRPr="00C43E7C">
        <w:t>Division</w:t>
      </w:r>
      <w:r w:rsidR="00291CA5" w:rsidRPr="00C43E7C">
        <w:t xml:space="preserve"> </w:t>
      </w:r>
      <w:r w:rsidRPr="00C43E7C">
        <w:t>is made for paragraph</w:t>
      </w:r>
      <w:r w:rsidR="00017543" w:rsidRPr="00C43E7C">
        <w:t> </w:t>
      </w:r>
      <w:r w:rsidRPr="00C43E7C">
        <w:t>46B(1</w:t>
      </w:r>
      <w:r w:rsidR="002D6587" w:rsidRPr="00C43E7C">
        <w:t>)(</w:t>
      </w:r>
      <w:r w:rsidRPr="00C43E7C">
        <w:t>a) of the Act and prescribes the method for calculating the amount of a liable entity’s exemption for a year in relation to an emissions</w:t>
      </w:r>
      <w:r w:rsidR="00A67598">
        <w:noBreakHyphen/>
      </w:r>
      <w:r w:rsidRPr="00C43E7C">
        <w:t>intensive trade</w:t>
      </w:r>
      <w:r w:rsidR="00A67598">
        <w:noBreakHyphen/>
      </w:r>
      <w:r w:rsidRPr="00C43E7C">
        <w:t>exposed activity and site mentioned in an application under subsection</w:t>
      </w:r>
      <w:r w:rsidR="00017543" w:rsidRPr="00C43E7C">
        <w:t> </w:t>
      </w:r>
      <w:r w:rsidRPr="00C43E7C">
        <w:t>46A(1) of the Act.</w:t>
      </w:r>
    </w:p>
    <w:p w:rsidR="00C6442D" w:rsidRPr="00C43E7C" w:rsidRDefault="00C6442D" w:rsidP="00C6442D">
      <w:pPr>
        <w:pStyle w:val="subsection"/>
      </w:pPr>
      <w:r w:rsidRPr="00C43E7C">
        <w:tab/>
        <w:t>(1A)</w:t>
      </w:r>
      <w:r w:rsidRPr="00C43E7C">
        <w:tab/>
        <w:t>This Division does not apply for working out the amount of a liable entity’s exemption if Division</w:t>
      </w:r>
      <w:r w:rsidR="00017543" w:rsidRPr="00C43E7C">
        <w:t> </w:t>
      </w:r>
      <w:r w:rsidRPr="00C43E7C">
        <w:t>5A applies.</w:t>
      </w:r>
    </w:p>
    <w:p w:rsidR="00C6442D" w:rsidRPr="00C43E7C" w:rsidRDefault="00C6442D" w:rsidP="00C6442D">
      <w:pPr>
        <w:pStyle w:val="notetext"/>
      </w:pPr>
      <w:r w:rsidRPr="00C43E7C">
        <w:t>Note:</w:t>
      </w:r>
      <w:r w:rsidRPr="00C43E7C">
        <w:tab/>
        <w:t>Division</w:t>
      </w:r>
      <w:r w:rsidR="00017543" w:rsidRPr="00C43E7C">
        <w:t> </w:t>
      </w:r>
      <w:r w:rsidRPr="00C43E7C">
        <w:t>5A applies for 2020 and later years. Division</w:t>
      </w:r>
      <w:r w:rsidR="00017543" w:rsidRPr="00C43E7C">
        <w:t> </w:t>
      </w:r>
      <w:r w:rsidRPr="00C43E7C">
        <w:t>5A may apply in some cases for 2018 and 2019 as well. See regulation</w:t>
      </w:r>
      <w:r w:rsidR="00017543" w:rsidRPr="00C43E7C">
        <w:t> </w:t>
      </w:r>
      <w:r w:rsidRPr="00C43E7C">
        <w:t>22ZHA.</w:t>
      </w:r>
    </w:p>
    <w:p w:rsidR="004A36EC" w:rsidRPr="00C43E7C" w:rsidRDefault="004A36EC" w:rsidP="002D6587">
      <w:pPr>
        <w:pStyle w:val="subsection"/>
      </w:pPr>
      <w:r w:rsidRPr="00C43E7C">
        <w:tab/>
        <w:t>(2)</w:t>
      </w:r>
      <w:r w:rsidRPr="00C43E7C">
        <w:tab/>
        <w:t>For the purpose of calculating the liable entity’s exemption in respect of the emissions</w:t>
      </w:r>
      <w:r w:rsidR="00A67598">
        <w:noBreakHyphen/>
      </w:r>
      <w:r w:rsidRPr="00C43E7C">
        <w:t>intensive trade</w:t>
      </w:r>
      <w:r w:rsidR="00A67598">
        <w:noBreakHyphen/>
      </w:r>
      <w:r w:rsidRPr="00C43E7C">
        <w:t>exposed activity, Divisions</w:t>
      </w:r>
      <w:r w:rsidR="00017543" w:rsidRPr="00C43E7C">
        <w:t> </w:t>
      </w:r>
      <w:r w:rsidRPr="00C43E7C">
        <w:t xml:space="preserve">2 and 3 of a </w:t>
      </w:r>
      <w:r w:rsidR="00113B71" w:rsidRPr="00C43E7C">
        <w:t>Part i</w:t>
      </w:r>
      <w:r w:rsidRPr="00C43E7C">
        <w:t xml:space="preserve">n </w:t>
      </w:r>
      <w:r w:rsidR="002D6587" w:rsidRPr="00C43E7C">
        <w:t>Schedule</w:t>
      </w:r>
      <w:r w:rsidR="00017543" w:rsidRPr="00C43E7C">
        <w:t> </w:t>
      </w:r>
      <w:r w:rsidRPr="00C43E7C">
        <w:t>6 set out, respectively:</w:t>
      </w:r>
    </w:p>
    <w:p w:rsidR="004A36EC" w:rsidRPr="00C43E7C" w:rsidRDefault="004A36EC" w:rsidP="002D6587">
      <w:pPr>
        <w:pStyle w:val="paragraph"/>
      </w:pPr>
      <w:r w:rsidRPr="00C43E7C">
        <w:tab/>
        <w:t>(a)</w:t>
      </w:r>
      <w:r w:rsidRPr="00C43E7C">
        <w:tab/>
        <w:t>whether the activity is:</w:t>
      </w:r>
    </w:p>
    <w:p w:rsidR="004A36EC" w:rsidRPr="00C43E7C" w:rsidRDefault="004A36EC" w:rsidP="002D6587">
      <w:pPr>
        <w:pStyle w:val="paragraphsub"/>
      </w:pPr>
      <w:r w:rsidRPr="00C43E7C">
        <w:tab/>
        <w:t>(i)</w:t>
      </w:r>
      <w:r w:rsidRPr="00C43E7C">
        <w:tab/>
        <w:t>highly emissions</w:t>
      </w:r>
      <w:r w:rsidR="00A67598">
        <w:noBreakHyphen/>
      </w:r>
      <w:r w:rsidRPr="00C43E7C">
        <w:t>intensive; or</w:t>
      </w:r>
    </w:p>
    <w:p w:rsidR="004A36EC" w:rsidRPr="00C43E7C" w:rsidRDefault="004A36EC" w:rsidP="002D6587">
      <w:pPr>
        <w:pStyle w:val="paragraphsub"/>
      </w:pPr>
      <w:r w:rsidRPr="00C43E7C">
        <w:tab/>
        <w:t>(ii)</w:t>
      </w:r>
      <w:r w:rsidRPr="00C43E7C">
        <w:tab/>
        <w:t>moderately emissions</w:t>
      </w:r>
      <w:r w:rsidR="00A67598">
        <w:noBreakHyphen/>
      </w:r>
      <w:r w:rsidRPr="00C43E7C">
        <w:t>intensive; and</w:t>
      </w:r>
    </w:p>
    <w:p w:rsidR="004A36EC" w:rsidRPr="00C43E7C" w:rsidRDefault="004A36EC" w:rsidP="002D6587">
      <w:pPr>
        <w:pStyle w:val="paragraph"/>
      </w:pPr>
      <w:r w:rsidRPr="00C43E7C">
        <w:tab/>
        <w:t>(b)</w:t>
      </w:r>
      <w:r w:rsidRPr="00C43E7C">
        <w:tab/>
        <w:t>the electricity baseline for calculating the amount of the liable entity’s exemption in respect of the activity.</w:t>
      </w:r>
    </w:p>
    <w:p w:rsidR="004A36EC" w:rsidRPr="00C43E7C" w:rsidRDefault="004A36EC" w:rsidP="002D6587">
      <w:pPr>
        <w:pStyle w:val="subsection"/>
      </w:pPr>
      <w:r w:rsidRPr="00C43E7C">
        <w:tab/>
        <w:t>(3)</w:t>
      </w:r>
      <w:r w:rsidRPr="00C43E7C">
        <w:tab/>
      </w:r>
      <w:r w:rsidR="002D6587" w:rsidRPr="00C43E7C">
        <w:t>Subdivision</w:t>
      </w:r>
      <w:r w:rsidR="00291CA5" w:rsidRPr="00C43E7C">
        <w:t xml:space="preserve"> </w:t>
      </w:r>
      <w:r w:rsidRPr="00C43E7C">
        <w:t>B sets out the method for calculating the amount of the liable entity’s exemption. Subregulation</w:t>
      </w:r>
      <w:r w:rsidR="00017543" w:rsidRPr="00C43E7C">
        <w:t> </w:t>
      </w:r>
      <w:r w:rsidRPr="00C43E7C">
        <w:t>22ZA(1) contains the formula for the calculation.</w:t>
      </w:r>
    </w:p>
    <w:p w:rsidR="004A36EC" w:rsidRPr="00C43E7C" w:rsidRDefault="004A36EC" w:rsidP="002D6587">
      <w:pPr>
        <w:pStyle w:val="subsection"/>
      </w:pPr>
      <w:r w:rsidRPr="00C43E7C">
        <w:tab/>
        <w:t>(4)</w:t>
      </w:r>
      <w:r w:rsidRPr="00C43E7C">
        <w:tab/>
      </w:r>
      <w:r w:rsidR="002D6587" w:rsidRPr="00C43E7C">
        <w:t>Subdivision</w:t>
      </w:r>
      <w:r w:rsidR="00291CA5" w:rsidRPr="00C43E7C">
        <w:t xml:space="preserve"> </w:t>
      </w:r>
      <w:r w:rsidRPr="00C43E7C">
        <w:t xml:space="preserve">C sets out matters relating to </w:t>
      </w:r>
      <w:r w:rsidRPr="00C43E7C">
        <w:rPr>
          <w:b/>
          <w:i/>
        </w:rPr>
        <w:t>ASP</w:t>
      </w:r>
      <w:r w:rsidRPr="00C43E7C">
        <w:t>, a factor in the formula.</w:t>
      </w:r>
    </w:p>
    <w:p w:rsidR="004A36EC" w:rsidRPr="00C43E7C" w:rsidRDefault="004A36EC" w:rsidP="002D6587">
      <w:pPr>
        <w:pStyle w:val="subsection"/>
      </w:pPr>
      <w:r w:rsidRPr="00C43E7C">
        <w:tab/>
        <w:t>(5)</w:t>
      </w:r>
      <w:r w:rsidRPr="00C43E7C">
        <w:tab/>
      </w:r>
      <w:r w:rsidR="002D6587" w:rsidRPr="00C43E7C">
        <w:t>Subdivision</w:t>
      </w:r>
      <w:r w:rsidR="00291CA5" w:rsidRPr="00C43E7C">
        <w:t xml:space="preserve"> </w:t>
      </w:r>
      <w:r w:rsidRPr="00C43E7C">
        <w:t xml:space="preserve">D sets out matters relating to </w:t>
      </w:r>
      <w:r w:rsidRPr="00C43E7C">
        <w:rPr>
          <w:b/>
          <w:i/>
        </w:rPr>
        <w:t>G</w:t>
      </w:r>
      <w:r w:rsidRPr="00C43E7C">
        <w:t>, a factor in the formula.</w:t>
      </w:r>
    </w:p>
    <w:p w:rsidR="004A36EC" w:rsidRPr="00C43E7C" w:rsidRDefault="004A36EC" w:rsidP="002D6587">
      <w:pPr>
        <w:pStyle w:val="subsection"/>
      </w:pPr>
      <w:r w:rsidRPr="00C43E7C">
        <w:tab/>
        <w:t>(6)</w:t>
      </w:r>
      <w:r w:rsidRPr="00C43E7C">
        <w:tab/>
      </w:r>
      <w:r w:rsidR="002D6587" w:rsidRPr="00C43E7C">
        <w:t>Subdivision</w:t>
      </w:r>
      <w:r w:rsidR="00291CA5" w:rsidRPr="00C43E7C">
        <w:t xml:space="preserve"> </w:t>
      </w:r>
      <w:r w:rsidRPr="00C43E7C">
        <w:t xml:space="preserve">E sets out the method for calculating the amount of </w:t>
      </w:r>
      <w:r w:rsidR="00DC667E" w:rsidRPr="00C43E7C">
        <w:t>an</w:t>
      </w:r>
      <w:r w:rsidRPr="00C43E7C">
        <w:t xml:space="preserve"> exemption where the applicant is a prescribed person because of regulation</w:t>
      </w:r>
      <w:r w:rsidR="00017543" w:rsidRPr="00C43E7C">
        <w:t> </w:t>
      </w:r>
      <w:r w:rsidRPr="00C43E7C">
        <w:t>22L or 22M.</w:t>
      </w:r>
    </w:p>
    <w:p w:rsidR="004A36EC" w:rsidRPr="00C43E7C" w:rsidRDefault="002D6587" w:rsidP="002D6587">
      <w:pPr>
        <w:pStyle w:val="ActHead4"/>
      </w:pPr>
      <w:bookmarkStart w:id="151" w:name="_Toc164085240"/>
      <w:r w:rsidRPr="007F0BB9">
        <w:rPr>
          <w:rStyle w:val="CharSubdNo"/>
        </w:rPr>
        <w:t>Subdivision</w:t>
      </w:r>
      <w:r w:rsidR="00291CA5" w:rsidRPr="007F0BB9">
        <w:rPr>
          <w:rStyle w:val="CharSubdNo"/>
        </w:rPr>
        <w:t xml:space="preserve"> </w:t>
      </w:r>
      <w:r w:rsidR="004A36EC" w:rsidRPr="007F0BB9">
        <w:rPr>
          <w:rStyle w:val="CharSubdNo"/>
        </w:rPr>
        <w:t>B</w:t>
      </w:r>
      <w:r w:rsidRPr="00C43E7C">
        <w:t>—</w:t>
      </w:r>
      <w:r w:rsidR="004A36EC" w:rsidRPr="007F0BB9">
        <w:rPr>
          <w:rStyle w:val="CharSubdText"/>
        </w:rPr>
        <w:t>Method for calculation</w:t>
      </w:r>
      <w:bookmarkEnd w:id="151"/>
    </w:p>
    <w:p w:rsidR="004A36EC" w:rsidRPr="00C43E7C" w:rsidRDefault="004A36EC" w:rsidP="002D6587">
      <w:pPr>
        <w:pStyle w:val="ActHead5"/>
      </w:pPr>
      <w:bookmarkStart w:id="152" w:name="_Toc164085241"/>
      <w:r w:rsidRPr="007F0BB9">
        <w:rPr>
          <w:rStyle w:val="CharSectno"/>
        </w:rPr>
        <w:t>22ZA</w:t>
      </w:r>
      <w:r w:rsidR="002D6587" w:rsidRPr="00C43E7C">
        <w:t xml:space="preserve">  </w:t>
      </w:r>
      <w:r w:rsidRPr="00C43E7C">
        <w:t>Method</w:t>
      </w:r>
      <w:bookmarkEnd w:id="152"/>
    </w:p>
    <w:p w:rsidR="004A36EC" w:rsidRPr="00C43E7C" w:rsidRDefault="004A36EC" w:rsidP="002D6587">
      <w:pPr>
        <w:pStyle w:val="subsection"/>
      </w:pPr>
      <w:r w:rsidRPr="00C43E7C">
        <w:tab/>
        <w:t>(1)</w:t>
      </w:r>
      <w:r w:rsidRPr="00C43E7C">
        <w:tab/>
        <w:t>Subject to</w:t>
      </w:r>
      <w:r w:rsidR="00722149" w:rsidRPr="00C43E7C">
        <w:t xml:space="preserve"> subregulation</w:t>
      </w:r>
      <w:r w:rsidR="00B32DB0" w:rsidRPr="00C43E7C">
        <w:t> </w:t>
      </w:r>
      <w:r w:rsidR="00722149" w:rsidRPr="00C43E7C">
        <w:t>(3) and</w:t>
      </w:r>
      <w:r w:rsidRPr="00C43E7C">
        <w:t xml:space="preserve"> regulations</w:t>
      </w:r>
      <w:r w:rsidR="00017543" w:rsidRPr="00C43E7C">
        <w:t> </w:t>
      </w:r>
      <w:r w:rsidRPr="00C43E7C">
        <w:t>22ZF and 22ZG, the method for calculating the amount of the liable entity’s exemption for the year in relation to the emissions</w:t>
      </w:r>
      <w:r w:rsidR="00A67598">
        <w:noBreakHyphen/>
      </w:r>
      <w:r w:rsidRPr="00C43E7C">
        <w:t>intensive trade</w:t>
      </w:r>
      <w:r w:rsidR="00A67598">
        <w:noBreakHyphen/>
      </w:r>
      <w:r w:rsidRPr="00C43E7C">
        <w:t>exposed activity and site mentioned in the application under subsection</w:t>
      </w:r>
      <w:r w:rsidR="00017543" w:rsidRPr="00C43E7C">
        <w:t> </w:t>
      </w:r>
      <w:r w:rsidRPr="00C43E7C">
        <w:t>46A(1) of the Act is:</w:t>
      </w:r>
    </w:p>
    <w:p w:rsidR="004A36EC" w:rsidRPr="00C43E7C" w:rsidRDefault="00F470F8" w:rsidP="007B1A15">
      <w:pPr>
        <w:pStyle w:val="Formula"/>
      </w:pPr>
      <w:r w:rsidRPr="00C43E7C">
        <w:pict>
          <v:shape id="_x0000_i1027" type="#_x0000_t75" alt="Start formula PE start superscript ia end superscript start subscript t end subscript equals EP start superscript a end superscript times ASP start superscript ia end superscript start subscript t end subscript times k start superscript a end superscript start subscript t end subscript times G start superscript ia end superscript start subscript t end subscript end formula" style="width:177.75pt;height:15.75pt">
            <v:imagedata r:id="rId23" o:title=""/>
          </v:shape>
        </w:pict>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i/>
        </w:rPr>
        <w:lastRenderedPageBreak/>
        <w:t>PE</w:t>
      </w:r>
      <w:r w:rsidRPr="00C43E7C">
        <w:t xml:space="preserve"> is the amount of the liable entity’s exemption measured in megawatt hours.</w:t>
      </w:r>
    </w:p>
    <w:p w:rsidR="004A36EC" w:rsidRPr="00C43E7C" w:rsidRDefault="004A36EC" w:rsidP="002D6587">
      <w:pPr>
        <w:pStyle w:val="Definition"/>
      </w:pPr>
      <w:r w:rsidRPr="00C43E7C">
        <w:rPr>
          <w:b/>
          <w:i/>
          <w:szCs w:val="28"/>
          <w:vertAlign w:val="superscript"/>
        </w:rPr>
        <w:t>i</w:t>
      </w:r>
      <w:r w:rsidRPr="00C43E7C">
        <w:t xml:space="preserve"> represents the liable entity.</w:t>
      </w:r>
    </w:p>
    <w:p w:rsidR="004A36EC" w:rsidRPr="00C43E7C" w:rsidRDefault="004A36EC" w:rsidP="002D6587">
      <w:pPr>
        <w:pStyle w:val="Definition"/>
      </w:pPr>
      <w:r w:rsidRPr="00C43E7C">
        <w:rPr>
          <w:b/>
          <w:i/>
          <w:szCs w:val="28"/>
          <w:vertAlign w:val="superscript"/>
        </w:rPr>
        <w:t>a</w:t>
      </w:r>
      <w:r w:rsidRPr="00C43E7C">
        <w:t xml:space="preserve"> represents the emissions</w:t>
      </w:r>
      <w:r w:rsidR="00A67598">
        <w:noBreakHyphen/>
      </w:r>
      <w:r w:rsidRPr="00C43E7C">
        <w:t>intensive trade</w:t>
      </w:r>
      <w:r w:rsidR="00A67598">
        <w:noBreakHyphen/>
      </w:r>
      <w:r w:rsidRPr="00C43E7C">
        <w:t>exposed activity carried on at the site and mentioned in the application.</w:t>
      </w:r>
    </w:p>
    <w:p w:rsidR="004A36EC" w:rsidRPr="00C43E7C" w:rsidRDefault="004A36EC" w:rsidP="002D6587">
      <w:pPr>
        <w:pStyle w:val="Definition"/>
      </w:pPr>
      <w:r w:rsidRPr="00C43E7C">
        <w:rPr>
          <w:b/>
          <w:i/>
          <w:szCs w:val="28"/>
          <w:vertAlign w:val="subscript"/>
        </w:rPr>
        <w:t>t</w:t>
      </w:r>
      <w:r w:rsidRPr="00C43E7C">
        <w:t xml:space="preserve"> represents the year to which the application relates and during which the activity is, or is to be, carried on at the site.</w:t>
      </w:r>
    </w:p>
    <w:p w:rsidR="004A36EC" w:rsidRPr="00C43E7C" w:rsidRDefault="004A36EC" w:rsidP="002D6587">
      <w:pPr>
        <w:pStyle w:val="Definition"/>
      </w:pPr>
      <w:r w:rsidRPr="00C43E7C">
        <w:rPr>
          <w:b/>
          <w:i/>
        </w:rPr>
        <w:t>EP</w:t>
      </w:r>
      <w:r w:rsidR="00991292" w:rsidRPr="00C43E7C">
        <w:t xml:space="preserve"> </w:t>
      </w:r>
      <w:r w:rsidRPr="00C43E7C">
        <w:t xml:space="preserve">is the electricity baseline set out in </w:t>
      </w:r>
      <w:r w:rsidR="002D6587" w:rsidRPr="00C43E7C">
        <w:t>Division</w:t>
      </w:r>
      <w:r w:rsidR="00017543" w:rsidRPr="00C43E7C">
        <w:t> </w:t>
      </w:r>
      <w:r w:rsidRPr="00C43E7C">
        <w:t xml:space="preserve">3 of a </w:t>
      </w:r>
      <w:r w:rsidR="002D6587" w:rsidRPr="00C43E7C">
        <w:t>Part</w:t>
      </w:r>
      <w:r w:rsidR="00291CA5" w:rsidRPr="00C43E7C">
        <w:t xml:space="preserve"> </w:t>
      </w:r>
      <w:r w:rsidRPr="00C43E7C">
        <w:t xml:space="preserve">(other than </w:t>
      </w:r>
      <w:r w:rsidR="002D6587" w:rsidRPr="00C43E7C">
        <w:t>Part</w:t>
      </w:r>
      <w:r w:rsidR="00017543" w:rsidRPr="00C43E7C">
        <w:t> </w:t>
      </w:r>
      <w:r w:rsidRPr="00C43E7C">
        <w:t xml:space="preserve">1) in </w:t>
      </w:r>
      <w:r w:rsidR="002D6587" w:rsidRPr="00C43E7C">
        <w:t>Schedule</w:t>
      </w:r>
      <w:r w:rsidR="00017543" w:rsidRPr="00C43E7C">
        <w:t> </w:t>
      </w:r>
      <w:r w:rsidRPr="00C43E7C">
        <w:t>6 in respect of the activity.</w:t>
      </w:r>
    </w:p>
    <w:p w:rsidR="004A36EC" w:rsidRPr="00C43E7C" w:rsidRDefault="004A36EC" w:rsidP="002D6587">
      <w:pPr>
        <w:pStyle w:val="Definition"/>
      </w:pPr>
      <w:r w:rsidRPr="00C43E7C">
        <w:rPr>
          <w:b/>
          <w:i/>
        </w:rPr>
        <w:t>ASP</w:t>
      </w:r>
      <w:r w:rsidRPr="00C43E7C">
        <w:t xml:space="preserve"> is the amount or volume of relevant product produced by the activity as determined under </w:t>
      </w:r>
      <w:r w:rsidR="002D6587" w:rsidRPr="00C43E7C">
        <w:t>Subdivision</w:t>
      </w:r>
      <w:r w:rsidR="00291CA5" w:rsidRPr="00C43E7C">
        <w:t xml:space="preserve"> </w:t>
      </w:r>
      <w:r w:rsidRPr="00C43E7C">
        <w:t>C.</w:t>
      </w:r>
    </w:p>
    <w:p w:rsidR="00DC667E" w:rsidRPr="00C43E7C" w:rsidRDefault="00DC667E" w:rsidP="00DC667E">
      <w:pPr>
        <w:pStyle w:val="Definition"/>
      </w:pPr>
      <w:r w:rsidRPr="00C43E7C">
        <w:rPr>
          <w:b/>
          <w:i/>
        </w:rPr>
        <w:t>k</w:t>
      </w:r>
      <w:r w:rsidRPr="00C43E7C">
        <w:rPr>
          <w:b/>
          <w:i/>
          <w:vertAlign w:val="superscript"/>
        </w:rPr>
        <w:t>a</w:t>
      </w:r>
      <w:r w:rsidRPr="00C43E7C">
        <w:rPr>
          <w:b/>
          <w:i/>
          <w:vertAlign w:val="subscript"/>
        </w:rPr>
        <w:t>t</w:t>
      </w:r>
      <w:r w:rsidRPr="00C43E7C">
        <w:t xml:space="preserve"> means 100%.</w:t>
      </w:r>
    </w:p>
    <w:p w:rsidR="004A36EC" w:rsidRPr="00C43E7C" w:rsidRDefault="004A36EC" w:rsidP="002D6587">
      <w:pPr>
        <w:pStyle w:val="Definition"/>
      </w:pPr>
      <w:r w:rsidRPr="00C43E7C">
        <w:rPr>
          <w:b/>
          <w:i/>
        </w:rPr>
        <w:t>G</w:t>
      </w:r>
      <w:r w:rsidRPr="00C43E7C">
        <w:t xml:space="preserve"> is an adjustment for the generation or acquisition of electricity (that does not constitute a relevant acquisition) and is worked out under </w:t>
      </w:r>
      <w:r w:rsidR="006339FB" w:rsidRPr="00C43E7C">
        <w:t>subregulation 2</w:t>
      </w:r>
      <w:r w:rsidRPr="00C43E7C">
        <w:t>2ZE(1) and expressed as a percentage.</w:t>
      </w:r>
    </w:p>
    <w:p w:rsidR="00722149" w:rsidRPr="00C43E7C" w:rsidRDefault="00722149" w:rsidP="002D6587">
      <w:pPr>
        <w:pStyle w:val="subsection"/>
      </w:pPr>
      <w:r w:rsidRPr="00C43E7C">
        <w:tab/>
        <w:t>(3)</w:t>
      </w:r>
      <w:r w:rsidRPr="00C43E7C">
        <w:tab/>
        <w:t>If a liable entity’s exemption calculated for a year in accordance with subregulation</w:t>
      </w:r>
      <w:r w:rsidR="00B32DB0" w:rsidRPr="00C43E7C">
        <w:t> </w:t>
      </w:r>
      <w:r w:rsidRPr="00C43E7C">
        <w:t>(1) is a negative amount, the entity’s exemption for the year is zero.</w:t>
      </w:r>
    </w:p>
    <w:p w:rsidR="004A36EC" w:rsidRPr="00C43E7C" w:rsidRDefault="004A36EC" w:rsidP="002D6587">
      <w:pPr>
        <w:pStyle w:val="subsection"/>
      </w:pPr>
      <w:r w:rsidRPr="00C43E7C">
        <w:tab/>
        <w:t>(6)</w:t>
      </w:r>
      <w:r w:rsidRPr="00C43E7C">
        <w:tab/>
        <w:t>If there are multiple relevant products for the same emissions</w:t>
      </w:r>
      <w:r w:rsidR="00A67598">
        <w:noBreakHyphen/>
      </w:r>
      <w:r w:rsidRPr="00C43E7C">
        <w:t>intensive trade</w:t>
      </w:r>
      <w:r w:rsidR="00A67598">
        <w:noBreakHyphen/>
      </w:r>
      <w:r w:rsidRPr="00C43E7C">
        <w:t xml:space="preserve">exposed activity, the formula in </w:t>
      </w:r>
      <w:r w:rsidR="00017543" w:rsidRPr="00C43E7C">
        <w:t>subsection (</w:t>
      </w:r>
      <w:r w:rsidRPr="00C43E7C">
        <w:t>1) must be applied to each of those products and the result summed to calculate the amount of the exemption.</w:t>
      </w:r>
    </w:p>
    <w:p w:rsidR="004A36EC" w:rsidRPr="00C43E7C" w:rsidRDefault="002D6587" w:rsidP="002D6587">
      <w:pPr>
        <w:pStyle w:val="ActHead4"/>
      </w:pPr>
      <w:bookmarkStart w:id="153" w:name="_Toc164085242"/>
      <w:r w:rsidRPr="007F0BB9">
        <w:rPr>
          <w:rStyle w:val="CharSubdNo"/>
        </w:rPr>
        <w:t>Subdivision</w:t>
      </w:r>
      <w:r w:rsidR="00291CA5" w:rsidRPr="007F0BB9">
        <w:rPr>
          <w:rStyle w:val="CharSubdNo"/>
        </w:rPr>
        <w:t xml:space="preserve"> </w:t>
      </w:r>
      <w:r w:rsidR="004A36EC" w:rsidRPr="007F0BB9">
        <w:rPr>
          <w:rStyle w:val="CharSubdNo"/>
        </w:rPr>
        <w:t>C</w:t>
      </w:r>
      <w:r w:rsidRPr="00C43E7C">
        <w:t>—</w:t>
      </w:r>
      <w:r w:rsidR="004A36EC" w:rsidRPr="007F0BB9">
        <w:rPr>
          <w:rStyle w:val="CharSubdText"/>
        </w:rPr>
        <w:t>Matters relating to factor ASP</w:t>
      </w:r>
      <w:bookmarkEnd w:id="153"/>
    </w:p>
    <w:p w:rsidR="004A36EC" w:rsidRPr="00C43E7C" w:rsidRDefault="004A36EC" w:rsidP="002D6587">
      <w:pPr>
        <w:pStyle w:val="ActHead5"/>
      </w:pPr>
      <w:bookmarkStart w:id="154" w:name="_Toc164085243"/>
      <w:r w:rsidRPr="007F0BB9">
        <w:rPr>
          <w:rStyle w:val="CharSectno"/>
        </w:rPr>
        <w:t>22ZB</w:t>
      </w:r>
      <w:r w:rsidR="002D6587" w:rsidRPr="00C43E7C">
        <w:t xml:space="preserve">  </w:t>
      </w:r>
      <w:r w:rsidRPr="00C43E7C">
        <w:t>Factor</w:t>
      </w:r>
      <w:r w:rsidR="002D6587" w:rsidRPr="00C43E7C">
        <w:t>—</w:t>
      </w:r>
      <w:r w:rsidRPr="00C43E7C">
        <w:rPr>
          <w:i/>
        </w:rPr>
        <w:t>ASP</w:t>
      </w:r>
      <w:bookmarkEnd w:id="154"/>
    </w:p>
    <w:p w:rsidR="004A36EC" w:rsidRPr="00C43E7C" w:rsidRDefault="004A36EC" w:rsidP="002D6587">
      <w:pPr>
        <w:pStyle w:val="subsection"/>
      </w:pPr>
      <w:r w:rsidRPr="00C43E7C">
        <w:tab/>
        <w:t>(1)</w:t>
      </w:r>
      <w:r w:rsidRPr="00C43E7C">
        <w:tab/>
        <w:t xml:space="preserve">For the factor </w:t>
      </w:r>
      <w:r w:rsidRPr="00C43E7C">
        <w:rPr>
          <w:b/>
          <w:i/>
        </w:rPr>
        <w:t>ASP</w:t>
      </w:r>
      <w:r w:rsidRPr="00C43E7C">
        <w:t xml:space="preserve"> in </w:t>
      </w:r>
      <w:r w:rsidR="006339FB" w:rsidRPr="00C43E7C">
        <w:t>subregulation 2</w:t>
      </w:r>
      <w:r w:rsidRPr="00C43E7C">
        <w:t>2ZA(1), the amount or volume of relevant product for 2010 is the amount or volume:</w:t>
      </w:r>
    </w:p>
    <w:p w:rsidR="004A36EC" w:rsidRPr="00C43E7C" w:rsidRDefault="004A36EC" w:rsidP="002D6587">
      <w:pPr>
        <w:pStyle w:val="paragraph"/>
      </w:pPr>
      <w:r w:rsidRPr="00C43E7C">
        <w:tab/>
        <w:t>(a)</w:t>
      </w:r>
      <w:r w:rsidRPr="00C43E7C">
        <w:tab/>
        <w:t>that:</w:t>
      </w:r>
    </w:p>
    <w:p w:rsidR="004A36EC" w:rsidRPr="00C43E7C" w:rsidRDefault="004A36EC" w:rsidP="002D6587">
      <w:pPr>
        <w:pStyle w:val="paragraphsub"/>
      </w:pPr>
      <w:r w:rsidRPr="00C43E7C">
        <w:tab/>
        <w:t>(i)</w:t>
      </w:r>
      <w:r w:rsidRPr="00C43E7C">
        <w:tab/>
        <w:t xml:space="preserve">was produced by the applicant in the financial year commencing on </w:t>
      </w:r>
      <w:r w:rsidR="006339FB" w:rsidRPr="00C43E7C">
        <w:t>1 July</w:t>
      </w:r>
      <w:r w:rsidRPr="00C43E7C">
        <w:t xml:space="preserve"> 2006, </w:t>
      </w:r>
      <w:r w:rsidR="006339FB" w:rsidRPr="00C43E7C">
        <w:t>1 July</w:t>
      </w:r>
      <w:r w:rsidRPr="00C43E7C">
        <w:t xml:space="preserve"> 2007 or </w:t>
      </w:r>
      <w:r w:rsidR="006339FB" w:rsidRPr="00C43E7C">
        <w:t>1 July</w:t>
      </w:r>
      <w:r w:rsidRPr="00C43E7C">
        <w:t xml:space="preserve"> 2008; or</w:t>
      </w:r>
    </w:p>
    <w:p w:rsidR="004A36EC" w:rsidRPr="00C43E7C" w:rsidRDefault="004A36EC" w:rsidP="002D6587">
      <w:pPr>
        <w:pStyle w:val="paragraphsub"/>
      </w:pPr>
      <w:r w:rsidRPr="00C43E7C">
        <w:tab/>
        <w:t>(ii)</w:t>
      </w:r>
      <w:r w:rsidRPr="00C43E7C">
        <w:tab/>
        <w:t>if no relevant product was produced in any of those financial years</w:t>
      </w:r>
      <w:r w:rsidR="002D6587" w:rsidRPr="00C43E7C">
        <w:t>—</w:t>
      </w:r>
      <w:r w:rsidRPr="00C43E7C">
        <w:t xml:space="preserve">is reasonably likely to be produced in the financial year commencing on </w:t>
      </w:r>
      <w:r w:rsidR="006339FB" w:rsidRPr="00C43E7C">
        <w:t>1 July</w:t>
      </w:r>
      <w:r w:rsidRPr="00C43E7C">
        <w:t xml:space="preserve"> 2009; and</w:t>
      </w:r>
    </w:p>
    <w:p w:rsidR="004A36EC" w:rsidRPr="00C43E7C" w:rsidRDefault="004A36EC" w:rsidP="002D6587">
      <w:pPr>
        <w:pStyle w:val="paragraph"/>
      </w:pPr>
      <w:r w:rsidRPr="00C43E7C">
        <w:tab/>
        <w:t>(b)</w:t>
      </w:r>
      <w:r w:rsidRPr="00C43E7C">
        <w:tab/>
        <w:t>that is set out in the application; and</w:t>
      </w:r>
    </w:p>
    <w:p w:rsidR="004A36EC" w:rsidRPr="00C43E7C" w:rsidRDefault="004A36EC" w:rsidP="002D6587">
      <w:pPr>
        <w:pStyle w:val="paragraph"/>
      </w:pPr>
      <w:r w:rsidRPr="00C43E7C">
        <w:tab/>
        <w:t>(c)</w:t>
      </w:r>
      <w:r w:rsidRPr="00C43E7C">
        <w:tab/>
        <w:t>that the Regulator is, in accordance with regulation</w:t>
      </w:r>
      <w:r w:rsidR="00017543" w:rsidRPr="00C43E7C">
        <w:t> </w:t>
      </w:r>
      <w:r w:rsidRPr="00C43E7C">
        <w:t>22ZC, satisfied is accurate or is the best estimate of the amount or volume possible in all the circumstances; and</w:t>
      </w:r>
    </w:p>
    <w:p w:rsidR="004A36EC" w:rsidRPr="00C43E7C" w:rsidRDefault="004A36EC" w:rsidP="002D6587">
      <w:pPr>
        <w:pStyle w:val="paragraph"/>
      </w:pPr>
      <w:r w:rsidRPr="00C43E7C">
        <w:tab/>
        <w:t>(d)</w:t>
      </w:r>
      <w:r w:rsidRPr="00C43E7C">
        <w:tab/>
        <w:t>is referrable to the site mentioned in the application.</w:t>
      </w:r>
    </w:p>
    <w:p w:rsidR="004A36EC" w:rsidRPr="00C43E7C" w:rsidRDefault="004A36EC" w:rsidP="002D6587">
      <w:pPr>
        <w:pStyle w:val="subsection"/>
      </w:pPr>
      <w:r w:rsidRPr="00C43E7C">
        <w:tab/>
        <w:t>(2)</w:t>
      </w:r>
      <w:r w:rsidRPr="00C43E7C">
        <w:tab/>
        <w:t xml:space="preserve">For the factor </w:t>
      </w:r>
      <w:r w:rsidRPr="00C43E7C">
        <w:rPr>
          <w:b/>
          <w:i/>
        </w:rPr>
        <w:t>ASP</w:t>
      </w:r>
      <w:r w:rsidRPr="00C43E7C">
        <w:t xml:space="preserve"> in </w:t>
      </w:r>
      <w:r w:rsidR="006339FB" w:rsidRPr="00C43E7C">
        <w:t>subregulation 2</w:t>
      </w:r>
      <w:r w:rsidRPr="00C43E7C">
        <w:t>2ZA(1), the amount or volume relevant product for a year after 2010 is the amount or volume that:</w:t>
      </w:r>
    </w:p>
    <w:p w:rsidR="004A36EC" w:rsidRPr="00C43E7C" w:rsidRDefault="004A36EC" w:rsidP="002D6587">
      <w:pPr>
        <w:pStyle w:val="paragraph"/>
      </w:pPr>
      <w:r w:rsidRPr="00C43E7C">
        <w:lastRenderedPageBreak/>
        <w:tab/>
        <w:t>(a)</w:t>
      </w:r>
      <w:r w:rsidRPr="00C43E7C">
        <w:tab/>
        <w:t>is set out in the application; and</w:t>
      </w:r>
    </w:p>
    <w:p w:rsidR="004A36EC" w:rsidRPr="00C43E7C" w:rsidRDefault="004A36EC" w:rsidP="002D6587">
      <w:pPr>
        <w:pStyle w:val="paragraph"/>
      </w:pPr>
      <w:r w:rsidRPr="00C43E7C">
        <w:tab/>
        <w:t>(b)</w:t>
      </w:r>
      <w:r w:rsidRPr="00C43E7C">
        <w:tab/>
        <w:t>the Regulator is, in accordance with regulation</w:t>
      </w:r>
      <w:r w:rsidR="00017543" w:rsidRPr="00C43E7C">
        <w:t> </w:t>
      </w:r>
      <w:r w:rsidRPr="00C43E7C">
        <w:t>22ZC, satisfied:</w:t>
      </w:r>
    </w:p>
    <w:p w:rsidR="004A36EC" w:rsidRPr="00C43E7C" w:rsidRDefault="004A36EC" w:rsidP="002D6587">
      <w:pPr>
        <w:pStyle w:val="paragraphsub"/>
      </w:pPr>
      <w:r w:rsidRPr="00C43E7C">
        <w:tab/>
        <w:t>(i)</w:t>
      </w:r>
      <w:r w:rsidRPr="00C43E7C">
        <w:tab/>
        <w:t>is accurate or the best estimate of the amount or volume possible in all the circumstances; and</w:t>
      </w:r>
    </w:p>
    <w:p w:rsidR="004A36EC" w:rsidRPr="00C43E7C" w:rsidRDefault="004A36EC" w:rsidP="002D6587">
      <w:pPr>
        <w:pStyle w:val="paragraphsub"/>
      </w:pPr>
      <w:r w:rsidRPr="00C43E7C">
        <w:tab/>
        <w:t>(ii)</w:t>
      </w:r>
      <w:r w:rsidRPr="00C43E7C">
        <w:tab/>
        <w:t>has been correctly calculated using the formula in subregulation</w:t>
      </w:r>
      <w:r w:rsidR="00B32DB0" w:rsidRPr="00C43E7C">
        <w:t> </w:t>
      </w:r>
      <w:r w:rsidRPr="00C43E7C">
        <w:t>(3).</w:t>
      </w:r>
    </w:p>
    <w:p w:rsidR="001A6680" w:rsidRPr="00C43E7C" w:rsidRDefault="001A6680" w:rsidP="001A6680">
      <w:pPr>
        <w:pStyle w:val="subsection"/>
      </w:pPr>
      <w:r w:rsidRPr="00C43E7C">
        <w:tab/>
        <w:t>(2A)</w:t>
      </w:r>
      <w:r w:rsidRPr="00C43E7C">
        <w:tab/>
        <w:t>For an application relating to an activity mentioned in Part</w:t>
      </w:r>
      <w:r w:rsidR="00017543" w:rsidRPr="00C43E7C">
        <w:t> </w:t>
      </w:r>
      <w:r w:rsidRPr="00C43E7C">
        <w:t>51 or 52 of Schedule</w:t>
      </w:r>
      <w:r w:rsidR="00017543" w:rsidRPr="00C43E7C">
        <w:t> </w:t>
      </w:r>
      <w:r w:rsidRPr="00C43E7C">
        <w:t>6 (production of glass wool or coal char) for the year ending 30</w:t>
      </w:r>
      <w:r w:rsidR="00017543" w:rsidRPr="00C43E7C">
        <w:t> </w:t>
      </w:r>
      <w:r w:rsidRPr="00C43E7C">
        <w:t xml:space="preserve">June 2013, the factor </w:t>
      </w:r>
      <w:r w:rsidRPr="00C43E7C">
        <w:rPr>
          <w:b/>
          <w:i/>
        </w:rPr>
        <w:t>ASP</w:t>
      </w:r>
      <w:r w:rsidRPr="00C43E7C">
        <w:t xml:space="preserve"> in </w:t>
      </w:r>
      <w:r w:rsidR="006339FB" w:rsidRPr="00C43E7C">
        <w:t>subregulation 2</w:t>
      </w:r>
      <w:r w:rsidRPr="00C43E7C">
        <w:t>2ZA(1) is worked out using the formula in subregulation</w:t>
      </w:r>
      <w:r w:rsidR="00B32DB0" w:rsidRPr="00C43E7C">
        <w:t> </w:t>
      </w:r>
      <w:r w:rsidRPr="00C43E7C">
        <w:t>(3) or using the following formula:</w:t>
      </w:r>
    </w:p>
    <w:p w:rsidR="001A6680" w:rsidRPr="00C43E7C" w:rsidRDefault="00F470F8" w:rsidP="001A6680">
      <w:pPr>
        <w:pStyle w:val="subsection2"/>
      </w:pPr>
      <w:r w:rsidRPr="00C43E7C">
        <w:rPr>
          <w:position w:val="-10"/>
        </w:rPr>
        <w:pict>
          <v:shape id="_x0000_i1028" type="#_x0000_t75" alt="Start formula ASP equals SP start superscript ia end superscript start subscript 2013 end subscript end formula" style="width:66.75pt;height:24pt;mso-position-horizontal:absolute">
            <v:imagedata r:id="rId24" o:title=""/>
          </v:shape>
        </w:pict>
      </w:r>
    </w:p>
    <w:p w:rsidR="001A6680" w:rsidRPr="00C43E7C" w:rsidRDefault="001A6680" w:rsidP="001A6680">
      <w:pPr>
        <w:pStyle w:val="subsection2"/>
      </w:pPr>
      <w:r w:rsidRPr="00C43E7C">
        <w:t>where:</w:t>
      </w:r>
    </w:p>
    <w:p w:rsidR="001A6680" w:rsidRPr="00C43E7C" w:rsidRDefault="001A6680" w:rsidP="001A6680">
      <w:pPr>
        <w:pStyle w:val="Definition"/>
      </w:pPr>
      <w:r w:rsidRPr="00C43E7C">
        <w:rPr>
          <w:b/>
          <w:i/>
        </w:rPr>
        <w:t>S</w:t>
      </w:r>
      <w:r w:rsidRPr="00C43E7C">
        <w:rPr>
          <w:b/>
          <w:bCs/>
          <w:i/>
          <w:iCs/>
        </w:rPr>
        <w:t>P</w:t>
      </w:r>
      <w:r w:rsidRPr="00C43E7C">
        <w:rPr>
          <w:b/>
          <w:bCs/>
          <w:i/>
          <w:iCs/>
          <w:vertAlign w:val="superscript"/>
        </w:rPr>
        <w:t>ia</w:t>
      </w:r>
      <w:r w:rsidRPr="00C43E7C">
        <w:rPr>
          <w:b/>
          <w:bCs/>
          <w:i/>
          <w:iCs/>
          <w:vertAlign w:val="subscript"/>
        </w:rPr>
        <w:t>2013</w:t>
      </w:r>
      <w:r w:rsidRPr="00C43E7C">
        <w:rPr>
          <w:bCs/>
          <w:iCs/>
        </w:rPr>
        <w:t xml:space="preserve"> is </w:t>
      </w:r>
      <w:r w:rsidRPr="00C43E7C">
        <w:t>the amount or volume of the relevant product produced in the financial year ending 30</w:t>
      </w:r>
      <w:r w:rsidR="00017543" w:rsidRPr="00C43E7C">
        <w:t> </w:t>
      </w:r>
      <w:r w:rsidRPr="00C43E7C">
        <w:t>June 2013 that is referrable to the site mentioned in the application.</w:t>
      </w:r>
    </w:p>
    <w:p w:rsidR="004A36EC" w:rsidRPr="00C43E7C" w:rsidRDefault="004A36EC" w:rsidP="002D6587">
      <w:pPr>
        <w:pStyle w:val="subsection"/>
      </w:pPr>
      <w:r w:rsidRPr="00C43E7C">
        <w:tab/>
        <w:t>(3)</w:t>
      </w:r>
      <w:r w:rsidRPr="00C43E7C">
        <w:tab/>
        <w:t xml:space="preserve">For </w:t>
      </w:r>
      <w:r w:rsidR="00017543" w:rsidRPr="00C43E7C">
        <w:t>subparagraph (</w:t>
      </w:r>
      <w:r w:rsidRPr="00C43E7C">
        <w:t>2</w:t>
      </w:r>
      <w:r w:rsidR="002D6587" w:rsidRPr="00C43E7C">
        <w:t>)(</w:t>
      </w:r>
      <w:r w:rsidRPr="00C43E7C">
        <w:t>b</w:t>
      </w:r>
      <w:r w:rsidR="002D6587" w:rsidRPr="00C43E7C">
        <w:t>)(</w:t>
      </w:r>
      <w:r w:rsidRPr="00C43E7C">
        <w:t>ii), the formula is:</w:t>
      </w:r>
    </w:p>
    <w:p w:rsidR="004A36EC" w:rsidRPr="00C43E7C" w:rsidRDefault="00A95852" w:rsidP="009412DD">
      <w:pPr>
        <w:pStyle w:val="Formula"/>
      </w:pPr>
      <w:r w:rsidRPr="00C43E7C">
        <w:rPr>
          <w:noProof/>
        </w:rPr>
        <w:drawing>
          <wp:inline distT="0" distB="0" distL="0" distR="0">
            <wp:extent cx="2171700" cy="247650"/>
            <wp:effectExtent l="0" t="0" r="0" b="0"/>
            <wp:docPr id="1" name="Picture 1" descr="Start formula SP start superscript ia end superscript start subscript tfinprev end subscript plus EASP start superscript ia end superscript start subscript tfincurr end subscript plus ST start superscript ia end superscript start subscript tfincurr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t formula SPiatfinprev plus EASPiatfincurr plus STiatfincurr end formul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71700" cy="247650"/>
                    </a:xfrm>
                    <a:prstGeom prst="rect">
                      <a:avLst/>
                    </a:prstGeom>
                    <a:noFill/>
                    <a:ln>
                      <a:noFill/>
                    </a:ln>
                  </pic:spPr>
                </pic:pic>
              </a:graphicData>
            </a:graphic>
          </wp:inline>
        </w:drawing>
      </w:r>
    </w:p>
    <w:p w:rsidR="004A36EC" w:rsidRPr="00C43E7C" w:rsidRDefault="004A36EC" w:rsidP="002D6587">
      <w:pPr>
        <w:pStyle w:val="subsection2"/>
      </w:pPr>
      <w:r w:rsidRPr="00C43E7C">
        <w:t>where:</w:t>
      </w:r>
    </w:p>
    <w:p w:rsidR="00213ACF" w:rsidRPr="00C43E7C" w:rsidRDefault="00213ACF" w:rsidP="009412DD">
      <w:pPr>
        <w:pStyle w:val="Definition"/>
      </w:pPr>
      <w:r w:rsidRPr="00C43E7C">
        <w:rPr>
          <w:b/>
          <w:i/>
        </w:rPr>
        <w:t>SP</w:t>
      </w:r>
      <w:r w:rsidRPr="00C43E7C">
        <w:rPr>
          <w:b/>
          <w:i/>
          <w:vertAlign w:val="superscript"/>
        </w:rPr>
        <w:t>ia</w:t>
      </w:r>
      <w:r w:rsidRPr="00C43E7C">
        <w:rPr>
          <w:b/>
          <w:i/>
          <w:vertAlign w:val="subscript"/>
        </w:rPr>
        <w:t>tfinprev</w:t>
      </w:r>
      <w:r w:rsidRPr="00C43E7C">
        <w:t xml:space="preserve"> </w:t>
      </w:r>
      <w:r w:rsidRPr="00C43E7C">
        <w:rPr>
          <w:bCs/>
          <w:iCs/>
        </w:rPr>
        <w:t xml:space="preserve">is, subject to subregulations (4A) and (4B), </w:t>
      </w:r>
      <w:r w:rsidRPr="00C43E7C">
        <w:t>the amount or volume of the relevant product produced in the financial year that ended 6 months before the year to which the application relates and that is referrable to the site mentioned in the application.</w:t>
      </w:r>
    </w:p>
    <w:p w:rsidR="004A36EC" w:rsidRPr="00C43E7C" w:rsidRDefault="004A36EC" w:rsidP="002D6587">
      <w:pPr>
        <w:pStyle w:val="Definition"/>
      </w:pPr>
      <w:r w:rsidRPr="00C43E7C">
        <w:rPr>
          <w:b/>
          <w:i/>
        </w:rPr>
        <w:t>EASP</w:t>
      </w:r>
      <w:r w:rsidRPr="00C43E7C">
        <w:rPr>
          <w:b/>
          <w:i/>
          <w:vertAlign w:val="superscript"/>
        </w:rPr>
        <w:t>ia</w:t>
      </w:r>
      <w:r w:rsidRPr="00C43E7C">
        <w:rPr>
          <w:b/>
          <w:i/>
          <w:vertAlign w:val="subscript"/>
        </w:rPr>
        <w:t>tfincurr</w:t>
      </w:r>
      <w:r w:rsidRPr="00C43E7C">
        <w:t xml:space="preserve"> is </w:t>
      </w:r>
      <w:r w:rsidRPr="00C43E7C">
        <w:rPr>
          <w:bCs/>
          <w:iCs/>
        </w:rPr>
        <w:t xml:space="preserve">the </w:t>
      </w:r>
      <w:r w:rsidRPr="00C43E7C">
        <w:rPr>
          <w:b/>
          <w:bCs/>
          <w:i/>
          <w:iCs/>
        </w:rPr>
        <w:t xml:space="preserve">new or </w:t>
      </w:r>
      <w:r w:rsidRPr="00C43E7C">
        <w:rPr>
          <w:b/>
          <w:i/>
        </w:rPr>
        <w:t>expected additional production</w:t>
      </w:r>
      <w:r w:rsidRPr="00C43E7C">
        <w:t xml:space="preserve"> (within the meaning of </w:t>
      </w:r>
      <w:r w:rsidR="006339FB" w:rsidRPr="00C43E7C">
        <w:t>subregulation 2</w:t>
      </w:r>
      <w:r w:rsidRPr="00C43E7C">
        <w:t>2ZD(1)) for:</w:t>
      </w:r>
    </w:p>
    <w:p w:rsidR="004A36EC" w:rsidRPr="00C43E7C" w:rsidRDefault="004A36EC" w:rsidP="002D6587">
      <w:pPr>
        <w:pStyle w:val="paragraph"/>
      </w:pPr>
      <w:r w:rsidRPr="00C43E7C">
        <w:tab/>
        <w:t>(a)</w:t>
      </w:r>
      <w:r w:rsidRPr="00C43E7C">
        <w:tab/>
        <w:t>the liable entity; and</w:t>
      </w:r>
    </w:p>
    <w:p w:rsidR="004A36EC" w:rsidRPr="00C43E7C" w:rsidRDefault="004A36EC" w:rsidP="002D6587">
      <w:pPr>
        <w:pStyle w:val="paragraph"/>
      </w:pPr>
      <w:r w:rsidRPr="00C43E7C">
        <w:tab/>
        <w:t>(b)</w:t>
      </w:r>
      <w:r w:rsidRPr="00C43E7C">
        <w:tab/>
        <w:t>the site that meets:</w:t>
      </w:r>
    </w:p>
    <w:p w:rsidR="004A36EC" w:rsidRPr="00C43E7C" w:rsidRDefault="004A36EC" w:rsidP="002D6587">
      <w:pPr>
        <w:pStyle w:val="paragraphsub"/>
      </w:pPr>
      <w:r w:rsidRPr="00C43E7C">
        <w:tab/>
        <w:t>(i)</w:t>
      </w:r>
      <w:r w:rsidRPr="00C43E7C">
        <w:tab/>
        <w:t>for a new entrant</w:t>
      </w:r>
      <w:r w:rsidR="002D6587" w:rsidRPr="00C43E7C">
        <w:t>—</w:t>
      </w:r>
      <w:r w:rsidRPr="00C43E7C">
        <w:t xml:space="preserve">1 of the criteria specified in </w:t>
      </w:r>
      <w:r w:rsidR="006339FB" w:rsidRPr="00C43E7C">
        <w:t>subregulation 2</w:t>
      </w:r>
      <w:r w:rsidRPr="00C43E7C">
        <w:t>2ZD(3); or</w:t>
      </w:r>
    </w:p>
    <w:p w:rsidR="004A36EC" w:rsidRPr="00C43E7C" w:rsidRDefault="004A36EC" w:rsidP="002D6587">
      <w:pPr>
        <w:pStyle w:val="paragraphsub"/>
      </w:pPr>
      <w:r w:rsidRPr="00C43E7C">
        <w:tab/>
        <w:t>(ii)</w:t>
      </w:r>
      <w:r w:rsidRPr="00C43E7C">
        <w:tab/>
        <w:t>for a significant expansion</w:t>
      </w:r>
      <w:r w:rsidR="002D6587" w:rsidRPr="00C43E7C">
        <w:t>—</w:t>
      </w:r>
      <w:r w:rsidRPr="00C43E7C">
        <w:t>the criteria specified in regulation</w:t>
      </w:r>
      <w:r w:rsidR="00017543" w:rsidRPr="00C43E7C">
        <w:t> </w:t>
      </w:r>
      <w:r w:rsidRPr="00C43E7C">
        <w:t>22ZD</w:t>
      </w:r>
      <w:r w:rsidR="00291CA5" w:rsidRPr="00C43E7C">
        <w:t xml:space="preserve"> </w:t>
      </w:r>
      <w:r w:rsidRPr="00C43E7C">
        <w:t>(4).</w:t>
      </w:r>
    </w:p>
    <w:p w:rsidR="004A36EC" w:rsidRPr="00C43E7C" w:rsidRDefault="004A36EC" w:rsidP="002D6587">
      <w:pPr>
        <w:pStyle w:val="Definition"/>
      </w:pPr>
      <w:r w:rsidRPr="00C43E7C">
        <w:rPr>
          <w:b/>
          <w:i/>
        </w:rPr>
        <w:t>ST</w:t>
      </w:r>
      <w:r w:rsidRPr="00C43E7C">
        <w:rPr>
          <w:b/>
          <w:i/>
          <w:vertAlign w:val="superscript"/>
        </w:rPr>
        <w:t>ia</w:t>
      </w:r>
      <w:r w:rsidRPr="00C43E7C">
        <w:rPr>
          <w:b/>
          <w:i/>
          <w:vertAlign w:val="subscript"/>
        </w:rPr>
        <w:t>tfincurr</w:t>
      </w:r>
      <w:r w:rsidRPr="00C43E7C">
        <w:t xml:space="preserve"> </w:t>
      </w:r>
      <w:r w:rsidRPr="00C43E7C">
        <w:rPr>
          <w:bCs/>
          <w:iCs/>
        </w:rPr>
        <w:t>is, subject to subregulation</w:t>
      </w:r>
      <w:r w:rsidR="00B32DB0" w:rsidRPr="00C43E7C">
        <w:rPr>
          <w:bCs/>
          <w:iCs/>
        </w:rPr>
        <w:t> </w:t>
      </w:r>
      <w:r w:rsidRPr="00C43E7C">
        <w:rPr>
          <w:bCs/>
          <w:iCs/>
        </w:rPr>
        <w:t xml:space="preserve">(4), the </w:t>
      </w:r>
      <w:r w:rsidRPr="00C43E7C">
        <w:t>adjustment for the previous financial year’s production, worked out using the formula:</w:t>
      </w:r>
    </w:p>
    <w:p w:rsidR="004A36EC" w:rsidRPr="00C43E7C" w:rsidRDefault="00885776" w:rsidP="009412DD">
      <w:pPr>
        <w:pStyle w:val="Formula"/>
      </w:pPr>
      <w:r w:rsidRPr="00C43E7C">
        <w:rPr>
          <w:noProof/>
        </w:rPr>
        <w:drawing>
          <wp:inline distT="0" distB="0" distL="0" distR="0">
            <wp:extent cx="2314575" cy="247650"/>
            <wp:effectExtent l="0" t="0" r="9525" b="0"/>
            <wp:docPr id="3" name="Picture 3" descr="Start formula SP start superscript ia end superscript start subscript tfinprev end subscript minus SP start superscript ia end superscript start subscript tfinprev-1 end subscript minus EASP start superscript ia end superscript start subscript tfinprev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t formula SPiatfinprev minus SPiatfinprev-1 minus EASPiatfinprev end formul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4575" cy="247650"/>
                    </a:xfrm>
                    <a:prstGeom prst="rect">
                      <a:avLst/>
                    </a:prstGeom>
                    <a:noFill/>
                    <a:ln>
                      <a:noFill/>
                    </a:ln>
                  </pic:spPr>
                </pic:pic>
              </a:graphicData>
            </a:graphic>
          </wp:inline>
        </w:drawing>
      </w:r>
    </w:p>
    <w:p w:rsidR="004A36EC" w:rsidRPr="00C43E7C" w:rsidRDefault="004A36EC" w:rsidP="002D6587">
      <w:pPr>
        <w:pStyle w:val="subsection2"/>
      </w:pPr>
      <w:r w:rsidRPr="00C43E7C">
        <w:t>where:</w:t>
      </w:r>
    </w:p>
    <w:p w:rsidR="00F35EF0" w:rsidRPr="00C43E7C" w:rsidRDefault="00F35EF0" w:rsidP="009412DD">
      <w:pPr>
        <w:pStyle w:val="Definition"/>
      </w:pPr>
      <w:r w:rsidRPr="00C43E7C">
        <w:rPr>
          <w:b/>
          <w:i/>
        </w:rPr>
        <w:t>SP</w:t>
      </w:r>
      <w:r w:rsidRPr="00C43E7C">
        <w:rPr>
          <w:b/>
          <w:i/>
          <w:vertAlign w:val="superscript"/>
        </w:rPr>
        <w:t>ia</w:t>
      </w:r>
      <w:r w:rsidRPr="00C43E7C">
        <w:rPr>
          <w:b/>
          <w:i/>
          <w:vertAlign w:val="subscript"/>
        </w:rPr>
        <w:t>tfinprev</w:t>
      </w:r>
      <w:r w:rsidRPr="00C43E7C">
        <w:t xml:space="preserve"> </w:t>
      </w:r>
      <w:r w:rsidRPr="00C43E7C">
        <w:rPr>
          <w:bCs/>
          <w:iCs/>
        </w:rPr>
        <w:t xml:space="preserve">is, subject to subregulations (4A) and (4B), </w:t>
      </w:r>
      <w:r w:rsidRPr="00C43E7C">
        <w:t xml:space="preserve">the amount or volume of the relevant product produced in the financial year that ended 6 months before the year to which the </w:t>
      </w:r>
      <w:r w:rsidRPr="00C43E7C">
        <w:rPr>
          <w:bCs/>
          <w:iCs/>
        </w:rPr>
        <w:t>application</w:t>
      </w:r>
      <w:r w:rsidRPr="00C43E7C">
        <w:t xml:space="preserve"> relates and that is referrable to the site mentioned in the application.</w:t>
      </w:r>
    </w:p>
    <w:p w:rsidR="004A36EC" w:rsidRPr="00C43E7C" w:rsidRDefault="004A36EC" w:rsidP="002D6587">
      <w:pPr>
        <w:pStyle w:val="Definition"/>
      </w:pPr>
      <w:r w:rsidRPr="00C43E7C">
        <w:rPr>
          <w:b/>
          <w:i/>
        </w:rPr>
        <w:t>SP</w:t>
      </w:r>
      <w:r w:rsidRPr="00C43E7C">
        <w:rPr>
          <w:b/>
          <w:i/>
          <w:vertAlign w:val="superscript"/>
        </w:rPr>
        <w:t>ia</w:t>
      </w:r>
      <w:r w:rsidRPr="00C43E7C">
        <w:rPr>
          <w:b/>
          <w:i/>
          <w:vertAlign w:val="subscript"/>
        </w:rPr>
        <w:t>tfinprev</w:t>
      </w:r>
      <w:r w:rsidR="00A67598">
        <w:rPr>
          <w:b/>
          <w:i/>
          <w:vertAlign w:val="subscript"/>
        </w:rPr>
        <w:noBreakHyphen/>
      </w:r>
      <w:r w:rsidRPr="00C43E7C">
        <w:rPr>
          <w:b/>
          <w:i/>
          <w:vertAlign w:val="subscript"/>
        </w:rPr>
        <w:t>1</w:t>
      </w:r>
      <w:r w:rsidRPr="00C43E7C">
        <w:t xml:space="preserve"> </w:t>
      </w:r>
      <w:r w:rsidRPr="00C43E7C">
        <w:rPr>
          <w:bCs/>
          <w:iCs/>
        </w:rPr>
        <w:t>is, subject to subregulation</w:t>
      </w:r>
      <w:r w:rsidR="00B32DB0" w:rsidRPr="00C43E7C">
        <w:rPr>
          <w:bCs/>
          <w:iCs/>
        </w:rPr>
        <w:t> </w:t>
      </w:r>
      <w:r w:rsidRPr="00C43E7C">
        <w:rPr>
          <w:bCs/>
          <w:iCs/>
        </w:rPr>
        <w:t xml:space="preserve">(5), </w:t>
      </w:r>
      <w:r w:rsidRPr="00C43E7C">
        <w:t xml:space="preserve">the amount or volume of the relevant product produced in the financial year that began 30 months before the year to </w:t>
      </w:r>
      <w:r w:rsidRPr="00C43E7C">
        <w:lastRenderedPageBreak/>
        <w:t>which the application relates and that is referrable to the site mentioned in the application.</w:t>
      </w:r>
    </w:p>
    <w:p w:rsidR="004A36EC" w:rsidRPr="00C43E7C" w:rsidRDefault="004A36EC" w:rsidP="002D6587">
      <w:pPr>
        <w:pStyle w:val="Definition"/>
      </w:pPr>
      <w:r w:rsidRPr="00C43E7C">
        <w:rPr>
          <w:b/>
          <w:i/>
        </w:rPr>
        <w:t>EASP</w:t>
      </w:r>
      <w:r w:rsidRPr="00C43E7C">
        <w:rPr>
          <w:b/>
          <w:i/>
          <w:vertAlign w:val="superscript"/>
        </w:rPr>
        <w:t>ia</w:t>
      </w:r>
      <w:r w:rsidRPr="00C43E7C">
        <w:rPr>
          <w:b/>
          <w:i/>
          <w:vertAlign w:val="subscript"/>
        </w:rPr>
        <w:t>tfinprev</w:t>
      </w:r>
      <w:r w:rsidRPr="00C43E7C">
        <w:t xml:space="preserve"> </w:t>
      </w:r>
      <w:r w:rsidRPr="00C43E7C">
        <w:rPr>
          <w:bCs/>
          <w:iCs/>
        </w:rPr>
        <w:t xml:space="preserve">is the amount or volume that related to expected production for the relevant site </w:t>
      </w:r>
      <w:r w:rsidRPr="00C43E7C">
        <w:t>in the financial year that began 18 months before the year to which the application relates and was referrable to the site mentioned in the application.</w:t>
      </w:r>
    </w:p>
    <w:p w:rsidR="004A36EC" w:rsidRPr="00C43E7C" w:rsidRDefault="004A36EC" w:rsidP="002D6587">
      <w:pPr>
        <w:pStyle w:val="subsection"/>
      </w:pPr>
      <w:r w:rsidRPr="00C43E7C">
        <w:tab/>
        <w:t>(4)</w:t>
      </w:r>
      <w:r w:rsidRPr="00C43E7C">
        <w:tab/>
        <w:t>In subregulation</w:t>
      </w:r>
      <w:r w:rsidR="00B32DB0" w:rsidRPr="00C43E7C">
        <w:t> </w:t>
      </w:r>
      <w:r w:rsidRPr="00C43E7C">
        <w:t xml:space="preserve">(3), the factor </w:t>
      </w:r>
      <w:r w:rsidRPr="00C43E7C">
        <w:rPr>
          <w:b/>
          <w:i/>
        </w:rPr>
        <w:t>ST</w:t>
      </w:r>
      <w:r w:rsidRPr="00C43E7C">
        <w:rPr>
          <w:b/>
          <w:i/>
          <w:vertAlign w:val="superscript"/>
        </w:rPr>
        <w:t>ia</w:t>
      </w:r>
      <w:r w:rsidRPr="00C43E7C">
        <w:rPr>
          <w:b/>
          <w:i/>
          <w:vertAlign w:val="subscript"/>
        </w:rPr>
        <w:t>tfincurr</w:t>
      </w:r>
      <w:r w:rsidRPr="00C43E7C">
        <w:t xml:space="preserve"> is 0 in relation to a site:</w:t>
      </w:r>
    </w:p>
    <w:p w:rsidR="004A36EC" w:rsidRPr="00C43E7C" w:rsidRDefault="004A36EC" w:rsidP="002D6587">
      <w:pPr>
        <w:pStyle w:val="paragraph"/>
      </w:pPr>
      <w:r w:rsidRPr="00C43E7C">
        <w:tab/>
        <w:t>(a)</w:t>
      </w:r>
      <w:r w:rsidRPr="00C43E7C">
        <w:tab/>
        <w:t xml:space="preserve">that meets the new entrant criteria specified in </w:t>
      </w:r>
      <w:r w:rsidR="006339FB" w:rsidRPr="00C43E7C">
        <w:t>subregulation 2</w:t>
      </w:r>
      <w:r w:rsidRPr="00C43E7C">
        <w:t>2ZD(3); or</w:t>
      </w:r>
    </w:p>
    <w:p w:rsidR="004A36EC" w:rsidRPr="00C43E7C" w:rsidRDefault="004A36EC" w:rsidP="002D6587">
      <w:pPr>
        <w:pStyle w:val="paragraph"/>
      </w:pPr>
      <w:r w:rsidRPr="00C43E7C">
        <w:tab/>
        <w:t>(b)</w:t>
      </w:r>
      <w:r w:rsidRPr="00C43E7C">
        <w:tab/>
        <w:t>in respect of which no exemption certificate was issued in the year preceding the application for the emissions</w:t>
      </w:r>
      <w:r w:rsidR="00A67598">
        <w:noBreakHyphen/>
      </w:r>
      <w:r w:rsidRPr="00C43E7C">
        <w:t>intensive trade</w:t>
      </w:r>
      <w:r w:rsidR="00A67598">
        <w:noBreakHyphen/>
      </w:r>
      <w:r w:rsidRPr="00C43E7C">
        <w:t>exposed activity and site to which the application relates.</w:t>
      </w:r>
    </w:p>
    <w:p w:rsidR="00F35EF0" w:rsidRPr="00C43E7C" w:rsidRDefault="00F35EF0" w:rsidP="002D6587">
      <w:pPr>
        <w:pStyle w:val="subsection"/>
      </w:pPr>
      <w:r w:rsidRPr="00C43E7C">
        <w:tab/>
        <w:t>(4A)</w:t>
      </w:r>
      <w:r w:rsidRPr="00C43E7C">
        <w:tab/>
        <w:t xml:space="preserve">For the activity of petroleum refining, the factor </w:t>
      </w:r>
      <w:r w:rsidRPr="00C43E7C">
        <w:rPr>
          <w:b/>
          <w:i/>
        </w:rPr>
        <w:t>SP</w:t>
      </w:r>
      <w:r w:rsidRPr="00C43E7C">
        <w:rPr>
          <w:b/>
          <w:i/>
          <w:vertAlign w:val="superscript"/>
        </w:rPr>
        <w:t>ia</w:t>
      </w:r>
      <w:r w:rsidRPr="00C43E7C">
        <w:rPr>
          <w:b/>
          <w:i/>
          <w:vertAlign w:val="subscript"/>
        </w:rPr>
        <w:t>tfinprev</w:t>
      </w:r>
      <w:r w:rsidR="006A4884" w:rsidRPr="00C43E7C">
        <w:t xml:space="preserve"> </w:t>
      </w:r>
      <w:r w:rsidRPr="00C43E7C">
        <w:t>in subregulation</w:t>
      </w:r>
      <w:r w:rsidR="00B32DB0" w:rsidRPr="00C43E7C">
        <w:t> </w:t>
      </w:r>
      <w:r w:rsidRPr="00C43E7C">
        <w:t>(3) is 0 in relation to a site:</w:t>
      </w:r>
    </w:p>
    <w:p w:rsidR="00F35EF0" w:rsidRPr="00C43E7C" w:rsidRDefault="00F35EF0" w:rsidP="002D6587">
      <w:pPr>
        <w:pStyle w:val="paragraph"/>
      </w:pPr>
      <w:r w:rsidRPr="00C43E7C">
        <w:tab/>
        <w:t>(a)</w:t>
      </w:r>
      <w:r w:rsidRPr="00C43E7C">
        <w:tab/>
        <w:t xml:space="preserve">that meets the new entrant site criteria specified in </w:t>
      </w:r>
      <w:r w:rsidR="006339FB" w:rsidRPr="00C43E7C">
        <w:t>subregulation 2</w:t>
      </w:r>
      <w:r w:rsidRPr="00C43E7C">
        <w:t>2ZD(3); and</w:t>
      </w:r>
    </w:p>
    <w:p w:rsidR="00F35EF0" w:rsidRPr="00C43E7C" w:rsidRDefault="00F35EF0" w:rsidP="002D6587">
      <w:pPr>
        <w:pStyle w:val="paragraph"/>
      </w:pPr>
      <w:r w:rsidRPr="00C43E7C">
        <w:tab/>
        <w:t>(b)</w:t>
      </w:r>
      <w:r w:rsidRPr="00C43E7C">
        <w:tab/>
        <w:t>for which the combined volume of diesel, jet fuel, unleaded petrol, lubricant base stocks and bitumen, at 15</w:t>
      </w:r>
      <w:r w:rsidR="00291CA5" w:rsidRPr="00C43E7C">
        <w:t xml:space="preserve"> </w:t>
      </w:r>
      <w:r w:rsidRPr="00C43E7C">
        <w:t>°C and 1</w:t>
      </w:r>
      <w:r w:rsidR="00291CA5" w:rsidRPr="00C43E7C">
        <w:t xml:space="preserve"> </w:t>
      </w:r>
      <w:r w:rsidRPr="00C43E7C">
        <w:t>atmosphere, that is produced from stabilised crude petroleum oil, condensate, tallow, vegetable oil and eligible petroleum feedstocks is less than 75% of the total kilolitres of those substances used in the financial year that ended 18 months before the year to which the application relates.</w:t>
      </w:r>
    </w:p>
    <w:p w:rsidR="00F35EF0" w:rsidRPr="00C43E7C" w:rsidRDefault="00F35EF0" w:rsidP="002D6587">
      <w:pPr>
        <w:pStyle w:val="subsection"/>
      </w:pPr>
      <w:r w:rsidRPr="00C43E7C">
        <w:tab/>
        <w:t>(4B)</w:t>
      </w:r>
      <w:r w:rsidRPr="00C43E7C">
        <w:tab/>
        <w:t xml:space="preserve">For the activity of integrated iron and steel manufacturing, the factor </w:t>
      </w:r>
      <w:r w:rsidRPr="00C43E7C">
        <w:rPr>
          <w:b/>
          <w:i/>
        </w:rPr>
        <w:t>SP</w:t>
      </w:r>
      <w:r w:rsidRPr="00C43E7C">
        <w:rPr>
          <w:b/>
          <w:i/>
          <w:vertAlign w:val="superscript"/>
        </w:rPr>
        <w:t>ia</w:t>
      </w:r>
      <w:r w:rsidRPr="00C43E7C">
        <w:rPr>
          <w:b/>
          <w:i/>
          <w:vertAlign w:val="subscript"/>
        </w:rPr>
        <w:t>tfinprev</w:t>
      </w:r>
      <w:r w:rsidR="006A4884" w:rsidRPr="00C43E7C">
        <w:t xml:space="preserve"> </w:t>
      </w:r>
      <w:r w:rsidRPr="00C43E7C">
        <w:t>in subregulation</w:t>
      </w:r>
      <w:r w:rsidR="00B32DB0" w:rsidRPr="00C43E7C">
        <w:t> </w:t>
      </w:r>
      <w:r w:rsidRPr="00C43E7C">
        <w:t>(3) is 0 in relation to a site:</w:t>
      </w:r>
    </w:p>
    <w:p w:rsidR="00F35EF0" w:rsidRPr="00C43E7C" w:rsidRDefault="00F35EF0" w:rsidP="002D6587">
      <w:pPr>
        <w:pStyle w:val="paragraph"/>
      </w:pPr>
      <w:r w:rsidRPr="00C43E7C">
        <w:tab/>
        <w:t>(a)</w:t>
      </w:r>
      <w:r w:rsidRPr="00C43E7C">
        <w:tab/>
        <w:t xml:space="preserve">that meets the new entrant site criteria specified in </w:t>
      </w:r>
      <w:r w:rsidR="006339FB" w:rsidRPr="00C43E7C">
        <w:t>subregulation 2</w:t>
      </w:r>
      <w:r w:rsidRPr="00C43E7C">
        <w:t>2ZD(3); and</w:t>
      </w:r>
    </w:p>
    <w:p w:rsidR="00F35EF0" w:rsidRPr="00C43E7C" w:rsidRDefault="00F35EF0" w:rsidP="002D6587">
      <w:pPr>
        <w:pStyle w:val="paragraph"/>
      </w:pPr>
      <w:r w:rsidRPr="00C43E7C">
        <w:tab/>
        <w:t>(b)</w:t>
      </w:r>
      <w:r w:rsidRPr="00C43E7C">
        <w:tab/>
        <w:t>for which, in the financial year that ended 18 months before the year to which the application relates, the percentage of cold ferrous feed transformed into 1 or more of the items in subparagraphs</w:t>
      </w:r>
      <w:r w:rsidR="00017543" w:rsidRPr="00C43E7C">
        <w:t> </w:t>
      </w:r>
      <w:r w:rsidRPr="00C43E7C">
        <w:t>656(1</w:t>
      </w:r>
      <w:r w:rsidR="002D6587" w:rsidRPr="00C43E7C">
        <w:t>)(</w:t>
      </w:r>
      <w:r w:rsidRPr="00C43E7C">
        <w:t>e</w:t>
      </w:r>
      <w:r w:rsidR="002D6587" w:rsidRPr="00C43E7C">
        <w:t>)(</w:t>
      </w:r>
      <w:r w:rsidRPr="00C43E7C">
        <w:t xml:space="preserve">i) to (iii) of </w:t>
      </w:r>
      <w:r w:rsidR="002D6587" w:rsidRPr="00C43E7C">
        <w:t>Schedule</w:t>
      </w:r>
      <w:r w:rsidR="00017543" w:rsidRPr="00C43E7C">
        <w:t> </w:t>
      </w:r>
      <w:r w:rsidRPr="00C43E7C">
        <w:t>6, as a portion of molten iron and cold ferrous feed, was greater than 30%.</w:t>
      </w:r>
    </w:p>
    <w:p w:rsidR="004A36EC" w:rsidRPr="00C43E7C" w:rsidRDefault="004A36EC" w:rsidP="002D6587">
      <w:pPr>
        <w:pStyle w:val="subsection"/>
      </w:pPr>
      <w:r w:rsidRPr="00C43E7C">
        <w:tab/>
        <w:t>(5)</w:t>
      </w:r>
      <w:r w:rsidRPr="00C43E7C">
        <w:tab/>
        <w:t xml:space="preserve">For the 2011 year, in the formula for </w:t>
      </w:r>
      <w:r w:rsidRPr="00C43E7C">
        <w:rPr>
          <w:b/>
          <w:i/>
        </w:rPr>
        <w:t>ST</w:t>
      </w:r>
      <w:r w:rsidRPr="00C43E7C">
        <w:rPr>
          <w:b/>
          <w:i/>
          <w:vertAlign w:val="superscript"/>
        </w:rPr>
        <w:t>ia</w:t>
      </w:r>
      <w:r w:rsidRPr="00C43E7C">
        <w:rPr>
          <w:b/>
          <w:i/>
          <w:vertAlign w:val="subscript"/>
        </w:rPr>
        <w:t>tfincurr</w:t>
      </w:r>
      <w:r w:rsidRPr="00C43E7C">
        <w:t xml:space="preserve"> in subregulation</w:t>
      </w:r>
      <w:r w:rsidR="00B32DB0" w:rsidRPr="00C43E7C">
        <w:t> </w:t>
      </w:r>
      <w:r w:rsidRPr="00C43E7C">
        <w:t xml:space="preserve">(3), factor </w:t>
      </w:r>
      <w:r w:rsidRPr="00C43E7C">
        <w:rPr>
          <w:b/>
          <w:i/>
        </w:rPr>
        <w:t>SP</w:t>
      </w:r>
      <w:r w:rsidRPr="00C43E7C">
        <w:rPr>
          <w:b/>
          <w:i/>
          <w:vertAlign w:val="superscript"/>
        </w:rPr>
        <w:t>ia</w:t>
      </w:r>
      <w:r w:rsidRPr="00C43E7C">
        <w:rPr>
          <w:b/>
          <w:i/>
          <w:vertAlign w:val="subscript"/>
        </w:rPr>
        <w:t>tfinprev</w:t>
      </w:r>
      <w:r w:rsidR="00A67598">
        <w:rPr>
          <w:b/>
          <w:i/>
          <w:vertAlign w:val="subscript"/>
        </w:rPr>
        <w:noBreakHyphen/>
      </w:r>
      <w:r w:rsidRPr="00C43E7C">
        <w:rPr>
          <w:b/>
          <w:i/>
          <w:vertAlign w:val="subscript"/>
        </w:rPr>
        <w:t>1</w:t>
      </w:r>
      <w:r w:rsidRPr="00C43E7C">
        <w:t xml:space="preserve"> is the amount or volume of relevant product that was set out in the application for 2010.</w:t>
      </w:r>
    </w:p>
    <w:p w:rsidR="004A36EC" w:rsidRPr="00C43E7C" w:rsidRDefault="004A36EC" w:rsidP="002D6587">
      <w:pPr>
        <w:pStyle w:val="ActHead5"/>
      </w:pPr>
      <w:bookmarkStart w:id="155" w:name="_Toc164085244"/>
      <w:r w:rsidRPr="007F0BB9">
        <w:rPr>
          <w:rStyle w:val="CharSectno"/>
        </w:rPr>
        <w:t>22ZC</w:t>
      </w:r>
      <w:r w:rsidR="002D6587" w:rsidRPr="00C43E7C">
        <w:t xml:space="preserve">  </w:t>
      </w:r>
      <w:r w:rsidRPr="00C43E7C">
        <w:t>Regulator must be satisfied about amount or volume</w:t>
      </w:r>
      <w:bookmarkEnd w:id="155"/>
    </w:p>
    <w:p w:rsidR="004A36EC" w:rsidRPr="00C43E7C" w:rsidRDefault="004A36EC" w:rsidP="002D6587">
      <w:pPr>
        <w:pStyle w:val="subsection"/>
      </w:pPr>
      <w:r w:rsidRPr="00C43E7C">
        <w:tab/>
        <w:t>(1)</w:t>
      </w:r>
      <w:r w:rsidRPr="00C43E7C">
        <w:tab/>
        <w:t>For paragraph</w:t>
      </w:r>
      <w:r w:rsidR="00017543" w:rsidRPr="00C43E7C">
        <w:t> </w:t>
      </w:r>
      <w:r w:rsidRPr="00C43E7C">
        <w:t>22ZB(1</w:t>
      </w:r>
      <w:r w:rsidR="002D6587" w:rsidRPr="00C43E7C">
        <w:t>)(</w:t>
      </w:r>
      <w:r w:rsidRPr="00C43E7C">
        <w:t>c), the Regulator must be satisfied that the amount or volume is accurate or the best estimate of the relevant amount or volume possible in all the circumstances.</w:t>
      </w:r>
    </w:p>
    <w:p w:rsidR="004A36EC" w:rsidRPr="00C43E7C" w:rsidRDefault="004A36EC" w:rsidP="002D6587">
      <w:pPr>
        <w:pStyle w:val="subsection"/>
      </w:pPr>
      <w:r w:rsidRPr="00C43E7C">
        <w:tab/>
        <w:t>(2)</w:t>
      </w:r>
      <w:r w:rsidRPr="00C43E7C">
        <w:tab/>
        <w:t>For paragraph</w:t>
      </w:r>
      <w:r w:rsidR="00017543" w:rsidRPr="00C43E7C">
        <w:t> </w:t>
      </w:r>
      <w:r w:rsidRPr="00C43E7C">
        <w:t>22ZB(2</w:t>
      </w:r>
      <w:r w:rsidR="002D6587" w:rsidRPr="00C43E7C">
        <w:t>)(</w:t>
      </w:r>
      <w:r w:rsidRPr="00C43E7C">
        <w:t>b), the Regulator must be satisfied that the amount or volume:</w:t>
      </w:r>
    </w:p>
    <w:p w:rsidR="004A36EC" w:rsidRPr="00C43E7C" w:rsidRDefault="004A36EC" w:rsidP="002D6587">
      <w:pPr>
        <w:pStyle w:val="paragraph"/>
      </w:pPr>
      <w:r w:rsidRPr="00C43E7C">
        <w:tab/>
        <w:t>(a)</w:t>
      </w:r>
      <w:r w:rsidRPr="00C43E7C">
        <w:tab/>
        <w:t>is accurate or the best estimate of the relevant amount or volume possible in all the circumstances; and</w:t>
      </w:r>
    </w:p>
    <w:p w:rsidR="004A36EC" w:rsidRPr="00C43E7C" w:rsidRDefault="004A36EC" w:rsidP="002D6587">
      <w:pPr>
        <w:pStyle w:val="paragraph"/>
      </w:pPr>
      <w:r w:rsidRPr="00C43E7C">
        <w:tab/>
        <w:t>(b)</w:t>
      </w:r>
      <w:r w:rsidRPr="00C43E7C">
        <w:tab/>
        <w:t xml:space="preserve">correctly calculated under </w:t>
      </w:r>
      <w:r w:rsidR="006339FB" w:rsidRPr="00C43E7C">
        <w:t>subregulation 2</w:t>
      </w:r>
      <w:r w:rsidRPr="00C43E7C">
        <w:t>2ZB(3).</w:t>
      </w:r>
    </w:p>
    <w:p w:rsidR="004A36EC" w:rsidRPr="00C43E7C" w:rsidRDefault="004A36EC" w:rsidP="002D6587">
      <w:pPr>
        <w:pStyle w:val="subsection"/>
      </w:pPr>
      <w:r w:rsidRPr="00C43E7C">
        <w:lastRenderedPageBreak/>
        <w:tab/>
        <w:t>(3)</w:t>
      </w:r>
      <w:r w:rsidRPr="00C43E7C">
        <w:tab/>
        <w:t>Under subregulations</w:t>
      </w:r>
      <w:r w:rsidR="00291CA5" w:rsidRPr="00C43E7C">
        <w:t xml:space="preserve"> </w:t>
      </w:r>
      <w:r w:rsidRPr="00C43E7C">
        <w:t>(1) and</w:t>
      </w:r>
      <w:r w:rsidR="00291CA5" w:rsidRPr="00C43E7C">
        <w:t xml:space="preserve"> </w:t>
      </w:r>
      <w:r w:rsidRPr="00C43E7C">
        <w:t>(2), the Regulator must be so satisfied in relation to:</w:t>
      </w:r>
    </w:p>
    <w:p w:rsidR="004A36EC" w:rsidRPr="00C43E7C" w:rsidRDefault="004A36EC" w:rsidP="002D6587">
      <w:pPr>
        <w:pStyle w:val="paragraph"/>
      </w:pPr>
      <w:r w:rsidRPr="00C43E7C">
        <w:tab/>
        <w:t>(a)</w:t>
      </w:r>
      <w:r w:rsidRPr="00C43E7C">
        <w:tab/>
        <w:t>the year to which the application relates; and</w:t>
      </w:r>
    </w:p>
    <w:p w:rsidR="004A36EC" w:rsidRPr="00C43E7C" w:rsidRDefault="004A36EC" w:rsidP="002D6587">
      <w:pPr>
        <w:pStyle w:val="paragraph"/>
      </w:pPr>
      <w:r w:rsidRPr="00C43E7C">
        <w:tab/>
        <w:t>(b)</w:t>
      </w:r>
      <w:r w:rsidRPr="00C43E7C">
        <w:tab/>
        <w:t>the liable entity that is the subject of the application; and</w:t>
      </w:r>
    </w:p>
    <w:p w:rsidR="004A36EC" w:rsidRPr="00C43E7C" w:rsidRDefault="004A36EC" w:rsidP="002D6587">
      <w:pPr>
        <w:pStyle w:val="paragraph"/>
      </w:pPr>
      <w:r w:rsidRPr="00C43E7C">
        <w:tab/>
        <w:t>(c)</w:t>
      </w:r>
      <w:r w:rsidRPr="00C43E7C">
        <w:tab/>
        <w:t>the period during which the emissions</w:t>
      </w:r>
      <w:r w:rsidR="00A67598">
        <w:noBreakHyphen/>
      </w:r>
      <w:r w:rsidRPr="00C43E7C">
        <w:t>intensive trade</w:t>
      </w:r>
      <w:r w:rsidR="00A67598">
        <w:noBreakHyphen/>
      </w:r>
      <w:r w:rsidRPr="00C43E7C">
        <w:t>exposed activity is carried on; and</w:t>
      </w:r>
    </w:p>
    <w:p w:rsidR="004A36EC" w:rsidRPr="00C43E7C" w:rsidRDefault="004A36EC" w:rsidP="002D6587">
      <w:pPr>
        <w:pStyle w:val="paragraph"/>
      </w:pPr>
      <w:r w:rsidRPr="00C43E7C">
        <w:tab/>
        <w:t>(d)</w:t>
      </w:r>
      <w:r w:rsidRPr="00C43E7C">
        <w:tab/>
        <w:t>the site that is mentioned in the application.</w:t>
      </w:r>
    </w:p>
    <w:p w:rsidR="004A36EC" w:rsidRPr="00C43E7C" w:rsidRDefault="004A36EC" w:rsidP="002D6587">
      <w:pPr>
        <w:pStyle w:val="subsection"/>
      </w:pPr>
      <w:r w:rsidRPr="00C43E7C">
        <w:tab/>
        <w:t>(4)</w:t>
      </w:r>
      <w:r w:rsidRPr="00C43E7C">
        <w:tab/>
        <w:t>The Regulator must, when deciding under subregulation</w:t>
      </w:r>
      <w:r w:rsidR="00B32DB0" w:rsidRPr="00C43E7C">
        <w:t> </w:t>
      </w:r>
      <w:r w:rsidRPr="00C43E7C">
        <w:t>(1) or (2), have regard to the following:</w:t>
      </w:r>
    </w:p>
    <w:p w:rsidR="00B9343A" w:rsidRPr="00C43E7C" w:rsidRDefault="00B9343A" w:rsidP="002D6587">
      <w:pPr>
        <w:pStyle w:val="paragraph"/>
      </w:pPr>
      <w:r w:rsidRPr="00C43E7C">
        <w:tab/>
        <w:t>(a)</w:t>
      </w:r>
      <w:r w:rsidRPr="00C43E7C">
        <w:tab/>
        <w:t>if the amount or volume relates to an amount or volume previously given to the Department of Climate Change and Energy Efficiency for:</w:t>
      </w:r>
    </w:p>
    <w:p w:rsidR="00B9343A" w:rsidRPr="00C43E7C" w:rsidRDefault="00B9343A" w:rsidP="002D6587">
      <w:pPr>
        <w:pStyle w:val="paragraphsub"/>
      </w:pPr>
      <w:r w:rsidRPr="00C43E7C">
        <w:tab/>
        <w:t>(i)</w:t>
      </w:r>
      <w:r w:rsidRPr="00C43E7C">
        <w:tab/>
        <w:t>the assessment of whether the activity should be an emissions</w:t>
      </w:r>
      <w:r w:rsidR="00A67598">
        <w:noBreakHyphen/>
      </w:r>
      <w:r w:rsidRPr="00C43E7C">
        <w:t>intensive trade</w:t>
      </w:r>
      <w:r w:rsidR="00A67598">
        <w:noBreakHyphen/>
      </w:r>
      <w:r w:rsidRPr="00C43E7C">
        <w:t>exposed activity; and</w:t>
      </w:r>
    </w:p>
    <w:p w:rsidR="00B9343A" w:rsidRPr="00C43E7C" w:rsidRDefault="00B9343A" w:rsidP="002D6587">
      <w:pPr>
        <w:pStyle w:val="paragraphsub"/>
      </w:pPr>
      <w:r w:rsidRPr="00C43E7C">
        <w:tab/>
        <w:t>(ii)</w:t>
      </w:r>
      <w:r w:rsidRPr="00C43E7C">
        <w:tab/>
        <w:t>the determination of the electricity baseline for each relevant product of the activity;</w:t>
      </w:r>
    </w:p>
    <w:p w:rsidR="00B9343A" w:rsidRPr="00C43E7C" w:rsidRDefault="00B9343A" w:rsidP="002D6587">
      <w:pPr>
        <w:pStyle w:val="subsection2"/>
      </w:pPr>
      <w:r w:rsidRPr="00C43E7C">
        <w:t>the amount or volume and any related audit report provided with it;</w:t>
      </w:r>
    </w:p>
    <w:p w:rsidR="003A5630" w:rsidRPr="00C43E7C" w:rsidRDefault="003A5630" w:rsidP="003A5630">
      <w:pPr>
        <w:pStyle w:val="paragraph"/>
      </w:pPr>
      <w:r w:rsidRPr="00C43E7C">
        <w:tab/>
        <w:t>(b)</w:t>
      </w:r>
      <w:r w:rsidRPr="00C43E7C">
        <w:tab/>
        <w:t>if the application relates to 2013 or 2014—the considerations that applied under the Jobs and Competitiveness Program in relation to an application for free carbon units in respect of an equivalent amount or volume of relevant product;</w:t>
      </w:r>
    </w:p>
    <w:p w:rsidR="003A5630" w:rsidRPr="00C43E7C" w:rsidRDefault="003A5630" w:rsidP="003A5630">
      <w:pPr>
        <w:pStyle w:val="paragraph"/>
      </w:pPr>
      <w:r w:rsidRPr="00C43E7C">
        <w:tab/>
        <w:t>(ba)</w:t>
      </w:r>
      <w:r w:rsidRPr="00C43E7C">
        <w:tab/>
        <w:t>if the application relates to 2015—the considerations that apply under the modified JCP in relation to a reportable application for free carbon units in respect of an equivalent amount or volume of relevant product;</w:t>
      </w:r>
    </w:p>
    <w:p w:rsidR="003A5630" w:rsidRPr="00C43E7C" w:rsidRDefault="003A5630" w:rsidP="003A5630">
      <w:pPr>
        <w:pStyle w:val="paragraph"/>
      </w:pPr>
      <w:r w:rsidRPr="00C43E7C">
        <w:tab/>
        <w:t>(c)</w:t>
      </w:r>
      <w:r w:rsidRPr="00C43E7C">
        <w:tab/>
        <w:t>if the application relates to 2016 or a later year—the following matters in relation to the measurement of an amount or volume of relevant product:</w:t>
      </w:r>
    </w:p>
    <w:p w:rsidR="004A36EC" w:rsidRPr="00C43E7C" w:rsidRDefault="004A36EC" w:rsidP="002D6587">
      <w:pPr>
        <w:pStyle w:val="paragraphsub"/>
      </w:pPr>
      <w:r w:rsidRPr="00C43E7C">
        <w:tab/>
        <w:t>(i)</w:t>
      </w:r>
      <w:r w:rsidRPr="00C43E7C">
        <w:tab/>
        <w:t xml:space="preserve">any relevant requirements imposed by or under the </w:t>
      </w:r>
      <w:r w:rsidRPr="00C43E7C">
        <w:rPr>
          <w:i/>
        </w:rPr>
        <w:t>National Measurement Act 1960</w:t>
      </w:r>
      <w:r w:rsidRPr="00C43E7C">
        <w:t xml:space="preserve">; </w:t>
      </w:r>
    </w:p>
    <w:p w:rsidR="004A36EC" w:rsidRPr="00C43E7C" w:rsidRDefault="004A36EC" w:rsidP="002D6587">
      <w:pPr>
        <w:pStyle w:val="paragraphsub"/>
      </w:pPr>
      <w:r w:rsidRPr="00C43E7C">
        <w:tab/>
        <w:t>(ii)</w:t>
      </w:r>
      <w:r w:rsidRPr="00C43E7C">
        <w:tab/>
        <w:t>the way in which the amount or volume of relevant product is measured by the industry;</w:t>
      </w:r>
    </w:p>
    <w:p w:rsidR="004A36EC" w:rsidRPr="00C43E7C" w:rsidRDefault="004A36EC" w:rsidP="002D6587">
      <w:pPr>
        <w:pStyle w:val="paragraphsub"/>
      </w:pPr>
      <w:r w:rsidRPr="00C43E7C">
        <w:tab/>
        <w:t>(iii)</w:t>
      </w:r>
      <w:r w:rsidRPr="00C43E7C">
        <w:tab/>
        <w:t>accredited industry test methods for measuring the amount or volume of relevant product;</w:t>
      </w:r>
    </w:p>
    <w:p w:rsidR="004A36EC" w:rsidRPr="00C43E7C" w:rsidRDefault="004A36EC" w:rsidP="002D6587">
      <w:pPr>
        <w:pStyle w:val="paragraphsub"/>
      </w:pPr>
      <w:r w:rsidRPr="00C43E7C">
        <w:tab/>
        <w:t>(iv)</w:t>
      </w:r>
      <w:r w:rsidRPr="00C43E7C">
        <w:tab/>
        <w:t>whether the measurement of the amount or volume of the relevant product is frequent enough to produce data that is representative and unbiased;</w:t>
      </w:r>
    </w:p>
    <w:p w:rsidR="004A36EC" w:rsidRPr="00C43E7C" w:rsidRDefault="004A36EC" w:rsidP="002D6587">
      <w:pPr>
        <w:pStyle w:val="paragraphsub"/>
      </w:pPr>
      <w:r w:rsidRPr="00C43E7C">
        <w:tab/>
        <w:t>(v)</w:t>
      </w:r>
      <w:r w:rsidRPr="00C43E7C">
        <w:tab/>
        <w:t xml:space="preserve">the risk of the relevant product not satisfying the qualities required by </w:t>
      </w:r>
      <w:r w:rsidR="002D6587" w:rsidRPr="00C43E7C">
        <w:t>Schedule</w:t>
      </w:r>
      <w:r w:rsidR="00017543" w:rsidRPr="00C43E7C">
        <w:t> </w:t>
      </w:r>
      <w:r w:rsidRPr="00C43E7C">
        <w:t>6;</w:t>
      </w:r>
    </w:p>
    <w:p w:rsidR="004A36EC" w:rsidRPr="00C43E7C" w:rsidRDefault="004A36EC" w:rsidP="002D6587">
      <w:pPr>
        <w:pStyle w:val="paragraphsub"/>
      </w:pPr>
      <w:r w:rsidRPr="00C43E7C">
        <w:tab/>
        <w:t>(vi)</w:t>
      </w:r>
      <w:r w:rsidRPr="00C43E7C">
        <w:tab/>
        <w:t>the administrative costs in implementing more accurate testing methods for measuring the amount or volume of relevant product at the site;</w:t>
      </w:r>
    </w:p>
    <w:p w:rsidR="004A36EC" w:rsidRPr="00C43E7C" w:rsidRDefault="004A36EC" w:rsidP="002D6587">
      <w:pPr>
        <w:pStyle w:val="paragraph"/>
      </w:pPr>
      <w:r w:rsidRPr="00C43E7C">
        <w:tab/>
        <w:t>(d)</w:t>
      </w:r>
      <w:r w:rsidRPr="00C43E7C">
        <w:tab/>
        <w:t>any other relevant matter.</w:t>
      </w:r>
    </w:p>
    <w:p w:rsidR="003A5630" w:rsidRPr="00C43E7C" w:rsidRDefault="003A5630" w:rsidP="003A5630">
      <w:pPr>
        <w:pStyle w:val="subsection"/>
      </w:pPr>
      <w:r w:rsidRPr="00C43E7C">
        <w:tab/>
        <w:t>(5)</w:t>
      </w:r>
      <w:r w:rsidRPr="00C43E7C">
        <w:tab/>
        <w:t>In this regulation:</w:t>
      </w:r>
    </w:p>
    <w:p w:rsidR="003A5630" w:rsidRPr="00C43E7C" w:rsidRDefault="003A5630" w:rsidP="003A5630">
      <w:pPr>
        <w:pStyle w:val="Definition"/>
      </w:pPr>
      <w:r w:rsidRPr="00C43E7C">
        <w:rPr>
          <w:b/>
          <w:i/>
        </w:rPr>
        <w:lastRenderedPageBreak/>
        <w:t>modified JCP</w:t>
      </w:r>
      <w:r w:rsidRPr="00C43E7C">
        <w:t xml:space="preserve"> has the meaning given by subsection</w:t>
      </w:r>
      <w:r w:rsidR="00017543" w:rsidRPr="00C43E7C">
        <w:t> </w:t>
      </w:r>
      <w:r w:rsidRPr="00C43E7C">
        <w:t xml:space="preserve">3(2) of the </w:t>
      </w:r>
      <w:r w:rsidRPr="00C43E7C">
        <w:rPr>
          <w:i/>
        </w:rPr>
        <w:t>Clean Energy Legislation (Carbon Tax Repeal) (Jobs and Competitiveness Program) Rules</w:t>
      </w:r>
      <w:r w:rsidR="00017543" w:rsidRPr="00C43E7C">
        <w:rPr>
          <w:i/>
        </w:rPr>
        <w:t> </w:t>
      </w:r>
      <w:r w:rsidRPr="00C43E7C">
        <w:rPr>
          <w:i/>
        </w:rPr>
        <w:t>2014</w:t>
      </w:r>
      <w:r w:rsidRPr="00C43E7C">
        <w:t>.</w:t>
      </w:r>
    </w:p>
    <w:p w:rsidR="003A5630" w:rsidRPr="00C43E7C" w:rsidRDefault="003A5630" w:rsidP="003A5630">
      <w:pPr>
        <w:pStyle w:val="Definition"/>
      </w:pPr>
      <w:r w:rsidRPr="00C43E7C">
        <w:rPr>
          <w:b/>
          <w:i/>
        </w:rPr>
        <w:t>reportable application</w:t>
      </w:r>
      <w:r w:rsidRPr="00C43E7C">
        <w:t xml:space="preserve"> has the meaning given by subsection</w:t>
      </w:r>
      <w:r w:rsidR="00017543" w:rsidRPr="00C43E7C">
        <w:t> </w:t>
      </w:r>
      <w:r w:rsidRPr="00C43E7C">
        <w:t xml:space="preserve">3(2) of the </w:t>
      </w:r>
      <w:r w:rsidRPr="00C43E7C">
        <w:rPr>
          <w:i/>
        </w:rPr>
        <w:t>Clean Energy Legislation (Carbon Tax Repeal) (Jobs and Competitiveness Program) Rules</w:t>
      </w:r>
      <w:r w:rsidR="00017543" w:rsidRPr="00C43E7C">
        <w:rPr>
          <w:i/>
        </w:rPr>
        <w:t> </w:t>
      </w:r>
      <w:r w:rsidRPr="00C43E7C">
        <w:rPr>
          <w:i/>
        </w:rPr>
        <w:t>2014</w:t>
      </w:r>
      <w:r w:rsidRPr="00C43E7C">
        <w:t>.</w:t>
      </w:r>
    </w:p>
    <w:p w:rsidR="004A36EC" w:rsidRPr="00C43E7C" w:rsidRDefault="004A36EC" w:rsidP="002D6587">
      <w:pPr>
        <w:pStyle w:val="ActHead5"/>
      </w:pPr>
      <w:bookmarkStart w:id="156" w:name="_Toc164085245"/>
      <w:r w:rsidRPr="007F0BB9">
        <w:rPr>
          <w:rStyle w:val="CharSectno"/>
        </w:rPr>
        <w:t>22ZD</w:t>
      </w:r>
      <w:r w:rsidR="002D6587" w:rsidRPr="00C43E7C">
        <w:t xml:space="preserve">  </w:t>
      </w:r>
      <w:r w:rsidRPr="00C43E7C">
        <w:t>Factor</w:t>
      </w:r>
      <w:r w:rsidR="002D6587" w:rsidRPr="00C43E7C">
        <w:t>—</w:t>
      </w:r>
      <w:r w:rsidRPr="00C43E7C">
        <w:rPr>
          <w:i/>
        </w:rPr>
        <w:t>EASP</w:t>
      </w:r>
      <w:r w:rsidRPr="00C43E7C">
        <w:rPr>
          <w:i/>
          <w:vertAlign w:val="superscript"/>
        </w:rPr>
        <w:t>ia</w:t>
      </w:r>
      <w:r w:rsidRPr="00C43E7C">
        <w:rPr>
          <w:i/>
          <w:vertAlign w:val="subscript"/>
        </w:rPr>
        <w:t>tfincurr</w:t>
      </w:r>
      <w:bookmarkEnd w:id="156"/>
    </w:p>
    <w:p w:rsidR="004A36EC" w:rsidRPr="00C43E7C" w:rsidRDefault="004A36EC" w:rsidP="002D6587">
      <w:pPr>
        <w:pStyle w:val="SubsectionHead"/>
      </w:pPr>
      <w:r w:rsidRPr="00C43E7C">
        <w:t>New or expected additional production</w:t>
      </w:r>
    </w:p>
    <w:p w:rsidR="004A36EC" w:rsidRPr="00C43E7C" w:rsidRDefault="004A36EC" w:rsidP="002D6587">
      <w:pPr>
        <w:pStyle w:val="subsection"/>
      </w:pPr>
      <w:r w:rsidRPr="00C43E7C">
        <w:tab/>
        <w:t>(1)</w:t>
      </w:r>
      <w:r w:rsidRPr="00C43E7C">
        <w:tab/>
        <w:t xml:space="preserve">For the factor </w:t>
      </w:r>
      <w:r w:rsidRPr="00C43E7C">
        <w:rPr>
          <w:b/>
          <w:i/>
        </w:rPr>
        <w:t>EASP</w:t>
      </w:r>
      <w:r w:rsidRPr="00C43E7C">
        <w:rPr>
          <w:b/>
          <w:i/>
          <w:vertAlign w:val="superscript"/>
        </w:rPr>
        <w:t>ia</w:t>
      </w:r>
      <w:r w:rsidRPr="00C43E7C">
        <w:rPr>
          <w:b/>
          <w:i/>
          <w:vertAlign w:val="subscript"/>
        </w:rPr>
        <w:t>tfincurr</w:t>
      </w:r>
      <w:r w:rsidRPr="00C43E7C">
        <w:t xml:space="preserve"> in </w:t>
      </w:r>
      <w:r w:rsidR="006339FB" w:rsidRPr="00C43E7C">
        <w:t>subregulation 2</w:t>
      </w:r>
      <w:r w:rsidRPr="00C43E7C">
        <w:t xml:space="preserve">2ZB(3), </w:t>
      </w:r>
      <w:r w:rsidRPr="00C43E7C">
        <w:rPr>
          <w:b/>
          <w:i/>
        </w:rPr>
        <w:t>new or expected additional production</w:t>
      </w:r>
      <w:r w:rsidRPr="00C43E7C">
        <w:t xml:space="preserve"> is, if the site meets the criteria for a new entrant, the amount or volume of relevant product that is reasonably likely to be produced in the financial year that began six months before the year to which the application relates and that is referrable to that site.</w:t>
      </w:r>
    </w:p>
    <w:p w:rsidR="004A36EC" w:rsidRPr="00C43E7C" w:rsidRDefault="004A36EC" w:rsidP="002D6587">
      <w:pPr>
        <w:pStyle w:val="subsection"/>
      </w:pPr>
      <w:r w:rsidRPr="00C43E7C">
        <w:tab/>
        <w:t>(2)</w:t>
      </w:r>
      <w:r w:rsidRPr="00C43E7C">
        <w:tab/>
        <w:t xml:space="preserve">For the factor </w:t>
      </w:r>
      <w:r w:rsidRPr="00C43E7C">
        <w:rPr>
          <w:b/>
          <w:i/>
        </w:rPr>
        <w:t>EASP</w:t>
      </w:r>
      <w:r w:rsidRPr="00C43E7C">
        <w:rPr>
          <w:b/>
          <w:i/>
          <w:vertAlign w:val="superscript"/>
        </w:rPr>
        <w:t>ia</w:t>
      </w:r>
      <w:r w:rsidRPr="00C43E7C">
        <w:rPr>
          <w:b/>
          <w:i/>
          <w:vertAlign w:val="subscript"/>
        </w:rPr>
        <w:t>tfincurr</w:t>
      </w:r>
      <w:r w:rsidRPr="00C43E7C">
        <w:t xml:space="preserve"> in </w:t>
      </w:r>
      <w:r w:rsidR="006339FB" w:rsidRPr="00C43E7C">
        <w:t>subregulation 2</w:t>
      </w:r>
      <w:r w:rsidRPr="00C43E7C">
        <w:t xml:space="preserve">2ZB(3), </w:t>
      </w:r>
      <w:r w:rsidRPr="00C43E7C">
        <w:rPr>
          <w:b/>
          <w:i/>
        </w:rPr>
        <w:t>new or expected additional production</w:t>
      </w:r>
      <w:r w:rsidRPr="00C43E7C">
        <w:t xml:space="preserve"> is, if the site meets the criteria for a significant expansion, the amount or volume of the relevant product that:</w:t>
      </w:r>
    </w:p>
    <w:p w:rsidR="004A36EC" w:rsidRPr="00C43E7C" w:rsidRDefault="004A36EC" w:rsidP="002D6587">
      <w:pPr>
        <w:pStyle w:val="paragraph"/>
      </w:pPr>
      <w:r w:rsidRPr="00C43E7C">
        <w:tab/>
        <w:t>(a)</w:t>
      </w:r>
      <w:r w:rsidRPr="00C43E7C">
        <w:tab/>
        <w:t>is reasonably likely to be produced in the financial year that began six months before the year to which the application relates; and</w:t>
      </w:r>
    </w:p>
    <w:p w:rsidR="004A36EC" w:rsidRPr="00C43E7C" w:rsidRDefault="004A36EC" w:rsidP="002D6587">
      <w:pPr>
        <w:pStyle w:val="paragraph"/>
      </w:pPr>
      <w:r w:rsidRPr="00C43E7C">
        <w:tab/>
        <w:t>(b)</w:t>
      </w:r>
      <w:r w:rsidRPr="00C43E7C">
        <w:tab/>
        <w:t>exceeds the amount of the production of the relevant product produced in the previous financial year; and</w:t>
      </w:r>
    </w:p>
    <w:p w:rsidR="004A36EC" w:rsidRPr="00C43E7C" w:rsidRDefault="004A36EC" w:rsidP="002D6587">
      <w:pPr>
        <w:pStyle w:val="paragraph"/>
      </w:pPr>
      <w:r w:rsidRPr="00C43E7C">
        <w:tab/>
        <w:t>(c)</w:t>
      </w:r>
      <w:r w:rsidRPr="00C43E7C">
        <w:tab/>
        <w:t>is referrable to that site.</w:t>
      </w:r>
    </w:p>
    <w:p w:rsidR="004A36EC" w:rsidRPr="00C43E7C" w:rsidRDefault="004A36EC" w:rsidP="002D6587">
      <w:pPr>
        <w:pStyle w:val="SubsectionHead"/>
      </w:pPr>
      <w:r w:rsidRPr="00C43E7C">
        <w:t>Criteria for new entrant site</w:t>
      </w:r>
    </w:p>
    <w:p w:rsidR="004A36EC" w:rsidRPr="00C43E7C" w:rsidRDefault="004A36EC" w:rsidP="002D6587">
      <w:pPr>
        <w:pStyle w:val="subsection"/>
      </w:pPr>
      <w:r w:rsidRPr="00C43E7C">
        <w:tab/>
        <w:t>(3)</w:t>
      </w:r>
      <w:r w:rsidRPr="00C43E7C">
        <w:tab/>
        <w:t xml:space="preserve">For </w:t>
      </w:r>
      <w:r w:rsidR="00017543" w:rsidRPr="00C43E7C">
        <w:t>subparagraph (</w:t>
      </w:r>
      <w:r w:rsidRPr="00C43E7C">
        <w:t>b</w:t>
      </w:r>
      <w:r w:rsidR="002D6587" w:rsidRPr="00C43E7C">
        <w:t>)(</w:t>
      </w:r>
      <w:r w:rsidRPr="00C43E7C">
        <w:t xml:space="preserve">i) of the factor </w:t>
      </w:r>
      <w:r w:rsidRPr="00C43E7C">
        <w:rPr>
          <w:b/>
          <w:i/>
        </w:rPr>
        <w:t>EASP</w:t>
      </w:r>
      <w:r w:rsidRPr="00C43E7C">
        <w:rPr>
          <w:b/>
          <w:i/>
          <w:vertAlign w:val="superscript"/>
        </w:rPr>
        <w:t>ia</w:t>
      </w:r>
      <w:r w:rsidRPr="00C43E7C">
        <w:rPr>
          <w:b/>
          <w:i/>
          <w:vertAlign w:val="subscript"/>
        </w:rPr>
        <w:t>tfincurr</w:t>
      </w:r>
      <w:r w:rsidR="006A4884" w:rsidRPr="00C43E7C">
        <w:t xml:space="preserve"> </w:t>
      </w:r>
      <w:r w:rsidRPr="00C43E7C">
        <w:t xml:space="preserve">in </w:t>
      </w:r>
      <w:r w:rsidR="006339FB" w:rsidRPr="00C43E7C">
        <w:t>subregulation 2</w:t>
      </w:r>
      <w:r w:rsidRPr="00C43E7C">
        <w:t>2ZB(3), the specified criteria are:</w:t>
      </w:r>
    </w:p>
    <w:p w:rsidR="004A36EC" w:rsidRPr="00C43E7C" w:rsidRDefault="004A36EC" w:rsidP="002D6587">
      <w:pPr>
        <w:pStyle w:val="paragraph"/>
      </w:pPr>
      <w:r w:rsidRPr="00C43E7C">
        <w:tab/>
        <w:t>(a)</w:t>
      </w:r>
      <w:r w:rsidRPr="00C43E7C">
        <w:tab/>
        <w:t>the emissions</w:t>
      </w:r>
      <w:r w:rsidR="00A67598">
        <w:noBreakHyphen/>
      </w:r>
      <w:r w:rsidRPr="00C43E7C">
        <w:t>intensive trade</w:t>
      </w:r>
      <w:r w:rsidR="00A67598">
        <w:noBreakHyphen/>
      </w:r>
      <w:r w:rsidRPr="00C43E7C">
        <w:t>exposed activity mentioned in the application in relation to the site has not been carried on at that site in the financial year that began 18</w:t>
      </w:r>
      <w:r w:rsidR="00291CA5" w:rsidRPr="00C43E7C">
        <w:t xml:space="preserve"> </w:t>
      </w:r>
      <w:r w:rsidRPr="00C43E7C">
        <w:t>months before the year to which the application relates; or</w:t>
      </w:r>
    </w:p>
    <w:p w:rsidR="004A36EC" w:rsidRPr="00C43E7C" w:rsidRDefault="004A36EC" w:rsidP="002D6587">
      <w:pPr>
        <w:pStyle w:val="paragraph"/>
      </w:pPr>
      <w:r w:rsidRPr="00C43E7C">
        <w:tab/>
        <w:t>(b)</w:t>
      </w:r>
      <w:r w:rsidRPr="00C43E7C">
        <w:tab/>
        <w:t>all of the following:</w:t>
      </w:r>
    </w:p>
    <w:p w:rsidR="004A36EC" w:rsidRPr="00C43E7C" w:rsidRDefault="004A36EC" w:rsidP="002D6587">
      <w:pPr>
        <w:pStyle w:val="paragraphsub"/>
      </w:pPr>
      <w:r w:rsidRPr="00C43E7C">
        <w:tab/>
        <w:t>(i)</w:t>
      </w:r>
      <w:r w:rsidRPr="00C43E7C">
        <w:tab/>
        <w:t>the emissions</w:t>
      </w:r>
      <w:r w:rsidR="00A67598">
        <w:noBreakHyphen/>
      </w:r>
      <w:r w:rsidRPr="00C43E7C">
        <w:t>intensive trade</w:t>
      </w:r>
      <w:r w:rsidR="00A67598">
        <w:noBreakHyphen/>
      </w:r>
      <w:r w:rsidRPr="00C43E7C">
        <w:t>exposed activity mentioned in the application in relation to the site was carried on for the first time at that site in the financial year that began 18 months before the year to which the application relates;</w:t>
      </w:r>
    </w:p>
    <w:p w:rsidR="004A36EC" w:rsidRPr="00C43E7C" w:rsidRDefault="004A36EC" w:rsidP="002D6587">
      <w:pPr>
        <w:pStyle w:val="paragraphsub"/>
      </w:pPr>
      <w:r w:rsidRPr="00C43E7C">
        <w:tab/>
        <w:t>(ii)</w:t>
      </w:r>
      <w:r w:rsidRPr="00C43E7C">
        <w:tab/>
        <w:t xml:space="preserve">no application for </w:t>
      </w:r>
      <w:r w:rsidR="00C6665C" w:rsidRPr="00C43E7C">
        <w:t>an</w:t>
      </w:r>
      <w:r w:rsidRPr="00C43E7C">
        <w:t xml:space="preserve"> exemption certificate was made in relation to the carrying on of that activity at that site for the previous year; or</w:t>
      </w:r>
    </w:p>
    <w:p w:rsidR="004A36EC" w:rsidRPr="00C43E7C" w:rsidRDefault="004A36EC" w:rsidP="002D6587">
      <w:pPr>
        <w:pStyle w:val="paragraph"/>
      </w:pPr>
      <w:r w:rsidRPr="00C43E7C">
        <w:tab/>
        <w:t>(c)</w:t>
      </w:r>
      <w:r w:rsidRPr="00C43E7C">
        <w:tab/>
        <w:t>all of the following:</w:t>
      </w:r>
    </w:p>
    <w:p w:rsidR="004A36EC" w:rsidRPr="00C43E7C" w:rsidRDefault="004A36EC" w:rsidP="002D6587">
      <w:pPr>
        <w:pStyle w:val="paragraphsub"/>
      </w:pPr>
      <w:r w:rsidRPr="00C43E7C">
        <w:tab/>
        <w:t>(i)</w:t>
      </w:r>
      <w:r w:rsidRPr="00C43E7C">
        <w:tab/>
        <w:t>the emissions</w:t>
      </w:r>
      <w:r w:rsidR="00A67598">
        <w:noBreakHyphen/>
      </w:r>
      <w:r w:rsidRPr="00C43E7C">
        <w:t>intensive trade</w:t>
      </w:r>
      <w:r w:rsidR="00A67598">
        <w:noBreakHyphen/>
      </w:r>
      <w:r w:rsidRPr="00C43E7C">
        <w:t>exposed activity mentioned in the application in relation to the site commenced to be carried on again at the site in the financial year that began 18</w:t>
      </w:r>
      <w:r w:rsidR="00291CA5" w:rsidRPr="00C43E7C">
        <w:t xml:space="preserve"> </w:t>
      </w:r>
      <w:r w:rsidRPr="00C43E7C">
        <w:t>months before the year to which the application relates after a period of more than 12 months during which the activity was not carried on at the site;</w:t>
      </w:r>
    </w:p>
    <w:p w:rsidR="004A36EC" w:rsidRPr="00C43E7C" w:rsidRDefault="004A36EC" w:rsidP="002D6587">
      <w:pPr>
        <w:pStyle w:val="paragraphsub"/>
      </w:pPr>
      <w:r w:rsidRPr="00C43E7C">
        <w:lastRenderedPageBreak/>
        <w:tab/>
        <w:t>(ii)</w:t>
      </w:r>
      <w:r w:rsidRPr="00C43E7C">
        <w:tab/>
        <w:t xml:space="preserve">no application for </w:t>
      </w:r>
      <w:r w:rsidR="00C6665C" w:rsidRPr="00C43E7C">
        <w:t>an</w:t>
      </w:r>
      <w:r w:rsidRPr="00C43E7C">
        <w:t xml:space="preserve"> exemption certificate was made in relation to the carrying on of that activity at that site for the previous year.</w:t>
      </w:r>
    </w:p>
    <w:p w:rsidR="004A36EC" w:rsidRPr="00C43E7C" w:rsidRDefault="004A36EC" w:rsidP="002D6587">
      <w:pPr>
        <w:pStyle w:val="SubsectionHead"/>
      </w:pPr>
      <w:r w:rsidRPr="00C43E7C">
        <w:t>Criteria for significant expansion site</w:t>
      </w:r>
    </w:p>
    <w:p w:rsidR="004A36EC" w:rsidRPr="00C43E7C" w:rsidRDefault="004A36EC" w:rsidP="002D6587">
      <w:pPr>
        <w:pStyle w:val="subsection"/>
      </w:pPr>
      <w:r w:rsidRPr="00C43E7C">
        <w:tab/>
        <w:t>(4)</w:t>
      </w:r>
      <w:r w:rsidRPr="00C43E7C">
        <w:tab/>
        <w:t xml:space="preserve">For </w:t>
      </w:r>
      <w:r w:rsidR="00017543" w:rsidRPr="00C43E7C">
        <w:t>subparagraph (</w:t>
      </w:r>
      <w:r w:rsidRPr="00C43E7C">
        <w:t>b</w:t>
      </w:r>
      <w:r w:rsidR="002D6587" w:rsidRPr="00C43E7C">
        <w:t>)(</w:t>
      </w:r>
      <w:r w:rsidRPr="00C43E7C">
        <w:t xml:space="preserve">ii) of the factor </w:t>
      </w:r>
      <w:r w:rsidRPr="00C43E7C">
        <w:rPr>
          <w:b/>
          <w:i/>
        </w:rPr>
        <w:t>EASP</w:t>
      </w:r>
      <w:r w:rsidRPr="00C43E7C">
        <w:rPr>
          <w:b/>
          <w:i/>
          <w:vertAlign w:val="superscript"/>
        </w:rPr>
        <w:t>ia</w:t>
      </w:r>
      <w:r w:rsidRPr="00C43E7C">
        <w:rPr>
          <w:b/>
          <w:i/>
          <w:vertAlign w:val="subscript"/>
        </w:rPr>
        <w:t>tfincurr</w:t>
      </w:r>
      <w:r w:rsidR="006A4884" w:rsidRPr="00C43E7C">
        <w:t xml:space="preserve"> </w:t>
      </w:r>
      <w:r w:rsidRPr="00C43E7C">
        <w:t xml:space="preserve">in </w:t>
      </w:r>
      <w:r w:rsidR="006339FB" w:rsidRPr="00C43E7C">
        <w:t>subregulation 2</w:t>
      </w:r>
      <w:r w:rsidRPr="00C43E7C">
        <w:t>2ZB(3), the specified criteria are:</w:t>
      </w:r>
    </w:p>
    <w:p w:rsidR="004A36EC" w:rsidRPr="00C43E7C" w:rsidRDefault="004A36EC" w:rsidP="002D6587">
      <w:pPr>
        <w:pStyle w:val="paragraph"/>
      </w:pPr>
      <w:r w:rsidRPr="00C43E7C">
        <w:tab/>
        <w:t>(a)</w:t>
      </w:r>
      <w:r w:rsidRPr="00C43E7C">
        <w:tab/>
        <w:t>an emissions</w:t>
      </w:r>
      <w:r w:rsidR="00A67598">
        <w:noBreakHyphen/>
      </w:r>
      <w:r w:rsidRPr="00C43E7C">
        <w:t>intensive trade</w:t>
      </w:r>
      <w:r w:rsidR="00A67598">
        <w:noBreakHyphen/>
      </w:r>
      <w:r w:rsidRPr="00C43E7C">
        <w:t>exposed activity was carried on at the site in the year preceding the year to which the application relates; and</w:t>
      </w:r>
    </w:p>
    <w:p w:rsidR="004A36EC" w:rsidRPr="00C43E7C" w:rsidRDefault="004A36EC" w:rsidP="002D6587">
      <w:pPr>
        <w:pStyle w:val="paragraph"/>
      </w:pPr>
      <w:r w:rsidRPr="00C43E7C">
        <w:tab/>
        <w:t>(b)</w:t>
      </w:r>
      <w:r w:rsidRPr="00C43E7C">
        <w:tab/>
        <w:t>equipment has been installed, or is to be installed, at the site to carry on the activity; and</w:t>
      </w:r>
    </w:p>
    <w:p w:rsidR="004A36EC" w:rsidRPr="00C43E7C" w:rsidRDefault="004A36EC" w:rsidP="002D6587">
      <w:pPr>
        <w:pStyle w:val="paragraph"/>
      </w:pPr>
      <w:r w:rsidRPr="00C43E7C">
        <w:tab/>
        <w:t>(c)</w:t>
      </w:r>
      <w:r w:rsidRPr="00C43E7C">
        <w:tab/>
        <w:t>the equipment has not previously been taken into account under these Regulations in relation to the significant expansion of a site; and</w:t>
      </w:r>
    </w:p>
    <w:p w:rsidR="004A36EC" w:rsidRPr="00C43E7C" w:rsidRDefault="004A36EC" w:rsidP="002D6587">
      <w:pPr>
        <w:pStyle w:val="paragraph"/>
      </w:pPr>
      <w:r w:rsidRPr="00C43E7C">
        <w:tab/>
        <w:t>(d)</w:t>
      </w:r>
      <w:r w:rsidRPr="00C43E7C">
        <w:tab/>
        <w:t>for equipment that has been installed</w:t>
      </w:r>
      <w:r w:rsidR="002D6587" w:rsidRPr="00C43E7C">
        <w:t>—</w:t>
      </w:r>
      <w:r w:rsidRPr="00C43E7C">
        <w:t>the equipment was first fully installed at the site not more than 4 and a half years before the start of the year to which the application relates; and</w:t>
      </w:r>
    </w:p>
    <w:p w:rsidR="004A36EC" w:rsidRPr="00C43E7C" w:rsidRDefault="004A36EC" w:rsidP="002D6587">
      <w:pPr>
        <w:pStyle w:val="paragraph"/>
      </w:pPr>
      <w:r w:rsidRPr="00C43E7C">
        <w:tab/>
        <w:t>(e)</w:t>
      </w:r>
      <w:r w:rsidRPr="00C43E7C">
        <w:tab/>
        <w:t>for equipment that is to be installed</w:t>
      </w:r>
      <w:r w:rsidR="002D6587" w:rsidRPr="00C43E7C">
        <w:t>—</w:t>
      </w:r>
      <w:r w:rsidRPr="00C43E7C">
        <w:t>the equipment is expected to be installed, or substantially installed, within 6</w:t>
      </w:r>
      <w:r w:rsidR="00291CA5" w:rsidRPr="00C43E7C">
        <w:t xml:space="preserve"> </w:t>
      </w:r>
      <w:r w:rsidRPr="00C43E7C">
        <w:t>months after the end of the year to which the application relates; and</w:t>
      </w:r>
    </w:p>
    <w:p w:rsidR="004A36EC" w:rsidRPr="00C43E7C" w:rsidRDefault="004A36EC" w:rsidP="002D6587">
      <w:pPr>
        <w:pStyle w:val="paragraph"/>
      </w:pPr>
      <w:r w:rsidRPr="00C43E7C">
        <w:tab/>
        <w:t>(f)</w:t>
      </w:r>
      <w:r w:rsidRPr="00C43E7C">
        <w:tab/>
        <w:t>after the equipment is commissioned, and any existing equipment that is to be decommissioned has been decommissioned, the maximum productive capacity of the equipment used to produce the relevant product will be more than 20% greater than the maximum productive capacity of the equipment that existed before the installation.</w:t>
      </w:r>
    </w:p>
    <w:p w:rsidR="004A36EC" w:rsidRPr="00C43E7C" w:rsidRDefault="004A36EC" w:rsidP="002D6587">
      <w:pPr>
        <w:pStyle w:val="subsection"/>
      </w:pPr>
      <w:r w:rsidRPr="00C43E7C">
        <w:tab/>
        <w:t>(5)</w:t>
      </w:r>
      <w:r w:rsidRPr="00C43E7C">
        <w:tab/>
        <w:t xml:space="preserve">In </w:t>
      </w:r>
      <w:r w:rsidR="00017543" w:rsidRPr="00C43E7C">
        <w:t>paragraph (</w:t>
      </w:r>
      <w:r w:rsidRPr="00C43E7C">
        <w:t>4</w:t>
      </w:r>
      <w:r w:rsidR="002D6587" w:rsidRPr="00C43E7C">
        <w:t>)(</w:t>
      </w:r>
      <w:r w:rsidRPr="00C43E7C">
        <w:t>f), a reference to the equipment that existed before the installation does not include decommissioned equipment that exists at the site and that:</w:t>
      </w:r>
    </w:p>
    <w:p w:rsidR="004A36EC" w:rsidRPr="00C43E7C" w:rsidRDefault="004A36EC" w:rsidP="002D6587">
      <w:pPr>
        <w:pStyle w:val="paragraph"/>
      </w:pPr>
      <w:r w:rsidRPr="00C43E7C">
        <w:tab/>
        <w:t>(a)</w:t>
      </w:r>
      <w:r w:rsidRPr="00C43E7C">
        <w:tab/>
        <w:t>has not been used since the equipment was installed; and</w:t>
      </w:r>
    </w:p>
    <w:p w:rsidR="004A36EC" w:rsidRPr="00C43E7C" w:rsidRDefault="004A36EC" w:rsidP="002D6587">
      <w:pPr>
        <w:pStyle w:val="paragraph"/>
      </w:pPr>
      <w:r w:rsidRPr="00C43E7C">
        <w:tab/>
        <w:t>(b)</w:t>
      </w:r>
      <w:r w:rsidRPr="00C43E7C">
        <w:tab/>
        <w:t>is not proposed to be used for at least 12 months after the application year.</w:t>
      </w:r>
    </w:p>
    <w:p w:rsidR="004A36EC" w:rsidRPr="00C43E7C" w:rsidRDefault="004A36EC" w:rsidP="002D6587">
      <w:pPr>
        <w:pStyle w:val="subsection"/>
      </w:pPr>
      <w:r w:rsidRPr="00C43E7C">
        <w:tab/>
        <w:t>(6)</w:t>
      </w:r>
      <w:r w:rsidRPr="00C43E7C">
        <w:tab/>
        <w:t>In subregulation</w:t>
      </w:r>
      <w:r w:rsidR="00B32DB0" w:rsidRPr="00C43E7C">
        <w:t> </w:t>
      </w:r>
      <w:r w:rsidRPr="00C43E7C">
        <w:t xml:space="preserve">(4), </w:t>
      </w:r>
      <w:r w:rsidRPr="00C43E7C">
        <w:rPr>
          <w:b/>
          <w:i/>
        </w:rPr>
        <w:t>equipment</w:t>
      </w:r>
      <w:r w:rsidRPr="00C43E7C">
        <w:t xml:space="preserve"> means equipment that is used, or is to be used, to carry on an emission</w:t>
      </w:r>
      <w:r w:rsidR="00A67598">
        <w:noBreakHyphen/>
      </w:r>
      <w:r w:rsidRPr="00C43E7C">
        <w:t>intensive trade</w:t>
      </w:r>
      <w:r w:rsidR="00A67598">
        <w:noBreakHyphen/>
      </w:r>
      <w:r w:rsidRPr="00C43E7C">
        <w:t>exposed activity, including the following:</w:t>
      </w:r>
    </w:p>
    <w:p w:rsidR="004A36EC" w:rsidRPr="00C43E7C" w:rsidRDefault="004A36EC" w:rsidP="002D6587">
      <w:pPr>
        <w:pStyle w:val="paragraph"/>
      </w:pPr>
      <w:r w:rsidRPr="00C43E7C">
        <w:tab/>
        <w:t>(a)</w:t>
      </w:r>
      <w:r w:rsidRPr="00C43E7C">
        <w:tab/>
        <w:t>an apparatus;</w:t>
      </w:r>
    </w:p>
    <w:p w:rsidR="004A36EC" w:rsidRPr="00C43E7C" w:rsidRDefault="004A36EC" w:rsidP="002D6587">
      <w:pPr>
        <w:pStyle w:val="paragraph"/>
      </w:pPr>
      <w:r w:rsidRPr="00C43E7C">
        <w:tab/>
        <w:t>(b)</w:t>
      </w:r>
      <w:r w:rsidRPr="00C43E7C">
        <w:tab/>
        <w:t>an appliance;</w:t>
      </w:r>
    </w:p>
    <w:p w:rsidR="004A36EC" w:rsidRPr="00C43E7C" w:rsidRDefault="004A36EC" w:rsidP="002D6587">
      <w:pPr>
        <w:pStyle w:val="paragraph"/>
      </w:pPr>
      <w:r w:rsidRPr="00C43E7C">
        <w:tab/>
        <w:t>(c)</w:t>
      </w:r>
      <w:r w:rsidRPr="00C43E7C">
        <w:tab/>
        <w:t>a boiler;</w:t>
      </w:r>
    </w:p>
    <w:p w:rsidR="004A36EC" w:rsidRPr="00C43E7C" w:rsidRDefault="004A36EC" w:rsidP="002D6587">
      <w:pPr>
        <w:pStyle w:val="paragraph"/>
      </w:pPr>
      <w:r w:rsidRPr="00C43E7C">
        <w:tab/>
        <w:t>(d)</w:t>
      </w:r>
      <w:r w:rsidRPr="00C43E7C">
        <w:tab/>
        <w:t>a chimney;</w:t>
      </w:r>
    </w:p>
    <w:p w:rsidR="004A36EC" w:rsidRPr="00C43E7C" w:rsidRDefault="004A36EC" w:rsidP="002D6587">
      <w:pPr>
        <w:pStyle w:val="paragraph"/>
      </w:pPr>
      <w:r w:rsidRPr="00C43E7C">
        <w:tab/>
        <w:t>(e)</w:t>
      </w:r>
      <w:r w:rsidRPr="00C43E7C">
        <w:tab/>
        <w:t>a crane;</w:t>
      </w:r>
    </w:p>
    <w:p w:rsidR="004A36EC" w:rsidRPr="00C43E7C" w:rsidRDefault="004A36EC" w:rsidP="002D6587">
      <w:pPr>
        <w:pStyle w:val="paragraph"/>
      </w:pPr>
      <w:r w:rsidRPr="00C43E7C">
        <w:tab/>
        <w:t>(f)</w:t>
      </w:r>
      <w:r w:rsidRPr="00C43E7C">
        <w:tab/>
        <w:t>a device;</w:t>
      </w:r>
    </w:p>
    <w:p w:rsidR="004A36EC" w:rsidRPr="00C43E7C" w:rsidRDefault="004A36EC" w:rsidP="002D6587">
      <w:pPr>
        <w:pStyle w:val="paragraph"/>
      </w:pPr>
      <w:r w:rsidRPr="00C43E7C">
        <w:tab/>
        <w:t>(g)</w:t>
      </w:r>
      <w:r w:rsidRPr="00C43E7C">
        <w:tab/>
        <w:t>a dredge;</w:t>
      </w:r>
    </w:p>
    <w:p w:rsidR="004A36EC" w:rsidRPr="00C43E7C" w:rsidRDefault="004A36EC" w:rsidP="002D6587">
      <w:pPr>
        <w:pStyle w:val="paragraph"/>
      </w:pPr>
      <w:r w:rsidRPr="00C43E7C">
        <w:tab/>
        <w:t>(h)</w:t>
      </w:r>
      <w:r w:rsidRPr="00C43E7C">
        <w:tab/>
        <w:t>a dryer;</w:t>
      </w:r>
    </w:p>
    <w:p w:rsidR="004A36EC" w:rsidRPr="00C43E7C" w:rsidRDefault="004A36EC" w:rsidP="002D6587">
      <w:pPr>
        <w:pStyle w:val="paragraph"/>
      </w:pPr>
      <w:r w:rsidRPr="00C43E7C">
        <w:tab/>
        <w:t>(i)</w:t>
      </w:r>
      <w:r w:rsidRPr="00C43E7C">
        <w:tab/>
        <w:t>an electrolytic cell;</w:t>
      </w:r>
    </w:p>
    <w:p w:rsidR="004A36EC" w:rsidRPr="00C43E7C" w:rsidRDefault="004A36EC" w:rsidP="002D6587">
      <w:pPr>
        <w:pStyle w:val="paragraph"/>
      </w:pPr>
      <w:r w:rsidRPr="00C43E7C">
        <w:tab/>
        <w:t>(j)</w:t>
      </w:r>
      <w:r w:rsidRPr="00C43E7C">
        <w:tab/>
        <w:t>an engine;</w:t>
      </w:r>
    </w:p>
    <w:p w:rsidR="004A36EC" w:rsidRPr="00C43E7C" w:rsidRDefault="004A36EC" w:rsidP="002D6587">
      <w:pPr>
        <w:pStyle w:val="paragraph"/>
      </w:pPr>
      <w:r w:rsidRPr="00C43E7C">
        <w:tab/>
        <w:t>(k)</w:t>
      </w:r>
      <w:r w:rsidRPr="00C43E7C">
        <w:tab/>
        <w:t>a furnace;</w:t>
      </w:r>
    </w:p>
    <w:p w:rsidR="004A36EC" w:rsidRPr="00C43E7C" w:rsidRDefault="004A36EC" w:rsidP="002D6587">
      <w:pPr>
        <w:pStyle w:val="paragraph"/>
      </w:pPr>
      <w:r w:rsidRPr="00C43E7C">
        <w:tab/>
        <w:t>(l)</w:t>
      </w:r>
      <w:r w:rsidRPr="00C43E7C">
        <w:tab/>
        <w:t>a generator;</w:t>
      </w:r>
    </w:p>
    <w:p w:rsidR="004A36EC" w:rsidRPr="00C43E7C" w:rsidRDefault="004A36EC" w:rsidP="002D6587">
      <w:pPr>
        <w:pStyle w:val="paragraph"/>
      </w:pPr>
      <w:r w:rsidRPr="00C43E7C">
        <w:tab/>
        <w:t>(m)</w:t>
      </w:r>
      <w:r w:rsidRPr="00C43E7C">
        <w:tab/>
        <w:t>an incinerator;</w:t>
      </w:r>
    </w:p>
    <w:p w:rsidR="004A36EC" w:rsidRPr="00C43E7C" w:rsidRDefault="004A36EC" w:rsidP="002D6587">
      <w:pPr>
        <w:pStyle w:val="paragraph"/>
      </w:pPr>
      <w:r w:rsidRPr="00C43E7C">
        <w:lastRenderedPageBreak/>
        <w:tab/>
        <w:t>(n)</w:t>
      </w:r>
      <w:r w:rsidRPr="00C43E7C">
        <w:tab/>
        <w:t>an instrument;</w:t>
      </w:r>
    </w:p>
    <w:p w:rsidR="004A36EC" w:rsidRPr="00C43E7C" w:rsidRDefault="004A36EC" w:rsidP="002D6587">
      <w:pPr>
        <w:pStyle w:val="paragraph"/>
      </w:pPr>
      <w:r w:rsidRPr="00C43E7C">
        <w:tab/>
        <w:t>(o)</w:t>
      </w:r>
      <w:r w:rsidRPr="00C43E7C">
        <w:tab/>
        <w:t>a kiln;</w:t>
      </w:r>
    </w:p>
    <w:p w:rsidR="004A36EC" w:rsidRPr="00C43E7C" w:rsidRDefault="004A36EC" w:rsidP="002D6587">
      <w:pPr>
        <w:pStyle w:val="paragraph"/>
      </w:pPr>
      <w:r w:rsidRPr="00C43E7C">
        <w:tab/>
        <w:t>(p)</w:t>
      </w:r>
      <w:r w:rsidRPr="00C43E7C">
        <w:tab/>
        <w:t>a machine;</w:t>
      </w:r>
    </w:p>
    <w:p w:rsidR="004A36EC" w:rsidRPr="00C43E7C" w:rsidRDefault="004A36EC" w:rsidP="002D6587">
      <w:pPr>
        <w:pStyle w:val="paragraph"/>
      </w:pPr>
      <w:r w:rsidRPr="00C43E7C">
        <w:tab/>
        <w:t>(q)</w:t>
      </w:r>
      <w:r w:rsidRPr="00C43E7C">
        <w:tab/>
        <w:t>an oven;</w:t>
      </w:r>
    </w:p>
    <w:p w:rsidR="004A36EC" w:rsidRPr="00C43E7C" w:rsidRDefault="004A36EC" w:rsidP="002D6587">
      <w:pPr>
        <w:pStyle w:val="paragraph"/>
      </w:pPr>
      <w:r w:rsidRPr="00C43E7C">
        <w:tab/>
        <w:t>(r)</w:t>
      </w:r>
      <w:r w:rsidRPr="00C43E7C">
        <w:tab/>
        <w:t>plant;</w:t>
      </w:r>
    </w:p>
    <w:p w:rsidR="004A36EC" w:rsidRPr="00C43E7C" w:rsidRDefault="004A36EC" w:rsidP="002D6587">
      <w:pPr>
        <w:pStyle w:val="paragraph"/>
      </w:pPr>
      <w:r w:rsidRPr="00C43E7C">
        <w:tab/>
        <w:t>(s)</w:t>
      </w:r>
      <w:r w:rsidRPr="00C43E7C">
        <w:tab/>
        <w:t>a retort;</w:t>
      </w:r>
    </w:p>
    <w:p w:rsidR="004A36EC" w:rsidRPr="00C43E7C" w:rsidRDefault="004A36EC" w:rsidP="002D6587">
      <w:pPr>
        <w:pStyle w:val="paragraph"/>
      </w:pPr>
      <w:r w:rsidRPr="00C43E7C">
        <w:tab/>
        <w:t>(t)</w:t>
      </w:r>
      <w:r w:rsidRPr="00C43E7C">
        <w:tab/>
        <w:t>a structure;</w:t>
      </w:r>
    </w:p>
    <w:p w:rsidR="004A36EC" w:rsidRPr="00C43E7C" w:rsidRDefault="004A36EC" w:rsidP="002D6587">
      <w:pPr>
        <w:pStyle w:val="paragraph"/>
      </w:pPr>
      <w:r w:rsidRPr="00C43E7C">
        <w:tab/>
        <w:t>(u)</w:t>
      </w:r>
      <w:r w:rsidRPr="00C43E7C">
        <w:tab/>
        <w:t>a tool.</w:t>
      </w:r>
    </w:p>
    <w:p w:rsidR="004A36EC" w:rsidRPr="00C43E7C" w:rsidRDefault="002D6587" w:rsidP="002D6587">
      <w:pPr>
        <w:pStyle w:val="ActHead4"/>
      </w:pPr>
      <w:bookmarkStart w:id="157" w:name="_Toc164085246"/>
      <w:r w:rsidRPr="007F0BB9">
        <w:rPr>
          <w:rStyle w:val="CharSubdNo"/>
        </w:rPr>
        <w:t>Subdivision</w:t>
      </w:r>
      <w:r w:rsidR="00291CA5" w:rsidRPr="007F0BB9">
        <w:rPr>
          <w:rStyle w:val="CharSubdNo"/>
        </w:rPr>
        <w:t xml:space="preserve"> </w:t>
      </w:r>
      <w:r w:rsidR="004A36EC" w:rsidRPr="007F0BB9">
        <w:rPr>
          <w:rStyle w:val="CharSubdNo"/>
        </w:rPr>
        <w:t>D</w:t>
      </w:r>
      <w:r w:rsidRPr="00C43E7C">
        <w:t>—</w:t>
      </w:r>
      <w:r w:rsidR="004A36EC" w:rsidRPr="007F0BB9">
        <w:rPr>
          <w:rStyle w:val="CharSubdText"/>
        </w:rPr>
        <w:t>Matters relating to factor G</w:t>
      </w:r>
      <w:bookmarkEnd w:id="157"/>
    </w:p>
    <w:p w:rsidR="004A36EC" w:rsidRPr="00C43E7C" w:rsidRDefault="004A36EC" w:rsidP="002D6587">
      <w:pPr>
        <w:pStyle w:val="ActHead5"/>
      </w:pPr>
      <w:bookmarkStart w:id="158" w:name="_Toc164085247"/>
      <w:r w:rsidRPr="007F0BB9">
        <w:rPr>
          <w:rStyle w:val="CharSectno"/>
        </w:rPr>
        <w:t>22ZE</w:t>
      </w:r>
      <w:r w:rsidR="002D6587" w:rsidRPr="00C43E7C">
        <w:t xml:space="preserve">  </w:t>
      </w:r>
      <w:r w:rsidRPr="00C43E7C">
        <w:t>Factor</w:t>
      </w:r>
      <w:r w:rsidR="002D6587" w:rsidRPr="00C43E7C">
        <w:t>—</w:t>
      </w:r>
      <w:r w:rsidRPr="00C43E7C">
        <w:rPr>
          <w:i/>
        </w:rPr>
        <w:t>G</w:t>
      </w:r>
      <w:bookmarkEnd w:id="158"/>
    </w:p>
    <w:p w:rsidR="004A36EC" w:rsidRPr="00C43E7C" w:rsidRDefault="004A36EC" w:rsidP="002D6587">
      <w:pPr>
        <w:pStyle w:val="subsection"/>
      </w:pPr>
      <w:r w:rsidRPr="00C43E7C">
        <w:tab/>
        <w:t>(1)</w:t>
      </w:r>
      <w:r w:rsidRPr="00C43E7C">
        <w:tab/>
        <w:t xml:space="preserve">For </w:t>
      </w:r>
      <w:r w:rsidR="006339FB" w:rsidRPr="00C43E7C">
        <w:t>subregulation 2</w:t>
      </w:r>
      <w:r w:rsidRPr="00C43E7C">
        <w:t xml:space="preserve">2ZA(1), </w:t>
      </w:r>
      <w:r w:rsidRPr="00C43E7C">
        <w:rPr>
          <w:b/>
          <w:i/>
        </w:rPr>
        <w:t>G</w:t>
      </w:r>
      <w:r w:rsidRPr="00C43E7C">
        <w:t xml:space="preserve"> is worked out using the following formula:</w:t>
      </w:r>
    </w:p>
    <w:p w:rsidR="004A36EC" w:rsidRPr="00C43E7C" w:rsidRDefault="00F470F8" w:rsidP="009412DD">
      <w:pPr>
        <w:pStyle w:val="Formula"/>
      </w:pPr>
      <w:r w:rsidRPr="00C43E7C">
        <w:pict>
          <v:shape id="_x0000_i1029" type="#_x0000_t75" alt="Start formula start fraction EC start superscript ia end superscript start subscript tfinprev end subscript minus EG start superscript ia end superscript start subscript tfinprev end subscript over EC start superscript ia end superscript start subscript tfinprev end subscript end fraction end formula" style="width:115.5pt;height:36.75pt;mso-position-horizontal:absolute">
            <v:imagedata r:id="rId27" o:title=""/>
          </v:shape>
        </w:pict>
      </w:r>
    </w:p>
    <w:p w:rsidR="004A36EC" w:rsidRPr="00C43E7C" w:rsidRDefault="004A36EC" w:rsidP="002D6587">
      <w:pPr>
        <w:pStyle w:val="subsection2"/>
      </w:pPr>
      <w:r w:rsidRPr="00C43E7C">
        <w:t>where:</w:t>
      </w:r>
    </w:p>
    <w:p w:rsidR="00B610DC" w:rsidRPr="00C43E7C" w:rsidRDefault="00B610DC" w:rsidP="00B610DC">
      <w:pPr>
        <w:pStyle w:val="Definition"/>
      </w:pPr>
      <w:r w:rsidRPr="00C43E7C">
        <w:rPr>
          <w:b/>
          <w:i/>
        </w:rPr>
        <w:t>EC</w:t>
      </w:r>
      <w:r w:rsidRPr="00C43E7C">
        <w:rPr>
          <w:b/>
          <w:i/>
          <w:vertAlign w:val="superscript"/>
        </w:rPr>
        <w:t>ia</w:t>
      </w:r>
      <w:r w:rsidRPr="00C43E7C">
        <w:rPr>
          <w:b/>
          <w:i/>
          <w:vertAlign w:val="subscript"/>
        </w:rPr>
        <w:t>tfinprev</w:t>
      </w:r>
      <w:r w:rsidRPr="00C43E7C">
        <w:t xml:space="preserve"> is:</w:t>
      </w:r>
    </w:p>
    <w:p w:rsidR="00B610DC" w:rsidRPr="00C43E7C" w:rsidRDefault="00B610DC" w:rsidP="00B610DC">
      <w:pPr>
        <w:pStyle w:val="paragraph"/>
      </w:pPr>
      <w:r w:rsidRPr="00C43E7C">
        <w:tab/>
        <w:t>(a)</w:t>
      </w:r>
      <w:r w:rsidRPr="00C43E7C">
        <w:tab/>
        <w:t xml:space="preserve">for a site that does not meet the criteria specified in </w:t>
      </w:r>
      <w:r w:rsidR="006339FB" w:rsidRPr="00C43E7C">
        <w:t>subregulation 2</w:t>
      </w:r>
      <w:r w:rsidRPr="00C43E7C">
        <w:t>2ZD(3) for a new entrant—the amount of electricity (measured in MWh) that is consumed at the site at which the activity occurs in the financial year that ended 6 months before the year to which the application relates; or</w:t>
      </w:r>
    </w:p>
    <w:p w:rsidR="00B610DC" w:rsidRPr="00C43E7C" w:rsidRDefault="00B610DC" w:rsidP="00B610DC">
      <w:pPr>
        <w:pStyle w:val="paragraph"/>
      </w:pPr>
      <w:r w:rsidRPr="00C43E7C">
        <w:tab/>
        <w:t>(b)</w:t>
      </w:r>
      <w:r w:rsidRPr="00C43E7C">
        <w:tab/>
        <w:t xml:space="preserve">for a site that meets the criteria specified in </w:t>
      </w:r>
      <w:r w:rsidR="006339FB" w:rsidRPr="00C43E7C">
        <w:t>subregulation 2</w:t>
      </w:r>
      <w:r w:rsidRPr="00C43E7C">
        <w:t>2ZD(3) for a new entrant—the amount of electricity (measured in MWh) that is reasonably likely to be consumed at the site in the financial year that began 6 months before the year to which the application relates.</w:t>
      </w:r>
    </w:p>
    <w:p w:rsidR="00B610DC" w:rsidRPr="00C43E7C" w:rsidRDefault="00B610DC" w:rsidP="00B610DC">
      <w:pPr>
        <w:pStyle w:val="Definition"/>
      </w:pPr>
      <w:r w:rsidRPr="00C43E7C">
        <w:rPr>
          <w:b/>
          <w:i/>
        </w:rPr>
        <w:t>EG</w:t>
      </w:r>
      <w:r w:rsidRPr="00C43E7C">
        <w:rPr>
          <w:b/>
          <w:i/>
          <w:vertAlign w:val="superscript"/>
        </w:rPr>
        <w:t>ia</w:t>
      </w:r>
      <w:r w:rsidRPr="00C43E7C">
        <w:rPr>
          <w:b/>
          <w:i/>
          <w:vertAlign w:val="subscript"/>
        </w:rPr>
        <w:t>tfinprev</w:t>
      </w:r>
      <w:r w:rsidRPr="00C43E7C">
        <w:t xml:space="preserve"> is:</w:t>
      </w:r>
    </w:p>
    <w:p w:rsidR="00B610DC" w:rsidRPr="00C43E7C" w:rsidRDefault="00B610DC" w:rsidP="00B610DC">
      <w:pPr>
        <w:pStyle w:val="paragraph"/>
      </w:pPr>
      <w:r w:rsidRPr="00C43E7C">
        <w:tab/>
        <w:t>(a)</w:t>
      </w:r>
      <w:r w:rsidRPr="00C43E7C">
        <w:tab/>
        <w:t xml:space="preserve">for a site that does not meet the criteria specified in </w:t>
      </w:r>
      <w:r w:rsidR="006339FB" w:rsidRPr="00C43E7C">
        <w:t>subregulation 2</w:t>
      </w:r>
      <w:r w:rsidRPr="00C43E7C">
        <w:t>2ZD(3) for a new entrant—the sum of the following amounts of electricity (measured in MWh) for the financial year that ended 6 months before the year to which the application relates:</w:t>
      </w:r>
    </w:p>
    <w:p w:rsidR="00B610DC" w:rsidRPr="00C43E7C" w:rsidRDefault="00B610DC" w:rsidP="00B610DC">
      <w:pPr>
        <w:pStyle w:val="paragraphsub"/>
      </w:pPr>
      <w:r w:rsidRPr="00C43E7C">
        <w:tab/>
        <w:t>(i)</w:t>
      </w:r>
      <w:r w:rsidRPr="00C43E7C">
        <w:tab/>
        <w:t>the amount of electricity generated and consumed at the site for which there is no relevant acquisition;</w:t>
      </w:r>
    </w:p>
    <w:p w:rsidR="00B610DC" w:rsidRPr="00C43E7C" w:rsidRDefault="00B610DC" w:rsidP="00B610DC">
      <w:pPr>
        <w:pStyle w:val="paragraphsub"/>
      </w:pPr>
      <w:r w:rsidRPr="00C43E7C">
        <w:tab/>
        <w:t>(ii)</w:t>
      </w:r>
      <w:r w:rsidRPr="00C43E7C">
        <w:tab/>
        <w:t>the amount of electricity delivered to the site for which no relevant acquisition occurs between the point of generation and the point of use; or</w:t>
      </w:r>
    </w:p>
    <w:p w:rsidR="00B610DC" w:rsidRPr="00C43E7C" w:rsidRDefault="00B610DC" w:rsidP="00B610DC">
      <w:pPr>
        <w:pStyle w:val="paragraph"/>
      </w:pPr>
      <w:r w:rsidRPr="00C43E7C">
        <w:tab/>
        <w:t>(b)</w:t>
      </w:r>
      <w:r w:rsidRPr="00C43E7C">
        <w:tab/>
        <w:t xml:space="preserve">for a site that meets the criteria specified in </w:t>
      </w:r>
      <w:r w:rsidR="006339FB" w:rsidRPr="00C43E7C">
        <w:t>subregulation 2</w:t>
      </w:r>
      <w:r w:rsidRPr="00C43E7C">
        <w:t>2ZD(3) for a new entrant—the sum of the following amounts of electricity (measured in MWh) for the financial year that began 6 months before the year to which the application relates:</w:t>
      </w:r>
    </w:p>
    <w:p w:rsidR="00B610DC" w:rsidRPr="00C43E7C" w:rsidRDefault="00B610DC" w:rsidP="00B610DC">
      <w:pPr>
        <w:pStyle w:val="paragraphsub"/>
      </w:pPr>
      <w:r w:rsidRPr="00C43E7C">
        <w:tab/>
        <w:t>(i)</w:t>
      </w:r>
      <w:r w:rsidRPr="00C43E7C">
        <w:tab/>
        <w:t>the amount of electricity that is reasonably likely to be generated and consumed at the site for which there is no relevant acquisition;</w:t>
      </w:r>
    </w:p>
    <w:p w:rsidR="00B610DC" w:rsidRPr="00C43E7C" w:rsidRDefault="00B610DC" w:rsidP="00B610DC">
      <w:pPr>
        <w:pStyle w:val="paragraphsub"/>
      </w:pPr>
      <w:r w:rsidRPr="00C43E7C">
        <w:lastRenderedPageBreak/>
        <w:tab/>
        <w:t>(ii)</w:t>
      </w:r>
      <w:r w:rsidRPr="00C43E7C">
        <w:tab/>
        <w:t>the amount of electricity that is reasonably likely to be delivered to the site for which no relevant acquisition occurs between the point of generation and the point of use.</w:t>
      </w:r>
    </w:p>
    <w:p w:rsidR="004A36EC" w:rsidRPr="00C43E7C" w:rsidRDefault="004A36EC" w:rsidP="002D6587">
      <w:pPr>
        <w:pStyle w:val="subsection"/>
      </w:pPr>
      <w:r w:rsidRPr="00C43E7C">
        <w:tab/>
        <w:t>(2)</w:t>
      </w:r>
      <w:r w:rsidRPr="00C43E7C">
        <w:tab/>
        <w:t xml:space="preserve">For the purposes of working out </w:t>
      </w:r>
      <w:r w:rsidRPr="00C43E7C">
        <w:rPr>
          <w:b/>
          <w:i/>
        </w:rPr>
        <w:t>G</w:t>
      </w:r>
      <w:r w:rsidRPr="00C43E7C">
        <w:t xml:space="preserve"> using the formula in subregulation</w:t>
      </w:r>
      <w:r w:rsidR="00B32DB0" w:rsidRPr="00C43E7C">
        <w:t> </w:t>
      </w:r>
      <w:r w:rsidRPr="00C43E7C">
        <w:t>(1), electricity generation from an electricity generator with a nameplate rating of less than 1 MW may be disregarded.</w:t>
      </w:r>
    </w:p>
    <w:p w:rsidR="004A36EC" w:rsidRPr="00C43E7C" w:rsidRDefault="002D6587" w:rsidP="002D6587">
      <w:pPr>
        <w:pStyle w:val="ActHead4"/>
      </w:pPr>
      <w:bookmarkStart w:id="159" w:name="_Toc164085248"/>
      <w:r w:rsidRPr="007F0BB9">
        <w:rPr>
          <w:rStyle w:val="CharSubdNo"/>
        </w:rPr>
        <w:t>Subdivision</w:t>
      </w:r>
      <w:r w:rsidR="00291CA5" w:rsidRPr="007F0BB9">
        <w:rPr>
          <w:rStyle w:val="CharSubdNo"/>
        </w:rPr>
        <w:t xml:space="preserve"> </w:t>
      </w:r>
      <w:r w:rsidR="004A36EC" w:rsidRPr="007F0BB9">
        <w:rPr>
          <w:rStyle w:val="CharSubdNo"/>
        </w:rPr>
        <w:t>E</w:t>
      </w:r>
      <w:r w:rsidRPr="00C43E7C">
        <w:t>—</w:t>
      </w:r>
      <w:r w:rsidR="004A36EC" w:rsidRPr="007F0BB9">
        <w:rPr>
          <w:rStyle w:val="CharSubdText"/>
        </w:rPr>
        <w:t>Method for calculation if liable entity changes and new certificate is issued</w:t>
      </w:r>
      <w:bookmarkEnd w:id="159"/>
    </w:p>
    <w:p w:rsidR="004A36EC" w:rsidRPr="00C43E7C" w:rsidRDefault="004A36EC" w:rsidP="002D6587">
      <w:pPr>
        <w:pStyle w:val="ActHead5"/>
      </w:pPr>
      <w:bookmarkStart w:id="160" w:name="_Toc164085249"/>
      <w:r w:rsidRPr="007F0BB9">
        <w:rPr>
          <w:rStyle w:val="CharSectno"/>
        </w:rPr>
        <w:t>22ZF</w:t>
      </w:r>
      <w:r w:rsidR="002D6587" w:rsidRPr="00C43E7C">
        <w:t xml:space="preserve">  </w:t>
      </w:r>
      <w:r w:rsidRPr="00C43E7C">
        <w:t>Prescribed method if liable entity changes and new certificate is issued</w:t>
      </w:r>
      <w:r w:rsidR="002D6587" w:rsidRPr="00C43E7C">
        <w:t>—</w:t>
      </w:r>
      <w:r w:rsidRPr="00C43E7C">
        <w:t>paragraph</w:t>
      </w:r>
      <w:r w:rsidR="00017543" w:rsidRPr="00C43E7C">
        <w:t> </w:t>
      </w:r>
      <w:r w:rsidRPr="00C43E7C">
        <w:t>46B(1</w:t>
      </w:r>
      <w:r w:rsidR="002D6587" w:rsidRPr="00C43E7C">
        <w:t>)(</w:t>
      </w:r>
      <w:r w:rsidRPr="00C43E7C">
        <w:t>a) of the Act</w:t>
      </w:r>
      <w:bookmarkEnd w:id="160"/>
    </w:p>
    <w:p w:rsidR="004A36EC" w:rsidRPr="00C43E7C" w:rsidRDefault="004A36EC" w:rsidP="002D6587">
      <w:pPr>
        <w:pStyle w:val="subsection"/>
      </w:pPr>
      <w:r w:rsidRPr="00C43E7C">
        <w:tab/>
        <w:t>(1)</w:t>
      </w:r>
      <w:r w:rsidRPr="00C43E7C">
        <w:tab/>
        <w:t>If:</w:t>
      </w:r>
    </w:p>
    <w:p w:rsidR="004A36EC" w:rsidRPr="00C43E7C" w:rsidRDefault="004A36EC" w:rsidP="002D6587">
      <w:pPr>
        <w:pStyle w:val="paragraph"/>
      </w:pPr>
      <w:r w:rsidRPr="00C43E7C">
        <w:tab/>
        <w:t>(a)</w:t>
      </w:r>
      <w:r w:rsidRPr="00C43E7C">
        <w:tab/>
        <w:t xml:space="preserve">a prescribed person is issued </w:t>
      </w:r>
      <w:r w:rsidR="00C6665C" w:rsidRPr="00C43E7C">
        <w:t>an</w:t>
      </w:r>
      <w:r w:rsidRPr="00C43E7C">
        <w:t xml:space="preserve"> exemption certificate in relation to the liable entity (the </w:t>
      </w:r>
      <w:r w:rsidRPr="00C43E7C">
        <w:rPr>
          <w:b/>
          <w:i/>
        </w:rPr>
        <w:t>old liable entity</w:t>
      </w:r>
      <w:r w:rsidRPr="00C43E7C">
        <w:t>) set out in the application made by that person under subsection</w:t>
      </w:r>
      <w:r w:rsidR="00017543" w:rsidRPr="00C43E7C">
        <w:t> </w:t>
      </w:r>
      <w:r w:rsidRPr="00C43E7C">
        <w:t>46A(1) of the Act; and</w:t>
      </w:r>
    </w:p>
    <w:p w:rsidR="004A36EC" w:rsidRPr="00C43E7C" w:rsidRDefault="004A36EC" w:rsidP="002D6587">
      <w:pPr>
        <w:pStyle w:val="paragraph"/>
      </w:pPr>
      <w:r w:rsidRPr="00C43E7C">
        <w:tab/>
        <w:t>(b)</w:t>
      </w:r>
      <w:r w:rsidRPr="00C43E7C">
        <w:tab/>
        <w:t>during the same year, the prescribed person applies for another exemption certificate in relation to another liable entity (the</w:t>
      </w:r>
      <w:r w:rsidRPr="00C43E7C">
        <w:rPr>
          <w:b/>
          <w:i/>
        </w:rPr>
        <w:t xml:space="preserve"> second liable entity</w:t>
      </w:r>
      <w:r w:rsidRPr="00C43E7C">
        <w:t>) as a prescribed person mentioned in regulation</w:t>
      </w:r>
      <w:r w:rsidR="00017543" w:rsidRPr="00C43E7C">
        <w:t> </w:t>
      </w:r>
      <w:r w:rsidRPr="00C43E7C">
        <w:t>22L;</w:t>
      </w:r>
    </w:p>
    <w:p w:rsidR="004A36EC" w:rsidRPr="00C43E7C" w:rsidRDefault="004A36EC" w:rsidP="002D6587">
      <w:pPr>
        <w:pStyle w:val="subsection2"/>
      </w:pPr>
      <w:r w:rsidRPr="00C43E7C">
        <w:t xml:space="preserve">the amount of the second liable </w:t>
      </w:r>
      <w:r w:rsidR="00C6665C" w:rsidRPr="00C43E7C">
        <w:t>entity’s</w:t>
      </w:r>
      <w:r w:rsidRPr="00C43E7C">
        <w:t xml:space="preserve"> exemption is calculated in accordance with the following formula:</w:t>
      </w:r>
    </w:p>
    <w:p w:rsidR="004A36EC" w:rsidRPr="00C43E7C" w:rsidRDefault="00F470F8" w:rsidP="009412DD">
      <w:pPr>
        <w:pStyle w:val="Formula"/>
      </w:pPr>
      <w:r w:rsidRPr="00C43E7C">
        <w:pict>
          <v:shape id="_x0000_i1030" type="#_x0000_t75" alt="Start formula start fraction OL times D over year's days end fraction end formula" style="width:57.75pt;height:33.75pt;mso-position-horizontal:absolute">
            <v:imagedata r:id="rId28" o:title=""/>
          </v:shape>
        </w:pict>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i/>
        </w:rPr>
        <w:t>OL</w:t>
      </w:r>
      <w:r w:rsidRPr="00C43E7C">
        <w:t xml:space="preserve"> is the amount of the exemption, expressed in megawatt hours, set out in the exemption certificate issued in relation to the old liable entity.</w:t>
      </w:r>
    </w:p>
    <w:p w:rsidR="004A36EC" w:rsidRPr="00C43E7C" w:rsidRDefault="004A36EC" w:rsidP="002D6587">
      <w:pPr>
        <w:pStyle w:val="Definition"/>
      </w:pPr>
      <w:r w:rsidRPr="00C43E7C">
        <w:rPr>
          <w:b/>
          <w:i/>
        </w:rPr>
        <w:t>D</w:t>
      </w:r>
      <w:r w:rsidRPr="00C43E7C">
        <w:t xml:space="preserve"> is the number of days in the year for which the second liable entity will be the liable entity in relation to the exemption.</w:t>
      </w:r>
    </w:p>
    <w:p w:rsidR="004A36EC" w:rsidRPr="00C43E7C" w:rsidRDefault="004A36EC" w:rsidP="002D6587">
      <w:pPr>
        <w:pStyle w:val="Definition"/>
      </w:pPr>
      <w:r w:rsidRPr="00C43E7C">
        <w:rPr>
          <w:b/>
          <w:i/>
        </w:rPr>
        <w:t>year’s days</w:t>
      </w:r>
      <w:r w:rsidRPr="00C43E7C">
        <w:t xml:space="preserve"> is the number of days in the year to which the exemption certificates relate.</w:t>
      </w:r>
    </w:p>
    <w:p w:rsidR="004A36EC" w:rsidRPr="00C43E7C" w:rsidRDefault="004A36EC" w:rsidP="002D6587">
      <w:pPr>
        <w:pStyle w:val="subsection"/>
      </w:pPr>
      <w:r w:rsidRPr="00C43E7C">
        <w:tab/>
        <w:t>(2)</w:t>
      </w:r>
      <w:r w:rsidRPr="00C43E7C">
        <w:tab/>
        <w:t>If:</w:t>
      </w:r>
    </w:p>
    <w:p w:rsidR="004A36EC" w:rsidRPr="00C43E7C" w:rsidRDefault="004A36EC" w:rsidP="002D6587">
      <w:pPr>
        <w:pStyle w:val="paragraph"/>
      </w:pPr>
      <w:r w:rsidRPr="00C43E7C">
        <w:tab/>
        <w:t>(a)</w:t>
      </w:r>
      <w:r w:rsidRPr="00C43E7C">
        <w:tab/>
        <w:t xml:space="preserve">the Regulator issues </w:t>
      </w:r>
      <w:r w:rsidR="00C6665C" w:rsidRPr="00C43E7C">
        <w:t>an</w:t>
      </w:r>
      <w:r w:rsidRPr="00C43E7C">
        <w:t xml:space="preserve"> exemption certificate mentioned in </w:t>
      </w:r>
      <w:r w:rsidR="00017543" w:rsidRPr="00C43E7C">
        <w:t>paragraph (</w:t>
      </w:r>
      <w:r w:rsidRPr="00C43E7C">
        <w:t>1</w:t>
      </w:r>
      <w:r w:rsidR="002D6587" w:rsidRPr="00C43E7C">
        <w:t>)(</w:t>
      </w:r>
      <w:r w:rsidRPr="00C43E7C">
        <w:t>b); and</w:t>
      </w:r>
    </w:p>
    <w:p w:rsidR="004A36EC" w:rsidRPr="00C43E7C" w:rsidRDefault="004A36EC" w:rsidP="002D6587">
      <w:pPr>
        <w:pStyle w:val="paragraph"/>
      </w:pPr>
      <w:r w:rsidRPr="00C43E7C">
        <w:tab/>
        <w:t>(b)</w:t>
      </w:r>
      <w:r w:rsidRPr="00C43E7C">
        <w:tab/>
        <w:t xml:space="preserve">during the same year, the prescribed person applies for another exemption certificate in relation to another liable entity (the </w:t>
      </w:r>
      <w:r w:rsidRPr="00C43E7C">
        <w:rPr>
          <w:b/>
          <w:i/>
        </w:rPr>
        <w:t>third liable entity</w:t>
      </w:r>
      <w:r w:rsidRPr="00C43E7C">
        <w:t>) as a prescribed person mentioned in regulation</w:t>
      </w:r>
      <w:r w:rsidR="00017543" w:rsidRPr="00C43E7C">
        <w:t> </w:t>
      </w:r>
      <w:r w:rsidRPr="00C43E7C">
        <w:t>22L;</w:t>
      </w:r>
    </w:p>
    <w:p w:rsidR="004A36EC" w:rsidRPr="00C43E7C" w:rsidRDefault="004A36EC" w:rsidP="002D6587">
      <w:pPr>
        <w:pStyle w:val="subsection2"/>
      </w:pPr>
      <w:r w:rsidRPr="00C43E7C">
        <w:t xml:space="preserve">the amount of the third liable </w:t>
      </w:r>
      <w:r w:rsidR="00582D47" w:rsidRPr="00C43E7C">
        <w:t>entity’s</w:t>
      </w:r>
      <w:r w:rsidRPr="00C43E7C">
        <w:t xml:space="preserve"> exemption is calculated in accordance with the following formula:</w:t>
      </w:r>
    </w:p>
    <w:p w:rsidR="004A36EC" w:rsidRPr="00C43E7C" w:rsidRDefault="00F470F8" w:rsidP="009412DD">
      <w:pPr>
        <w:pStyle w:val="Formula"/>
      </w:pPr>
      <w:r w:rsidRPr="00C43E7C">
        <w:pict>
          <v:shape id="_x0000_i1031" type="#_x0000_t75" alt="Start formula start fraction OL times D over OLD end fraction end formula" style="width:48pt;height:31.5pt;mso-position-horizontal:absolute">
            <v:imagedata r:id="rId29" o:title=""/>
          </v:shape>
        </w:pict>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i/>
        </w:rPr>
        <w:lastRenderedPageBreak/>
        <w:t>OL</w:t>
      </w:r>
      <w:r w:rsidRPr="00C43E7C">
        <w:t xml:space="preserve"> is the amount of the exemption, expressed in megawatt hours, set out in the exemption certificate issued in relation to the second liable entity.</w:t>
      </w:r>
    </w:p>
    <w:p w:rsidR="004A36EC" w:rsidRPr="00C43E7C" w:rsidRDefault="004A36EC" w:rsidP="002D6587">
      <w:pPr>
        <w:pStyle w:val="Definition"/>
      </w:pPr>
      <w:r w:rsidRPr="00C43E7C">
        <w:rPr>
          <w:b/>
          <w:i/>
        </w:rPr>
        <w:t>D</w:t>
      </w:r>
      <w:r w:rsidRPr="00C43E7C">
        <w:t xml:space="preserve"> is the number of days in the year for which the third liable entity will be the liable entity in relation to the exemption.</w:t>
      </w:r>
    </w:p>
    <w:p w:rsidR="004A36EC" w:rsidRPr="00C43E7C" w:rsidRDefault="004A36EC" w:rsidP="002D6587">
      <w:pPr>
        <w:pStyle w:val="Definition"/>
      </w:pPr>
      <w:r w:rsidRPr="00C43E7C">
        <w:rPr>
          <w:b/>
          <w:i/>
        </w:rPr>
        <w:t>OLD</w:t>
      </w:r>
      <w:r w:rsidRPr="00C43E7C">
        <w:t xml:space="preserve"> is the number of days used as </w:t>
      </w:r>
      <w:r w:rsidRPr="00C43E7C">
        <w:rPr>
          <w:b/>
          <w:i/>
        </w:rPr>
        <w:t>D</w:t>
      </w:r>
      <w:r w:rsidRPr="00C43E7C">
        <w:t xml:space="preserve"> in subregulation</w:t>
      </w:r>
      <w:r w:rsidR="00B32DB0" w:rsidRPr="00C43E7C">
        <w:t> </w:t>
      </w:r>
      <w:r w:rsidRPr="00C43E7C">
        <w:t>(1).</w:t>
      </w:r>
    </w:p>
    <w:p w:rsidR="004A36EC" w:rsidRPr="00C43E7C" w:rsidRDefault="004A36EC" w:rsidP="002D6587">
      <w:pPr>
        <w:pStyle w:val="ActHead5"/>
      </w:pPr>
      <w:bookmarkStart w:id="161" w:name="_Toc164085250"/>
      <w:r w:rsidRPr="007F0BB9">
        <w:rPr>
          <w:rStyle w:val="CharSectno"/>
        </w:rPr>
        <w:t>22ZG</w:t>
      </w:r>
      <w:r w:rsidR="002D6587" w:rsidRPr="00C43E7C">
        <w:t xml:space="preserve">  </w:t>
      </w:r>
      <w:r w:rsidRPr="00C43E7C">
        <w:t>Prescribed method if there is a second liable entity and new certificate is issued</w:t>
      </w:r>
      <w:r w:rsidR="002D6587" w:rsidRPr="00C43E7C">
        <w:t>—</w:t>
      </w:r>
      <w:r w:rsidRPr="00C43E7C">
        <w:t>paragraph</w:t>
      </w:r>
      <w:r w:rsidR="00017543" w:rsidRPr="00C43E7C">
        <w:t> </w:t>
      </w:r>
      <w:r w:rsidRPr="00C43E7C">
        <w:t>46B(1</w:t>
      </w:r>
      <w:r w:rsidR="002D6587" w:rsidRPr="00C43E7C">
        <w:t>)(</w:t>
      </w:r>
      <w:r w:rsidRPr="00C43E7C">
        <w:t>a) of the Act</w:t>
      </w:r>
      <w:bookmarkEnd w:id="161"/>
    </w:p>
    <w:p w:rsidR="004A36EC" w:rsidRPr="00C43E7C" w:rsidRDefault="004A36EC" w:rsidP="002D6587">
      <w:pPr>
        <w:pStyle w:val="subsection"/>
      </w:pPr>
      <w:r w:rsidRPr="00C43E7C">
        <w:tab/>
      </w:r>
      <w:r w:rsidRPr="00C43E7C">
        <w:tab/>
        <w:t xml:space="preserve">If: </w:t>
      </w:r>
    </w:p>
    <w:p w:rsidR="004A36EC" w:rsidRPr="00C43E7C" w:rsidRDefault="004A36EC" w:rsidP="002D6587">
      <w:pPr>
        <w:pStyle w:val="paragraph"/>
      </w:pPr>
      <w:r w:rsidRPr="00C43E7C">
        <w:tab/>
        <w:t>(a)</w:t>
      </w:r>
      <w:r w:rsidRPr="00C43E7C">
        <w:tab/>
        <w:t xml:space="preserve">a prescribed person is issued </w:t>
      </w:r>
      <w:r w:rsidR="00582D47" w:rsidRPr="00C43E7C">
        <w:t>an</w:t>
      </w:r>
      <w:r w:rsidRPr="00C43E7C">
        <w:t xml:space="preserve"> exemption certificate in relation to the liable entity (the </w:t>
      </w:r>
      <w:r w:rsidRPr="00C43E7C">
        <w:rPr>
          <w:b/>
          <w:bCs/>
          <w:i/>
          <w:iCs/>
        </w:rPr>
        <w:t>first liable entity</w:t>
      </w:r>
      <w:r w:rsidRPr="00C43E7C">
        <w:t>) set out in the application made by that person under subsection</w:t>
      </w:r>
      <w:r w:rsidR="00017543" w:rsidRPr="00C43E7C">
        <w:t> </w:t>
      </w:r>
      <w:r w:rsidRPr="00C43E7C">
        <w:t xml:space="preserve">46A(1) of the Act; and </w:t>
      </w:r>
    </w:p>
    <w:p w:rsidR="004A36EC" w:rsidRPr="00C43E7C" w:rsidRDefault="004A36EC" w:rsidP="002D6587">
      <w:pPr>
        <w:pStyle w:val="paragraph"/>
      </w:pPr>
      <w:r w:rsidRPr="00C43E7C">
        <w:tab/>
        <w:t>(b)</w:t>
      </w:r>
      <w:r w:rsidRPr="00C43E7C">
        <w:tab/>
        <w:t xml:space="preserve">during the same year, the prescribed person applies for another exemption certificate in relation to another liable entity (the </w:t>
      </w:r>
      <w:r w:rsidRPr="00C43E7C">
        <w:rPr>
          <w:b/>
          <w:bCs/>
          <w:i/>
          <w:iCs/>
        </w:rPr>
        <w:t>second liable entity</w:t>
      </w:r>
      <w:r w:rsidRPr="00C43E7C">
        <w:t>) as a prescribed person mentioned in regulation</w:t>
      </w:r>
      <w:r w:rsidR="00017543" w:rsidRPr="00C43E7C">
        <w:t> </w:t>
      </w:r>
      <w:r w:rsidRPr="00C43E7C">
        <w:t>22M;</w:t>
      </w:r>
    </w:p>
    <w:p w:rsidR="004A36EC" w:rsidRPr="00C43E7C" w:rsidRDefault="004A36EC" w:rsidP="002D6587">
      <w:pPr>
        <w:pStyle w:val="subsection2"/>
      </w:pPr>
      <w:r w:rsidRPr="00C43E7C">
        <w:t xml:space="preserve">the amount of the second liable </w:t>
      </w:r>
      <w:r w:rsidR="00582D47" w:rsidRPr="00C43E7C">
        <w:t>entity’s</w:t>
      </w:r>
      <w:r w:rsidRPr="00C43E7C">
        <w:t xml:space="preserve"> exemption is calculated in accordance with the following formula:</w:t>
      </w:r>
    </w:p>
    <w:p w:rsidR="004A36EC" w:rsidRPr="00C43E7C" w:rsidRDefault="003B00F0" w:rsidP="009412DD">
      <w:pPr>
        <w:pStyle w:val="Formula"/>
      </w:pPr>
      <w:r w:rsidRPr="00C43E7C">
        <w:rPr>
          <w:noProof/>
        </w:rPr>
        <w:drawing>
          <wp:inline distT="0" distB="0" distL="0" distR="0">
            <wp:extent cx="1571625" cy="200025"/>
            <wp:effectExtent l="0" t="0" r="0" b="9525"/>
            <wp:docPr id="7" name="Picture 7" descr="Start formula OL times SL divided by open bracket SL plus F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t formula OL times SL divided by open bracket SL plus FL close bracket end 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1625" cy="200025"/>
                    </a:xfrm>
                    <a:prstGeom prst="rect">
                      <a:avLst/>
                    </a:prstGeom>
                    <a:noFill/>
                    <a:ln>
                      <a:noFill/>
                    </a:ln>
                  </pic:spPr>
                </pic:pic>
              </a:graphicData>
            </a:graphic>
          </wp:inline>
        </w:drawing>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bCs/>
          <w:i/>
          <w:iCs/>
          <w:szCs w:val="23"/>
        </w:rPr>
        <w:t>OL</w:t>
      </w:r>
      <w:r w:rsidRPr="00C43E7C">
        <w:rPr>
          <w:bCs/>
          <w:iCs/>
          <w:szCs w:val="23"/>
        </w:rPr>
        <w:t xml:space="preserve"> </w:t>
      </w:r>
      <w:r w:rsidRPr="00C43E7C">
        <w:rPr>
          <w:szCs w:val="23"/>
        </w:rPr>
        <w:t>is the amount of the exemption, expressed in megawatt hours, set out in the exemption certificate issued in relation to the first liable entity.</w:t>
      </w:r>
    </w:p>
    <w:p w:rsidR="004A36EC" w:rsidRPr="00C43E7C" w:rsidRDefault="004A36EC" w:rsidP="002D6587">
      <w:pPr>
        <w:pStyle w:val="Definition"/>
      </w:pPr>
      <w:r w:rsidRPr="00C43E7C">
        <w:rPr>
          <w:b/>
          <w:bCs/>
          <w:i/>
          <w:iCs/>
          <w:szCs w:val="23"/>
        </w:rPr>
        <w:t>SL</w:t>
      </w:r>
      <w:r w:rsidRPr="00C43E7C">
        <w:rPr>
          <w:bCs/>
          <w:iCs/>
          <w:szCs w:val="23"/>
        </w:rPr>
        <w:t xml:space="preserve"> </w:t>
      </w:r>
      <w:r w:rsidRPr="00C43E7C">
        <w:rPr>
          <w:szCs w:val="23"/>
        </w:rPr>
        <w:t>is the reasonable estimate of the expected relevant acquisitions of electricity consumed at the site by the second liable entity in the year to which the exemption relates.</w:t>
      </w:r>
    </w:p>
    <w:p w:rsidR="004A36EC" w:rsidRPr="00C43E7C" w:rsidRDefault="004A36EC" w:rsidP="002D6587">
      <w:pPr>
        <w:pStyle w:val="subsection2"/>
      </w:pPr>
      <w:r w:rsidRPr="00C43E7C">
        <w:rPr>
          <w:b/>
          <w:bCs/>
          <w:i/>
          <w:iCs/>
          <w:szCs w:val="23"/>
        </w:rPr>
        <w:t>FL</w:t>
      </w:r>
      <w:r w:rsidRPr="00C43E7C">
        <w:rPr>
          <w:bCs/>
          <w:iCs/>
          <w:szCs w:val="23"/>
        </w:rPr>
        <w:t xml:space="preserve"> </w:t>
      </w:r>
      <w:r w:rsidRPr="00C43E7C">
        <w:rPr>
          <w:szCs w:val="23"/>
        </w:rPr>
        <w:t>is the reasonable estimate of the expected relevant acquisitions of electricity consumed at the site by the first liable entity in the year to which the exemption certificate relates.</w:t>
      </w:r>
    </w:p>
    <w:p w:rsidR="00C6442D" w:rsidRPr="00C43E7C" w:rsidRDefault="00C6442D" w:rsidP="00847563">
      <w:pPr>
        <w:pStyle w:val="ActHead3"/>
        <w:pageBreakBefore/>
      </w:pPr>
      <w:bookmarkStart w:id="162" w:name="_Toc164085251"/>
      <w:r w:rsidRPr="007F0BB9">
        <w:rPr>
          <w:rStyle w:val="CharDivNo"/>
        </w:rPr>
        <w:lastRenderedPageBreak/>
        <w:t>Division</w:t>
      </w:r>
      <w:r w:rsidR="00017543" w:rsidRPr="007F0BB9">
        <w:rPr>
          <w:rStyle w:val="CharDivNo"/>
        </w:rPr>
        <w:t> </w:t>
      </w:r>
      <w:r w:rsidRPr="007F0BB9">
        <w:rPr>
          <w:rStyle w:val="CharDivNo"/>
        </w:rPr>
        <w:t>5A</w:t>
      </w:r>
      <w:r w:rsidRPr="00C43E7C">
        <w:t>—</w:t>
      </w:r>
      <w:r w:rsidRPr="007F0BB9">
        <w:rPr>
          <w:rStyle w:val="CharDivText"/>
        </w:rPr>
        <w:t>Method for working out amount of exemption: electricity use method</w:t>
      </w:r>
      <w:bookmarkEnd w:id="162"/>
    </w:p>
    <w:p w:rsidR="00C6442D" w:rsidRPr="00C43E7C" w:rsidRDefault="00C6442D" w:rsidP="00C6442D">
      <w:pPr>
        <w:pStyle w:val="ActHead5"/>
      </w:pPr>
      <w:bookmarkStart w:id="163" w:name="_Toc164085252"/>
      <w:r w:rsidRPr="007F0BB9">
        <w:rPr>
          <w:rStyle w:val="CharSectno"/>
        </w:rPr>
        <w:t>22ZHA</w:t>
      </w:r>
      <w:r w:rsidRPr="00C43E7C">
        <w:t xml:space="preserve">  Application of this Division</w:t>
      </w:r>
      <w:bookmarkEnd w:id="163"/>
    </w:p>
    <w:p w:rsidR="00C6442D" w:rsidRPr="00C43E7C" w:rsidRDefault="00C6442D" w:rsidP="00C6442D">
      <w:pPr>
        <w:pStyle w:val="subsection"/>
      </w:pPr>
      <w:r w:rsidRPr="00C43E7C">
        <w:tab/>
        <w:t>(1)</w:t>
      </w:r>
      <w:r w:rsidRPr="00C43E7C">
        <w:tab/>
        <w:t>This Division applies for the purposes of working out the amount of a liable entity’s exemption, in relation to an emissions</w:t>
      </w:r>
      <w:r w:rsidR="00A67598">
        <w:noBreakHyphen/>
      </w:r>
      <w:r w:rsidRPr="00C43E7C">
        <w:t>intensive trade</w:t>
      </w:r>
      <w:r w:rsidR="00A67598">
        <w:noBreakHyphen/>
      </w:r>
      <w:r w:rsidRPr="00C43E7C">
        <w:t>exposed activity and a site, for 2020 and later years.</w:t>
      </w:r>
    </w:p>
    <w:p w:rsidR="00C6442D" w:rsidRPr="00C43E7C" w:rsidRDefault="00C6442D" w:rsidP="00C6442D">
      <w:pPr>
        <w:pStyle w:val="subsection"/>
      </w:pPr>
      <w:r w:rsidRPr="00C43E7C">
        <w:tab/>
        <w:t>(2)</w:t>
      </w:r>
      <w:r w:rsidRPr="00C43E7C">
        <w:tab/>
        <w:t>This Division also applies for the purposes of working out the amount of a liable entity’s exemption, in relation to an emissions</w:t>
      </w:r>
      <w:r w:rsidR="00A67598">
        <w:noBreakHyphen/>
      </w:r>
      <w:r w:rsidRPr="00C43E7C">
        <w:t>intensive trade</w:t>
      </w:r>
      <w:r w:rsidR="00A67598">
        <w:noBreakHyphen/>
      </w:r>
      <w:r w:rsidRPr="00C43E7C">
        <w:t>exposed activity and a site, for a year before 2020, if:</w:t>
      </w:r>
    </w:p>
    <w:p w:rsidR="00C6442D" w:rsidRPr="00C43E7C" w:rsidRDefault="00C6442D" w:rsidP="00C6442D">
      <w:pPr>
        <w:pStyle w:val="paragraph"/>
      </w:pPr>
      <w:r w:rsidRPr="00C43E7C">
        <w:tab/>
        <w:t>(a)</w:t>
      </w:r>
      <w:r w:rsidRPr="00C43E7C">
        <w:tab/>
        <w:t>the application for the exemption certificate for the year indicates that the applicant chooses for this Division to apply instead of Division</w:t>
      </w:r>
      <w:r w:rsidR="00017543" w:rsidRPr="00C43E7C">
        <w:t> </w:t>
      </w:r>
      <w:r w:rsidRPr="00C43E7C">
        <w:t>5; or</w:t>
      </w:r>
    </w:p>
    <w:p w:rsidR="00C6442D" w:rsidRPr="00C43E7C" w:rsidRDefault="00C6442D" w:rsidP="00C6442D">
      <w:pPr>
        <w:pStyle w:val="paragraph"/>
      </w:pPr>
      <w:r w:rsidRPr="00C43E7C">
        <w:tab/>
        <w:t>(b)</w:t>
      </w:r>
      <w:r w:rsidRPr="00C43E7C">
        <w:tab/>
        <w:t>a previous application for an exemption certificate for the year, in relation to any activity carried on at the site (whether or not made by the same applicant or for the same liable entity) indicated that the applicant chose for this Division to apply instead of Division</w:t>
      </w:r>
      <w:r w:rsidR="00017543" w:rsidRPr="00C43E7C">
        <w:t> </w:t>
      </w:r>
      <w:r w:rsidRPr="00C43E7C">
        <w:t>5; or</w:t>
      </w:r>
    </w:p>
    <w:p w:rsidR="00C6442D" w:rsidRPr="00C43E7C" w:rsidRDefault="00C6442D" w:rsidP="00C6442D">
      <w:pPr>
        <w:pStyle w:val="paragraph"/>
      </w:pPr>
      <w:r w:rsidRPr="00C43E7C">
        <w:tab/>
        <w:t>(c)</w:t>
      </w:r>
      <w:r w:rsidRPr="00C43E7C">
        <w:tab/>
        <w:t>both:</w:t>
      </w:r>
    </w:p>
    <w:p w:rsidR="00C6442D" w:rsidRPr="00C43E7C" w:rsidRDefault="00C6442D" w:rsidP="00C6442D">
      <w:pPr>
        <w:pStyle w:val="paragraphsub"/>
      </w:pPr>
      <w:r w:rsidRPr="00C43E7C">
        <w:tab/>
        <w:t>(i)</w:t>
      </w:r>
      <w:r w:rsidRPr="00C43E7C">
        <w:tab/>
        <w:t>the site is part of an activity group; and</w:t>
      </w:r>
    </w:p>
    <w:p w:rsidR="00C6442D" w:rsidRPr="00C43E7C" w:rsidRDefault="00C6442D" w:rsidP="00C6442D">
      <w:pPr>
        <w:pStyle w:val="paragraphsub"/>
      </w:pPr>
      <w:r w:rsidRPr="00C43E7C">
        <w:tab/>
        <w:t>(ii)</w:t>
      </w:r>
      <w:r w:rsidRPr="00C43E7C">
        <w:tab/>
        <w:t>a previous application for an exemption certificate for the year, in relation to any activity carried on at any site that is part of the activity group (whether or not made by the same applicant or for the same liable entity) indicated that the applicant chose for this Division to apply instead of Division</w:t>
      </w:r>
      <w:r w:rsidR="00017543" w:rsidRPr="00C43E7C">
        <w:t> </w:t>
      </w:r>
      <w:r w:rsidRPr="00C43E7C">
        <w:t>5; or</w:t>
      </w:r>
    </w:p>
    <w:p w:rsidR="00C6442D" w:rsidRPr="00C43E7C" w:rsidRDefault="00C6442D" w:rsidP="00C6442D">
      <w:pPr>
        <w:pStyle w:val="paragraph"/>
      </w:pPr>
      <w:r w:rsidRPr="00C43E7C">
        <w:tab/>
        <w:t>(d)</w:t>
      </w:r>
      <w:r w:rsidRPr="00C43E7C">
        <w:tab/>
        <w:t>the activity was prescribed as an emissions</w:t>
      </w:r>
      <w:r w:rsidR="00A67598">
        <w:noBreakHyphen/>
      </w:r>
      <w:r w:rsidRPr="00C43E7C">
        <w:t>intensive trade</w:t>
      </w:r>
      <w:r w:rsidR="00A67598">
        <w:noBreakHyphen/>
      </w:r>
      <w:r w:rsidRPr="00C43E7C">
        <w:t>exposed activity within the meaning of these Regulations on or after the day this regulation commenced; or</w:t>
      </w:r>
    </w:p>
    <w:p w:rsidR="00C6442D" w:rsidRPr="00C43E7C" w:rsidRDefault="00C6442D" w:rsidP="00C6442D">
      <w:pPr>
        <w:pStyle w:val="paragraph"/>
      </w:pPr>
      <w:r w:rsidRPr="00C43E7C">
        <w:tab/>
        <w:t>(e)</w:t>
      </w:r>
      <w:r w:rsidRPr="00C43E7C">
        <w:tab/>
        <w:t>the year is 2019 and the total electricity consumed at the site in 2018 was more than 2,000 GWh; or</w:t>
      </w:r>
    </w:p>
    <w:p w:rsidR="00C6442D" w:rsidRPr="00C43E7C" w:rsidRDefault="00C6442D" w:rsidP="00C6442D">
      <w:pPr>
        <w:pStyle w:val="paragraph"/>
      </w:pPr>
      <w:r w:rsidRPr="00C43E7C">
        <w:tab/>
        <w:t>(f)</w:t>
      </w:r>
      <w:r w:rsidRPr="00C43E7C">
        <w:tab/>
        <w:t>the year is 2019 and the amount of the exemption in an exemption certificate issued for 2018 in relation to any activity carried on at the site was worked out under this Division.</w:t>
      </w:r>
    </w:p>
    <w:p w:rsidR="00C6442D" w:rsidRPr="00C43E7C" w:rsidRDefault="00C6442D" w:rsidP="00C6442D">
      <w:pPr>
        <w:pStyle w:val="ActHead5"/>
      </w:pPr>
      <w:bookmarkStart w:id="164" w:name="_Toc164085253"/>
      <w:r w:rsidRPr="007F0BB9">
        <w:rPr>
          <w:rStyle w:val="CharSectno"/>
        </w:rPr>
        <w:t>22ZHB</w:t>
      </w:r>
      <w:r w:rsidRPr="00C43E7C">
        <w:t xml:space="preserve">  When electricity is consumed in carrying on an activity</w:t>
      </w:r>
      <w:bookmarkEnd w:id="164"/>
    </w:p>
    <w:p w:rsidR="00C6442D" w:rsidRPr="00C43E7C" w:rsidRDefault="00C6442D" w:rsidP="00C6442D">
      <w:pPr>
        <w:pStyle w:val="subsection"/>
      </w:pPr>
      <w:r w:rsidRPr="00C43E7C">
        <w:tab/>
      </w:r>
      <w:r w:rsidRPr="00C43E7C">
        <w:tab/>
        <w:t>For the purposes of this Division, electricity is only consumed in carrying on an emissions</w:t>
      </w:r>
      <w:r w:rsidR="00A67598">
        <w:noBreakHyphen/>
      </w:r>
      <w:r w:rsidRPr="00C43E7C">
        <w:t>intensive trade</w:t>
      </w:r>
      <w:r w:rsidR="00A67598">
        <w:noBreakHyphen/>
      </w:r>
      <w:r w:rsidRPr="00C43E7C">
        <w:t>exposed activity if:</w:t>
      </w:r>
    </w:p>
    <w:p w:rsidR="00C6442D" w:rsidRPr="00C43E7C" w:rsidRDefault="00C6442D" w:rsidP="00C6442D">
      <w:pPr>
        <w:pStyle w:val="paragraph"/>
      </w:pPr>
      <w:r w:rsidRPr="00C43E7C">
        <w:tab/>
        <w:t>(a)</w:t>
      </w:r>
      <w:r w:rsidRPr="00C43E7C">
        <w:tab/>
        <w:t>every aspect of the activity as described in Schedule</w:t>
      </w:r>
      <w:r w:rsidR="00017543" w:rsidRPr="00C43E7C">
        <w:t> </w:t>
      </w:r>
      <w:r w:rsidRPr="00C43E7C">
        <w:t>6 is carried on at the site; or</w:t>
      </w:r>
    </w:p>
    <w:p w:rsidR="00C6442D" w:rsidRPr="00C43E7C" w:rsidRDefault="00C6442D" w:rsidP="00C6442D">
      <w:pPr>
        <w:pStyle w:val="paragraph"/>
      </w:pPr>
      <w:r w:rsidRPr="00C43E7C">
        <w:tab/>
        <w:t>(b)</w:t>
      </w:r>
      <w:r w:rsidRPr="00C43E7C">
        <w:tab/>
        <w:t xml:space="preserve">aspects of the activity are carried on at different sites and all of those sites together constitute an activity group within the meaning of </w:t>
      </w:r>
      <w:r w:rsidR="006339FB" w:rsidRPr="00C43E7C">
        <w:t>subregulation 2</w:t>
      </w:r>
      <w:r w:rsidRPr="00C43E7C">
        <w:t>2A(9).</w:t>
      </w:r>
    </w:p>
    <w:p w:rsidR="00C6442D" w:rsidRPr="00C43E7C" w:rsidRDefault="00C6442D" w:rsidP="00C6442D">
      <w:pPr>
        <w:pStyle w:val="ActHead5"/>
      </w:pPr>
      <w:bookmarkStart w:id="165" w:name="_Toc164085254"/>
      <w:r w:rsidRPr="007F0BB9">
        <w:rPr>
          <w:rStyle w:val="CharSectno"/>
        </w:rPr>
        <w:lastRenderedPageBreak/>
        <w:t>22ZHC</w:t>
      </w:r>
      <w:r w:rsidRPr="00C43E7C">
        <w:t xml:space="preserve">  Method for working out amount of exemption</w:t>
      </w:r>
      <w:bookmarkEnd w:id="165"/>
    </w:p>
    <w:p w:rsidR="00C6442D" w:rsidRPr="00C43E7C" w:rsidRDefault="00C6442D" w:rsidP="00C6442D">
      <w:pPr>
        <w:pStyle w:val="subsection"/>
      </w:pPr>
      <w:r w:rsidRPr="00C43E7C">
        <w:tab/>
        <w:t>(1)</w:t>
      </w:r>
      <w:r w:rsidRPr="00C43E7C">
        <w:tab/>
        <w:t>For the purposes of paragraph</w:t>
      </w:r>
      <w:r w:rsidR="00017543" w:rsidRPr="00C43E7C">
        <w:t> </w:t>
      </w:r>
      <w:r w:rsidRPr="00C43E7C">
        <w:t>46B(4)(a) of the Act, this regulation prescribes the method for working out, for a liable entity in relation to which an application for an exemption certificate is made, the amount of the liable entity’s exemption for a year, in relation to the emissions</w:t>
      </w:r>
      <w:r w:rsidR="00A67598">
        <w:noBreakHyphen/>
      </w:r>
      <w:r w:rsidRPr="00C43E7C">
        <w:t>intensive trade</w:t>
      </w:r>
      <w:r w:rsidR="00A67598">
        <w:noBreakHyphen/>
      </w:r>
      <w:r w:rsidRPr="00C43E7C">
        <w:t>exposed activity or activities, and the site, specified in the application.</w:t>
      </w:r>
    </w:p>
    <w:p w:rsidR="00C6442D" w:rsidRPr="00C43E7C" w:rsidRDefault="00C6442D" w:rsidP="00C6442D">
      <w:pPr>
        <w:pStyle w:val="subsection"/>
      </w:pPr>
      <w:r w:rsidRPr="00C43E7C">
        <w:tab/>
        <w:t>(2)</w:t>
      </w:r>
      <w:r w:rsidRPr="00C43E7C">
        <w:tab/>
      </w:r>
      <w:r w:rsidR="00D01807" w:rsidRPr="00C43E7C">
        <w:t>The</w:t>
      </w:r>
      <w:r w:rsidRPr="00C43E7C">
        <w:t xml:space="preserve"> method is:</w:t>
      </w:r>
    </w:p>
    <w:p w:rsidR="00C6442D" w:rsidRPr="00C43E7C" w:rsidRDefault="00C6442D" w:rsidP="00C6442D">
      <w:pPr>
        <w:pStyle w:val="paragraph"/>
      </w:pPr>
      <w:r w:rsidRPr="00C43E7C">
        <w:tab/>
        <w:t>(a)</w:t>
      </w:r>
      <w:r w:rsidRPr="00C43E7C">
        <w:tab/>
      </w:r>
      <w:r w:rsidR="00D01807" w:rsidRPr="00C43E7C">
        <w:t xml:space="preserve">unless subregulation (3) applies, </w:t>
      </w:r>
      <w:r w:rsidRPr="00C43E7C">
        <w:t>to use metering data to identify the amount of electricity consumed at the site in the year that is:</w:t>
      </w:r>
    </w:p>
    <w:p w:rsidR="00C6442D" w:rsidRPr="00C43E7C" w:rsidRDefault="00C6442D" w:rsidP="00C6442D">
      <w:pPr>
        <w:pStyle w:val="paragraphsub"/>
      </w:pPr>
      <w:r w:rsidRPr="00C43E7C">
        <w:tab/>
        <w:t>(i)</w:t>
      </w:r>
      <w:r w:rsidRPr="00C43E7C">
        <w:tab/>
        <w:t>acquired by, or from, the liable entity under a relevant acquisition; and</w:t>
      </w:r>
    </w:p>
    <w:p w:rsidR="00C6442D" w:rsidRPr="00C43E7C" w:rsidRDefault="00C6442D" w:rsidP="00C6442D">
      <w:pPr>
        <w:pStyle w:val="paragraphsub"/>
      </w:pPr>
      <w:r w:rsidRPr="00C43E7C">
        <w:tab/>
        <w:t>(ii)</w:t>
      </w:r>
      <w:r w:rsidRPr="00C43E7C">
        <w:tab/>
        <w:t>consumed in carrying on the activity or activities;</w:t>
      </w:r>
    </w:p>
    <w:p w:rsidR="00C6442D" w:rsidRPr="00C43E7C" w:rsidRDefault="00C6442D" w:rsidP="00C6442D">
      <w:pPr>
        <w:pStyle w:val="paragraph"/>
      </w:pPr>
      <w:r w:rsidRPr="00C43E7C">
        <w:tab/>
      </w:r>
      <w:r w:rsidRPr="00C43E7C">
        <w:tab/>
        <w:t xml:space="preserve">(the </w:t>
      </w:r>
      <w:r w:rsidRPr="00C43E7C">
        <w:rPr>
          <w:b/>
          <w:i/>
        </w:rPr>
        <w:t>use amount</w:t>
      </w:r>
      <w:r w:rsidRPr="00C43E7C">
        <w:t xml:space="preserve"> for the liable entity); and</w:t>
      </w:r>
    </w:p>
    <w:p w:rsidR="00C6442D" w:rsidRPr="00C43E7C" w:rsidRDefault="00C6442D" w:rsidP="00C6442D">
      <w:pPr>
        <w:pStyle w:val="paragraph"/>
      </w:pPr>
      <w:r w:rsidRPr="00C43E7C">
        <w:tab/>
        <w:t>(b)</w:t>
      </w:r>
      <w:r w:rsidRPr="00C43E7C">
        <w:tab/>
        <w:t>to adjust the use amount by adding or subtracting an amount to reflect:</w:t>
      </w:r>
    </w:p>
    <w:p w:rsidR="00C6442D" w:rsidRPr="00C43E7C" w:rsidRDefault="00C6442D" w:rsidP="00C6442D">
      <w:pPr>
        <w:pStyle w:val="paragraphsub"/>
      </w:pPr>
      <w:r w:rsidRPr="00C43E7C">
        <w:tab/>
        <w:t>(i)</w:t>
      </w:r>
      <w:r w:rsidRPr="00C43E7C">
        <w:tab/>
        <w:t>any changes to the exemption amount in an exemption certificate (within the meaning of subsection</w:t>
      </w:r>
      <w:r w:rsidR="00017543" w:rsidRPr="00C43E7C">
        <w:t> </w:t>
      </w:r>
      <w:r w:rsidRPr="00C43E7C">
        <w:t>38B(2) of the Act) in relation to the previous year that resulted from changes to the final settlement data issued by AEMO; and</w:t>
      </w:r>
    </w:p>
    <w:p w:rsidR="00C6442D" w:rsidRPr="00C43E7C" w:rsidRDefault="00C6442D" w:rsidP="00C6442D">
      <w:pPr>
        <w:pStyle w:val="paragraphsub"/>
      </w:pPr>
      <w:r w:rsidRPr="00C43E7C">
        <w:tab/>
        <w:t>(ii)</w:t>
      </w:r>
      <w:r w:rsidRPr="00C43E7C">
        <w:tab/>
        <w:t>any errors in metering data used to identify the exemption amount in an exemption certificate in relation to the previous year; and</w:t>
      </w:r>
    </w:p>
    <w:p w:rsidR="001D6D37" w:rsidRPr="00C43E7C" w:rsidRDefault="001D6D37" w:rsidP="001D6D37">
      <w:pPr>
        <w:pStyle w:val="paragraphsub"/>
      </w:pPr>
      <w:r w:rsidRPr="00C43E7C">
        <w:tab/>
        <w:t>(iii)</w:t>
      </w:r>
      <w:r w:rsidRPr="00C43E7C">
        <w:tab/>
        <w:t>any other errors that have affected the exemption amount in an exemption certificate in relation to any of the 3 immediately preceding years that have not otherwise been corrected; and</w:t>
      </w:r>
    </w:p>
    <w:p w:rsidR="00C6442D" w:rsidRPr="00C43E7C" w:rsidRDefault="00C6442D" w:rsidP="00C6442D">
      <w:pPr>
        <w:pStyle w:val="paragraph"/>
      </w:pPr>
      <w:r w:rsidRPr="00C43E7C">
        <w:tab/>
        <w:t>(c)</w:t>
      </w:r>
      <w:r w:rsidRPr="00C43E7C">
        <w:tab/>
        <w:t>if the result is not a whole MWh—to round the result down to the nearest whole MWh.</w:t>
      </w:r>
    </w:p>
    <w:p w:rsidR="00C6442D" w:rsidRPr="00C43E7C" w:rsidRDefault="00C6442D" w:rsidP="00C6442D">
      <w:pPr>
        <w:pStyle w:val="subsection2"/>
      </w:pPr>
      <w:r w:rsidRPr="00C43E7C">
        <w:t xml:space="preserve">This is the </w:t>
      </w:r>
      <w:r w:rsidRPr="00C43E7C">
        <w:rPr>
          <w:b/>
          <w:i/>
        </w:rPr>
        <w:t>certifiable amount</w:t>
      </w:r>
      <w:r w:rsidRPr="00C43E7C">
        <w:t>.</w:t>
      </w:r>
    </w:p>
    <w:p w:rsidR="00C6442D" w:rsidRPr="00C43E7C" w:rsidRDefault="00C6442D" w:rsidP="00C6442D">
      <w:pPr>
        <w:pStyle w:val="subsection"/>
      </w:pPr>
      <w:r w:rsidRPr="00C43E7C">
        <w:tab/>
        <w:t>(3)</w:t>
      </w:r>
      <w:r w:rsidRPr="00C43E7C">
        <w:tab/>
        <w:t xml:space="preserve">If the Regulator is satisfied that metering data is not sufficient, or not appropriate, to identify the use amount for the liable entity, the Regulator may instead </w:t>
      </w:r>
      <w:r w:rsidR="00D01807" w:rsidRPr="00C43E7C">
        <w:t>determine a formula</w:t>
      </w:r>
      <w:r w:rsidRPr="00C43E7C">
        <w:t xml:space="preserve"> to be used to identify the use amount for the liable entity.</w:t>
      </w:r>
    </w:p>
    <w:p w:rsidR="00C6442D" w:rsidRPr="00C43E7C" w:rsidRDefault="00C6442D" w:rsidP="00C6442D">
      <w:pPr>
        <w:pStyle w:val="notetext"/>
      </w:pPr>
      <w:r w:rsidRPr="00C43E7C">
        <w:t>Note:</w:t>
      </w:r>
      <w:r w:rsidRPr="00C43E7C">
        <w:tab/>
        <w:t>The formula may or may not use metering data, as well as having other elements based on data from a site.</w:t>
      </w:r>
    </w:p>
    <w:p w:rsidR="00C6442D" w:rsidRPr="00C43E7C" w:rsidRDefault="00C6442D" w:rsidP="00C6442D">
      <w:pPr>
        <w:pStyle w:val="subsection"/>
      </w:pPr>
      <w:r w:rsidRPr="00C43E7C">
        <w:tab/>
        <w:t>(4)</w:t>
      </w:r>
      <w:r w:rsidRPr="00C43E7C">
        <w:tab/>
        <w:t>The metering data used may be:</w:t>
      </w:r>
    </w:p>
    <w:p w:rsidR="00C6442D" w:rsidRPr="00C43E7C" w:rsidRDefault="00C6442D" w:rsidP="00C6442D">
      <w:pPr>
        <w:pStyle w:val="paragraph"/>
      </w:pPr>
      <w:r w:rsidRPr="00C43E7C">
        <w:tab/>
        <w:t>(a)</w:t>
      </w:r>
      <w:r w:rsidRPr="00C43E7C">
        <w:tab/>
        <w:t>data for the year; or</w:t>
      </w:r>
    </w:p>
    <w:p w:rsidR="00C6442D" w:rsidRPr="00C43E7C" w:rsidRDefault="00C6442D" w:rsidP="00C6442D">
      <w:pPr>
        <w:pStyle w:val="paragraph"/>
      </w:pPr>
      <w:r w:rsidRPr="00C43E7C">
        <w:tab/>
        <w:t>(b)</w:t>
      </w:r>
      <w:r w:rsidRPr="00C43E7C">
        <w:tab/>
        <w:t>if the Regulator is satisfied that a reasonable approximation of the use amount can be obtained by using data for a 12 month period determined by the Regulator that includes at least 3 quarters in the year—data for that 12 month period.</w:t>
      </w:r>
    </w:p>
    <w:p w:rsidR="00C6442D" w:rsidRPr="00C43E7C" w:rsidRDefault="00C6442D" w:rsidP="00C6442D">
      <w:pPr>
        <w:pStyle w:val="subsection"/>
      </w:pPr>
      <w:r w:rsidRPr="00C43E7C">
        <w:tab/>
        <w:t>(5)</w:t>
      </w:r>
      <w:r w:rsidRPr="00C43E7C">
        <w:tab/>
      </w:r>
      <w:r w:rsidR="00D01807" w:rsidRPr="00C43E7C">
        <w:t>In making a decision</w:t>
      </w:r>
      <w:r w:rsidRPr="00C43E7C">
        <w:t xml:space="preserve"> for the purposes of this regulation, the Regulator’s object must be to choose </w:t>
      </w:r>
      <w:r w:rsidR="00D01807" w:rsidRPr="00C43E7C">
        <w:t>the most accurate way to</w:t>
      </w:r>
      <w:r w:rsidRPr="00C43E7C">
        <w:t xml:space="preserve"> identify the use amount for a liable entity, having regard to:</w:t>
      </w:r>
    </w:p>
    <w:p w:rsidR="00C6442D" w:rsidRPr="00C43E7C" w:rsidRDefault="00C6442D" w:rsidP="00C6442D">
      <w:pPr>
        <w:pStyle w:val="paragraph"/>
      </w:pPr>
      <w:r w:rsidRPr="00C43E7C">
        <w:tab/>
        <w:t>(a)</w:t>
      </w:r>
      <w:r w:rsidRPr="00C43E7C">
        <w:tab/>
        <w:t xml:space="preserve">the instrument titled </w:t>
      </w:r>
      <w:r w:rsidRPr="00C43E7C">
        <w:rPr>
          <w:i/>
        </w:rPr>
        <w:t>Emissions</w:t>
      </w:r>
      <w:r w:rsidR="00A67598">
        <w:rPr>
          <w:i/>
        </w:rPr>
        <w:noBreakHyphen/>
      </w:r>
      <w:r w:rsidRPr="00C43E7C">
        <w:rPr>
          <w:i/>
        </w:rPr>
        <w:t>Intensive Trade</w:t>
      </w:r>
      <w:r w:rsidR="00A67598">
        <w:rPr>
          <w:i/>
        </w:rPr>
        <w:noBreakHyphen/>
      </w:r>
      <w:r w:rsidRPr="00C43E7C">
        <w:rPr>
          <w:i/>
        </w:rPr>
        <w:t>Exposed Activity Boundaries</w:t>
      </w:r>
      <w:r w:rsidRPr="00C43E7C">
        <w:t>, as existing from time to time; and</w:t>
      </w:r>
    </w:p>
    <w:p w:rsidR="00C6442D" w:rsidRPr="00C43E7C" w:rsidRDefault="00C6442D" w:rsidP="00C6442D">
      <w:pPr>
        <w:pStyle w:val="paragraph"/>
      </w:pPr>
      <w:r w:rsidRPr="00C43E7C">
        <w:tab/>
        <w:t>(b)</w:t>
      </w:r>
      <w:r w:rsidRPr="00C43E7C">
        <w:tab/>
        <w:t>the practicalities</w:t>
      </w:r>
      <w:r w:rsidR="00D01807" w:rsidRPr="00C43E7C">
        <w:t xml:space="preserve"> and costs</w:t>
      </w:r>
      <w:r w:rsidRPr="00C43E7C">
        <w:t xml:space="preserve"> of giving effect to the method; and</w:t>
      </w:r>
    </w:p>
    <w:p w:rsidR="00C6442D" w:rsidRPr="00C43E7C" w:rsidRDefault="00C6442D" w:rsidP="00C6442D">
      <w:pPr>
        <w:pStyle w:val="paragraph"/>
      </w:pPr>
      <w:r w:rsidRPr="00C43E7C">
        <w:lastRenderedPageBreak/>
        <w:tab/>
        <w:t>(c)</w:t>
      </w:r>
      <w:r w:rsidRPr="00C43E7C">
        <w:tab/>
        <w:t>any other matters the Regulator considers relevant.</w:t>
      </w:r>
    </w:p>
    <w:p w:rsidR="00C6442D" w:rsidRPr="00C43E7C" w:rsidRDefault="00C6442D" w:rsidP="00C6442D">
      <w:pPr>
        <w:pStyle w:val="ActHead5"/>
      </w:pPr>
      <w:bookmarkStart w:id="166" w:name="_Toc164085255"/>
      <w:r w:rsidRPr="007F0BB9">
        <w:rPr>
          <w:rStyle w:val="CharSectno"/>
        </w:rPr>
        <w:t>22ZHD</w:t>
      </w:r>
      <w:r w:rsidRPr="00C43E7C">
        <w:t xml:space="preserve">  Notice of certifiable amount</w:t>
      </w:r>
      <w:bookmarkEnd w:id="166"/>
    </w:p>
    <w:p w:rsidR="00C6442D" w:rsidRPr="00C43E7C" w:rsidRDefault="00C6442D" w:rsidP="00C6442D">
      <w:pPr>
        <w:pStyle w:val="subsection"/>
      </w:pPr>
      <w:r w:rsidRPr="00C43E7C">
        <w:tab/>
      </w:r>
      <w:r w:rsidRPr="00C43E7C">
        <w:tab/>
        <w:t>As soon as practicable after a certifiable amount is determined in accordance with the method specified or described in an exemption certificate, the Regulator must give written notice of the amount:</w:t>
      </w:r>
    </w:p>
    <w:p w:rsidR="00C6442D" w:rsidRPr="00C43E7C" w:rsidRDefault="00C6442D" w:rsidP="00C6442D">
      <w:pPr>
        <w:pStyle w:val="paragraph"/>
      </w:pPr>
      <w:r w:rsidRPr="00C43E7C">
        <w:tab/>
        <w:t>(a)</w:t>
      </w:r>
      <w:r w:rsidRPr="00C43E7C">
        <w:tab/>
        <w:t>to the applicant for the certificate; and</w:t>
      </w:r>
    </w:p>
    <w:p w:rsidR="00C6442D" w:rsidRPr="00C43E7C" w:rsidRDefault="00C6442D" w:rsidP="00C6442D">
      <w:pPr>
        <w:pStyle w:val="paragraph"/>
      </w:pPr>
      <w:r w:rsidRPr="00C43E7C">
        <w:tab/>
        <w:t>(b)</w:t>
      </w:r>
      <w:r w:rsidRPr="00C43E7C">
        <w:tab/>
        <w:t>if the applicant consents to the Regulator doing so—to the liable entity to which the certificate relates.</w:t>
      </w:r>
    </w:p>
    <w:p w:rsidR="004A36EC" w:rsidRPr="00C43E7C" w:rsidRDefault="002D6587" w:rsidP="006C0F88">
      <w:pPr>
        <w:pStyle w:val="ActHead3"/>
        <w:pageBreakBefore/>
      </w:pPr>
      <w:bookmarkStart w:id="167" w:name="_Toc164085256"/>
      <w:r w:rsidRPr="007F0BB9">
        <w:rPr>
          <w:rStyle w:val="CharDivNo"/>
        </w:rPr>
        <w:lastRenderedPageBreak/>
        <w:t>Division</w:t>
      </w:r>
      <w:r w:rsidR="00017543" w:rsidRPr="007F0BB9">
        <w:rPr>
          <w:rStyle w:val="CharDivNo"/>
        </w:rPr>
        <w:t> </w:t>
      </w:r>
      <w:r w:rsidR="004A36EC" w:rsidRPr="007F0BB9">
        <w:rPr>
          <w:rStyle w:val="CharDivNo"/>
        </w:rPr>
        <w:t>6</w:t>
      </w:r>
      <w:r w:rsidRPr="00C43E7C">
        <w:t>—</w:t>
      </w:r>
      <w:r w:rsidR="004A36EC" w:rsidRPr="007F0BB9">
        <w:rPr>
          <w:rStyle w:val="CharDivText"/>
        </w:rPr>
        <w:t>Form of exemption certificate</w:t>
      </w:r>
      <w:bookmarkEnd w:id="167"/>
    </w:p>
    <w:p w:rsidR="004A36EC" w:rsidRPr="00C43E7C" w:rsidRDefault="004A36EC" w:rsidP="002D6587">
      <w:pPr>
        <w:pStyle w:val="ActHead5"/>
      </w:pPr>
      <w:bookmarkStart w:id="168" w:name="_Toc164085257"/>
      <w:r w:rsidRPr="007F0BB9">
        <w:rPr>
          <w:rStyle w:val="CharSectno"/>
        </w:rPr>
        <w:t>22ZI</w:t>
      </w:r>
      <w:r w:rsidR="002D6587" w:rsidRPr="00C43E7C">
        <w:t xml:space="preserve">  </w:t>
      </w:r>
      <w:r w:rsidRPr="00C43E7C">
        <w:t>Prescribed information</w:t>
      </w:r>
      <w:r w:rsidR="002D6587" w:rsidRPr="00C43E7C">
        <w:t>—</w:t>
      </w:r>
      <w:r w:rsidRPr="00C43E7C">
        <w:t>paragraph</w:t>
      </w:r>
      <w:r w:rsidR="00017543" w:rsidRPr="00C43E7C">
        <w:t> </w:t>
      </w:r>
      <w:r w:rsidRPr="00C43E7C">
        <w:t>46B(1</w:t>
      </w:r>
      <w:r w:rsidR="002D6587" w:rsidRPr="00C43E7C">
        <w:t>)(</w:t>
      </w:r>
      <w:r w:rsidRPr="00C43E7C">
        <w:t>b) of the Act</w:t>
      </w:r>
      <w:bookmarkEnd w:id="168"/>
    </w:p>
    <w:p w:rsidR="004A36EC" w:rsidRPr="00C43E7C" w:rsidRDefault="004A36EC" w:rsidP="002D6587">
      <w:pPr>
        <w:pStyle w:val="subsection"/>
      </w:pPr>
      <w:r w:rsidRPr="00C43E7C">
        <w:tab/>
      </w:r>
      <w:r w:rsidRPr="00C43E7C">
        <w:tab/>
        <w:t xml:space="preserve">This </w:t>
      </w:r>
      <w:r w:rsidR="002D6587" w:rsidRPr="00C43E7C">
        <w:t>Division</w:t>
      </w:r>
      <w:r w:rsidR="00291CA5" w:rsidRPr="00C43E7C">
        <w:t xml:space="preserve"> </w:t>
      </w:r>
      <w:r w:rsidRPr="00C43E7C">
        <w:t>prescribes information for paragraph</w:t>
      </w:r>
      <w:r w:rsidR="00017543" w:rsidRPr="00C43E7C">
        <w:t> </w:t>
      </w:r>
      <w:r w:rsidRPr="00C43E7C">
        <w:t>46B(1</w:t>
      </w:r>
      <w:r w:rsidR="002D6587" w:rsidRPr="00C43E7C">
        <w:t>)(</w:t>
      </w:r>
      <w:r w:rsidRPr="00C43E7C">
        <w:t>b) of the Act.</w:t>
      </w:r>
    </w:p>
    <w:p w:rsidR="004A36EC" w:rsidRPr="00C43E7C" w:rsidRDefault="004A36EC" w:rsidP="002D6587">
      <w:pPr>
        <w:pStyle w:val="ActHead5"/>
      </w:pPr>
      <w:bookmarkStart w:id="169" w:name="_Toc164085258"/>
      <w:r w:rsidRPr="007F0BB9">
        <w:rPr>
          <w:rStyle w:val="CharSectno"/>
        </w:rPr>
        <w:t>22ZJ</w:t>
      </w:r>
      <w:r w:rsidR="002D6587" w:rsidRPr="00C43E7C">
        <w:t xml:space="preserve">  </w:t>
      </w:r>
      <w:r w:rsidR="00582D47" w:rsidRPr="00C43E7C">
        <w:t>Exemption</w:t>
      </w:r>
      <w:r w:rsidRPr="00C43E7C">
        <w:t xml:space="preserve"> certificate information</w:t>
      </w:r>
      <w:bookmarkEnd w:id="169"/>
    </w:p>
    <w:p w:rsidR="004A36EC" w:rsidRPr="00C43E7C" w:rsidRDefault="004A36EC" w:rsidP="002D6587">
      <w:pPr>
        <w:pStyle w:val="subsection"/>
      </w:pPr>
      <w:r w:rsidRPr="00C43E7C">
        <w:tab/>
      </w:r>
      <w:r w:rsidRPr="00C43E7C">
        <w:tab/>
        <w:t>The following information is prescribed information:</w:t>
      </w:r>
    </w:p>
    <w:p w:rsidR="004A36EC" w:rsidRPr="00C43E7C" w:rsidRDefault="004A36EC" w:rsidP="002D6587">
      <w:pPr>
        <w:pStyle w:val="paragraph"/>
      </w:pPr>
      <w:r w:rsidRPr="00C43E7C">
        <w:tab/>
        <w:t>(a)</w:t>
      </w:r>
      <w:r w:rsidRPr="00C43E7C">
        <w:tab/>
        <w:t>a unique identification number for the certificate as determined by the Regulator;</w:t>
      </w:r>
    </w:p>
    <w:p w:rsidR="004A36EC" w:rsidRPr="00C43E7C" w:rsidRDefault="004A36EC" w:rsidP="002D6587">
      <w:pPr>
        <w:pStyle w:val="paragraph"/>
      </w:pPr>
      <w:r w:rsidRPr="00C43E7C">
        <w:tab/>
        <w:t>(b)</w:t>
      </w:r>
      <w:r w:rsidRPr="00C43E7C">
        <w:tab/>
        <w:t>the name of the person to whom the certificate is issued;</w:t>
      </w:r>
    </w:p>
    <w:p w:rsidR="004A36EC" w:rsidRPr="00C43E7C" w:rsidRDefault="004A36EC" w:rsidP="002D6587">
      <w:pPr>
        <w:pStyle w:val="paragraph"/>
      </w:pPr>
      <w:r w:rsidRPr="00C43E7C">
        <w:tab/>
        <w:t>(c)</w:t>
      </w:r>
      <w:r w:rsidRPr="00C43E7C">
        <w:tab/>
        <w:t>the name of the liable entity to whom the application relates (as referred to in paragraph</w:t>
      </w:r>
      <w:r w:rsidR="00017543" w:rsidRPr="00C43E7C">
        <w:t> </w:t>
      </w:r>
      <w:r w:rsidR="006D2600" w:rsidRPr="00C43E7C">
        <w:t>46A(1)</w:t>
      </w:r>
      <w:r w:rsidR="002D6587" w:rsidRPr="00C43E7C">
        <w:t>(</w:t>
      </w:r>
      <w:r w:rsidRPr="00C43E7C">
        <w:t>b) of the Act);</w:t>
      </w:r>
    </w:p>
    <w:p w:rsidR="004A36EC" w:rsidRPr="00C43E7C" w:rsidRDefault="004A36EC" w:rsidP="002D6587">
      <w:pPr>
        <w:pStyle w:val="paragraph"/>
      </w:pPr>
      <w:r w:rsidRPr="00C43E7C">
        <w:tab/>
        <w:t>(d)</w:t>
      </w:r>
      <w:r w:rsidRPr="00C43E7C">
        <w:tab/>
        <w:t>the site and the emissions</w:t>
      </w:r>
      <w:r w:rsidR="00A67598">
        <w:noBreakHyphen/>
      </w:r>
      <w:r w:rsidRPr="00C43E7C">
        <w:t>intensive trade</w:t>
      </w:r>
      <w:r w:rsidR="00A67598">
        <w:noBreakHyphen/>
      </w:r>
      <w:r w:rsidRPr="00C43E7C">
        <w:t xml:space="preserve">exposed activity </w:t>
      </w:r>
      <w:r w:rsidR="00C6442D" w:rsidRPr="00C43E7C">
        <w:t xml:space="preserve">or activities </w:t>
      </w:r>
      <w:r w:rsidRPr="00C43E7C">
        <w:t>to which the application relates;</w:t>
      </w:r>
    </w:p>
    <w:p w:rsidR="004A36EC" w:rsidRPr="00C43E7C" w:rsidRDefault="004A36EC" w:rsidP="002D6587">
      <w:pPr>
        <w:pStyle w:val="paragraph"/>
      </w:pPr>
      <w:r w:rsidRPr="00C43E7C">
        <w:tab/>
        <w:t>(e)</w:t>
      </w:r>
      <w:r w:rsidRPr="00C43E7C">
        <w:tab/>
        <w:t>the year to which the application relates;</w:t>
      </w:r>
    </w:p>
    <w:p w:rsidR="004A36EC" w:rsidRPr="00C43E7C" w:rsidRDefault="004A36EC" w:rsidP="002D6587">
      <w:pPr>
        <w:pStyle w:val="paragraph"/>
      </w:pPr>
      <w:r w:rsidRPr="00C43E7C">
        <w:tab/>
        <w:t>(f)</w:t>
      </w:r>
      <w:r w:rsidRPr="00C43E7C">
        <w:tab/>
        <w:t>the date the certificate is issued;</w:t>
      </w:r>
    </w:p>
    <w:p w:rsidR="004A36EC" w:rsidRPr="00C43E7C" w:rsidRDefault="004A36EC" w:rsidP="002D6587">
      <w:pPr>
        <w:pStyle w:val="paragraph"/>
      </w:pPr>
      <w:r w:rsidRPr="00C43E7C">
        <w:tab/>
        <w:t>(g)</w:t>
      </w:r>
      <w:r w:rsidRPr="00C43E7C">
        <w:tab/>
      </w:r>
      <w:r w:rsidR="00C6442D" w:rsidRPr="00C43E7C">
        <w:t>if the amount of the exemption is worked out under Division</w:t>
      </w:r>
      <w:r w:rsidR="00017543" w:rsidRPr="00C43E7C">
        <w:t> </w:t>
      </w:r>
      <w:r w:rsidR="00C6442D" w:rsidRPr="00C43E7C">
        <w:t>5 (production calculation method)—</w:t>
      </w:r>
      <w:r w:rsidRPr="00C43E7C">
        <w:t>the amount of production that was used in the determination of the liable entity’s exemption for the year in relation to the site and the emissions</w:t>
      </w:r>
      <w:r w:rsidR="00A67598">
        <w:noBreakHyphen/>
      </w:r>
      <w:r w:rsidRPr="00C43E7C">
        <w:t>intensive trade</w:t>
      </w:r>
      <w:r w:rsidR="00A67598">
        <w:noBreakHyphen/>
      </w:r>
      <w:r w:rsidRPr="00C43E7C">
        <w:t>exposed activity;</w:t>
      </w:r>
    </w:p>
    <w:p w:rsidR="004A36EC" w:rsidRPr="00C43E7C" w:rsidRDefault="004A36EC" w:rsidP="002D6587">
      <w:pPr>
        <w:pStyle w:val="paragraph"/>
      </w:pPr>
      <w:r w:rsidRPr="00C43E7C">
        <w:tab/>
        <w:t>(h)</w:t>
      </w:r>
      <w:r w:rsidRPr="00C43E7C">
        <w:tab/>
      </w:r>
      <w:r w:rsidR="00C6442D" w:rsidRPr="00C43E7C">
        <w:t>if the amount of the exemption is worked out under Division</w:t>
      </w:r>
      <w:r w:rsidR="00017543" w:rsidRPr="00C43E7C">
        <w:t> </w:t>
      </w:r>
      <w:r w:rsidR="00C6442D" w:rsidRPr="00C43E7C">
        <w:t>5 (production calculation method)—</w:t>
      </w:r>
      <w:r w:rsidRPr="00C43E7C">
        <w:t xml:space="preserve">the percentage calculated in accordance with </w:t>
      </w:r>
      <w:r w:rsidR="006339FB" w:rsidRPr="00C43E7C">
        <w:t>subregulation 2</w:t>
      </w:r>
      <w:r w:rsidRPr="00C43E7C">
        <w:t>2ZE(1) and used in the determination of the liable entity’s exemption for the year in relation to the site and the emissions</w:t>
      </w:r>
      <w:r w:rsidR="00A67598">
        <w:noBreakHyphen/>
      </w:r>
      <w:r w:rsidRPr="00C43E7C">
        <w:t>intensive trade</w:t>
      </w:r>
      <w:r w:rsidR="00A67598">
        <w:noBreakHyphen/>
      </w:r>
      <w:r w:rsidRPr="00C43E7C">
        <w:t>exposed activity;</w:t>
      </w:r>
    </w:p>
    <w:p w:rsidR="00797F2A" w:rsidRPr="00C43E7C" w:rsidRDefault="00797F2A" w:rsidP="00797F2A">
      <w:pPr>
        <w:pStyle w:val="paragraph"/>
      </w:pPr>
      <w:r w:rsidRPr="00C43E7C">
        <w:tab/>
        <w:t>(ha)</w:t>
      </w:r>
      <w:r w:rsidRPr="00C43E7C">
        <w:tab/>
        <w:t>if the amount of the exemption is worked out under Division</w:t>
      </w:r>
      <w:r w:rsidR="00017543" w:rsidRPr="00C43E7C">
        <w:t> </w:t>
      </w:r>
      <w:r w:rsidRPr="00C43E7C">
        <w:t xml:space="preserve">5A (electricity use method) and the Regulator determines a formula to be used to identify the use amount for the liable entity under </w:t>
      </w:r>
      <w:r w:rsidR="006339FB" w:rsidRPr="00C43E7C">
        <w:t>subregulation 2</w:t>
      </w:r>
      <w:r w:rsidRPr="00C43E7C">
        <w:t>2ZHC(3)—the formula;</w:t>
      </w:r>
    </w:p>
    <w:p w:rsidR="004A36EC" w:rsidRPr="00C43E7C" w:rsidRDefault="004A36EC" w:rsidP="002D6587">
      <w:pPr>
        <w:pStyle w:val="paragraph"/>
      </w:pPr>
      <w:r w:rsidRPr="00C43E7C">
        <w:tab/>
        <w:t>(i)</w:t>
      </w:r>
      <w:r w:rsidRPr="00C43E7C">
        <w:tab/>
        <w:t>if the certificate has been amended, the date of the amendments and an indication of the amendments made.</w:t>
      </w:r>
    </w:p>
    <w:p w:rsidR="004A36EC" w:rsidRPr="00C43E7C" w:rsidRDefault="002D6587" w:rsidP="00376B96">
      <w:pPr>
        <w:pStyle w:val="ActHead3"/>
        <w:pageBreakBefore/>
        <w:spacing w:before="0"/>
      </w:pPr>
      <w:bookmarkStart w:id="170" w:name="_Toc164085259"/>
      <w:r w:rsidRPr="007F0BB9">
        <w:rPr>
          <w:rStyle w:val="CharDivNo"/>
        </w:rPr>
        <w:lastRenderedPageBreak/>
        <w:t>Division</w:t>
      </w:r>
      <w:r w:rsidR="00017543" w:rsidRPr="007F0BB9">
        <w:rPr>
          <w:rStyle w:val="CharDivNo"/>
        </w:rPr>
        <w:t> </w:t>
      </w:r>
      <w:r w:rsidR="004A36EC" w:rsidRPr="007F0BB9">
        <w:rPr>
          <w:rStyle w:val="CharDivNo"/>
        </w:rPr>
        <w:t>7</w:t>
      </w:r>
      <w:r w:rsidRPr="00C43E7C">
        <w:t>—</w:t>
      </w:r>
      <w:r w:rsidR="004A36EC" w:rsidRPr="007F0BB9">
        <w:rPr>
          <w:rStyle w:val="CharDivText"/>
        </w:rPr>
        <w:t>Prescribed period for issuing exemption certificates</w:t>
      </w:r>
      <w:bookmarkEnd w:id="170"/>
    </w:p>
    <w:p w:rsidR="004A36EC" w:rsidRPr="00C43E7C" w:rsidRDefault="004A36EC" w:rsidP="002D6587">
      <w:pPr>
        <w:pStyle w:val="ActHead5"/>
      </w:pPr>
      <w:bookmarkStart w:id="171" w:name="_Toc164085260"/>
      <w:r w:rsidRPr="007F0BB9">
        <w:rPr>
          <w:rStyle w:val="CharSectno"/>
        </w:rPr>
        <w:t>22ZK</w:t>
      </w:r>
      <w:r w:rsidR="002D6587" w:rsidRPr="00C43E7C">
        <w:t xml:space="preserve">  </w:t>
      </w:r>
      <w:r w:rsidRPr="00C43E7C">
        <w:t>Prescribed period</w:t>
      </w:r>
      <w:bookmarkEnd w:id="171"/>
    </w:p>
    <w:p w:rsidR="004A36EC" w:rsidRPr="00C43E7C" w:rsidRDefault="004A36EC" w:rsidP="002D6587">
      <w:pPr>
        <w:pStyle w:val="subsection"/>
      </w:pPr>
      <w:r w:rsidRPr="00C43E7C">
        <w:tab/>
      </w:r>
      <w:r w:rsidRPr="00C43E7C">
        <w:tab/>
        <w:t xml:space="preserve">This </w:t>
      </w:r>
      <w:r w:rsidR="002D6587" w:rsidRPr="00C43E7C">
        <w:t>Division</w:t>
      </w:r>
      <w:r w:rsidR="00291CA5" w:rsidRPr="00C43E7C">
        <w:t xml:space="preserve"> </w:t>
      </w:r>
      <w:r w:rsidRPr="00C43E7C">
        <w:t>is made for subsection</w:t>
      </w:r>
      <w:r w:rsidR="00017543" w:rsidRPr="00C43E7C">
        <w:t> </w:t>
      </w:r>
      <w:r w:rsidRPr="00C43E7C">
        <w:t>46B(2) of the Act.</w:t>
      </w:r>
    </w:p>
    <w:p w:rsidR="00F21E35" w:rsidRPr="00C43E7C" w:rsidRDefault="00F21E35" w:rsidP="002D6587">
      <w:pPr>
        <w:pStyle w:val="ActHead5"/>
      </w:pPr>
      <w:bookmarkStart w:id="172" w:name="_Toc164085261"/>
      <w:r w:rsidRPr="007F0BB9">
        <w:rPr>
          <w:rStyle w:val="CharSectno"/>
        </w:rPr>
        <w:t>22ZL</w:t>
      </w:r>
      <w:r w:rsidR="002D6587" w:rsidRPr="00C43E7C">
        <w:t xml:space="preserve">  </w:t>
      </w:r>
      <w:r w:rsidRPr="00C43E7C">
        <w:t>Prescribed period for issuing exemption certificate for 2010 and subsequent years</w:t>
      </w:r>
      <w:bookmarkEnd w:id="172"/>
    </w:p>
    <w:p w:rsidR="004A36EC" w:rsidRPr="00C43E7C" w:rsidRDefault="004A36EC" w:rsidP="002D6587">
      <w:pPr>
        <w:pStyle w:val="subsection"/>
      </w:pPr>
      <w:r w:rsidRPr="00C43E7C">
        <w:tab/>
        <w:t>(1)</w:t>
      </w:r>
      <w:r w:rsidRPr="00C43E7C">
        <w:tab/>
        <w:t>If:</w:t>
      </w:r>
    </w:p>
    <w:p w:rsidR="004A36EC" w:rsidRPr="00C43E7C" w:rsidRDefault="004A36EC" w:rsidP="002D6587">
      <w:pPr>
        <w:pStyle w:val="paragraph"/>
      </w:pPr>
      <w:r w:rsidRPr="00C43E7C">
        <w:tab/>
        <w:t>(a)</w:t>
      </w:r>
      <w:r w:rsidRPr="00C43E7C">
        <w:tab/>
        <w:t>a prescribed person has applied under subsection</w:t>
      </w:r>
      <w:r w:rsidR="00017543" w:rsidRPr="00C43E7C">
        <w:t> </w:t>
      </w:r>
      <w:r w:rsidRPr="00C43E7C">
        <w:t>46A(1) of the Act in relation to 2010</w:t>
      </w:r>
      <w:r w:rsidR="009439E8" w:rsidRPr="00C43E7C">
        <w:t xml:space="preserve"> </w:t>
      </w:r>
      <w:r w:rsidR="00F21E35" w:rsidRPr="00C43E7C">
        <w:t>or a subsequent year</w:t>
      </w:r>
      <w:r w:rsidRPr="00C43E7C">
        <w:t>; and</w:t>
      </w:r>
    </w:p>
    <w:p w:rsidR="00C6442D" w:rsidRPr="00C43E7C" w:rsidRDefault="00C6442D" w:rsidP="00C6442D">
      <w:pPr>
        <w:pStyle w:val="paragraph"/>
      </w:pPr>
      <w:r w:rsidRPr="00C43E7C">
        <w:tab/>
        <w:t>(aa)</w:t>
      </w:r>
      <w:r w:rsidRPr="00C43E7C">
        <w:tab/>
        <w:t>the amount of the exemption is worked out under Division</w:t>
      </w:r>
      <w:r w:rsidR="00017543" w:rsidRPr="00C43E7C">
        <w:t> </w:t>
      </w:r>
      <w:r w:rsidRPr="00C43E7C">
        <w:t>5 (production calculation method); and</w:t>
      </w:r>
    </w:p>
    <w:p w:rsidR="004A36EC" w:rsidRPr="00C43E7C" w:rsidRDefault="004A36EC" w:rsidP="002D6587">
      <w:pPr>
        <w:pStyle w:val="paragraph"/>
      </w:pPr>
      <w:r w:rsidRPr="00C43E7C">
        <w:tab/>
        <w:t>(b)</w:t>
      </w:r>
      <w:r w:rsidRPr="00C43E7C">
        <w:tab/>
        <w:t>the Regulator did not seek further information in respect of the application;</w:t>
      </w:r>
    </w:p>
    <w:p w:rsidR="00F21E35" w:rsidRPr="00C43E7C" w:rsidRDefault="004A36EC" w:rsidP="009412DD">
      <w:pPr>
        <w:pStyle w:val="subsection2"/>
      </w:pPr>
      <w:r w:rsidRPr="00C43E7C">
        <w:t xml:space="preserve">then the Regulator must issue the </w:t>
      </w:r>
      <w:r w:rsidR="00F21E35" w:rsidRPr="00C43E7C">
        <w:t>exemption certificate:</w:t>
      </w:r>
    </w:p>
    <w:p w:rsidR="00F21E35" w:rsidRPr="00C43E7C" w:rsidRDefault="00F21E35" w:rsidP="002D6587">
      <w:pPr>
        <w:pStyle w:val="paragraph"/>
      </w:pPr>
      <w:r w:rsidRPr="00C43E7C">
        <w:tab/>
        <w:t>(c)</w:t>
      </w:r>
      <w:r w:rsidRPr="00C43E7C">
        <w:tab/>
        <w:t>for 2010</w:t>
      </w:r>
      <w:r w:rsidR="002D6587" w:rsidRPr="00C43E7C">
        <w:t>—</w:t>
      </w:r>
      <w:r w:rsidRPr="00C43E7C">
        <w:t>within the period of 60 days after receiving the application; or</w:t>
      </w:r>
    </w:p>
    <w:p w:rsidR="00F21E35" w:rsidRPr="00C43E7C" w:rsidRDefault="00F21E35" w:rsidP="002D6587">
      <w:pPr>
        <w:pStyle w:val="paragraph"/>
      </w:pPr>
      <w:r w:rsidRPr="00C43E7C">
        <w:tab/>
        <w:t>(d)</w:t>
      </w:r>
      <w:r w:rsidRPr="00C43E7C">
        <w:tab/>
        <w:t>for 2011 or a subsequent year</w:t>
      </w:r>
      <w:r w:rsidR="002D6587" w:rsidRPr="00C43E7C">
        <w:t>—</w:t>
      </w:r>
      <w:r w:rsidRPr="00C43E7C">
        <w:t>within:</w:t>
      </w:r>
    </w:p>
    <w:p w:rsidR="00F21E35" w:rsidRPr="00C43E7C" w:rsidRDefault="00F21E35" w:rsidP="002D6587">
      <w:pPr>
        <w:pStyle w:val="paragraphsub"/>
      </w:pPr>
      <w:r w:rsidRPr="00C43E7C">
        <w:tab/>
        <w:t>(i)</w:t>
      </w:r>
      <w:r w:rsidRPr="00C43E7C">
        <w:tab/>
        <w:t>7 days after the small</w:t>
      </w:r>
      <w:r w:rsidR="00A67598">
        <w:noBreakHyphen/>
      </w:r>
      <w:r w:rsidRPr="00C43E7C">
        <w:t>scale technology percentage for the year has been prescribed; or</w:t>
      </w:r>
    </w:p>
    <w:p w:rsidR="00F21E35" w:rsidRPr="00C43E7C" w:rsidRDefault="00F21E35" w:rsidP="002D6587">
      <w:pPr>
        <w:pStyle w:val="paragraphsub"/>
      </w:pPr>
      <w:r w:rsidRPr="00C43E7C">
        <w:tab/>
        <w:t>(ii)</w:t>
      </w:r>
      <w:r w:rsidRPr="00C43E7C">
        <w:tab/>
        <w:t>the period of 60 days after receiving the application;</w:t>
      </w:r>
    </w:p>
    <w:p w:rsidR="004A36EC" w:rsidRPr="00C43E7C" w:rsidRDefault="00F21E35" w:rsidP="002D6587">
      <w:pPr>
        <w:pStyle w:val="subsection2"/>
      </w:pPr>
      <w:r w:rsidRPr="00C43E7C">
        <w:t>whichever occurs later.</w:t>
      </w:r>
    </w:p>
    <w:p w:rsidR="004A36EC" w:rsidRPr="00C43E7C" w:rsidRDefault="004A36EC" w:rsidP="002D6587">
      <w:pPr>
        <w:pStyle w:val="subsection"/>
      </w:pPr>
      <w:r w:rsidRPr="00C43E7C">
        <w:tab/>
        <w:t>(2)</w:t>
      </w:r>
      <w:r w:rsidRPr="00C43E7C">
        <w:tab/>
        <w:t>If:</w:t>
      </w:r>
    </w:p>
    <w:p w:rsidR="004A36EC" w:rsidRPr="00C43E7C" w:rsidRDefault="004A36EC" w:rsidP="002D6587">
      <w:pPr>
        <w:pStyle w:val="paragraph"/>
      </w:pPr>
      <w:r w:rsidRPr="00C43E7C">
        <w:tab/>
        <w:t>(a)</w:t>
      </w:r>
      <w:r w:rsidRPr="00C43E7C">
        <w:tab/>
        <w:t>a prescribed person has applied under subsection</w:t>
      </w:r>
      <w:r w:rsidR="00017543" w:rsidRPr="00C43E7C">
        <w:t> </w:t>
      </w:r>
      <w:r w:rsidRPr="00C43E7C">
        <w:t xml:space="preserve">46A(1) of the Act in relation to 2010 </w:t>
      </w:r>
      <w:r w:rsidR="00F21E35" w:rsidRPr="00C43E7C">
        <w:t>or a subsequent year</w:t>
      </w:r>
      <w:r w:rsidRPr="00C43E7C">
        <w:t>; and</w:t>
      </w:r>
    </w:p>
    <w:p w:rsidR="00C6442D" w:rsidRPr="00C43E7C" w:rsidRDefault="00C6442D" w:rsidP="00C6442D">
      <w:pPr>
        <w:pStyle w:val="paragraph"/>
      </w:pPr>
      <w:r w:rsidRPr="00C43E7C">
        <w:tab/>
        <w:t>(aa)</w:t>
      </w:r>
      <w:r w:rsidRPr="00C43E7C">
        <w:tab/>
        <w:t>the amount of the exemption is worked out under Division</w:t>
      </w:r>
      <w:r w:rsidR="00017543" w:rsidRPr="00C43E7C">
        <w:t> </w:t>
      </w:r>
      <w:r w:rsidRPr="00C43E7C">
        <w:t>5 (production calculation method); and</w:t>
      </w:r>
    </w:p>
    <w:p w:rsidR="004A36EC" w:rsidRPr="00C43E7C" w:rsidRDefault="004A36EC" w:rsidP="002D6587">
      <w:pPr>
        <w:pStyle w:val="paragraph"/>
      </w:pPr>
      <w:r w:rsidRPr="00C43E7C">
        <w:tab/>
        <w:t>(b)</w:t>
      </w:r>
      <w:r w:rsidRPr="00C43E7C">
        <w:tab/>
        <w:t>the Regulator did seek further information in respect of the application;</w:t>
      </w:r>
    </w:p>
    <w:p w:rsidR="00F21E35" w:rsidRPr="00C43E7C" w:rsidRDefault="004A36EC" w:rsidP="009412DD">
      <w:pPr>
        <w:pStyle w:val="subsection2"/>
      </w:pPr>
      <w:r w:rsidRPr="00C43E7C">
        <w:t xml:space="preserve">then the Regulator must issue the </w:t>
      </w:r>
      <w:r w:rsidR="00F21E35" w:rsidRPr="00C43E7C">
        <w:t>exemption certificate:</w:t>
      </w:r>
    </w:p>
    <w:p w:rsidR="00F21E35" w:rsidRPr="00C43E7C" w:rsidRDefault="00F21E35" w:rsidP="002D6587">
      <w:pPr>
        <w:pStyle w:val="paragraph"/>
      </w:pPr>
      <w:r w:rsidRPr="00C43E7C">
        <w:tab/>
        <w:t>(c)</w:t>
      </w:r>
      <w:r w:rsidRPr="00C43E7C">
        <w:tab/>
        <w:t>for 2010</w:t>
      </w:r>
      <w:r w:rsidR="002D6587" w:rsidRPr="00C43E7C">
        <w:t>—</w:t>
      </w:r>
      <w:r w:rsidRPr="00C43E7C">
        <w:t>within the period of 60 days after receiving the further information; or</w:t>
      </w:r>
    </w:p>
    <w:p w:rsidR="00F21E35" w:rsidRPr="00C43E7C" w:rsidRDefault="00F21E35" w:rsidP="002D6587">
      <w:pPr>
        <w:pStyle w:val="paragraph"/>
      </w:pPr>
      <w:r w:rsidRPr="00C43E7C">
        <w:tab/>
        <w:t>(d)</w:t>
      </w:r>
      <w:r w:rsidRPr="00C43E7C">
        <w:tab/>
        <w:t>for 2011 or a subsequent year</w:t>
      </w:r>
      <w:r w:rsidR="002D6587" w:rsidRPr="00C43E7C">
        <w:t>—</w:t>
      </w:r>
      <w:r w:rsidRPr="00C43E7C">
        <w:t>within:</w:t>
      </w:r>
    </w:p>
    <w:p w:rsidR="00F21E35" w:rsidRPr="00C43E7C" w:rsidRDefault="00F21E35" w:rsidP="002D6587">
      <w:pPr>
        <w:pStyle w:val="paragraphsub"/>
      </w:pPr>
      <w:r w:rsidRPr="00C43E7C">
        <w:tab/>
        <w:t>(i)</w:t>
      </w:r>
      <w:r w:rsidRPr="00C43E7C">
        <w:tab/>
        <w:t>7 days after the small</w:t>
      </w:r>
      <w:r w:rsidR="00A67598">
        <w:noBreakHyphen/>
      </w:r>
      <w:r w:rsidRPr="00C43E7C">
        <w:t>scale technology percentage for the year has been prescribed; or</w:t>
      </w:r>
    </w:p>
    <w:p w:rsidR="00F21E35" w:rsidRPr="00C43E7C" w:rsidRDefault="00F21E35" w:rsidP="002D6587">
      <w:pPr>
        <w:pStyle w:val="paragraphsub"/>
      </w:pPr>
      <w:r w:rsidRPr="00C43E7C">
        <w:tab/>
        <w:t>(ii)</w:t>
      </w:r>
      <w:r w:rsidRPr="00C43E7C">
        <w:tab/>
        <w:t xml:space="preserve">the period of </w:t>
      </w:r>
      <w:r w:rsidR="001C4CCF" w:rsidRPr="00C43E7C">
        <w:t>60</w:t>
      </w:r>
      <w:r w:rsidRPr="00C43E7C">
        <w:t xml:space="preserve"> days after receiving the further information;</w:t>
      </w:r>
    </w:p>
    <w:p w:rsidR="004A36EC" w:rsidRPr="00C43E7C" w:rsidRDefault="00F21E35" w:rsidP="002D6587">
      <w:pPr>
        <w:pStyle w:val="subsection2"/>
      </w:pPr>
      <w:r w:rsidRPr="00C43E7C">
        <w:t>whichever occurs later.</w:t>
      </w:r>
    </w:p>
    <w:p w:rsidR="001C4CCF" w:rsidRPr="00C43E7C" w:rsidRDefault="001C4CCF" w:rsidP="001C4CCF">
      <w:pPr>
        <w:pStyle w:val="subsection"/>
      </w:pPr>
      <w:r w:rsidRPr="00C43E7C">
        <w:tab/>
        <w:t>(3)</w:t>
      </w:r>
      <w:r w:rsidRPr="00C43E7C">
        <w:tab/>
        <w:t>If a prescribed person has applied under subsection</w:t>
      </w:r>
      <w:r w:rsidR="00017543" w:rsidRPr="00C43E7C">
        <w:t> </w:t>
      </w:r>
      <w:r w:rsidRPr="00C43E7C">
        <w:t>46A(1) of the Act for an exemption certificate and the amount of the exemption is worked out under Division</w:t>
      </w:r>
      <w:r w:rsidR="00017543" w:rsidRPr="00C43E7C">
        <w:t> </w:t>
      </w:r>
      <w:r w:rsidRPr="00C43E7C">
        <w:t>5A (electricity use method), the Regulator must issue the exemption certificate within the period of 60</w:t>
      </w:r>
      <w:r w:rsidR="001D6D37" w:rsidRPr="00C43E7C">
        <w:t xml:space="preserve"> business</w:t>
      </w:r>
      <w:r w:rsidRPr="00C43E7C">
        <w:t xml:space="preserve"> days after the later of:</w:t>
      </w:r>
    </w:p>
    <w:p w:rsidR="001C4CCF" w:rsidRPr="00C43E7C" w:rsidRDefault="001C4CCF" w:rsidP="001C4CCF">
      <w:pPr>
        <w:pStyle w:val="paragraph"/>
      </w:pPr>
      <w:r w:rsidRPr="00C43E7C">
        <w:tab/>
        <w:t>(a)</w:t>
      </w:r>
      <w:r w:rsidRPr="00C43E7C">
        <w:tab/>
        <w:t>the day the application was received; or</w:t>
      </w:r>
    </w:p>
    <w:p w:rsidR="001C4CCF" w:rsidRPr="00C43E7C" w:rsidRDefault="001C4CCF" w:rsidP="001C4CCF">
      <w:pPr>
        <w:pStyle w:val="paragraph"/>
      </w:pPr>
      <w:r w:rsidRPr="00C43E7C">
        <w:tab/>
        <w:t>(b)</w:t>
      </w:r>
      <w:r w:rsidRPr="00C43E7C">
        <w:tab/>
        <w:t>if the Regulator sought further information in respect of the application—the day the further information was received.</w:t>
      </w:r>
    </w:p>
    <w:p w:rsidR="004A36EC" w:rsidRPr="00C43E7C" w:rsidRDefault="002D6587" w:rsidP="006C0F88">
      <w:pPr>
        <w:pStyle w:val="ActHead3"/>
        <w:pageBreakBefore/>
      </w:pPr>
      <w:bookmarkStart w:id="173" w:name="_Toc164085262"/>
      <w:r w:rsidRPr="007F0BB9">
        <w:rPr>
          <w:rStyle w:val="CharDivNo"/>
        </w:rPr>
        <w:lastRenderedPageBreak/>
        <w:t>Division</w:t>
      </w:r>
      <w:r w:rsidR="00017543" w:rsidRPr="007F0BB9">
        <w:rPr>
          <w:rStyle w:val="CharDivNo"/>
        </w:rPr>
        <w:t> </w:t>
      </w:r>
      <w:r w:rsidR="004A36EC" w:rsidRPr="007F0BB9">
        <w:rPr>
          <w:rStyle w:val="CharDivNo"/>
        </w:rPr>
        <w:t>8</w:t>
      </w:r>
      <w:r w:rsidRPr="00C43E7C">
        <w:t>—</w:t>
      </w:r>
      <w:r w:rsidR="004A36EC" w:rsidRPr="007F0BB9">
        <w:rPr>
          <w:rStyle w:val="CharDivText"/>
        </w:rPr>
        <w:t>Amending exemption certificates</w:t>
      </w:r>
      <w:bookmarkEnd w:id="173"/>
    </w:p>
    <w:p w:rsidR="004A36EC" w:rsidRPr="00C43E7C" w:rsidRDefault="002D6587" w:rsidP="002D6587">
      <w:pPr>
        <w:pStyle w:val="ActHead4"/>
      </w:pPr>
      <w:bookmarkStart w:id="174" w:name="_Toc164085263"/>
      <w:r w:rsidRPr="007F0BB9">
        <w:rPr>
          <w:rStyle w:val="CharSubdNo"/>
        </w:rPr>
        <w:t>Subdivision</w:t>
      </w:r>
      <w:r w:rsidR="00291CA5" w:rsidRPr="007F0BB9">
        <w:rPr>
          <w:rStyle w:val="CharSubdNo"/>
        </w:rPr>
        <w:t xml:space="preserve"> </w:t>
      </w:r>
      <w:r w:rsidR="004A36EC" w:rsidRPr="007F0BB9">
        <w:rPr>
          <w:rStyle w:val="CharSubdNo"/>
        </w:rPr>
        <w:t>A</w:t>
      </w:r>
      <w:r w:rsidRPr="00C43E7C">
        <w:t>—</w:t>
      </w:r>
      <w:r w:rsidR="004A36EC" w:rsidRPr="007F0BB9">
        <w:rPr>
          <w:rStyle w:val="CharSubdText"/>
        </w:rPr>
        <w:t>Amendment of exemption certificates on application</w:t>
      </w:r>
      <w:r w:rsidRPr="007F0BB9">
        <w:rPr>
          <w:rStyle w:val="CharSubdText"/>
        </w:rPr>
        <w:t>—</w:t>
      </w:r>
      <w:r w:rsidR="004A36EC" w:rsidRPr="007F0BB9">
        <w:rPr>
          <w:rStyle w:val="CharSubdText"/>
        </w:rPr>
        <w:t>paragraph</w:t>
      </w:r>
      <w:r w:rsidR="00017543" w:rsidRPr="007F0BB9">
        <w:rPr>
          <w:rStyle w:val="CharSubdText"/>
        </w:rPr>
        <w:t> </w:t>
      </w:r>
      <w:r w:rsidR="004A36EC" w:rsidRPr="007F0BB9">
        <w:rPr>
          <w:rStyle w:val="CharSubdText"/>
        </w:rPr>
        <w:t>46C(2</w:t>
      </w:r>
      <w:r w:rsidRPr="007F0BB9">
        <w:rPr>
          <w:rStyle w:val="CharSubdText"/>
        </w:rPr>
        <w:t>)(</w:t>
      </w:r>
      <w:r w:rsidR="004A36EC" w:rsidRPr="007F0BB9">
        <w:rPr>
          <w:rStyle w:val="CharSubdText"/>
        </w:rPr>
        <w:t>a) of the Act</w:t>
      </w:r>
      <w:bookmarkEnd w:id="174"/>
    </w:p>
    <w:p w:rsidR="004A36EC" w:rsidRPr="00C43E7C" w:rsidRDefault="004A36EC" w:rsidP="002D6587">
      <w:pPr>
        <w:pStyle w:val="ActHead5"/>
      </w:pPr>
      <w:bookmarkStart w:id="175" w:name="_Toc164085264"/>
      <w:r w:rsidRPr="007F0BB9">
        <w:rPr>
          <w:rStyle w:val="CharSectno"/>
        </w:rPr>
        <w:t>22ZN</w:t>
      </w:r>
      <w:r w:rsidR="002D6587" w:rsidRPr="00C43E7C">
        <w:t xml:space="preserve">  </w:t>
      </w:r>
      <w:r w:rsidRPr="00C43E7C">
        <w:t>Amendment upon request</w:t>
      </w:r>
      <w:bookmarkEnd w:id="175"/>
    </w:p>
    <w:p w:rsidR="004A36EC" w:rsidRPr="00C43E7C" w:rsidRDefault="004A36EC" w:rsidP="002D6587">
      <w:pPr>
        <w:pStyle w:val="subsection"/>
      </w:pPr>
      <w:r w:rsidRPr="00C43E7C">
        <w:tab/>
        <w:t>(1)</w:t>
      </w:r>
      <w:r w:rsidRPr="00C43E7C">
        <w:tab/>
        <w:t>This regulation prescribes matters for paragraph</w:t>
      </w:r>
      <w:r w:rsidR="00017543" w:rsidRPr="00C43E7C">
        <w:t> </w:t>
      </w:r>
      <w:r w:rsidRPr="00C43E7C">
        <w:t>46C(2</w:t>
      </w:r>
      <w:r w:rsidR="002D6587" w:rsidRPr="00C43E7C">
        <w:t>)(</w:t>
      </w:r>
      <w:r w:rsidRPr="00C43E7C">
        <w:t>a) of the Act.</w:t>
      </w:r>
    </w:p>
    <w:p w:rsidR="004A36EC" w:rsidRPr="00C43E7C" w:rsidRDefault="004A36EC" w:rsidP="002D6587">
      <w:pPr>
        <w:pStyle w:val="subsection"/>
      </w:pPr>
      <w:r w:rsidRPr="00C43E7C">
        <w:tab/>
        <w:t>(2)</w:t>
      </w:r>
      <w:r w:rsidRPr="00C43E7C">
        <w:tab/>
        <w:t>The matters that the Regulator must have regard to are the following:</w:t>
      </w:r>
    </w:p>
    <w:p w:rsidR="004A36EC" w:rsidRPr="00C43E7C" w:rsidRDefault="004A36EC" w:rsidP="002D6587">
      <w:pPr>
        <w:pStyle w:val="paragraph"/>
      </w:pPr>
      <w:r w:rsidRPr="00C43E7C">
        <w:tab/>
        <w:t>(a)</w:t>
      </w:r>
      <w:r w:rsidRPr="00C43E7C">
        <w:tab/>
        <w:t>whether the information in the exemption certificate is inaccurate;</w:t>
      </w:r>
    </w:p>
    <w:p w:rsidR="004A36EC" w:rsidRPr="00C43E7C" w:rsidRDefault="004A36EC" w:rsidP="002D6587">
      <w:pPr>
        <w:pStyle w:val="paragraph"/>
      </w:pPr>
      <w:r w:rsidRPr="00C43E7C">
        <w:tab/>
        <w:t>(b)</w:t>
      </w:r>
      <w:r w:rsidRPr="00C43E7C">
        <w:tab/>
      </w:r>
      <w:r w:rsidR="008A1CA7" w:rsidRPr="00C43E7C">
        <w:t>if the amount of the exemption is worked out under Division</w:t>
      </w:r>
      <w:r w:rsidR="00017543" w:rsidRPr="00C43E7C">
        <w:t> </w:t>
      </w:r>
      <w:r w:rsidR="008A1CA7" w:rsidRPr="00C43E7C">
        <w:t>5 (production calculation method)—</w:t>
      </w:r>
      <w:r w:rsidRPr="00C43E7C">
        <w:t>whether the Regulator miscalculated the amount of the exemption given the amount of the relevant product that the Regulator had identified in applying the method prescribed in the regulations to the application under subsection</w:t>
      </w:r>
      <w:r w:rsidR="00017543" w:rsidRPr="00C43E7C">
        <w:t> </w:t>
      </w:r>
      <w:r w:rsidRPr="00C43E7C">
        <w:t>46A(1) of the Act;</w:t>
      </w:r>
    </w:p>
    <w:p w:rsidR="008A1CA7" w:rsidRPr="00C43E7C" w:rsidRDefault="008A1CA7" w:rsidP="008A1CA7">
      <w:pPr>
        <w:pStyle w:val="paragraph"/>
      </w:pPr>
      <w:r w:rsidRPr="00C43E7C">
        <w:tab/>
        <w:t>(ba)</w:t>
      </w:r>
      <w:r w:rsidRPr="00C43E7C">
        <w:tab/>
        <w:t>if the amount of the exemption is worked out under Division</w:t>
      </w:r>
      <w:r w:rsidR="00017543" w:rsidRPr="00C43E7C">
        <w:t> </w:t>
      </w:r>
      <w:r w:rsidRPr="00C43E7C">
        <w:t>5A (electricity use method)—whether the amendment would result in the certificate better giving effect to the requirements of Division</w:t>
      </w:r>
      <w:r w:rsidR="00017543" w:rsidRPr="00C43E7C">
        <w:t> </w:t>
      </w:r>
      <w:r w:rsidRPr="00C43E7C">
        <w:t>5A;</w:t>
      </w:r>
    </w:p>
    <w:p w:rsidR="00D01807" w:rsidRPr="00C43E7C" w:rsidRDefault="00D01807" w:rsidP="00D01807">
      <w:pPr>
        <w:pStyle w:val="paragraph"/>
      </w:pPr>
      <w:r w:rsidRPr="00C43E7C">
        <w:tab/>
        <w:t>(bb)</w:t>
      </w:r>
      <w:r w:rsidRPr="00C43E7C">
        <w:tab/>
        <w:t>if the amount of the exemption is worked out under Division</w:t>
      </w:r>
      <w:r w:rsidR="00017543" w:rsidRPr="00C43E7C">
        <w:t> </w:t>
      </w:r>
      <w:r w:rsidRPr="00C43E7C">
        <w:t>5A (electricity use method) and the way the use amount for a liable entity is to be identified is likely to be materially different from the way the use amount is identified in an exemption certificate issued in relation to the liable entity—whether an audit report has been provided under regulation</w:t>
      </w:r>
      <w:r w:rsidR="00017543" w:rsidRPr="00C43E7C">
        <w:t> </w:t>
      </w:r>
      <w:r w:rsidRPr="00C43E7C">
        <w:t>22UG;</w:t>
      </w:r>
    </w:p>
    <w:p w:rsidR="004A36EC" w:rsidRPr="00C43E7C" w:rsidRDefault="004A36EC" w:rsidP="002D6587">
      <w:pPr>
        <w:pStyle w:val="paragraph"/>
      </w:pPr>
      <w:r w:rsidRPr="00C43E7C">
        <w:tab/>
        <w:t>(c)</w:t>
      </w:r>
      <w:r w:rsidRPr="00C43E7C">
        <w:tab/>
        <w:t>whether the liable entity set out in the exemption certificate has consented in writing to the amendment;</w:t>
      </w:r>
    </w:p>
    <w:p w:rsidR="004A36EC" w:rsidRPr="00C43E7C" w:rsidRDefault="004A36EC" w:rsidP="002D6587">
      <w:pPr>
        <w:pStyle w:val="paragraph"/>
      </w:pPr>
      <w:r w:rsidRPr="00C43E7C">
        <w:tab/>
        <w:t>(d)</w:t>
      </w:r>
      <w:r w:rsidRPr="00C43E7C">
        <w:tab/>
        <w:t>whether the request for an amendment is based upon issues that were considered in the granting of the exemption certificate;</w:t>
      </w:r>
    </w:p>
    <w:p w:rsidR="004A36EC" w:rsidRPr="00C43E7C" w:rsidRDefault="004A36EC" w:rsidP="002D6587">
      <w:pPr>
        <w:pStyle w:val="paragraph"/>
      </w:pPr>
      <w:r w:rsidRPr="00C43E7C">
        <w:tab/>
        <w:t>(e)</w:t>
      </w:r>
      <w:r w:rsidRPr="00C43E7C">
        <w:tab/>
        <w:t>whether the request for an amendment is made before the end of the year to which the exemption certificate relates</w:t>
      </w:r>
      <w:r w:rsidR="007A44A1" w:rsidRPr="00C43E7C">
        <w:t>;</w:t>
      </w:r>
    </w:p>
    <w:p w:rsidR="001D6D37" w:rsidRPr="00C43E7C" w:rsidRDefault="001D6D37" w:rsidP="001D6D37">
      <w:pPr>
        <w:pStyle w:val="paragraph"/>
      </w:pPr>
      <w:r w:rsidRPr="00C43E7C">
        <w:tab/>
        <w:t>(f)</w:t>
      </w:r>
      <w:r w:rsidRPr="00C43E7C">
        <w:tab/>
        <w:t>that in general an exemption certificate should not be amended more than 5 years after the start of the year to which the certificate relates.</w:t>
      </w:r>
    </w:p>
    <w:p w:rsidR="004A36EC" w:rsidRPr="00C43E7C" w:rsidRDefault="002D6587" w:rsidP="002D6587">
      <w:pPr>
        <w:pStyle w:val="ActHead4"/>
      </w:pPr>
      <w:bookmarkStart w:id="176" w:name="_Toc164085265"/>
      <w:r w:rsidRPr="007F0BB9">
        <w:rPr>
          <w:rStyle w:val="CharSubdNo"/>
        </w:rPr>
        <w:t>Subdivision</w:t>
      </w:r>
      <w:r w:rsidR="00291CA5" w:rsidRPr="007F0BB9">
        <w:rPr>
          <w:rStyle w:val="CharSubdNo"/>
        </w:rPr>
        <w:t xml:space="preserve"> </w:t>
      </w:r>
      <w:r w:rsidR="004A36EC" w:rsidRPr="007F0BB9">
        <w:rPr>
          <w:rStyle w:val="CharSubdNo"/>
        </w:rPr>
        <w:t>B</w:t>
      </w:r>
      <w:r w:rsidRPr="00C43E7C">
        <w:t>—</w:t>
      </w:r>
      <w:r w:rsidR="004A36EC" w:rsidRPr="007F0BB9">
        <w:rPr>
          <w:rStyle w:val="CharSubdText"/>
        </w:rPr>
        <w:t>Amendment of exemption certificate on Regulator’s own initiative</w:t>
      </w:r>
      <w:r w:rsidRPr="007F0BB9">
        <w:rPr>
          <w:rStyle w:val="CharSubdText"/>
        </w:rPr>
        <w:t>—</w:t>
      </w:r>
      <w:r w:rsidR="004A36EC" w:rsidRPr="007F0BB9">
        <w:rPr>
          <w:rStyle w:val="CharSubdText"/>
        </w:rPr>
        <w:t>subsection</w:t>
      </w:r>
      <w:r w:rsidR="00017543" w:rsidRPr="007F0BB9">
        <w:rPr>
          <w:rStyle w:val="CharSubdText"/>
        </w:rPr>
        <w:t> </w:t>
      </w:r>
      <w:r w:rsidR="004A36EC" w:rsidRPr="007F0BB9">
        <w:rPr>
          <w:rStyle w:val="CharSubdText"/>
        </w:rPr>
        <w:t>46C(3) of the Act</w:t>
      </w:r>
      <w:bookmarkEnd w:id="176"/>
    </w:p>
    <w:p w:rsidR="004A36EC" w:rsidRPr="00C43E7C" w:rsidRDefault="004A36EC" w:rsidP="002D6587">
      <w:pPr>
        <w:pStyle w:val="ActHead5"/>
      </w:pPr>
      <w:bookmarkStart w:id="177" w:name="_Toc164085266"/>
      <w:r w:rsidRPr="007F0BB9">
        <w:rPr>
          <w:rStyle w:val="CharSectno"/>
        </w:rPr>
        <w:t>22ZO</w:t>
      </w:r>
      <w:r w:rsidR="002D6587" w:rsidRPr="00C43E7C">
        <w:t xml:space="preserve">  </w:t>
      </w:r>
      <w:r w:rsidRPr="00C43E7C">
        <w:t>Amendment of exemption certificate</w:t>
      </w:r>
      <w:r w:rsidR="002D6587" w:rsidRPr="00C43E7C">
        <w:t>—</w:t>
      </w:r>
      <w:r w:rsidRPr="00C43E7C">
        <w:t>subsection</w:t>
      </w:r>
      <w:r w:rsidR="00017543" w:rsidRPr="00C43E7C">
        <w:t> </w:t>
      </w:r>
      <w:r w:rsidRPr="00C43E7C">
        <w:t>46A(3) of the Act</w:t>
      </w:r>
      <w:bookmarkEnd w:id="177"/>
    </w:p>
    <w:p w:rsidR="004A36EC" w:rsidRPr="00C43E7C" w:rsidRDefault="004A36EC" w:rsidP="002D6587">
      <w:pPr>
        <w:pStyle w:val="subsection"/>
      </w:pPr>
      <w:r w:rsidRPr="00C43E7C">
        <w:tab/>
      </w:r>
      <w:r w:rsidRPr="00C43E7C">
        <w:tab/>
      </w:r>
      <w:r w:rsidR="00D01807" w:rsidRPr="00C43E7C">
        <w:t>Each regulation in this Subdivision prescribes a circumstance for the purposes of</w:t>
      </w:r>
      <w:r w:rsidRPr="00C43E7C">
        <w:t xml:space="preserve"> subsection</w:t>
      </w:r>
      <w:r w:rsidR="00017543" w:rsidRPr="00C43E7C">
        <w:t> </w:t>
      </w:r>
      <w:r w:rsidRPr="00C43E7C">
        <w:t>46C(3) of the Act.</w:t>
      </w:r>
    </w:p>
    <w:p w:rsidR="008A1CA7" w:rsidRPr="00C43E7C" w:rsidRDefault="008A1CA7" w:rsidP="008A1CA7">
      <w:pPr>
        <w:pStyle w:val="ActHead5"/>
      </w:pPr>
      <w:bookmarkStart w:id="178" w:name="_Toc164085267"/>
      <w:r w:rsidRPr="007F0BB9">
        <w:rPr>
          <w:rStyle w:val="CharSectno"/>
        </w:rPr>
        <w:lastRenderedPageBreak/>
        <w:t>22ZP</w:t>
      </w:r>
      <w:r w:rsidRPr="00C43E7C">
        <w:t xml:space="preserve">  Circumstance—if change of liable entity (regulation</w:t>
      </w:r>
      <w:r w:rsidR="00017543" w:rsidRPr="00C43E7C">
        <w:t> </w:t>
      </w:r>
      <w:r w:rsidRPr="00C43E7C">
        <w:t>22L applies)</w:t>
      </w:r>
      <w:bookmarkEnd w:id="178"/>
    </w:p>
    <w:p w:rsidR="004A36EC" w:rsidRPr="00C43E7C" w:rsidRDefault="004A36EC" w:rsidP="00376B96">
      <w:pPr>
        <w:pStyle w:val="subsection"/>
        <w:keepNext/>
        <w:keepLines/>
      </w:pPr>
      <w:r w:rsidRPr="00C43E7C">
        <w:tab/>
        <w:t>(1)</w:t>
      </w:r>
      <w:r w:rsidRPr="00C43E7C">
        <w:tab/>
        <w:t>If:</w:t>
      </w:r>
    </w:p>
    <w:p w:rsidR="004A36EC" w:rsidRPr="00C43E7C" w:rsidRDefault="004A36EC" w:rsidP="000D01DB">
      <w:pPr>
        <w:pStyle w:val="paragraph"/>
      </w:pPr>
      <w:r w:rsidRPr="00C43E7C">
        <w:tab/>
        <w:t>(a)</w:t>
      </w:r>
      <w:r w:rsidRPr="00C43E7C">
        <w:tab/>
      </w:r>
      <w:r w:rsidR="00582D47" w:rsidRPr="00C43E7C">
        <w:t>an</w:t>
      </w:r>
      <w:r w:rsidRPr="00C43E7C">
        <w:t xml:space="preserve"> exemption certificate (the </w:t>
      </w:r>
      <w:r w:rsidRPr="00C43E7C">
        <w:rPr>
          <w:b/>
          <w:i/>
        </w:rPr>
        <w:t>first certificate</w:t>
      </w:r>
      <w:r w:rsidRPr="00C43E7C">
        <w:t xml:space="preserve">) is issued in relation to a liable entity (the </w:t>
      </w:r>
      <w:r w:rsidRPr="00C43E7C">
        <w:rPr>
          <w:b/>
          <w:i/>
        </w:rPr>
        <w:t>first liable entity</w:t>
      </w:r>
      <w:r w:rsidRPr="00C43E7C">
        <w:t>) and a year following an application by a prescribed person; and</w:t>
      </w:r>
    </w:p>
    <w:p w:rsidR="004A36EC" w:rsidRPr="00C43E7C" w:rsidRDefault="004A36EC" w:rsidP="002D6587">
      <w:pPr>
        <w:pStyle w:val="paragraph"/>
      </w:pPr>
      <w:r w:rsidRPr="00C43E7C">
        <w:tab/>
        <w:t>(b)</w:t>
      </w:r>
      <w:r w:rsidRPr="00C43E7C">
        <w:tab/>
        <w:t>the prescribed person becomes a prescribed person under regulation</w:t>
      </w:r>
      <w:r w:rsidR="00017543" w:rsidRPr="00C43E7C">
        <w:t> </w:t>
      </w:r>
      <w:r w:rsidRPr="00C43E7C">
        <w:t>22L; and</w:t>
      </w:r>
    </w:p>
    <w:p w:rsidR="004A36EC" w:rsidRPr="00C43E7C" w:rsidRDefault="004A36EC" w:rsidP="002D6587">
      <w:pPr>
        <w:pStyle w:val="paragraph"/>
      </w:pPr>
      <w:r w:rsidRPr="00C43E7C">
        <w:tab/>
        <w:t>(c)</w:t>
      </w:r>
      <w:r w:rsidRPr="00C43E7C">
        <w:tab/>
        <w:t>the prescribed person makes an application under subsection</w:t>
      </w:r>
      <w:r w:rsidR="00017543" w:rsidRPr="00C43E7C">
        <w:t> </w:t>
      </w:r>
      <w:r w:rsidRPr="00C43E7C">
        <w:t xml:space="preserve">46A(1) of the Act in relation to another liable entity (the </w:t>
      </w:r>
      <w:r w:rsidRPr="00C43E7C">
        <w:rPr>
          <w:b/>
          <w:i/>
        </w:rPr>
        <w:t>second liable entity</w:t>
      </w:r>
      <w:r w:rsidRPr="00C43E7C">
        <w:t>) and the year; and</w:t>
      </w:r>
    </w:p>
    <w:p w:rsidR="004A36EC" w:rsidRPr="00C43E7C" w:rsidRDefault="004A36EC" w:rsidP="002D6587">
      <w:pPr>
        <w:pStyle w:val="paragraph"/>
      </w:pPr>
      <w:r w:rsidRPr="00C43E7C">
        <w:tab/>
        <w:t>(d)</w:t>
      </w:r>
      <w:r w:rsidRPr="00C43E7C">
        <w:tab/>
        <w:t xml:space="preserve">in issuing another certificate (the </w:t>
      </w:r>
      <w:r w:rsidRPr="00C43E7C">
        <w:rPr>
          <w:b/>
          <w:i/>
        </w:rPr>
        <w:t>second certificate</w:t>
      </w:r>
      <w:r w:rsidRPr="00C43E7C">
        <w:t>), the Regulator is satisfied that the evidence referred to in paragraphs 22S(1</w:t>
      </w:r>
      <w:r w:rsidR="002D6587" w:rsidRPr="00C43E7C">
        <w:t>)(</w:t>
      </w:r>
      <w:r w:rsidRPr="00C43E7C">
        <w:t>b) and</w:t>
      </w:r>
      <w:r w:rsidR="00291CA5" w:rsidRPr="00C43E7C">
        <w:t xml:space="preserve"> </w:t>
      </w:r>
      <w:r w:rsidRPr="00C43E7C">
        <w:t>(c) evidences the matters stated in those paragraphs;</w:t>
      </w:r>
    </w:p>
    <w:p w:rsidR="004A36EC" w:rsidRPr="00C43E7C" w:rsidRDefault="004A36EC" w:rsidP="002D6587">
      <w:pPr>
        <w:pStyle w:val="subsection2"/>
      </w:pPr>
      <w:r w:rsidRPr="00C43E7C">
        <w:t>then the Regulator may amend the first certificate.</w:t>
      </w:r>
    </w:p>
    <w:p w:rsidR="004A36EC" w:rsidRPr="00C43E7C" w:rsidRDefault="004A36EC" w:rsidP="002D6587">
      <w:pPr>
        <w:pStyle w:val="subsection"/>
      </w:pPr>
      <w:r w:rsidRPr="00C43E7C">
        <w:tab/>
        <w:t>(2)</w:t>
      </w:r>
      <w:r w:rsidRPr="00C43E7C">
        <w:tab/>
        <w:t>The amendment must reduce the amount of the first liable entity’s exemption set out in the certificate that is attributable to the activity by the number calculated in accordance with the following formula:</w:t>
      </w:r>
    </w:p>
    <w:p w:rsidR="004A36EC" w:rsidRPr="00C43E7C" w:rsidRDefault="00F470F8" w:rsidP="009412DD">
      <w:pPr>
        <w:pStyle w:val="Formula"/>
      </w:pPr>
      <w:r w:rsidRPr="00C43E7C">
        <w:pict>
          <v:shape id="_x0000_i1032" type="#_x0000_t75" alt="Start formula start fraction OL times D over year's days end fraction end formula" style="width:57.75pt;height:33.75pt;mso-position-horizontal:absolute">
            <v:imagedata r:id="rId28" o:title=""/>
          </v:shape>
        </w:pict>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i/>
        </w:rPr>
        <w:t>OL</w:t>
      </w:r>
      <w:r w:rsidRPr="00C43E7C">
        <w:t xml:space="preserve"> is the amount of the exemption set out in the first exemption certificate expressed as megawatt hours.</w:t>
      </w:r>
    </w:p>
    <w:p w:rsidR="004A36EC" w:rsidRPr="00C43E7C" w:rsidRDefault="004A36EC" w:rsidP="002D6587">
      <w:pPr>
        <w:pStyle w:val="Definition"/>
      </w:pPr>
      <w:r w:rsidRPr="00C43E7C">
        <w:rPr>
          <w:b/>
          <w:i/>
        </w:rPr>
        <w:t>D</w:t>
      </w:r>
      <w:r w:rsidRPr="00C43E7C">
        <w:t xml:space="preserve"> is the number of days in the year for which the second liable entity will be the liable entity.</w:t>
      </w:r>
    </w:p>
    <w:p w:rsidR="004A36EC" w:rsidRPr="00C43E7C" w:rsidRDefault="004A36EC" w:rsidP="002D6587">
      <w:pPr>
        <w:pStyle w:val="Definition"/>
      </w:pPr>
      <w:r w:rsidRPr="00C43E7C">
        <w:rPr>
          <w:b/>
          <w:i/>
        </w:rPr>
        <w:t>year’s days</w:t>
      </w:r>
      <w:r w:rsidRPr="00C43E7C">
        <w:t xml:space="preserve"> is the number of days in the year to which the exemption certificates relate.</w:t>
      </w:r>
    </w:p>
    <w:p w:rsidR="004A36EC" w:rsidRPr="00C43E7C" w:rsidRDefault="004A36EC" w:rsidP="002D6587">
      <w:pPr>
        <w:pStyle w:val="subsection"/>
      </w:pPr>
      <w:r w:rsidRPr="00C43E7C">
        <w:tab/>
        <w:t>(3)</w:t>
      </w:r>
      <w:r w:rsidRPr="00C43E7C">
        <w:tab/>
        <w:t>If:</w:t>
      </w:r>
    </w:p>
    <w:p w:rsidR="004A36EC" w:rsidRPr="00C43E7C" w:rsidRDefault="004A36EC" w:rsidP="002D6587">
      <w:pPr>
        <w:pStyle w:val="paragraph"/>
      </w:pPr>
      <w:r w:rsidRPr="00C43E7C">
        <w:tab/>
        <w:t>(a)</w:t>
      </w:r>
      <w:r w:rsidRPr="00C43E7C">
        <w:tab/>
        <w:t>the Regulator amends the first certificate under subregulation</w:t>
      </w:r>
      <w:r w:rsidR="00B32DB0" w:rsidRPr="00C43E7C">
        <w:t> </w:t>
      </w:r>
      <w:r w:rsidRPr="00C43E7C">
        <w:t xml:space="preserve">(1) and issues another certificate as mentioned in </w:t>
      </w:r>
      <w:r w:rsidR="00017543" w:rsidRPr="00C43E7C">
        <w:t>paragraph (</w:t>
      </w:r>
      <w:r w:rsidRPr="00C43E7C">
        <w:t>1</w:t>
      </w:r>
      <w:r w:rsidR="002D6587" w:rsidRPr="00C43E7C">
        <w:t>)(</w:t>
      </w:r>
      <w:r w:rsidRPr="00C43E7C">
        <w:t>d</w:t>
      </w:r>
      <w:r w:rsidR="002D6587" w:rsidRPr="00C43E7C">
        <w:t>) (t</w:t>
      </w:r>
      <w:r w:rsidRPr="00C43E7C">
        <w:t xml:space="preserve">he </w:t>
      </w:r>
      <w:r w:rsidRPr="00C43E7C">
        <w:rPr>
          <w:b/>
          <w:i/>
        </w:rPr>
        <w:t>second certificate</w:t>
      </w:r>
      <w:r w:rsidRPr="00C43E7C">
        <w:t>) in relation to the second liable entity; and</w:t>
      </w:r>
    </w:p>
    <w:p w:rsidR="004A36EC" w:rsidRPr="00C43E7C" w:rsidRDefault="004A36EC" w:rsidP="002D6587">
      <w:pPr>
        <w:pStyle w:val="paragraph"/>
      </w:pPr>
      <w:r w:rsidRPr="00C43E7C">
        <w:tab/>
        <w:t>(b)</w:t>
      </w:r>
      <w:r w:rsidRPr="00C43E7C">
        <w:tab/>
        <w:t>the prescribed person again becomes a prescribed person under regulation</w:t>
      </w:r>
      <w:r w:rsidR="00017543" w:rsidRPr="00C43E7C">
        <w:t> </w:t>
      </w:r>
      <w:r w:rsidRPr="00C43E7C">
        <w:t>22L; and</w:t>
      </w:r>
    </w:p>
    <w:p w:rsidR="004A36EC" w:rsidRPr="00C43E7C" w:rsidRDefault="004A36EC" w:rsidP="002D6587">
      <w:pPr>
        <w:pStyle w:val="paragraph"/>
      </w:pPr>
      <w:r w:rsidRPr="00C43E7C">
        <w:tab/>
        <w:t>(c)</w:t>
      </w:r>
      <w:r w:rsidRPr="00C43E7C">
        <w:tab/>
        <w:t>the prescribed person makes an application under subsection</w:t>
      </w:r>
      <w:r w:rsidR="00017543" w:rsidRPr="00C43E7C">
        <w:t> </w:t>
      </w:r>
      <w:r w:rsidRPr="00C43E7C">
        <w:t xml:space="preserve">46A(1) of the Act in relation to another liable entity (the </w:t>
      </w:r>
      <w:r w:rsidRPr="00C43E7C">
        <w:rPr>
          <w:b/>
          <w:i/>
        </w:rPr>
        <w:t>third liable entity</w:t>
      </w:r>
      <w:r w:rsidRPr="00C43E7C">
        <w:t>) and the year; and</w:t>
      </w:r>
    </w:p>
    <w:p w:rsidR="004A36EC" w:rsidRPr="00C43E7C" w:rsidRDefault="004A36EC" w:rsidP="002D6587">
      <w:pPr>
        <w:pStyle w:val="paragraph"/>
      </w:pPr>
      <w:r w:rsidRPr="00C43E7C">
        <w:tab/>
        <w:t>(d)</w:t>
      </w:r>
      <w:r w:rsidRPr="00C43E7C">
        <w:tab/>
        <w:t xml:space="preserve">in issuing another certificate (the </w:t>
      </w:r>
      <w:r w:rsidRPr="00C43E7C">
        <w:rPr>
          <w:b/>
          <w:i/>
        </w:rPr>
        <w:t>third certificate</w:t>
      </w:r>
      <w:r w:rsidRPr="00C43E7C">
        <w:t>) in respect of the third liable entity, the Regulator is satisfied that the evidence referred to in paragraphs 22S(2</w:t>
      </w:r>
      <w:r w:rsidR="002D6587" w:rsidRPr="00C43E7C">
        <w:t>)(</w:t>
      </w:r>
      <w:r w:rsidRPr="00C43E7C">
        <w:t>b) and (c) evidences the matters stated in those paragraphs;</w:t>
      </w:r>
    </w:p>
    <w:p w:rsidR="004A36EC" w:rsidRPr="00C43E7C" w:rsidRDefault="004A36EC" w:rsidP="002D6587">
      <w:pPr>
        <w:pStyle w:val="subsection2"/>
      </w:pPr>
      <w:r w:rsidRPr="00C43E7C">
        <w:t>then the Regulator may again, on 1 occasion only, amend the second certificate.</w:t>
      </w:r>
    </w:p>
    <w:p w:rsidR="004A36EC" w:rsidRPr="00C43E7C" w:rsidRDefault="004A36EC" w:rsidP="002D6587">
      <w:pPr>
        <w:pStyle w:val="subsection"/>
      </w:pPr>
      <w:r w:rsidRPr="00C43E7C">
        <w:lastRenderedPageBreak/>
        <w:tab/>
        <w:t>(4)</w:t>
      </w:r>
      <w:r w:rsidRPr="00C43E7C">
        <w:tab/>
        <w:t>The amendment must reduce the amount of the second liable entity’s exemption set out in the certificate that is attributable to the activity by the number calculated in accordance with the following formula:</w:t>
      </w:r>
    </w:p>
    <w:p w:rsidR="004A36EC" w:rsidRPr="00C43E7C" w:rsidRDefault="00F470F8" w:rsidP="009412DD">
      <w:pPr>
        <w:pStyle w:val="Formula"/>
      </w:pPr>
      <w:r w:rsidRPr="00C43E7C">
        <w:pict>
          <v:shape id="_x0000_i1033" type="#_x0000_t75" alt="Start formula start fraction OL times D over OLD end fraction end formula" style="width:48pt;height:31.5pt;mso-position-horizontal:absolute">
            <v:imagedata r:id="rId29" o:title=""/>
          </v:shape>
        </w:pict>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i/>
        </w:rPr>
        <w:t>OL</w:t>
      </w:r>
      <w:r w:rsidRPr="00C43E7C">
        <w:t xml:space="preserve"> is the amount of the exemption set out in the first exemption certificate expressed as megawatt hours.</w:t>
      </w:r>
    </w:p>
    <w:p w:rsidR="004A36EC" w:rsidRPr="00C43E7C" w:rsidRDefault="004A36EC" w:rsidP="002D6587">
      <w:pPr>
        <w:pStyle w:val="Definition"/>
      </w:pPr>
      <w:r w:rsidRPr="00C43E7C">
        <w:rPr>
          <w:b/>
          <w:i/>
        </w:rPr>
        <w:t>D</w:t>
      </w:r>
      <w:r w:rsidRPr="00C43E7C">
        <w:t xml:space="preserve"> is the number of days in the year for which the third liable entity will be the liable entity in relation to the exemption.</w:t>
      </w:r>
    </w:p>
    <w:p w:rsidR="004A36EC" w:rsidRPr="00C43E7C" w:rsidRDefault="004A36EC" w:rsidP="002D6587">
      <w:pPr>
        <w:pStyle w:val="Definition"/>
      </w:pPr>
      <w:r w:rsidRPr="00C43E7C">
        <w:rPr>
          <w:b/>
          <w:i/>
        </w:rPr>
        <w:t>OLD</w:t>
      </w:r>
      <w:r w:rsidRPr="00C43E7C">
        <w:t xml:space="preserve"> is the number of days used as </w:t>
      </w:r>
      <w:r w:rsidRPr="00C43E7C">
        <w:rPr>
          <w:b/>
          <w:i/>
        </w:rPr>
        <w:t>D</w:t>
      </w:r>
      <w:r w:rsidRPr="00C43E7C">
        <w:t xml:space="preserve"> in subregulation</w:t>
      </w:r>
      <w:r w:rsidR="00B32DB0" w:rsidRPr="00C43E7C">
        <w:t> </w:t>
      </w:r>
      <w:r w:rsidRPr="00C43E7C">
        <w:t>(2).</w:t>
      </w:r>
    </w:p>
    <w:p w:rsidR="008A1CA7" w:rsidRPr="00C43E7C" w:rsidRDefault="008A1CA7" w:rsidP="008A1CA7">
      <w:pPr>
        <w:pStyle w:val="ActHead5"/>
      </w:pPr>
      <w:bookmarkStart w:id="179" w:name="_Toc164085268"/>
      <w:r w:rsidRPr="007F0BB9">
        <w:rPr>
          <w:rStyle w:val="CharSectno"/>
        </w:rPr>
        <w:t>22ZPA</w:t>
      </w:r>
      <w:r w:rsidRPr="00C43E7C">
        <w:t xml:space="preserve">  Circumstance—if change of liable entity (regulation</w:t>
      </w:r>
      <w:r w:rsidR="00017543" w:rsidRPr="00C43E7C">
        <w:t> </w:t>
      </w:r>
      <w:r w:rsidRPr="00C43E7C">
        <w:t>22LA applies)</w:t>
      </w:r>
      <w:bookmarkEnd w:id="179"/>
    </w:p>
    <w:p w:rsidR="008A1CA7" w:rsidRPr="00C43E7C" w:rsidRDefault="008A1CA7" w:rsidP="008A1CA7">
      <w:pPr>
        <w:pStyle w:val="subsection"/>
      </w:pPr>
      <w:r w:rsidRPr="00C43E7C">
        <w:tab/>
      </w:r>
      <w:r w:rsidRPr="00C43E7C">
        <w:tab/>
        <w:t>If:</w:t>
      </w:r>
    </w:p>
    <w:p w:rsidR="008A1CA7" w:rsidRPr="00C43E7C" w:rsidRDefault="008A1CA7" w:rsidP="008A1CA7">
      <w:pPr>
        <w:pStyle w:val="paragraph"/>
      </w:pPr>
      <w:r w:rsidRPr="00C43E7C">
        <w:tab/>
        <w:t>(a)</w:t>
      </w:r>
      <w:r w:rsidRPr="00C43E7C">
        <w:tab/>
        <w:t xml:space="preserve">an exemption certificate (the </w:t>
      </w:r>
      <w:r w:rsidRPr="00C43E7C">
        <w:rPr>
          <w:b/>
          <w:i/>
        </w:rPr>
        <w:t>first certificate</w:t>
      </w:r>
      <w:r w:rsidRPr="00C43E7C">
        <w:t>) is issued in relation to a liable entity</w:t>
      </w:r>
      <w:r w:rsidR="001D6D37" w:rsidRPr="00C43E7C">
        <w:t>, an activity, a site</w:t>
      </w:r>
      <w:r w:rsidRPr="00C43E7C">
        <w:t xml:space="preserve"> and a year; and</w:t>
      </w:r>
    </w:p>
    <w:p w:rsidR="008A1CA7" w:rsidRPr="00C43E7C" w:rsidRDefault="008A1CA7" w:rsidP="008A1CA7">
      <w:pPr>
        <w:pStyle w:val="paragraph"/>
      </w:pPr>
      <w:r w:rsidRPr="00C43E7C">
        <w:tab/>
        <w:t>(b)</w:t>
      </w:r>
      <w:r w:rsidRPr="00C43E7C">
        <w:tab/>
      </w:r>
      <w:r w:rsidR="001D6D37" w:rsidRPr="00C43E7C">
        <w:t>a person</w:t>
      </w:r>
      <w:r w:rsidRPr="00C43E7C">
        <w:t xml:space="preserve"> becomes a prescribed person under regulation</w:t>
      </w:r>
      <w:r w:rsidR="00017543" w:rsidRPr="00C43E7C">
        <w:t> </w:t>
      </w:r>
      <w:r w:rsidRPr="00C43E7C">
        <w:t>22LA; and</w:t>
      </w:r>
    </w:p>
    <w:p w:rsidR="008A1CA7" w:rsidRPr="00C43E7C" w:rsidRDefault="008A1CA7" w:rsidP="008A1CA7">
      <w:pPr>
        <w:pStyle w:val="paragraph"/>
      </w:pPr>
      <w:r w:rsidRPr="00C43E7C">
        <w:tab/>
        <w:t>(c)</w:t>
      </w:r>
      <w:r w:rsidRPr="00C43E7C">
        <w:tab/>
        <w:t>the prescribed person makes an application under subsection</w:t>
      </w:r>
      <w:r w:rsidR="00017543" w:rsidRPr="00C43E7C">
        <w:t> </w:t>
      </w:r>
      <w:r w:rsidRPr="00C43E7C">
        <w:t xml:space="preserve">46A(1) of the Act in relation to </w:t>
      </w:r>
      <w:r w:rsidR="001D6D37" w:rsidRPr="00C43E7C">
        <w:t>the activity, the site and the year and another liable entity</w:t>
      </w:r>
      <w:r w:rsidRPr="00C43E7C">
        <w:t>; and</w:t>
      </w:r>
    </w:p>
    <w:p w:rsidR="008A1CA7" w:rsidRPr="00C43E7C" w:rsidRDefault="008A1CA7" w:rsidP="008A1CA7">
      <w:pPr>
        <w:pStyle w:val="paragraph"/>
      </w:pPr>
      <w:r w:rsidRPr="00C43E7C">
        <w:tab/>
        <w:t>(d)</w:t>
      </w:r>
      <w:r w:rsidRPr="00C43E7C">
        <w:tab/>
        <w:t xml:space="preserve">in issuing another certificate (the </w:t>
      </w:r>
      <w:r w:rsidRPr="00C43E7C">
        <w:rPr>
          <w:b/>
          <w:i/>
        </w:rPr>
        <w:t>second certificate</w:t>
      </w:r>
      <w:r w:rsidRPr="00C43E7C">
        <w:t xml:space="preserve">), the Regulator is satisfied that the evidence referred to in </w:t>
      </w:r>
      <w:r w:rsidR="00D01807" w:rsidRPr="00C43E7C">
        <w:t>paragraphs 22S(3)(b) and (c)</w:t>
      </w:r>
      <w:r w:rsidR="001D6D37" w:rsidRPr="00C43E7C">
        <w:t>, and (ca) if applicable,</w:t>
      </w:r>
      <w:r w:rsidRPr="00C43E7C">
        <w:t xml:space="preserve"> evidences the matters stated in those paragraphs;</w:t>
      </w:r>
    </w:p>
    <w:p w:rsidR="008A1CA7" w:rsidRPr="00C43E7C" w:rsidRDefault="008A1CA7" w:rsidP="008A1CA7">
      <w:pPr>
        <w:pStyle w:val="subsection2"/>
      </w:pPr>
      <w:r w:rsidRPr="00C43E7C">
        <w:t>then the Regulator may amend the first certificate to take account of the issuing of the second certificate.</w:t>
      </w:r>
    </w:p>
    <w:p w:rsidR="008A1CA7" w:rsidRPr="00C43E7C" w:rsidRDefault="008A1CA7" w:rsidP="008A1CA7">
      <w:pPr>
        <w:pStyle w:val="ActHead5"/>
      </w:pPr>
      <w:bookmarkStart w:id="180" w:name="_Toc164085269"/>
      <w:r w:rsidRPr="007F0BB9">
        <w:rPr>
          <w:rStyle w:val="CharSectno"/>
        </w:rPr>
        <w:t>22ZQ</w:t>
      </w:r>
      <w:r w:rsidRPr="00C43E7C">
        <w:t xml:space="preserve">  Circumstances—if there is a second liable entity (regulation</w:t>
      </w:r>
      <w:r w:rsidR="00017543" w:rsidRPr="00C43E7C">
        <w:t> </w:t>
      </w:r>
      <w:r w:rsidRPr="00C43E7C">
        <w:t>22M applies)</w:t>
      </w:r>
      <w:bookmarkEnd w:id="180"/>
    </w:p>
    <w:p w:rsidR="004A36EC" w:rsidRPr="00C43E7C" w:rsidRDefault="004A36EC" w:rsidP="002D6587">
      <w:pPr>
        <w:pStyle w:val="subsection"/>
      </w:pPr>
      <w:r w:rsidRPr="00C43E7C">
        <w:tab/>
        <w:t>(1)</w:t>
      </w:r>
      <w:r w:rsidRPr="00C43E7C">
        <w:tab/>
        <w:t>If:</w:t>
      </w:r>
    </w:p>
    <w:p w:rsidR="004A36EC" w:rsidRPr="00C43E7C" w:rsidRDefault="004A36EC" w:rsidP="002D6587">
      <w:pPr>
        <w:pStyle w:val="paragraph"/>
      </w:pPr>
      <w:r w:rsidRPr="00C43E7C">
        <w:tab/>
        <w:t>(a)</w:t>
      </w:r>
      <w:r w:rsidRPr="00C43E7C">
        <w:tab/>
      </w:r>
      <w:r w:rsidR="00D339FF" w:rsidRPr="00C43E7C">
        <w:t>an</w:t>
      </w:r>
      <w:r w:rsidRPr="00C43E7C">
        <w:t xml:space="preserve"> exemption certificate (the </w:t>
      </w:r>
      <w:r w:rsidRPr="00C43E7C">
        <w:rPr>
          <w:b/>
          <w:bCs/>
          <w:i/>
          <w:iCs/>
        </w:rPr>
        <w:t>first certificate</w:t>
      </w:r>
      <w:r w:rsidRPr="00C43E7C">
        <w:t xml:space="preserve">) is issued in relation to a liable entity (the </w:t>
      </w:r>
      <w:r w:rsidRPr="00C43E7C">
        <w:rPr>
          <w:b/>
          <w:bCs/>
          <w:i/>
          <w:iCs/>
        </w:rPr>
        <w:t>first liable entity</w:t>
      </w:r>
      <w:r w:rsidRPr="00C43E7C">
        <w:t xml:space="preserve">) and a year following an application by a prescribed person; and </w:t>
      </w:r>
    </w:p>
    <w:p w:rsidR="004A36EC" w:rsidRPr="00C43E7C" w:rsidRDefault="004A36EC" w:rsidP="002D6587">
      <w:pPr>
        <w:pStyle w:val="paragraph"/>
      </w:pPr>
      <w:r w:rsidRPr="00C43E7C">
        <w:tab/>
        <w:t>(b)</w:t>
      </w:r>
      <w:r w:rsidRPr="00C43E7C">
        <w:tab/>
        <w:t>the prescribed person becomes a prescribed person under regulation</w:t>
      </w:r>
      <w:r w:rsidR="00017543" w:rsidRPr="00C43E7C">
        <w:t> </w:t>
      </w:r>
      <w:r w:rsidRPr="00C43E7C">
        <w:t xml:space="preserve">22M; and </w:t>
      </w:r>
    </w:p>
    <w:p w:rsidR="004A36EC" w:rsidRPr="00C43E7C" w:rsidRDefault="004A36EC" w:rsidP="002D6587">
      <w:pPr>
        <w:pStyle w:val="paragraph"/>
      </w:pPr>
      <w:r w:rsidRPr="00C43E7C">
        <w:tab/>
        <w:t>(c)</w:t>
      </w:r>
      <w:r w:rsidRPr="00C43E7C">
        <w:tab/>
        <w:t>the prescribed person makes an application under subsection</w:t>
      </w:r>
      <w:r w:rsidR="00017543" w:rsidRPr="00C43E7C">
        <w:t> </w:t>
      </w:r>
      <w:r w:rsidRPr="00C43E7C">
        <w:t xml:space="preserve">46A(1) of the Act in relation to another liable entity (the </w:t>
      </w:r>
      <w:r w:rsidRPr="00C43E7C">
        <w:rPr>
          <w:b/>
          <w:bCs/>
          <w:i/>
          <w:iCs/>
        </w:rPr>
        <w:t>second liable entity</w:t>
      </w:r>
      <w:r w:rsidRPr="00C43E7C">
        <w:t xml:space="preserve">) and the year; and </w:t>
      </w:r>
    </w:p>
    <w:p w:rsidR="00D01807" w:rsidRPr="00C43E7C" w:rsidRDefault="00D01807" w:rsidP="00D01807">
      <w:pPr>
        <w:pStyle w:val="paragraph"/>
      </w:pPr>
      <w:r w:rsidRPr="00C43E7C">
        <w:tab/>
        <w:t>(d)</w:t>
      </w:r>
      <w:r w:rsidRPr="00C43E7C">
        <w:tab/>
        <w:t>in issuing another certificate, the Regulator is satisfied that:</w:t>
      </w:r>
    </w:p>
    <w:p w:rsidR="00D01807" w:rsidRPr="00C43E7C" w:rsidRDefault="00D01807" w:rsidP="00D01807">
      <w:pPr>
        <w:pStyle w:val="paragraphsub"/>
      </w:pPr>
      <w:r w:rsidRPr="00C43E7C">
        <w:tab/>
        <w:t>(i)</w:t>
      </w:r>
      <w:r w:rsidRPr="00C43E7C">
        <w:tab/>
        <w:t>the second liable entity is the liable entity in respect of the electricity consumed at the site during the year; and</w:t>
      </w:r>
    </w:p>
    <w:p w:rsidR="00D01807" w:rsidRPr="00C43E7C" w:rsidRDefault="00D01807" w:rsidP="00D01807">
      <w:pPr>
        <w:pStyle w:val="paragraphsub"/>
      </w:pPr>
      <w:r w:rsidRPr="00C43E7C">
        <w:tab/>
        <w:t>(ii)</w:t>
      </w:r>
      <w:r w:rsidRPr="00C43E7C">
        <w:tab/>
        <w:t>the evidence referred to in paragraph</w:t>
      </w:r>
      <w:r w:rsidR="00017543" w:rsidRPr="00C43E7C">
        <w:t> </w:t>
      </w:r>
      <w:r w:rsidRPr="00C43E7C">
        <w:t>22T(1)(b) evidences the matters stated in those paragraphs;</w:t>
      </w:r>
    </w:p>
    <w:p w:rsidR="004A36EC" w:rsidRPr="00C43E7C" w:rsidRDefault="004A36EC" w:rsidP="002D6587">
      <w:pPr>
        <w:pStyle w:val="subsection2"/>
      </w:pPr>
      <w:r w:rsidRPr="00C43E7C">
        <w:t>then the Regulator may amend the first certificate.</w:t>
      </w:r>
    </w:p>
    <w:p w:rsidR="004A36EC" w:rsidRPr="00C43E7C" w:rsidRDefault="004A36EC" w:rsidP="002D6587">
      <w:pPr>
        <w:pStyle w:val="subsection"/>
      </w:pPr>
      <w:r w:rsidRPr="00C43E7C">
        <w:lastRenderedPageBreak/>
        <w:tab/>
        <w:t>(2)</w:t>
      </w:r>
      <w:r w:rsidRPr="00C43E7C">
        <w:tab/>
      </w:r>
      <w:r w:rsidRPr="00C43E7C">
        <w:rPr>
          <w:szCs w:val="23"/>
        </w:rPr>
        <w:t>The amendment must reduce the amount of the first liable entity’s exemption set out in the certificate that is attributable to the activity by the number calculated in accordance with the following formula:</w:t>
      </w:r>
    </w:p>
    <w:p w:rsidR="004A36EC" w:rsidRPr="00C43E7C" w:rsidRDefault="00F470F8" w:rsidP="009412DD">
      <w:pPr>
        <w:pStyle w:val="Formula"/>
      </w:pPr>
      <w:r w:rsidRPr="00C43E7C">
        <w:pict>
          <v:shape id="_x0000_i1034" type="#_x0000_t75" alt="Start formula OL times SL divided by open bracket SL plus FL close bracket end formula" style="width:124.5pt;height:15.75pt;mso-position-horizontal:absolute;mso-position-vertical:absolute">
            <v:imagedata r:id="rId31" o:title=""/>
          </v:shape>
        </w:pict>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bCs/>
          <w:i/>
          <w:iCs/>
          <w:szCs w:val="23"/>
        </w:rPr>
        <w:t>OL</w:t>
      </w:r>
      <w:r w:rsidRPr="00C43E7C">
        <w:rPr>
          <w:bCs/>
          <w:iCs/>
          <w:szCs w:val="23"/>
        </w:rPr>
        <w:t xml:space="preserve"> </w:t>
      </w:r>
      <w:r w:rsidRPr="00C43E7C">
        <w:rPr>
          <w:szCs w:val="23"/>
        </w:rPr>
        <w:t>is the amount of the exemption, expressed as megawatt hours, set out in the first certificate in relation to the first liable entity.</w:t>
      </w:r>
    </w:p>
    <w:p w:rsidR="004A36EC" w:rsidRPr="00C43E7C" w:rsidRDefault="004A36EC" w:rsidP="002D6587">
      <w:pPr>
        <w:pStyle w:val="Definition"/>
      </w:pPr>
      <w:r w:rsidRPr="00C43E7C">
        <w:rPr>
          <w:b/>
          <w:bCs/>
          <w:i/>
          <w:iCs/>
          <w:szCs w:val="23"/>
        </w:rPr>
        <w:t>SL</w:t>
      </w:r>
      <w:r w:rsidRPr="00C43E7C">
        <w:rPr>
          <w:bCs/>
          <w:iCs/>
          <w:szCs w:val="23"/>
        </w:rPr>
        <w:t xml:space="preserve"> </w:t>
      </w:r>
      <w:r w:rsidRPr="00C43E7C">
        <w:rPr>
          <w:szCs w:val="23"/>
        </w:rPr>
        <w:t>is the reasonable estimate of the expected relevant acquisitions of electricity consumed at the site by the second liable entity in the year to which the exemption relates.</w:t>
      </w:r>
    </w:p>
    <w:p w:rsidR="004A36EC" w:rsidRPr="00C43E7C" w:rsidRDefault="004A36EC" w:rsidP="002D6587">
      <w:pPr>
        <w:pStyle w:val="Definition"/>
      </w:pPr>
      <w:r w:rsidRPr="00C43E7C">
        <w:rPr>
          <w:b/>
          <w:bCs/>
          <w:i/>
          <w:iCs/>
          <w:szCs w:val="23"/>
        </w:rPr>
        <w:t>FL</w:t>
      </w:r>
      <w:r w:rsidRPr="00C43E7C">
        <w:rPr>
          <w:bCs/>
          <w:iCs/>
          <w:szCs w:val="23"/>
        </w:rPr>
        <w:t xml:space="preserve"> </w:t>
      </w:r>
      <w:r w:rsidRPr="00C43E7C">
        <w:rPr>
          <w:szCs w:val="23"/>
        </w:rPr>
        <w:t>is the reasonable estimate of the expected relevant acquisitions of electricity consumed at the site by the first liable entity in the year to which the exemption certificate relates.</w:t>
      </w:r>
    </w:p>
    <w:p w:rsidR="008A1CA7" w:rsidRPr="00C43E7C" w:rsidRDefault="008A1CA7" w:rsidP="008A1CA7">
      <w:pPr>
        <w:pStyle w:val="ActHead5"/>
      </w:pPr>
      <w:bookmarkStart w:id="181" w:name="_Toc164085270"/>
      <w:r w:rsidRPr="007F0BB9">
        <w:rPr>
          <w:rStyle w:val="CharSectno"/>
        </w:rPr>
        <w:t>22ZQA</w:t>
      </w:r>
      <w:r w:rsidRPr="00C43E7C">
        <w:t xml:space="preserve">  Circumstances—if there are multiple liable entities (regulation</w:t>
      </w:r>
      <w:r w:rsidR="00017543" w:rsidRPr="00C43E7C">
        <w:t> </w:t>
      </w:r>
      <w:r w:rsidRPr="00C43E7C">
        <w:t>22MA applies)</w:t>
      </w:r>
      <w:bookmarkEnd w:id="181"/>
    </w:p>
    <w:p w:rsidR="008A1CA7" w:rsidRPr="00C43E7C" w:rsidRDefault="008A1CA7" w:rsidP="008A1CA7">
      <w:pPr>
        <w:pStyle w:val="subsection"/>
      </w:pPr>
      <w:r w:rsidRPr="00C43E7C">
        <w:tab/>
      </w:r>
      <w:r w:rsidRPr="00C43E7C">
        <w:tab/>
        <w:t>If:</w:t>
      </w:r>
    </w:p>
    <w:p w:rsidR="008A1CA7" w:rsidRPr="00C43E7C" w:rsidRDefault="008A1CA7" w:rsidP="008A1CA7">
      <w:pPr>
        <w:pStyle w:val="paragraph"/>
      </w:pPr>
      <w:r w:rsidRPr="00C43E7C">
        <w:tab/>
        <w:t>(a)</w:t>
      </w:r>
      <w:r w:rsidRPr="00C43E7C">
        <w:tab/>
        <w:t xml:space="preserve">one or more exemption certificates (the </w:t>
      </w:r>
      <w:r w:rsidRPr="00C43E7C">
        <w:rPr>
          <w:b/>
          <w:i/>
        </w:rPr>
        <w:t>earlier certificates</w:t>
      </w:r>
      <w:r w:rsidRPr="00C43E7C">
        <w:t>) have been issued in relation to a liable entity and a year following an application or applications by a prescribed person; and</w:t>
      </w:r>
    </w:p>
    <w:p w:rsidR="008A1CA7" w:rsidRPr="00C43E7C" w:rsidRDefault="008A1CA7" w:rsidP="008A1CA7">
      <w:pPr>
        <w:pStyle w:val="paragraph"/>
      </w:pPr>
      <w:r w:rsidRPr="00C43E7C">
        <w:tab/>
        <w:t>(b)</w:t>
      </w:r>
      <w:r w:rsidRPr="00C43E7C">
        <w:tab/>
        <w:t>the prescribed person becomes a prescribed person under regulation</w:t>
      </w:r>
      <w:r w:rsidR="00017543" w:rsidRPr="00C43E7C">
        <w:t> </w:t>
      </w:r>
      <w:r w:rsidRPr="00C43E7C">
        <w:t>22MA; and</w:t>
      </w:r>
    </w:p>
    <w:p w:rsidR="008A1CA7" w:rsidRPr="00C43E7C" w:rsidRDefault="008A1CA7" w:rsidP="008A1CA7">
      <w:pPr>
        <w:pStyle w:val="paragraph"/>
      </w:pPr>
      <w:r w:rsidRPr="00C43E7C">
        <w:tab/>
        <w:t>(c)</w:t>
      </w:r>
      <w:r w:rsidRPr="00C43E7C">
        <w:tab/>
        <w:t>the prescribed person makes an application under subsection</w:t>
      </w:r>
      <w:r w:rsidR="00017543" w:rsidRPr="00C43E7C">
        <w:t> </w:t>
      </w:r>
      <w:r w:rsidRPr="00C43E7C">
        <w:t xml:space="preserve">46A(1) of the Act in relation to another liable entity (an </w:t>
      </w:r>
      <w:r w:rsidRPr="00C43E7C">
        <w:rPr>
          <w:b/>
          <w:i/>
        </w:rPr>
        <w:t>added liable entity</w:t>
      </w:r>
      <w:r w:rsidRPr="00C43E7C">
        <w:t>) and the year; and</w:t>
      </w:r>
    </w:p>
    <w:p w:rsidR="00D01807" w:rsidRPr="00C43E7C" w:rsidRDefault="00D01807" w:rsidP="00D01807">
      <w:pPr>
        <w:pStyle w:val="paragraph"/>
      </w:pPr>
      <w:r w:rsidRPr="00C43E7C">
        <w:tab/>
        <w:t>(d)</w:t>
      </w:r>
      <w:r w:rsidRPr="00C43E7C">
        <w:tab/>
        <w:t>in issuing another certificate as a result of the application, the Regulator is satisfied that:</w:t>
      </w:r>
    </w:p>
    <w:p w:rsidR="00D01807" w:rsidRPr="00C43E7C" w:rsidRDefault="00D01807" w:rsidP="00D01807">
      <w:pPr>
        <w:pStyle w:val="paragraphsub"/>
      </w:pPr>
      <w:r w:rsidRPr="00C43E7C">
        <w:tab/>
        <w:t>(i)</w:t>
      </w:r>
      <w:r w:rsidRPr="00C43E7C">
        <w:tab/>
        <w:t>the added liable entity is a liable entity in respect of the electricity consumed at the site during the year; and</w:t>
      </w:r>
    </w:p>
    <w:p w:rsidR="00D01807" w:rsidRPr="00C43E7C" w:rsidRDefault="00D01807" w:rsidP="00D01807">
      <w:pPr>
        <w:pStyle w:val="paragraphsub"/>
      </w:pPr>
      <w:r w:rsidRPr="00C43E7C">
        <w:tab/>
        <w:t>(ii)</w:t>
      </w:r>
      <w:r w:rsidRPr="00C43E7C">
        <w:tab/>
        <w:t>the evidence referred to in paragraph</w:t>
      </w:r>
      <w:r w:rsidR="00017543" w:rsidRPr="00C43E7C">
        <w:t> </w:t>
      </w:r>
      <w:r w:rsidRPr="00C43E7C">
        <w:t>22T(2)(b) evidences the matters stated in those paragraphs;</w:t>
      </w:r>
    </w:p>
    <w:p w:rsidR="008A1CA7" w:rsidRPr="00C43E7C" w:rsidRDefault="008A1CA7" w:rsidP="008A1CA7">
      <w:pPr>
        <w:pStyle w:val="subsection2"/>
      </w:pPr>
      <w:r w:rsidRPr="00C43E7C">
        <w:t>then the Regulator may amend an earlier certificate to take account of the issuing of the additional certificate.</w:t>
      </w:r>
    </w:p>
    <w:p w:rsidR="004A36EC" w:rsidRPr="00C43E7C" w:rsidRDefault="004A36EC" w:rsidP="002D6587">
      <w:pPr>
        <w:pStyle w:val="ActHead5"/>
      </w:pPr>
      <w:bookmarkStart w:id="182" w:name="_Toc164085271"/>
      <w:r w:rsidRPr="007F0BB9">
        <w:rPr>
          <w:rStyle w:val="CharSectno"/>
        </w:rPr>
        <w:t>22ZR</w:t>
      </w:r>
      <w:r w:rsidR="002D6587" w:rsidRPr="00C43E7C">
        <w:t xml:space="preserve">  </w:t>
      </w:r>
      <w:r w:rsidRPr="00C43E7C">
        <w:t>Circumstance</w:t>
      </w:r>
      <w:r w:rsidR="002D6587" w:rsidRPr="00C43E7C">
        <w:t>—</w:t>
      </w:r>
      <w:r w:rsidRPr="00C43E7C">
        <w:t>if activity ceases at site</w:t>
      </w:r>
      <w:bookmarkEnd w:id="182"/>
    </w:p>
    <w:p w:rsidR="004A36EC" w:rsidRPr="00C43E7C" w:rsidRDefault="004A36EC" w:rsidP="002D6587">
      <w:pPr>
        <w:pStyle w:val="subsection"/>
      </w:pPr>
      <w:r w:rsidRPr="00C43E7C">
        <w:tab/>
        <w:t>(1)</w:t>
      </w:r>
      <w:r w:rsidRPr="00C43E7C">
        <w:tab/>
        <w:t>If:</w:t>
      </w:r>
    </w:p>
    <w:p w:rsidR="004A36EC" w:rsidRPr="00C43E7C" w:rsidRDefault="004A36EC" w:rsidP="002D6587">
      <w:pPr>
        <w:pStyle w:val="paragraph"/>
      </w:pPr>
      <w:r w:rsidRPr="00C43E7C">
        <w:tab/>
        <w:t>(a)</w:t>
      </w:r>
      <w:r w:rsidRPr="00C43E7C">
        <w:tab/>
      </w:r>
      <w:r w:rsidR="00D339FF" w:rsidRPr="00C43E7C">
        <w:t>an</w:t>
      </w:r>
      <w:r w:rsidRPr="00C43E7C">
        <w:t xml:space="preserve"> exemption certificate has been issued in respect of an emissions</w:t>
      </w:r>
      <w:r w:rsidR="00A67598">
        <w:noBreakHyphen/>
      </w:r>
      <w:r w:rsidRPr="00C43E7C">
        <w:t>intensive trade</w:t>
      </w:r>
      <w:r w:rsidR="00A67598">
        <w:noBreakHyphen/>
      </w:r>
      <w:r w:rsidRPr="00C43E7C">
        <w:t>exposed activity, a site and a year; and</w:t>
      </w:r>
    </w:p>
    <w:p w:rsidR="004A36EC" w:rsidRPr="00C43E7C" w:rsidRDefault="004A36EC" w:rsidP="002D6587">
      <w:pPr>
        <w:pStyle w:val="paragraph"/>
      </w:pPr>
      <w:r w:rsidRPr="00C43E7C">
        <w:tab/>
        <w:t>(b)</w:t>
      </w:r>
      <w:r w:rsidRPr="00C43E7C">
        <w:tab/>
        <w:t>during the year, the Regulator becomes satisfied that:</w:t>
      </w:r>
    </w:p>
    <w:p w:rsidR="004A36EC" w:rsidRPr="00C43E7C" w:rsidRDefault="004A36EC" w:rsidP="002D6587">
      <w:pPr>
        <w:pStyle w:val="paragraphsub"/>
      </w:pPr>
      <w:r w:rsidRPr="00C43E7C">
        <w:tab/>
        <w:t>(i)</w:t>
      </w:r>
      <w:r w:rsidRPr="00C43E7C">
        <w:tab/>
        <w:t>the activity has not been conducted at the site for a period of at least 3 months; and</w:t>
      </w:r>
    </w:p>
    <w:p w:rsidR="004A36EC" w:rsidRPr="00C43E7C" w:rsidRDefault="004A36EC" w:rsidP="002D6587">
      <w:pPr>
        <w:pStyle w:val="paragraphsub"/>
      </w:pPr>
      <w:r w:rsidRPr="00C43E7C">
        <w:lastRenderedPageBreak/>
        <w:tab/>
        <w:t>(ii)</w:t>
      </w:r>
      <w:r w:rsidRPr="00C43E7C">
        <w:tab/>
        <w:t xml:space="preserve">it is unlikely that the activity will be conducted again at the site for at least 9 months from the end of the period mentioned in </w:t>
      </w:r>
      <w:r w:rsidR="00017543" w:rsidRPr="00C43E7C">
        <w:t>subparagraph (</w:t>
      </w:r>
      <w:r w:rsidRPr="00C43E7C">
        <w:t>i); and</w:t>
      </w:r>
    </w:p>
    <w:p w:rsidR="004A36EC" w:rsidRPr="00C43E7C" w:rsidRDefault="004A36EC" w:rsidP="002D6587">
      <w:pPr>
        <w:pStyle w:val="subsection2"/>
      </w:pPr>
      <w:r w:rsidRPr="00C43E7C">
        <w:t>then, subject to subregulation</w:t>
      </w:r>
      <w:r w:rsidR="00B32DB0" w:rsidRPr="00C43E7C">
        <w:t> </w:t>
      </w:r>
      <w:r w:rsidRPr="00C43E7C">
        <w:t>(3), the Regulator may amend the certificate.</w:t>
      </w:r>
    </w:p>
    <w:p w:rsidR="004A36EC" w:rsidRPr="00C43E7C" w:rsidRDefault="004A36EC" w:rsidP="002D6587">
      <w:pPr>
        <w:pStyle w:val="subsection"/>
      </w:pPr>
      <w:r w:rsidRPr="00C43E7C">
        <w:tab/>
        <w:t>(2)</w:t>
      </w:r>
      <w:r w:rsidRPr="00C43E7C">
        <w:tab/>
      </w:r>
      <w:r w:rsidR="008A1CA7" w:rsidRPr="00C43E7C">
        <w:t>If the amount of the exemption is worked out under Division</w:t>
      </w:r>
      <w:r w:rsidR="00017543" w:rsidRPr="00C43E7C">
        <w:t> </w:t>
      </w:r>
      <w:r w:rsidR="008A1CA7" w:rsidRPr="00C43E7C">
        <w:t>5 (production calculation method), the amendment</w:t>
      </w:r>
      <w:r w:rsidRPr="00C43E7C">
        <w:t xml:space="preserve"> must reduce the amount of the exemption set out in the certificate that is attributable to the activity by the number calculated in accordance with the following formula:</w:t>
      </w:r>
    </w:p>
    <w:p w:rsidR="004A36EC" w:rsidRPr="00C43E7C" w:rsidRDefault="00F470F8" w:rsidP="009412DD">
      <w:pPr>
        <w:pStyle w:val="Formula"/>
      </w:pPr>
      <w:r w:rsidRPr="00C43E7C">
        <w:pict>
          <v:shape id="_x0000_i1035" type="#_x0000_t75" alt="Start formula start fraction OL times D over year's days end fraction end formula" style="width:57.75pt;height:33.75pt;mso-position-horizontal:absolute">
            <v:imagedata r:id="rId28" o:title=""/>
          </v:shape>
        </w:pict>
      </w:r>
    </w:p>
    <w:p w:rsidR="004A36EC" w:rsidRPr="00C43E7C" w:rsidRDefault="004A36EC" w:rsidP="002D6587">
      <w:pPr>
        <w:pStyle w:val="subsection2"/>
      </w:pPr>
      <w:r w:rsidRPr="00C43E7C">
        <w:t>where:</w:t>
      </w:r>
    </w:p>
    <w:p w:rsidR="004A36EC" w:rsidRPr="00C43E7C" w:rsidRDefault="004A36EC" w:rsidP="002D6587">
      <w:pPr>
        <w:pStyle w:val="Definition"/>
      </w:pPr>
      <w:r w:rsidRPr="00C43E7C">
        <w:rPr>
          <w:b/>
          <w:i/>
        </w:rPr>
        <w:t>OL</w:t>
      </w:r>
      <w:r w:rsidRPr="00C43E7C">
        <w:t xml:space="preserve"> is the amount of the exemption set out in the exemption certificate expressed as megawatt hours.</w:t>
      </w:r>
    </w:p>
    <w:p w:rsidR="004A36EC" w:rsidRPr="00C43E7C" w:rsidRDefault="004A36EC" w:rsidP="002D6587">
      <w:pPr>
        <w:pStyle w:val="Definition"/>
      </w:pPr>
      <w:r w:rsidRPr="00C43E7C">
        <w:rPr>
          <w:b/>
          <w:i/>
        </w:rPr>
        <w:t>D</w:t>
      </w:r>
      <w:r w:rsidRPr="00C43E7C">
        <w:t xml:space="preserve"> is the number of days in the year that the activity was not, or is not likely to be, conducted.</w:t>
      </w:r>
    </w:p>
    <w:p w:rsidR="004A36EC" w:rsidRPr="00C43E7C" w:rsidRDefault="004A36EC" w:rsidP="002D6587">
      <w:pPr>
        <w:pStyle w:val="Definition"/>
      </w:pPr>
      <w:r w:rsidRPr="00C43E7C">
        <w:rPr>
          <w:b/>
          <w:i/>
        </w:rPr>
        <w:t>year’s days</w:t>
      </w:r>
      <w:r w:rsidRPr="00C43E7C">
        <w:t xml:space="preserve"> is the number of days in the year to which the exemption certificate relates.</w:t>
      </w:r>
    </w:p>
    <w:p w:rsidR="004A36EC" w:rsidRPr="00C43E7C" w:rsidRDefault="004A36EC" w:rsidP="002D6587">
      <w:pPr>
        <w:pStyle w:val="subsection"/>
      </w:pPr>
      <w:r w:rsidRPr="00C43E7C">
        <w:tab/>
        <w:t>(3)</w:t>
      </w:r>
      <w:r w:rsidRPr="00C43E7C">
        <w:tab/>
        <w:t>The Regulator must not amend the certificate if the certificate has previously been amended under regulation</w:t>
      </w:r>
      <w:r w:rsidR="00017543" w:rsidRPr="00C43E7C">
        <w:t> </w:t>
      </w:r>
      <w:r w:rsidRPr="00C43E7C">
        <w:t>22ZP because the liable entity set out in the certificate ceased to be a liable entity for the site:</w:t>
      </w:r>
    </w:p>
    <w:p w:rsidR="004A36EC" w:rsidRPr="00C43E7C" w:rsidRDefault="004A36EC" w:rsidP="002D6587">
      <w:pPr>
        <w:pStyle w:val="paragraph"/>
      </w:pPr>
      <w:r w:rsidRPr="00C43E7C">
        <w:tab/>
        <w:t>(a)</w:t>
      </w:r>
      <w:r w:rsidRPr="00C43E7C">
        <w:tab/>
        <w:t>in the circumstances mentioned in paragraph</w:t>
      </w:r>
      <w:r w:rsidR="00017543" w:rsidRPr="00C43E7C">
        <w:t> </w:t>
      </w:r>
      <w:r w:rsidRPr="00C43E7C">
        <w:t>22L(1</w:t>
      </w:r>
      <w:r w:rsidR="002D6587" w:rsidRPr="00C43E7C">
        <w:t>)(</w:t>
      </w:r>
      <w:r w:rsidRPr="00C43E7C">
        <w:t>b) or paragraph</w:t>
      </w:r>
      <w:r w:rsidR="00017543" w:rsidRPr="00C43E7C">
        <w:t> </w:t>
      </w:r>
      <w:r w:rsidRPr="00C43E7C">
        <w:t>22L(2</w:t>
      </w:r>
      <w:r w:rsidR="002D6587" w:rsidRPr="00C43E7C">
        <w:t>)(</w:t>
      </w:r>
      <w:r w:rsidRPr="00C43E7C">
        <w:t>a); and</w:t>
      </w:r>
    </w:p>
    <w:p w:rsidR="004A36EC" w:rsidRPr="00C43E7C" w:rsidRDefault="004A36EC" w:rsidP="002D6587">
      <w:pPr>
        <w:pStyle w:val="paragraph"/>
      </w:pPr>
      <w:r w:rsidRPr="00C43E7C">
        <w:tab/>
        <w:t>(b)</w:t>
      </w:r>
      <w:r w:rsidRPr="00C43E7C">
        <w:tab/>
        <w:t>before the last time during the year when the emissions</w:t>
      </w:r>
      <w:r w:rsidR="00A67598">
        <w:noBreakHyphen/>
      </w:r>
      <w:r w:rsidRPr="00C43E7C">
        <w:t>intensive trade</w:t>
      </w:r>
      <w:r w:rsidR="00A67598">
        <w:noBreakHyphen/>
      </w:r>
      <w:r w:rsidRPr="00C43E7C">
        <w:t>exposed activity was conducted at the site.</w:t>
      </w:r>
    </w:p>
    <w:p w:rsidR="00DD6351" w:rsidRPr="00C43E7C" w:rsidRDefault="00DD6351" w:rsidP="00DD6351">
      <w:pPr>
        <w:pStyle w:val="subsection"/>
      </w:pPr>
      <w:r w:rsidRPr="00C43E7C">
        <w:tab/>
        <w:t>(4)</w:t>
      </w:r>
      <w:r w:rsidRPr="00C43E7C">
        <w:tab/>
        <w:t>If the amount of the exemption is worked out under Division</w:t>
      </w:r>
      <w:r w:rsidR="00017543" w:rsidRPr="00C43E7C">
        <w:t> </w:t>
      </w:r>
      <w:r w:rsidRPr="00C43E7C">
        <w:t>5A (electricity use method), the amendment must take account of the cessation of the activity at the site.</w:t>
      </w:r>
    </w:p>
    <w:p w:rsidR="004A36EC" w:rsidRPr="00C43E7C" w:rsidRDefault="004A36EC" w:rsidP="002D6587">
      <w:pPr>
        <w:pStyle w:val="ActHead5"/>
      </w:pPr>
      <w:bookmarkStart w:id="183" w:name="_Toc164085272"/>
      <w:r w:rsidRPr="007F0BB9">
        <w:rPr>
          <w:rStyle w:val="CharSectno"/>
        </w:rPr>
        <w:t>22ZS</w:t>
      </w:r>
      <w:r w:rsidR="002D6587" w:rsidRPr="00C43E7C">
        <w:t xml:space="preserve">  </w:t>
      </w:r>
      <w:r w:rsidRPr="00C43E7C">
        <w:t>Circumstance</w:t>
      </w:r>
      <w:r w:rsidR="002D6587" w:rsidRPr="00C43E7C">
        <w:t>—</w:t>
      </w:r>
      <w:r w:rsidRPr="00C43E7C">
        <w:t>if exemption certificate is inaccurate</w:t>
      </w:r>
      <w:bookmarkEnd w:id="183"/>
    </w:p>
    <w:p w:rsidR="004A36EC" w:rsidRPr="00C43E7C" w:rsidRDefault="004A36EC" w:rsidP="002D6587">
      <w:pPr>
        <w:pStyle w:val="subsection"/>
      </w:pPr>
      <w:r w:rsidRPr="00C43E7C">
        <w:tab/>
        <w:t>(1)</w:t>
      </w:r>
      <w:r w:rsidRPr="00C43E7C">
        <w:tab/>
        <w:t>If:</w:t>
      </w:r>
    </w:p>
    <w:p w:rsidR="004A36EC" w:rsidRPr="00C43E7C" w:rsidRDefault="004A36EC" w:rsidP="002D6587">
      <w:pPr>
        <w:pStyle w:val="paragraph"/>
      </w:pPr>
      <w:r w:rsidRPr="00C43E7C">
        <w:tab/>
        <w:t>(a)</w:t>
      </w:r>
      <w:r w:rsidRPr="00C43E7C">
        <w:tab/>
        <w:t xml:space="preserve">the Regulator becomes aware that </w:t>
      </w:r>
      <w:r w:rsidR="00D339FF" w:rsidRPr="00C43E7C">
        <w:t>an</w:t>
      </w:r>
      <w:r w:rsidRPr="00C43E7C">
        <w:t xml:space="preserve"> exemption certificate is inaccurate; and</w:t>
      </w:r>
    </w:p>
    <w:p w:rsidR="004A36EC" w:rsidRPr="00C43E7C" w:rsidRDefault="004A36EC" w:rsidP="002D6587">
      <w:pPr>
        <w:pStyle w:val="paragraph"/>
      </w:pPr>
      <w:r w:rsidRPr="00C43E7C">
        <w:tab/>
        <w:t>(b)</w:t>
      </w:r>
      <w:r w:rsidRPr="00C43E7C">
        <w:tab/>
        <w:t xml:space="preserve">the Regulator becomes aware </w:t>
      </w:r>
      <w:r w:rsidR="001D6D37" w:rsidRPr="00C43E7C">
        <w:t>before 1 February in the year after</w:t>
      </w:r>
      <w:r w:rsidRPr="00C43E7C">
        <w:t xml:space="preserve"> the year to which the certificate relates;</w:t>
      </w:r>
    </w:p>
    <w:p w:rsidR="004A36EC" w:rsidRPr="00C43E7C" w:rsidRDefault="004A36EC" w:rsidP="002D6587">
      <w:pPr>
        <w:pStyle w:val="subsection2"/>
      </w:pPr>
      <w:r w:rsidRPr="00C43E7C">
        <w:t>then, subject to subregulation</w:t>
      </w:r>
      <w:r w:rsidR="00B32DB0" w:rsidRPr="00C43E7C">
        <w:t> </w:t>
      </w:r>
      <w:r w:rsidRPr="00C43E7C">
        <w:t>(2), the Regulator may amend the certificate to correct the inaccuracy.</w:t>
      </w:r>
    </w:p>
    <w:p w:rsidR="004A36EC" w:rsidRPr="00C43E7C" w:rsidRDefault="004A36EC" w:rsidP="002D6587">
      <w:pPr>
        <w:pStyle w:val="subsection"/>
      </w:pPr>
      <w:r w:rsidRPr="00C43E7C">
        <w:tab/>
        <w:t>(2)</w:t>
      </w:r>
      <w:r w:rsidRPr="00C43E7C">
        <w:tab/>
        <w:t>The Regulator must not amend the exemption certificate unless the Regulator has, in writing, advised the following persons about the inaccuracy and the proposed correction:</w:t>
      </w:r>
    </w:p>
    <w:p w:rsidR="004A36EC" w:rsidRPr="00C43E7C" w:rsidRDefault="004A36EC" w:rsidP="002D6587">
      <w:pPr>
        <w:pStyle w:val="paragraph"/>
      </w:pPr>
      <w:r w:rsidRPr="00C43E7C">
        <w:tab/>
        <w:t>(a)</w:t>
      </w:r>
      <w:r w:rsidRPr="00C43E7C">
        <w:tab/>
        <w:t>the prescribed person to whom the certificate has been issued;</w:t>
      </w:r>
    </w:p>
    <w:p w:rsidR="004A36EC" w:rsidRPr="00C43E7C" w:rsidRDefault="004A36EC" w:rsidP="002D6587">
      <w:pPr>
        <w:pStyle w:val="paragraph"/>
      </w:pPr>
      <w:r w:rsidRPr="00C43E7C">
        <w:tab/>
        <w:t>(b)</w:t>
      </w:r>
      <w:r w:rsidRPr="00C43E7C">
        <w:tab/>
        <w:t>the liable entity in respect of which the certificate has been issued.</w:t>
      </w:r>
    </w:p>
    <w:p w:rsidR="00DD6351" w:rsidRPr="00C43E7C" w:rsidRDefault="00DD6351" w:rsidP="00DD6351">
      <w:pPr>
        <w:pStyle w:val="subsection"/>
      </w:pPr>
      <w:r w:rsidRPr="00C43E7C">
        <w:lastRenderedPageBreak/>
        <w:tab/>
        <w:t>(3)</w:t>
      </w:r>
      <w:r w:rsidRPr="00C43E7C">
        <w:tab/>
        <w:t>Without limiting the circumstances in which an exemption certificate for which the amount of the exemption is worked out under Division</w:t>
      </w:r>
      <w:r w:rsidR="00017543" w:rsidRPr="00C43E7C">
        <w:t> </w:t>
      </w:r>
      <w:r w:rsidRPr="00C43E7C">
        <w:t>5A may be inaccurate, the certificate is taken to be inaccurate if there has been any change in relation to:</w:t>
      </w:r>
    </w:p>
    <w:p w:rsidR="00DD6351" w:rsidRPr="00C43E7C" w:rsidRDefault="00DD6351" w:rsidP="00DD6351">
      <w:pPr>
        <w:pStyle w:val="paragraph"/>
      </w:pPr>
      <w:r w:rsidRPr="00C43E7C">
        <w:tab/>
        <w:t>(a)</w:t>
      </w:r>
      <w:r w:rsidRPr="00C43E7C">
        <w:tab/>
        <w:t>information that formed part of the electricity use method advice (see paragraph</w:t>
      </w:r>
      <w:r w:rsidR="00017543" w:rsidRPr="00C43E7C">
        <w:t> </w:t>
      </w:r>
      <w:r w:rsidRPr="00C43E7C">
        <w:t>22O(1)(i)); or</w:t>
      </w:r>
    </w:p>
    <w:p w:rsidR="00DD6351" w:rsidRPr="00C43E7C" w:rsidRDefault="00DD6351" w:rsidP="00DD6351">
      <w:pPr>
        <w:pStyle w:val="paragraph"/>
      </w:pPr>
      <w:r w:rsidRPr="00C43E7C">
        <w:tab/>
        <w:t>(b)</w:t>
      </w:r>
      <w:r w:rsidRPr="00C43E7C">
        <w:tab/>
        <w:t xml:space="preserve">any other matter that affected a decision of the Regulator in relation to the certificate under </w:t>
      </w:r>
      <w:r w:rsidR="00D01807" w:rsidRPr="00C43E7C">
        <w:t>regulation</w:t>
      </w:r>
      <w:r w:rsidR="00017543" w:rsidRPr="00C43E7C">
        <w:t> </w:t>
      </w:r>
      <w:r w:rsidR="00D01807" w:rsidRPr="00C43E7C">
        <w:t>22ZHC</w:t>
      </w:r>
      <w:r w:rsidRPr="00C43E7C">
        <w:t>.</w:t>
      </w:r>
    </w:p>
    <w:p w:rsidR="00785773" w:rsidRPr="00C43E7C" w:rsidRDefault="002D6587" w:rsidP="0044332B">
      <w:pPr>
        <w:pStyle w:val="ActHead3"/>
        <w:pageBreakBefore/>
      </w:pPr>
      <w:bookmarkStart w:id="184" w:name="_Toc164085273"/>
      <w:r w:rsidRPr="007F0BB9">
        <w:rPr>
          <w:rStyle w:val="CharDivNo"/>
        </w:rPr>
        <w:lastRenderedPageBreak/>
        <w:t>Division</w:t>
      </w:r>
      <w:r w:rsidR="00017543" w:rsidRPr="007F0BB9">
        <w:rPr>
          <w:rStyle w:val="CharDivNo"/>
        </w:rPr>
        <w:t> </w:t>
      </w:r>
      <w:r w:rsidR="00785773" w:rsidRPr="007F0BB9">
        <w:rPr>
          <w:rStyle w:val="CharDivNo"/>
        </w:rPr>
        <w:t>8A</w:t>
      </w:r>
      <w:r w:rsidRPr="00C43E7C">
        <w:t>—</w:t>
      </w:r>
      <w:r w:rsidR="00785773" w:rsidRPr="007F0BB9">
        <w:rPr>
          <w:rStyle w:val="CharDivText"/>
        </w:rPr>
        <w:t>Information for exemption certificates</w:t>
      </w:r>
      <w:bookmarkEnd w:id="184"/>
    </w:p>
    <w:p w:rsidR="00785773" w:rsidRPr="00C43E7C" w:rsidRDefault="00785773" w:rsidP="002D6587">
      <w:pPr>
        <w:pStyle w:val="ActHead5"/>
      </w:pPr>
      <w:bookmarkStart w:id="185" w:name="_Toc164085274"/>
      <w:r w:rsidRPr="007F0BB9">
        <w:rPr>
          <w:rStyle w:val="CharSectno"/>
        </w:rPr>
        <w:t>22ZSA</w:t>
      </w:r>
      <w:r w:rsidR="002D6587" w:rsidRPr="00C43E7C">
        <w:t xml:space="preserve">  </w:t>
      </w:r>
      <w:r w:rsidRPr="00C43E7C">
        <w:t>Requirement to give information</w:t>
      </w:r>
      <w:bookmarkEnd w:id="185"/>
    </w:p>
    <w:p w:rsidR="00785773" w:rsidRPr="00C43E7C" w:rsidRDefault="00785773" w:rsidP="002D6587">
      <w:pPr>
        <w:pStyle w:val="subsection"/>
      </w:pPr>
      <w:r w:rsidRPr="00C43E7C">
        <w:tab/>
      </w:r>
      <w:r w:rsidRPr="00C43E7C">
        <w:tab/>
        <w:t>For paragraph</w:t>
      </w:r>
      <w:r w:rsidR="00017543" w:rsidRPr="00C43E7C">
        <w:t> </w:t>
      </w:r>
      <w:r w:rsidRPr="00C43E7C">
        <w:t>46D(1</w:t>
      </w:r>
      <w:r w:rsidR="002D6587" w:rsidRPr="00C43E7C">
        <w:t>)(</w:t>
      </w:r>
      <w:r w:rsidRPr="00C43E7C">
        <w:t>a) of the Act, the information is information about all of the following:</w:t>
      </w:r>
    </w:p>
    <w:p w:rsidR="00785773" w:rsidRPr="00C43E7C" w:rsidRDefault="00785773" w:rsidP="002D6587">
      <w:pPr>
        <w:pStyle w:val="paragraph"/>
      </w:pPr>
      <w:r w:rsidRPr="00C43E7C">
        <w:tab/>
        <w:t>(a)</w:t>
      </w:r>
      <w:r w:rsidRPr="00C43E7C">
        <w:tab/>
        <w:t>the emissions of greenhouse gases for the activity;</w:t>
      </w:r>
    </w:p>
    <w:p w:rsidR="00785773" w:rsidRPr="00C43E7C" w:rsidRDefault="00785773" w:rsidP="002D6587">
      <w:pPr>
        <w:pStyle w:val="paragraph"/>
      </w:pPr>
      <w:r w:rsidRPr="00C43E7C">
        <w:tab/>
        <w:t>(b)</w:t>
      </w:r>
      <w:r w:rsidRPr="00C43E7C">
        <w:tab/>
        <w:t>the electricity used by the activity;</w:t>
      </w:r>
    </w:p>
    <w:p w:rsidR="00785773" w:rsidRPr="00C43E7C" w:rsidRDefault="00785773" w:rsidP="002D6587">
      <w:pPr>
        <w:pStyle w:val="paragraph"/>
      </w:pPr>
      <w:r w:rsidRPr="00C43E7C">
        <w:tab/>
        <w:t>(c)</w:t>
      </w:r>
      <w:r w:rsidRPr="00C43E7C">
        <w:tab/>
        <w:t>the revenue generated by the activity.</w:t>
      </w:r>
    </w:p>
    <w:p w:rsidR="004A36EC" w:rsidRPr="00C43E7C" w:rsidRDefault="002D6587" w:rsidP="002D6587">
      <w:pPr>
        <w:pStyle w:val="ActHead3"/>
        <w:pageBreakBefore/>
      </w:pPr>
      <w:bookmarkStart w:id="186" w:name="_Toc164085275"/>
      <w:r w:rsidRPr="007F0BB9">
        <w:rPr>
          <w:rStyle w:val="CharDivNo"/>
        </w:rPr>
        <w:lastRenderedPageBreak/>
        <w:t>Division</w:t>
      </w:r>
      <w:r w:rsidR="00017543" w:rsidRPr="007F0BB9">
        <w:rPr>
          <w:rStyle w:val="CharDivNo"/>
        </w:rPr>
        <w:t> </w:t>
      </w:r>
      <w:r w:rsidR="004A36EC" w:rsidRPr="007F0BB9">
        <w:rPr>
          <w:rStyle w:val="CharDivNo"/>
        </w:rPr>
        <w:t>9</w:t>
      </w:r>
      <w:r w:rsidRPr="00C43E7C">
        <w:t>—</w:t>
      </w:r>
      <w:r w:rsidR="004A36EC" w:rsidRPr="007F0BB9">
        <w:rPr>
          <w:rStyle w:val="CharDivText"/>
        </w:rPr>
        <w:t>Record keeping</w:t>
      </w:r>
      <w:bookmarkEnd w:id="186"/>
    </w:p>
    <w:p w:rsidR="004A36EC" w:rsidRPr="00C43E7C" w:rsidRDefault="004A36EC" w:rsidP="002D6587">
      <w:pPr>
        <w:pStyle w:val="ActHead5"/>
      </w:pPr>
      <w:bookmarkStart w:id="187" w:name="_Toc164085276"/>
      <w:r w:rsidRPr="007F0BB9">
        <w:rPr>
          <w:rStyle w:val="CharSectno"/>
        </w:rPr>
        <w:t>22ZT</w:t>
      </w:r>
      <w:r w:rsidR="002D6587" w:rsidRPr="00C43E7C">
        <w:t xml:space="preserve">  </w:t>
      </w:r>
      <w:r w:rsidRPr="00C43E7C">
        <w:t xml:space="preserve">Records to be kept by persons issued with </w:t>
      </w:r>
      <w:r w:rsidR="00D339FF" w:rsidRPr="00C43E7C">
        <w:t>an</w:t>
      </w:r>
      <w:r w:rsidRPr="00C43E7C">
        <w:t xml:space="preserve"> exemption certificate</w:t>
      </w:r>
      <w:bookmarkEnd w:id="187"/>
    </w:p>
    <w:p w:rsidR="004A36EC" w:rsidRPr="00C43E7C" w:rsidRDefault="004A36EC" w:rsidP="002D6587">
      <w:pPr>
        <w:pStyle w:val="subsection"/>
      </w:pPr>
      <w:r w:rsidRPr="00C43E7C">
        <w:tab/>
      </w:r>
      <w:r w:rsidR="00400C33" w:rsidRPr="00C43E7C">
        <w:t>(1)</w:t>
      </w:r>
      <w:r w:rsidRPr="00C43E7C">
        <w:tab/>
        <w:t>For paragraph</w:t>
      </w:r>
      <w:r w:rsidR="00017543" w:rsidRPr="00C43E7C">
        <w:t> </w:t>
      </w:r>
      <w:r w:rsidRPr="00C43E7C">
        <w:t>160(3A</w:t>
      </w:r>
      <w:r w:rsidR="002D6587" w:rsidRPr="00C43E7C">
        <w:t>)(</w:t>
      </w:r>
      <w:r w:rsidRPr="00C43E7C">
        <w:t xml:space="preserve">b) of the Act, if in relation to </w:t>
      </w:r>
      <w:r w:rsidR="00D339FF" w:rsidRPr="00C43E7C">
        <w:t>an</w:t>
      </w:r>
      <w:r w:rsidRPr="00C43E7C">
        <w:t xml:space="preserve"> exemption certificate, the percentage calculated in accordance with </w:t>
      </w:r>
      <w:r w:rsidR="006339FB" w:rsidRPr="00C43E7C">
        <w:t>subregulation 2</w:t>
      </w:r>
      <w:r w:rsidRPr="00C43E7C">
        <w:t>2ZE(1) is less than 100%, the following matters are prescribed:</w:t>
      </w:r>
    </w:p>
    <w:p w:rsidR="004A36EC" w:rsidRPr="00C43E7C" w:rsidRDefault="004A36EC" w:rsidP="002D6587">
      <w:pPr>
        <w:pStyle w:val="paragraph"/>
      </w:pPr>
      <w:r w:rsidRPr="00C43E7C">
        <w:tab/>
        <w:t>(a)</w:t>
      </w:r>
      <w:r w:rsidRPr="00C43E7C">
        <w:tab/>
        <w:t>the amount of the electricity consumed at the site during the financial year that started 6 months before the year to which the exemption relates;</w:t>
      </w:r>
    </w:p>
    <w:p w:rsidR="004A36EC" w:rsidRPr="00C43E7C" w:rsidRDefault="004A36EC" w:rsidP="002D6587">
      <w:pPr>
        <w:pStyle w:val="paragraph"/>
      </w:pPr>
      <w:r w:rsidRPr="00C43E7C">
        <w:tab/>
        <w:t>(b)</w:t>
      </w:r>
      <w:r w:rsidRPr="00C43E7C">
        <w:tab/>
        <w:t>the amount of electricity generated and consumed, at the site for which there is no relevant acquisition of electricity during that financial year;</w:t>
      </w:r>
    </w:p>
    <w:p w:rsidR="004A36EC" w:rsidRPr="00C43E7C" w:rsidRDefault="004A36EC" w:rsidP="002D6587">
      <w:pPr>
        <w:pStyle w:val="paragraph"/>
      </w:pPr>
      <w:r w:rsidRPr="00C43E7C">
        <w:tab/>
        <w:t>(c)</w:t>
      </w:r>
      <w:r w:rsidRPr="00C43E7C">
        <w:tab/>
        <w:t>the amount of electricity delivered to the site for which no relevant acquisition occurs between the point of generation and the point of use.</w:t>
      </w:r>
    </w:p>
    <w:p w:rsidR="00400C33" w:rsidRPr="00C43E7C" w:rsidRDefault="00400C33" w:rsidP="00400C33">
      <w:pPr>
        <w:pStyle w:val="subsection"/>
      </w:pPr>
      <w:r w:rsidRPr="00C43E7C">
        <w:tab/>
        <w:t>(2)</w:t>
      </w:r>
      <w:r w:rsidRPr="00C43E7C">
        <w:tab/>
        <w:t>This regulation does not apply in relation to an exemption certificate if the amount of the exemption is worked out under Division</w:t>
      </w:r>
      <w:r w:rsidR="00017543" w:rsidRPr="00C43E7C">
        <w:t> </w:t>
      </w:r>
      <w:r w:rsidRPr="00C43E7C">
        <w:t>5A (electricity use method).</w:t>
      </w:r>
    </w:p>
    <w:p w:rsidR="00857767" w:rsidRPr="00C43E7C" w:rsidRDefault="002D6587" w:rsidP="0044332B">
      <w:pPr>
        <w:pStyle w:val="ActHead2"/>
        <w:pageBreakBefore/>
      </w:pPr>
      <w:bookmarkStart w:id="188" w:name="_Toc164085277"/>
      <w:r w:rsidRPr="007F0BB9">
        <w:rPr>
          <w:rStyle w:val="CharPartNo"/>
        </w:rPr>
        <w:lastRenderedPageBreak/>
        <w:t>Part</w:t>
      </w:r>
      <w:r w:rsidR="00017543" w:rsidRPr="007F0BB9">
        <w:rPr>
          <w:rStyle w:val="CharPartNo"/>
        </w:rPr>
        <w:t> </w:t>
      </w:r>
      <w:r w:rsidR="00857767" w:rsidRPr="007F0BB9">
        <w:rPr>
          <w:rStyle w:val="CharPartNo"/>
        </w:rPr>
        <w:t>4</w:t>
      </w:r>
      <w:r w:rsidRPr="00C43E7C">
        <w:t>—</w:t>
      </w:r>
      <w:r w:rsidR="00857767" w:rsidRPr="007F0BB9">
        <w:rPr>
          <w:rStyle w:val="CharPartText"/>
        </w:rPr>
        <w:t>Renewable energy shortfall charge</w:t>
      </w:r>
      <w:bookmarkEnd w:id="188"/>
    </w:p>
    <w:p w:rsidR="006A53A2" w:rsidRPr="00C43E7C" w:rsidRDefault="00A67598" w:rsidP="002D6587">
      <w:pPr>
        <w:pStyle w:val="ActHead3"/>
      </w:pPr>
      <w:bookmarkStart w:id="189" w:name="_Toc164085278"/>
      <w:r w:rsidRPr="007F0BB9">
        <w:rPr>
          <w:rStyle w:val="CharDivNo"/>
        </w:rPr>
        <w:t>Division 1</w:t>
      </w:r>
      <w:r w:rsidR="002D6587" w:rsidRPr="00C43E7C">
        <w:t>—</w:t>
      </w:r>
      <w:r w:rsidR="006A53A2" w:rsidRPr="007F0BB9">
        <w:rPr>
          <w:rStyle w:val="CharDivText"/>
        </w:rPr>
        <w:t>Liability to charge</w:t>
      </w:r>
      <w:r w:rsidR="002D6587" w:rsidRPr="007F0BB9">
        <w:rPr>
          <w:rStyle w:val="CharDivText"/>
        </w:rPr>
        <w:t>—</w:t>
      </w:r>
      <w:r w:rsidR="006A53A2" w:rsidRPr="007F0BB9">
        <w:rPr>
          <w:rStyle w:val="CharDivText"/>
        </w:rPr>
        <w:t>small</w:t>
      </w:r>
      <w:r w:rsidRPr="007F0BB9">
        <w:rPr>
          <w:rStyle w:val="CharDivText"/>
        </w:rPr>
        <w:noBreakHyphen/>
      </w:r>
      <w:r w:rsidR="006A53A2" w:rsidRPr="007F0BB9">
        <w:rPr>
          <w:rStyle w:val="CharDivText"/>
        </w:rPr>
        <w:t>scale technology shortfall charge</w:t>
      </w:r>
      <w:bookmarkEnd w:id="189"/>
    </w:p>
    <w:p w:rsidR="00C907A2" w:rsidRPr="00C43E7C" w:rsidRDefault="00E059F9" w:rsidP="002D6587">
      <w:pPr>
        <w:pStyle w:val="ActHead5"/>
      </w:pPr>
      <w:bookmarkStart w:id="190" w:name="_Toc164085279"/>
      <w:r w:rsidRPr="007F0BB9">
        <w:rPr>
          <w:rStyle w:val="CharSectno"/>
        </w:rPr>
        <w:t>22ZU</w:t>
      </w:r>
      <w:r w:rsidR="002D6587" w:rsidRPr="00C43E7C">
        <w:t xml:space="preserve">  </w:t>
      </w:r>
      <w:r w:rsidR="00C907A2" w:rsidRPr="00C43E7C">
        <w:t>Prescribed percentage</w:t>
      </w:r>
      <w:bookmarkEnd w:id="190"/>
    </w:p>
    <w:p w:rsidR="00C907A2" w:rsidRPr="00C43E7C" w:rsidRDefault="00C907A2" w:rsidP="002D6587">
      <w:pPr>
        <w:pStyle w:val="subsection"/>
      </w:pPr>
      <w:r w:rsidRPr="00C43E7C">
        <w:tab/>
      </w:r>
      <w:r w:rsidRPr="00C43E7C">
        <w:tab/>
        <w:t>For subsection</w:t>
      </w:r>
      <w:r w:rsidR="00017543" w:rsidRPr="00C43E7C">
        <w:t> </w:t>
      </w:r>
      <w:r w:rsidRPr="00C43E7C">
        <w:t>38AF(7) of the Act, the prescribed percentage is 10%.</w:t>
      </w:r>
    </w:p>
    <w:p w:rsidR="00C907A2" w:rsidRPr="00C43E7C" w:rsidRDefault="00E059F9" w:rsidP="002D6587">
      <w:pPr>
        <w:pStyle w:val="ActHead5"/>
      </w:pPr>
      <w:bookmarkStart w:id="191" w:name="_Toc164085280"/>
      <w:r w:rsidRPr="007F0BB9">
        <w:rPr>
          <w:rStyle w:val="CharSectno"/>
        </w:rPr>
        <w:t>22ZV</w:t>
      </w:r>
      <w:r w:rsidR="002D6587" w:rsidRPr="00C43E7C">
        <w:t xml:space="preserve">  </w:t>
      </w:r>
      <w:r w:rsidR="00C907A2" w:rsidRPr="00C43E7C">
        <w:t>Energy acquisition statement lodged</w:t>
      </w:r>
      <w:r w:rsidR="002D6587" w:rsidRPr="00C43E7C">
        <w:t>—</w:t>
      </w:r>
      <w:r w:rsidR="00C907A2" w:rsidRPr="00C43E7C">
        <w:t>requirements for Regulator exercising powers or functions</w:t>
      </w:r>
      <w:bookmarkEnd w:id="191"/>
    </w:p>
    <w:p w:rsidR="00C907A2" w:rsidRPr="00C43E7C" w:rsidRDefault="00C907A2" w:rsidP="002D6587">
      <w:pPr>
        <w:pStyle w:val="subsection"/>
      </w:pPr>
      <w:r w:rsidRPr="00C43E7C">
        <w:tab/>
        <w:t>(1)</w:t>
      </w:r>
      <w:r w:rsidRPr="00C43E7C">
        <w:tab/>
        <w:t>This regulation is made for subsection</w:t>
      </w:r>
      <w:r w:rsidR="00017543" w:rsidRPr="00C43E7C">
        <w:t> </w:t>
      </w:r>
      <w:r w:rsidRPr="00C43E7C">
        <w:t>38AF(9) of the Act and sets out the requirements the Regulator must comply with when exercising his or her functions or powers under section</w:t>
      </w:r>
      <w:r w:rsidR="00017543" w:rsidRPr="00C43E7C">
        <w:t> </w:t>
      </w:r>
      <w:r w:rsidRPr="00C43E7C">
        <w:t>38AF of the Act.</w:t>
      </w:r>
    </w:p>
    <w:p w:rsidR="00C907A2" w:rsidRPr="00C43E7C" w:rsidRDefault="00C907A2" w:rsidP="002D6587">
      <w:pPr>
        <w:pStyle w:val="subsection"/>
      </w:pPr>
      <w:r w:rsidRPr="00C43E7C">
        <w:tab/>
        <w:t>(2)</w:t>
      </w:r>
      <w:r w:rsidRPr="00C43E7C">
        <w:tab/>
        <w:t>If the Regulator is satisfied that the proposed amount specified in the liable entity’s application is the best estimate of the liable entity’s reduced acquisitions for the assessment year, the Regulator must determine that amount under paragraph</w:t>
      </w:r>
      <w:r w:rsidR="00017543" w:rsidRPr="00C43E7C">
        <w:t> </w:t>
      </w:r>
      <w:r w:rsidRPr="00C43E7C">
        <w:t>38AF(3</w:t>
      </w:r>
      <w:r w:rsidR="002D6587" w:rsidRPr="00C43E7C">
        <w:t>)(</w:t>
      </w:r>
      <w:r w:rsidRPr="00C43E7C">
        <w:t>a) of the Act.</w:t>
      </w:r>
    </w:p>
    <w:p w:rsidR="00C907A2" w:rsidRPr="00C43E7C" w:rsidRDefault="00C907A2" w:rsidP="002D6587">
      <w:pPr>
        <w:pStyle w:val="subsection"/>
      </w:pPr>
      <w:r w:rsidRPr="00C43E7C">
        <w:tab/>
        <w:t>(3)</w:t>
      </w:r>
      <w:r w:rsidRPr="00C43E7C">
        <w:tab/>
        <w:t>If the Regulator is not satisfied as mentioned in subregulation</w:t>
      </w:r>
      <w:r w:rsidR="00B32DB0" w:rsidRPr="00C43E7C">
        <w:t> </w:t>
      </w:r>
      <w:r w:rsidRPr="00C43E7C">
        <w:t>(2), the Regulator must, subject to subsection</w:t>
      </w:r>
      <w:r w:rsidR="00017543" w:rsidRPr="00C43E7C">
        <w:t> </w:t>
      </w:r>
      <w:r w:rsidRPr="00C43E7C">
        <w:t>38AF(5) of the Act, determine an amount that is the Regulator’s best estimate of the liable entity’s reduced acquisitions for the assessment year.</w:t>
      </w:r>
    </w:p>
    <w:p w:rsidR="00C907A2" w:rsidRPr="00C43E7C" w:rsidRDefault="00E059F9" w:rsidP="002D6587">
      <w:pPr>
        <w:pStyle w:val="ActHead5"/>
      </w:pPr>
      <w:bookmarkStart w:id="192" w:name="_Toc164085281"/>
      <w:r w:rsidRPr="007F0BB9">
        <w:rPr>
          <w:rStyle w:val="CharSectno"/>
        </w:rPr>
        <w:t>22ZW</w:t>
      </w:r>
      <w:r w:rsidR="002D6587" w:rsidRPr="00C43E7C">
        <w:t xml:space="preserve">  </w:t>
      </w:r>
      <w:r w:rsidR="00C907A2" w:rsidRPr="00C43E7C">
        <w:t>No energy acquisition statement lodged</w:t>
      </w:r>
      <w:r w:rsidR="002D6587" w:rsidRPr="00C43E7C">
        <w:t>—</w:t>
      </w:r>
      <w:r w:rsidR="00C907A2" w:rsidRPr="00C43E7C">
        <w:t>requirements for Regulator exercising powers or functions</w:t>
      </w:r>
      <w:bookmarkEnd w:id="192"/>
    </w:p>
    <w:p w:rsidR="00C907A2" w:rsidRPr="00C43E7C" w:rsidRDefault="00C907A2" w:rsidP="002D6587">
      <w:pPr>
        <w:pStyle w:val="subsection"/>
      </w:pPr>
      <w:r w:rsidRPr="00C43E7C">
        <w:tab/>
        <w:t>(1)</w:t>
      </w:r>
      <w:r w:rsidRPr="00C43E7C">
        <w:tab/>
        <w:t>This regulation is made for subsection</w:t>
      </w:r>
      <w:r w:rsidR="00017543" w:rsidRPr="00C43E7C">
        <w:t> </w:t>
      </w:r>
      <w:r w:rsidRPr="00C43E7C">
        <w:t>38AG(8) of the Act and sets out the requirements the Regulator must comply with when exercising his or her functions or powers under section</w:t>
      </w:r>
      <w:r w:rsidR="00017543" w:rsidRPr="00C43E7C">
        <w:t> </w:t>
      </w:r>
      <w:r w:rsidRPr="00C43E7C">
        <w:t>38AG of the Act.</w:t>
      </w:r>
    </w:p>
    <w:p w:rsidR="00C907A2" w:rsidRPr="00C43E7C" w:rsidRDefault="00C907A2" w:rsidP="006066A8">
      <w:pPr>
        <w:pStyle w:val="subsection"/>
        <w:keepNext/>
        <w:keepLines/>
      </w:pPr>
      <w:r w:rsidRPr="00C43E7C">
        <w:tab/>
        <w:t>(2)</w:t>
      </w:r>
      <w:r w:rsidRPr="00C43E7C">
        <w:tab/>
        <w:t>If the Regulator is satisfied that the proposed amount for a quarter specified in the liable entity’s application is the best estimate of 4 times the liable entity’s reduced acquisitions for the relevant quarter, the Regulator must determine that amount for the relevant quarter under paragraph</w:t>
      </w:r>
      <w:r w:rsidR="00017543" w:rsidRPr="00C43E7C">
        <w:t> </w:t>
      </w:r>
      <w:r w:rsidRPr="00C43E7C">
        <w:t>38AG(3</w:t>
      </w:r>
      <w:r w:rsidR="002D6587" w:rsidRPr="00C43E7C">
        <w:t>)(</w:t>
      </w:r>
      <w:r w:rsidRPr="00C43E7C">
        <w:t>a) of the Act.</w:t>
      </w:r>
    </w:p>
    <w:p w:rsidR="00C907A2" w:rsidRPr="00C43E7C" w:rsidRDefault="00C907A2" w:rsidP="002D6587">
      <w:pPr>
        <w:pStyle w:val="subsection"/>
      </w:pPr>
      <w:r w:rsidRPr="00C43E7C">
        <w:tab/>
        <w:t>(3)</w:t>
      </w:r>
      <w:r w:rsidRPr="00C43E7C">
        <w:tab/>
        <w:t>If the Regulator is not satisfied as mentioned in subregulation</w:t>
      </w:r>
      <w:r w:rsidR="00B32DB0" w:rsidRPr="00C43E7C">
        <w:t> </w:t>
      </w:r>
      <w:r w:rsidRPr="00C43E7C">
        <w:t>(2), the Regulator must, subject to subsection</w:t>
      </w:r>
      <w:r w:rsidR="00017543" w:rsidRPr="00C43E7C">
        <w:t> </w:t>
      </w:r>
      <w:r w:rsidRPr="00C43E7C">
        <w:t>38AG(5) of the Act, determine an amount that is the Regulator’s best estimate of 4 times the liable entity’s reduced acquisitions for the relevant quarter.</w:t>
      </w:r>
    </w:p>
    <w:p w:rsidR="00C907A2" w:rsidRPr="00C43E7C" w:rsidRDefault="00C907A2" w:rsidP="002D6587">
      <w:pPr>
        <w:pStyle w:val="subsection"/>
      </w:pPr>
      <w:r w:rsidRPr="00C43E7C">
        <w:tab/>
        <w:t>(4)</w:t>
      </w:r>
      <w:r w:rsidRPr="00C43E7C">
        <w:tab/>
        <w:t>In making a decision under subregulation</w:t>
      </w:r>
      <w:r w:rsidR="00B32DB0" w:rsidRPr="00C43E7C">
        <w:t> </w:t>
      </w:r>
      <w:r w:rsidRPr="00C43E7C">
        <w:t>(2) or</w:t>
      </w:r>
      <w:r w:rsidR="00490928" w:rsidRPr="00C43E7C">
        <w:t xml:space="preserve"> </w:t>
      </w:r>
      <w:r w:rsidRPr="00C43E7C">
        <w:t>(3), the Regulator must deduct, on a pro</w:t>
      </w:r>
      <w:r w:rsidR="00A67598">
        <w:noBreakHyphen/>
      </w:r>
      <w:r w:rsidRPr="00C43E7C">
        <w:t>rata basis, the estimated total amount of exemptions for the assessment year from each quarter’s relevant acquisitions.</w:t>
      </w:r>
    </w:p>
    <w:p w:rsidR="00C907A2" w:rsidRPr="00C43E7C" w:rsidRDefault="00E059F9" w:rsidP="002D6587">
      <w:pPr>
        <w:pStyle w:val="ActHead5"/>
      </w:pPr>
      <w:bookmarkStart w:id="193" w:name="_Toc164085282"/>
      <w:r w:rsidRPr="007F0BB9">
        <w:rPr>
          <w:rStyle w:val="CharSectno"/>
        </w:rPr>
        <w:lastRenderedPageBreak/>
        <w:t>22ZX</w:t>
      </w:r>
      <w:r w:rsidR="002D6587" w:rsidRPr="00C43E7C">
        <w:t xml:space="preserve">  </w:t>
      </w:r>
      <w:r w:rsidR="00C907A2" w:rsidRPr="00C43E7C">
        <w:t>Applications under section</w:t>
      </w:r>
      <w:r w:rsidR="00017543" w:rsidRPr="00C43E7C">
        <w:t> </w:t>
      </w:r>
      <w:r w:rsidR="00C907A2" w:rsidRPr="00C43E7C">
        <w:t>38AF of Act</w:t>
      </w:r>
      <w:bookmarkEnd w:id="193"/>
    </w:p>
    <w:p w:rsidR="00C907A2" w:rsidRPr="00C43E7C" w:rsidRDefault="00C907A2" w:rsidP="002D6587">
      <w:pPr>
        <w:pStyle w:val="subsection"/>
      </w:pPr>
      <w:r w:rsidRPr="00C43E7C">
        <w:tab/>
        <w:t>(1)</w:t>
      </w:r>
      <w:r w:rsidRPr="00C43E7C">
        <w:tab/>
        <w:t>This regulation is made for section</w:t>
      </w:r>
      <w:r w:rsidR="00017543" w:rsidRPr="00C43E7C">
        <w:t> </w:t>
      </w:r>
      <w:r w:rsidRPr="00C43E7C">
        <w:t>38AI of the Act and sets out the information that must be included in an application under section</w:t>
      </w:r>
      <w:r w:rsidR="00017543" w:rsidRPr="00C43E7C">
        <w:t> </w:t>
      </w:r>
      <w:r w:rsidRPr="00C43E7C">
        <w:t>38AF of the Act by a liable entity.</w:t>
      </w:r>
    </w:p>
    <w:p w:rsidR="00C907A2" w:rsidRPr="00C43E7C" w:rsidRDefault="00C907A2" w:rsidP="002D6587">
      <w:pPr>
        <w:pStyle w:val="subsection"/>
      </w:pPr>
      <w:r w:rsidRPr="00C43E7C">
        <w:tab/>
        <w:t>(2)</w:t>
      </w:r>
      <w:r w:rsidRPr="00C43E7C">
        <w:tab/>
        <w:t>The application must:</w:t>
      </w:r>
    </w:p>
    <w:p w:rsidR="00C907A2" w:rsidRPr="00C43E7C" w:rsidRDefault="00C907A2" w:rsidP="002D6587">
      <w:pPr>
        <w:pStyle w:val="paragraph"/>
      </w:pPr>
      <w:r w:rsidRPr="00C43E7C">
        <w:tab/>
        <w:t>(a)</w:t>
      </w:r>
      <w:r w:rsidRPr="00C43E7C">
        <w:tab/>
        <w:t>set out the liable entity’s reasons for choosing the proposed amount; and</w:t>
      </w:r>
    </w:p>
    <w:p w:rsidR="00C907A2" w:rsidRPr="00C43E7C" w:rsidRDefault="00C907A2" w:rsidP="002D6587">
      <w:pPr>
        <w:pStyle w:val="paragraph"/>
      </w:pPr>
      <w:r w:rsidRPr="00C43E7C">
        <w:tab/>
        <w:t>(b)</w:t>
      </w:r>
      <w:r w:rsidRPr="00C43E7C">
        <w:tab/>
        <w:t>include a written statement from a person with responsibility for the liable entity’s compliance with the Act that the proposed amount is the person’s best estimate of the amount of the liable entity’s reduced acquisitions for the year at the time of the application; and</w:t>
      </w:r>
    </w:p>
    <w:p w:rsidR="00C907A2" w:rsidRPr="00C43E7C" w:rsidRDefault="00C907A2" w:rsidP="002D6587">
      <w:pPr>
        <w:pStyle w:val="paragraph"/>
      </w:pPr>
      <w:r w:rsidRPr="00C43E7C">
        <w:tab/>
        <w:t>(c)</w:t>
      </w:r>
      <w:r w:rsidRPr="00C43E7C">
        <w:tab/>
        <w:t>set out an estimate of the amount of relevant acquisitions made by the liable entity in the year before the day of the application; and</w:t>
      </w:r>
    </w:p>
    <w:p w:rsidR="00C907A2" w:rsidRPr="00C43E7C" w:rsidRDefault="00C907A2" w:rsidP="002D6587">
      <w:pPr>
        <w:pStyle w:val="paragraph"/>
      </w:pPr>
      <w:r w:rsidRPr="00C43E7C">
        <w:tab/>
        <w:t>(d)</w:t>
      </w:r>
      <w:r w:rsidRPr="00C43E7C">
        <w:tab/>
        <w:t>set out any factors of which the liable entity is aware that could result in the amount of the liable entity’s reduced acquisitions being more, or less, than the proposed amount; and</w:t>
      </w:r>
    </w:p>
    <w:p w:rsidR="00C907A2" w:rsidRPr="00C43E7C" w:rsidRDefault="00C907A2" w:rsidP="006066A8">
      <w:pPr>
        <w:pStyle w:val="paragraph"/>
        <w:keepNext/>
        <w:keepLines/>
      </w:pPr>
      <w:r w:rsidRPr="00C43E7C">
        <w:tab/>
        <w:t>(e)</w:t>
      </w:r>
      <w:r w:rsidRPr="00C43E7C">
        <w:tab/>
        <w:t xml:space="preserve">if the application is made before </w:t>
      </w:r>
      <w:r w:rsidR="00002224" w:rsidRPr="00C43E7C">
        <w:t>1 April</w:t>
      </w:r>
      <w:r w:rsidRPr="00C43E7C">
        <w:t xml:space="preserve"> in the assessment year</w:t>
      </w:r>
      <w:r w:rsidR="002D6587" w:rsidRPr="00C43E7C">
        <w:t>—</w:t>
      </w:r>
      <w:r w:rsidRPr="00C43E7C">
        <w:t>set out the estimated amount of the liable entity’s previous year’s reduced acquisitions that would apply if the Regulator did not make a determination under section</w:t>
      </w:r>
      <w:r w:rsidR="00017543" w:rsidRPr="00C43E7C">
        <w:t> </w:t>
      </w:r>
      <w:r w:rsidRPr="00C43E7C">
        <w:t>38AF of the Act; and</w:t>
      </w:r>
    </w:p>
    <w:p w:rsidR="00C907A2" w:rsidRPr="00C43E7C" w:rsidRDefault="00C907A2" w:rsidP="002D6587">
      <w:pPr>
        <w:pStyle w:val="paragraph"/>
      </w:pPr>
      <w:r w:rsidRPr="00C43E7C">
        <w:tab/>
        <w:t>(f)</w:t>
      </w:r>
      <w:r w:rsidRPr="00C43E7C">
        <w:tab/>
        <w:t xml:space="preserve">if the application is made after </w:t>
      </w:r>
      <w:r w:rsidR="00002224" w:rsidRPr="00C43E7C">
        <w:t>1 April</w:t>
      </w:r>
      <w:r w:rsidRPr="00C43E7C">
        <w:t xml:space="preserve"> in the assessment year</w:t>
      </w:r>
      <w:r w:rsidR="002D6587" w:rsidRPr="00C43E7C">
        <w:t>—</w:t>
      </w:r>
      <w:r w:rsidRPr="00C43E7C">
        <w:t>set out the amount of the liable entity’s previous year’s reduced acquisitions that would apply if the Regulator did not make a determination under section</w:t>
      </w:r>
      <w:r w:rsidR="00017543" w:rsidRPr="00C43E7C">
        <w:t> </w:t>
      </w:r>
      <w:r w:rsidRPr="00C43E7C">
        <w:t>38AF of the Act.</w:t>
      </w:r>
    </w:p>
    <w:p w:rsidR="00C907A2" w:rsidRPr="00C43E7C" w:rsidRDefault="00E059F9" w:rsidP="002D6587">
      <w:pPr>
        <w:pStyle w:val="ActHead5"/>
      </w:pPr>
      <w:bookmarkStart w:id="194" w:name="_Toc164085283"/>
      <w:r w:rsidRPr="007F0BB9">
        <w:rPr>
          <w:rStyle w:val="CharSectno"/>
        </w:rPr>
        <w:t>22ZY</w:t>
      </w:r>
      <w:r w:rsidR="002D6587" w:rsidRPr="00C43E7C">
        <w:t xml:space="preserve">  </w:t>
      </w:r>
      <w:r w:rsidR="00C907A2" w:rsidRPr="00C43E7C">
        <w:t>Applications under section</w:t>
      </w:r>
      <w:r w:rsidR="00017543" w:rsidRPr="00C43E7C">
        <w:t> </w:t>
      </w:r>
      <w:r w:rsidR="00C907A2" w:rsidRPr="00C43E7C">
        <w:t>38AG of Act</w:t>
      </w:r>
      <w:bookmarkEnd w:id="194"/>
    </w:p>
    <w:p w:rsidR="00C907A2" w:rsidRPr="00C43E7C" w:rsidRDefault="00C907A2" w:rsidP="002D6587">
      <w:pPr>
        <w:pStyle w:val="subsection"/>
      </w:pPr>
      <w:r w:rsidRPr="00C43E7C">
        <w:tab/>
        <w:t>(1)</w:t>
      </w:r>
      <w:r w:rsidRPr="00C43E7C">
        <w:tab/>
        <w:t>This regulation is made for section</w:t>
      </w:r>
      <w:r w:rsidR="00017543" w:rsidRPr="00C43E7C">
        <w:t> </w:t>
      </w:r>
      <w:r w:rsidRPr="00C43E7C">
        <w:t>38AI of the Act and sets out the information that must be included in an application under section</w:t>
      </w:r>
      <w:r w:rsidR="00017543" w:rsidRPr="00C43E7C">
        <w:t> </w:t>
      </w:r>
      <w:r w:rsidRPr="00C43E7C">
        <w:t>38AG of the Act by a liable entity.</w:t>
      </w:r>
    </w:p>
    <w:p w:rsidR="00C907A2" w:rsidRPr="00C43E7C" w:rsidRDefault="00C907A2" w:rsidP="002D6587">
      <w:pPr>
        <w:pStyle w:val="subsection"/>
      </w:pPr>
      <w:r w:rsidRPr="00C43E7C">
        <w:tab/>
        <w:t>(2)</w:t>
      </w:r>
      <w:r w:rsidRPr="00C43E7C">
        <w:tab/>
        <w:t>The application must:</w:t>
      </w:r>
    </w:p>
    <w:p w:rsidR="00C907A2" w:rsidRPr="00C43E7C" w:rsidRDefault="00C907A2" w:rsidP="002D6587">
      <w:pPr>
        <w:pStyle w:val="paragraph"/>
      </w:pPr>
      <w:r w:rsidRPr="00C43E7C">
        <w:tab/>
        <w:t>(a)</w:t>
      </w:r>
      <w:r w:rsidRPr="00C43E7C">
        <w:tab/>
        <w:t>set out the liable entity’s reasons for choosing the proposed amount; and</w:t>
      </w:r>
    </w:p>
    <w:p w:rsidR="00C907A2" w:rsidRPr="00C43E7C" w:rsidRDefault="00C907A2" w:rsidP="002D6587">
      <w:pPr>
        <w:pStyle w:val="paragraph"/>
      </w:pPr>
      <w:r w:rsidRPr="00C43E7C">
        <w:tab/>
        <w:t>(b)</w:t>
      </w:r>
      <w:r w:rsidRPr="00C43E7C">
        <w:tab/>
        <w:t>include a written statement from a person with responsibility for the liable entity’s compliance with the Act that, subject to subregulation</w:t>
      </w:r>
      <w:r w:rsidR="00B32DB0" w:rsidRPr="00C43E7C">
        <w:t> </w:t>
      </w:r>
      <w:r w:rsidRPr="00C43E7C">
        <w:t>(3), the proposed amount is the person’s best estimate of 4 times the amount of the liable entity’s reduced acquisitions for a relevant quarter at the time of the application; and</w:t>
      </w:r>
    </w:p>
    <w:p w:rsidR="00C907A2" w:rsidRPr="00C43E7C" w:rsidRDefault="00C907A2" w:rsidP="002D6587">
      <w:pPr>
        <w:pStyle w:val="paragraph"/>
      </w:pPr>
      <w:r w:rsidRPr="00C43E7C">
        <w:tab/>
        <w:t>(c)</w:t>
      </w:r>
      <w:r w:rsidRPr="00C43E7C">
        <w:tab/>
        <w:t>set out an estimate of the amount of the relevant acquisitions made by the entity in the year before the day of the application; and</w:t>
      </w:r>
    </w:p>
    <w:p w:rsidR="00C907A2" w:rsidRPr="00C43E7C" w:rsidRDefault="00C907A2" w:rsidP="002D6587">
      <w:pPr>
        <w:pStyle w:val="paragraph"/>
      </w:pPr>
      <w:r w:rsidRPr="00C43E7C">
        <w:tab/>
        <w:t>(d)</w:t>
      </w:r>
      <w:r w:rsidRPr="00C43E7C">
        <w:tab/>
        <w:t>specify whether there is any quarter in which the liable entity has not, or is not likely to, make any relevant acquisitions; and</w:t>
      </w:r>
    </w:p>
    <w:p w:rsidR="00C907A2" w:rsidRPr="00C43E7C" w:rsidRDefault="00C907A2" w:rsidP="002D6587">
      <w:pPr>
        <w:pStyle w:val="paragraph"/>
      </w:pPr>
      <w:r w:rsidRPr="00C43E7C">
        <w:tab/>
        <w:t>(e)</w:t>
      </w:r>
      <w:r w:rsidRPr="00C43E7C">
        <w:tab/>
        <w:t>set out any factors of which the liable entity is aware that could result in the amount of the liable entity’s reduced acquisitions being more, or less, than the proposed amount for a quarter.</w:t>
      </w:r>
    </w:p>
    <w:p w:rsidR="00C907A2" w:rsidRPr="00C43E7C" w:rsidRDefault="00C907A2" w:rsidP="002D6587">
      <w:pPr>
        <w:pStyle w:val="subsection"/>
      </w:pPr>
      <w:r w:rsidRPr="00C43E7C">
        <w:lastRenderedPageBreak/>
        <w:tab/>
        <w:t>(3)</w:t>
      </w:r>
      <w:r w:rsidRPr="00C43E7C">
        <w:tab/>
        <w:t xml:space="preserve">For </w:t>
      </w:r>
      <w:r w:rsidR="00017543" w:rsidRPr="00C43E7C">
        <w:t>paragraph (</w:t>
      </w:r>
      <w:r w:rsidRPr="00C43E7C">
        <w:t>2</w:t>
      </w:r>
      <w:r w:rsidR="002D6587" w:rsidRPr="00C43E7C">
        <w:t>)(</w:t>
      </w:r>
      <w:r w:rsidRPr="00C43E7C">
        <w:t>b), the person is to assume that the total amount of exemptions are allocated on a pro</w:t>
      </w:r>
      <w:r w:rsidR="00A67598">
        <w:noBreakHyphen/>
      </w:r>
      <w:r w:rsidRPr="00C43E7C">
        <w:t>rata basis for the estimated amount of relevant acquisitions for the year.</w:t>
      </w:r>
    </w:p>
    <w:p w:rsidR="006A53A2" w:rsidRPr="00C43E7C" w:rsidRDefault="002D6587" w:rsidP="006C0F88">
      <w:pPr>
        <w:pStyle w:val="ActHead3"/>
        <w:pageBreakBefore/>
      </w:pPr>
      <w:bookmarkStart w:id="195" w:name="_Toc164085284"/>
      <w:r w:rsidRPr="007F0BB9">
        <w:rPr>
          <w:rStyle w:val="CharDivNo"/>
        </w:rPr>
        <w:lastRenderedPageBreak/>
        <w:t>Division</w:t>
      </w:r>
      <w:r w:rsidR="00017543" w:rsidRPr="007F0BB9">
        <w:rPr>
          <w:rStyle w:val="CharDivNo"/>
        </w:rPr>
        <w:t> </w:t>
      </w:r>
      <w:r w:rsidR="006A53A2" w:rsidRPr="007F0BB9">
        <w:rPr>
          <w:rStyle w:val="CharDivNo"/>
        </w:rPr>
        <w:t>2</w:t>
      </w:r>
      <w:r w:rsidRPr="00C43E7C">
        <w:t>—</w:t>
      </w:r>
      <w:r w:rsidR="006A53A2" w:rsidRPr="007F0BB9">
        <w:rPr>
          <w:rStyle w:val="CharDivText"/>
        </w:rPr>
        <w:t>Large</w:t>
      </w:r>
      <w:r w:rsidR="00A67598" w:rsidRPr="007F0BB9">
        <w:rPr>
          <w:rStyle w:val="CharDivText"/>
        </w:rPr>
        <w:noBreakHyphen/>
      </w:r>
      <w:r w:rsidR="006A53A2" w:rsidRPr="007F0BB9">
        <w:rPr>
          <w:rStyle w:val="CharDivText"/>
        </w:rPr>
        <w:t>scale generation shortfall charge</w:t>
      </w:r>
      <w:bookmarkEnd w:id="195"/>
    </w:p>
    <w:p w:rsidR="006A53A2" w:rsidRPr="00C43E7C" w:rsidRDefault="006A53A2" w:rsidP="002D6587">
      <w:pPr>
        <w:pStyle w:val="ActHead5"/>
      </w:pPr>
      <w:bookmarkStart w:id="196" w:name="_Toc164085285"/>
      <w:r w:rsidRPr="007F0BB9">
        <w:rPr>
          <w:rStyle w:val="CharSectno"/>
        </w:rPr>
        <w:t>23</w:t>
      </w:r>
      <w:r w:rsidR="002D6587" w:rsidRPr="00C43E7C">
        <w:t xml:space="preserve">  </w:t>
      </w:r>
      <w:r w:rsidRPr="00C43E7C">
        <w:t>Renewable power percentage</w:t>
      </w:r>
      <w:bookmarkEnd w:id="196"/>
    </w:p>
    <w:p w:rsidR="006A53A2" w:rsidRPr="00C43E7C" w:rsidRDefault="006A53A2" w:rsidP="002D6587">
      <w:pPr>
        <w:pStyle w:val="subsection"/>
      </w:pPr>
      <w:r w:rsidRPr="00C43E7C">
        <w:tab/>
      </w:r>
      <w:r w:rsidRPr="00C43E7C">
        <w:tab/>
        <w:t>For subsection</w:t>
      </w:r>
      <w:r w:rsidR="00017543" w:rsidRPr="00C43E7C">
        <w:t> </w:t>
      </w:r>
      <w:r w:rsidRPr="00C43E7C">
        <w:t>39(1) of the Act, the renewable power percentage is the following:</w:t>
      </w:r>
    </w:p>
    <w:p w:rsidR="006A53A2" w:rsidRPr="00C43E7C" w:rsidRDefault="006A53A2" w:rsidP="002D6587">
      <w:pPr>
        <w:pStyle w:val="paragraph"/>
      </w:pPr>
      <w:r w:rsidRPr="00C43E7C">
        <w:tab/>
        <w:t>(a)</w:t>
      </w:r>
      <w:r w:rsidRPr="00C43E7C">
        <w:tab/>
        <w:t>for 2001</w:t>
      </w:r>
      <w:r w:rsidR="002D6587" w:rsidRPr="00C43E7C">
        <w:t>—</w:t>
      </w:r>
      <w:r w:rsidRPr="00C43E7C">
        <w:t>0.24%;</w:t>
      </w:r>
    </w:p>
    <w:p w:rsidR="006A53A2" w:rsidRPr="00C43E7C" w:rsidRDefault="006A53A2" w:rsidP="002D6587">
      <w:pPr>
        <w:pStyle w:val="paragraph"/>
      </w:pPr>
      <w:r w:rsidRPr="00C43E7C">
        <w:tab/>
        <w:t>(b)</w:t>
      </w:r>
      <w:r w:rsidRPr="00C43E7C">
        <w:tab/>
        <w:t>for 2002</w:t>
      </w:r>
      <w:r w:rsidR="002D6587" w:rsidRPr="00C43E7C">
        <w:t>—</w:t>
      </w:r>
      <w:r w:rsidRPr="00C43E7C">
        <w:t>0.62%;</w:t>
      </w:r>
    </w:p>
    <w:p w:rsidR="006A53A2" w:rsidRPr="00C43E7C" w:rsidRDefault="006A53A2" w:rsidP="002D6587">
      <w:pPr>
        <w:pStyle w:val="paragraph"/>
      </w:pPr>
      <w:r w:rsidRPr="00C43E7C">
        <w:tab/>
        <w:t>(c)</w:t>
      </w:r>
      <w:r w:rsidRPr="00C43E7C">
        <w:tab/>
        <w:t>for 2003</w:t>
      </w:r>
      <w:r w:rsidR="002D6587" w:rsidRPr="00C43E7C">
        <w:t>—</w:t>
      </w:r>
      <w:r w:rsidRPr="00C43E7C">
        <w:t>0.88%;</w:t>
      </w:r>
    </w:p>
    <w:p w:rsidR="006A53A2" w:rsidRPr="00C43E7C" w:rsidRDefault="006A53A2" w:rsidP="002D6587">
      <w:pPr>
        <w:pStyle w:val="paragraph"/>
      </w:pPr>
      <w:r w:rsidRPr="00C43E7C">
        <w:tab/>
        <w:t>(d)</w:t>
      </w:r>
      <w:r w:rsidRPr="00C43E7C">
        <w:tab/>
        <w:t>for 2004</w:t>
      </w:r>
      <w:r w:rsidR="002D6587" w:rsidRPr="00C43E7C">
        <w:t>—</w:t>
      </w:r>
      <w:r w:rsidRPr="00C43E7C">
        <w:t>1.25%;</w:t>
      </w:r>
    </w:p>
    <w:p w:rsidR="006A53A2" w:rsidRPr="00C43E7C" w:rsidRDefault="006A53A2" w:rsidP="002D6587">
      <w:pPr>
        <w:pStyle w:val="paragraph"/>
      </w:pPr>
      <w:r w:rsidRPr="00C43E7C">
        <w:tab/>
        <w:t>(e)</w:t>
      </w:r>
      <w:r w:rsidRPr="00C43E7C">
        <w:tab/>
        <w:t>for 2005</w:t>
      </w:r>
      <w:r w:rsidR="002D6587" w:rsidRPr="00C43E7C">
        <w:t>—</w:t>
      </w:r>
      <w:r w:rsidRPr="00C43E7C">
        <w:t>1.64%;</w:t>
      </w:r>
    </w:p>
    <w:p w:rsidR="006A53A2" w:rsidRPr="00C43E7C" w:rsidRDefault="006A53A2" w:rsidP="002D6587">
      <w:pPr>
        <w:pStyle w:val="paragraph"/>
      </w:pPr>
      <w:r w:rsidRPr="00C43E7C">
        <w:tab/>
        <w:t>(f)</w:t>
      </w:r>
      <w:r w:rsidRPr="00C43E7C">
        <w:tab/>
        <w:t>for 2006</w:t>
      </w:r>
      <w:r w:rsidR="002D6587" w:rsidRPr="00C43E7C">
        <w:t>—</w:t>
      </w:r>
      <w:r w:rsidRPr="00C43E7C">
        <w:t>2.17%;</w:t>
      </w:r>
    </w:p>
    <w:p w:rsidR="006A53A2" w:rsidRPr="00C43E7C" w:rsidRDefault="006A53A2" w:rsidP="002D6587">
      <w:pPr>
        <w:pStyle w:val="paragraph"/>
      </w:pPr>
      <w:r w:rsidRPr="00C43E7C">
        <w:tab/>
        <w:t>(g)</w:t>
      </w:r>
      <w:r w:rsidRPr="00C43E7C">
        <w:tab/>
        <w:t>for 2007</w:t>
      </w:r>
      <w:r w:rsidR="002D6587" w:rsidRPr="00C43E7C">
        <w:t>—</w:t>
      </w:r>
      <w:r w:rsidRPr="00C43E7C">
        <w:t>2.70%;</w:t>
      </w:r>
    </w:p>
    <w:p w:rsidR="006A53A2" w:rsidRPr="00C43E7C" w:rsidRDefault="006A53A2" w:rsidP="002D6587">
      <w:pPr>
        <w:pStyle w:val="paragraph"/>
      </w:pPr>
      <w:r w:rsidRPr="00C43E7C">
        <w:tab/>
        <w:t>(h)</w:t>
      </w:r>
      <w:r w:rsidRPr="00C43E7C">
        <w:tab/>
        <w:t>for 2008</w:t>
      </w:r>
      <w:r w:rsidR="002D6587" w:rsidRPr="00C43E7C">
        <w:t>—</w:t>
      </w:r>
      <w:r w:rsidRPr="00C43E7C">
        <w:t>3.14%;</w:t>
      </w:r>
    </w:p>
    <w:p w:rsidR="006A53A2" w:rsidRPr="00C43E7C" w:rsidRDefault="006A53A2" w:rsidP="002D6587">
      <w:pPr>
        <w:pStyle w:val="paragraph"/>
      </w:pPr>
      <w:r w:rsidRPr="00C43E7C">
        <w:tab/>
        <w:t>(i)</w:t>
      </w:r>
      <w:r w:rsidRPr="00C43E7C">
        <w:tab/>
        <w:t>for 2009</w:t>
      </w:r>
      <w:r w:rsidR="002D6587" w:rsidRPr="00C43E7C">
        <w:t>—</w:t>
      </w:r>
      <w:r w:rsidRPr="00C43E7C">
        <w:t>3.64%;</w:t>
      </w:r>
    </w:p>
    <w:p w:rsidR="006A53A2" w:rsidRPr="00C43E7C" w:rsidRDefault="006A53A2" w:rsidP="002D6587">
      <w:pPr>
        <w:pStyle w:val="paragraph"/>
      </w:pPr>
      <w:r w:rsidRPr="00C43E7C">
        <w:tab/>
        <w:t>(j)</w:t>
      </w:r>
      <w:r w:rsidRPr="00C43E7C">
        <w:tab/>
        <w:t>for 2010</w:t>
      </w:r>
      <w:r w:rsidR="002D6587" w:rsidRPr="00C43E7C">
        <w:t>—</w:t>
      </w:r>
      <w:r w:rsidRPr="00C43E7C">
        <w:t>5.98%;</w:t>
      </w:r>
    </w:p>
    <w:p w:rsidR="006A53A2" w:rsidRPr="00C43E7C" w:rsidRDefault="006A53A2" w:rsidP="002D6587">
      <w:pPr>
        <w:pStyle w:val="paragraph"/>
      </w:pPr>
      <w:r w:rsidRPr="00C43E7C">
        <w:tab/>
        <w:t>(k)</w:t>
      </w:r>
      <w:r w:rsidRPr="00C43E7C">
        <w:tab/>
        <w:t>for 2011</w:t>
      </w:r>
      <w:r w:rsidR="002D6587" w:rsidRPr="00C43E7C">
        <w:t>—</w:t>
      </w:r>
      <w:r w:rsidRPr="00C43E7C">
        <w:t>5.62%;</w:t>
      </w:r>
    </w:p>
    <w:p w:rsidR="006A53A2" w:rsidRPr="00C43E7C" w:rsidRDefault="006A53A2" w:rsidP="002D6587">
      <w:pPr>
        <w:pStyle w:val="paragraph"/>
      </w:pPr>
      <w:r w:rsidRPr="00C43E7C">
        <w:tab/>
        <w:t>(l)</w:t>
      </w:r>
      <w:r w:rsidRPr="00C43E7C">
        <w:tab/>
        <w:t>for 2012</w:t>
      </w:r>
      <w:r w:rsidR="002D6587" w:rsidRPr="00C43E7C">
        <w:t>—</w:t>
      </w:r>
      <w:r w:rsidRPr="00C43E7C">
        <w:t>9.15%</w:t>
      </w:r>
      <w:r w:rsidR="00BC4328" w:rsidRPr="00C43E7C">
        <w:t>;</w:t>
      </w:r>
    </w:p>
    <w:p w:rsidR="00BC4328" w:rsidRPr="00C43E7C" w:rsidRDefault="00BC4328" w:rsidP="00BC4328">
      <w:pPr>
        <w:pStyle w:val="paragraph"/>
      </w:pPr>
      <w:r w:rsidRPr="00C43E7C">
        <w:tab/>
        <w:t>(m)</w:t>
      </w:r>
      <w:r w:rsidRPr="00C43E7C">
        <w:tab/>
        <w:t>for 2013—10.65%</w:t>
      </w:r>
      <w:r w:rsidR="00407FDB" w:rsidRPr="00C43E7C">
        <w:t>;</w:t>
      </w:r>
    </w:p>
    <w:p w:rsidR="00407FDB" w:rsidRPr="00C43E7C" w:rsidRDefault="00407FDB" w:rsidP="00BC4328">
      <w:pPr>
        <w:pStyle w:val="paragraph"/>
      </w:pPr>
      <w:r w:rsidRPr="00C43E7C">
        <w:tab/>
        <w:t>(n)</w:t>
      </w:r>
      <w:r w:rsidRPr="00C43E7C">
        <w:tab/>
        <w:t>for 2014—9.87%</w:t>
      </w:r>
      <w:r w:rsidR="0069323C" w:rsidRPr="00C43E7C">
        <w:t xml:space="preserve">; </w:t>
      </w:r>
    </w:p>
    <w:p w:rsidR="0069323C" w:rsidRPr="00C43E7C" w:rsidRDefault="0069323C" w:rsidP="0069323C">
      <w:pPr>
        <w:pStyle w:val="paragraph"/>
      </w:pPr>
      <w:r w:rsidRPr="00C43E7C">
        <w:tab/>
        <w:t>(o)</w:t>
      </w:r>
      <w:r w:rsidRPr="00C43E7C">
        <w:tab/>
        <w:t>for 2015—11.11%</w:t>
      </w:r>
      <w:r w:rsidR="00C6232D" w:rsidRPr="00C43E7C">
        <w:t>;</w:t>
      </w:r>
    </w:p>
    <w:p w:rsidR="00C6232D" w:rsidRPr="00C43E7C" w:rsidRDefault="00C6232D" w:rsidP="0069323C">
      <w:pPr>
        <w:pStyle w:val="paragraph"/>
      </w:pPr>
      <w:r w:rsidRPr="00C43E7C">
        <w:tab/>
        <w:t>(p)</w:t>
      </w:r>
      <w:r w:rsidRPr="00C43E7C">
        <w:tab/>
        <w:t>for 2016—12.75%</w:t>
      </w:r>
      <w:r w:rsidR="00AF4F6B" w:rsidRPr="00C43E7C">
        <w:t>;</w:t>
      </w:r>
    </w:p>
    <w:p w:rsidR="00AF4F6B" w:rsidRPr="00C43E7C" w:rsidRDefault="00AF4F6B" w:rsidP="0069323C">
      <w:pPr>
        <w:pStyle w:val="paragraph"/>
      </w:pPr>
      <w:r w:rsidRPr="00C43E7C">
        <w:tab/>
        <w:t>(q)</w:t>
      </w:r>
      <w:r w:rsidRPr="00C43E7C">
        <w:tab/>
        <w:t>for 2017—14.22%</w:t>
      </w:r>
      <w:r w:rsidR="00852977" w:rsidRPr="00C43E7C">
        <w:t>;</w:t>
      </w:r>
    </w:p>
    <w:p w:rsidR="00852977" w:rsidRPr="00C43E7C" w:rsidRDefault="00852977" w:rsidP="00852977">
      <w:pPr>
        <w:pStyle w:val="paragraph"/>
      </w:pPr>
      <w:r w:rsidRPr="00C43E7C">
        <w:tab/>
        <w:t>(r)</w:t>
      </w:r>
      <w:r w:rsidRPr="00C43E7C">
        <w:tab/>
        <w:t>for 2018—16.06%</w:t>
      </w:r>
      <w:r w:rsidR="00053F54" w:rsidRPr="00C43E7C">
        <w:t>;</w:t>
      </w:r>
    </w:p>
    <w:p w:rsidR="00053F54" w:rsidRPr="00C43E7C" w:rsidRDefault="00053F54" w:rsidP="00053F54">
      <w:pPr>
        <w:pStyle w:val="paragraph"/>
      </w:pPr>
      <w:r w:rsidRPr="00C43E7C">
        <w:tab/>
        <w:t>(s)</w:t>
      </w:r>
      <w:r w:rsidRPr="00C43E7C">
        <w:tab/>
        <w:t>for 2019—18.60%</w:t>
      </w:r>
      <w:r w:rsidR="00417329" w:rsidRPr="00C43E7C">
        <w:t>;</w:t>
      </w:r>
    </w:p>
    <w:p w:rsidR="00417329" w:rsidRPr="00C43E7C" w:rsidRDefault="00417329" w:rsidP="00417329">
      <w:pPr>
        <w:pStyle w:val="paragraph"/>
      </w:pPr>
      <w:r w:rsidRPr="00C43E7C">
        <w:tab/>
        <w:t>(t)</w:t>
      </w:r>
      <w:r w:rsidRPr="00C43E7C">
        <w:tab/>
        <w:t>for 2020—19.31%</w:t>
      </w:r>
      <w:r w:rsidR="00C61B40" w:rsidRPr="00C43E7C">
        <w:t xml:space="preserve">; </w:t>
      </w:r>
    </w:p>
    <w:p w:rsidR="00C61B40" w:rsidRPr="00C43E7C" w:rsidRDefault="00C61B40" w:rsidP="00C61B40">
      <w:pPr>
        <w:pStyle w:val="paragraph"/>
      </w:pPr>
      <w:r w:rsidRPr="00C43E7C">
        <w:tab/>
        <w:t>(u)</w:t>
      </w:r>
      <w:r w:rsidRPr="00C43E7C">
        <w:tab/>
        <w:t>for 2021—18.54%</w:t>
      </w:r>
      <w:r w:rsidR="00A852A4" w:rsidRPr="00C43E7C">
        <w:t>;</w:t>
      </w:r>
    </w:p>
    <w:p w:rsidR="00A852A4" w:rsidRPr="00C43E7C" w:rsidRDefault="00A852A4" w:rsidP="00A852A4">
      <w:pPr>
        <w:pStyle w:val="paragraph"/>
      </w:pPr>
      <w:r w:rsidRPr="00C43E7C">
        <w:tab/>
        <w:t>(v)</w:t>
      </w:r>
      <w:r w:rsidRPr="00C43E7C">
        <w:tab/>
        <w:t>for 2022—18.64%</w:t>
      </w:r>
      <w:r w:rsidR="005E779E" w:rsidRPr="00C43E7C">
        <w:t>;</w:t>
      </w:r>
    </w:p>
    <w:p w:rsidR="005E779E" w:rsidRPr="00C43E7C" w:rsidRDefault="005E779E" w:rsidP="005E779E">
      <w:pPr>
        <w:pStyle w:val="paragraph"/>
      </w:pPr>
      <w:r w:rsidRPr="00C43E7C">
        <w:tab/>
        <w:t>(w)</w:t>
      </w:r>
      <w:r w:rsidRPr="00C43E7C">
        <w:tab/>
        <w:t>for 2023—18.96%</w:t>
      </w:r>
      <w:r w:rsidR="008C411F" w:rsidRPr="00C43E7C">
        <w:t>;</w:t>
      </w:r>
    </w:p>
    <w:p w:rsidR="008C411F" w:rsidRPr="00C43E7C" w:rsidRDefault="008C411F" w:rsidP="005E779E">
      <w:pPr>
        <w:pStyle w:val="paragraph"/>
      </w:pPr>
      <w:r w:rsidRPr="00C43E7C">
        <w:tab/>
        <w:t>(x)</w:t>
      </w:r>
      <w:r w:rsidRPr="00C43E7C">
        <w:tab/>
        <w:t>for 2024—18.48%.</w:t>
      </w:r>
    </w:p>
    <w:p w:rsidR="006A53A2" w:rsidRPr="00C43E7C" w:rsidRDefault="002D6587" w:rsidP="006C0F88">
      <w:pPr>
        <w:pStyle w:val="ActHead3"/>
        <w:pageBreakBefore/>
      </w:pPr>
      <w:bookmarkStart w:id="197" w:name="_Toc164085286"/>
      <w:r w:rsidRPr="007F0BB9">
        <w:rPr>
          <w:rStyle w:val="CharDivNo"/>
        </w:rPr>
        <w:lastRenderedPageBreak/>
        <w:t>Division</w:t>
      </w:r>
      <w:r w:rsidR="00017543" w:rsidRPr="007F0BB9">
        <w:rPr>
          <w:rStyle w:val="CharDivNo"/>
        </w:rPr>
        <w:t> </w:t>
      </w:r>
      <w:r w:rsidR="006A53A2" w:rsidRPr="007F0BB9">
        <w:rPr>
          <w:rStyle w:val="CharDivNo"/>
        </w:rPr>
        <w:t>3</w:t>
      </w:r>
      <w:r w:rsidRPr="00C43E7C">
        <w:t>—</w:t>
      </w:r>
      <w:r w:rsidR="006A53A2" w:rsidRPr="007F0BB9">
        <w:rPr>
          <w:rStyle w:val="CharDivText"/>
        </w:rPr>
        <w:t>Small</w:t>
      </w:r>
      <w:r w:rsidR="00A67598" w:rsidRPr="007F0BB9">
        <w:rPr>
          <w:rStyle w:val="CharDivText"/>
        </w:rPr>
        <w:noBreakHyphen/>
      </w:r>
      <w:r w:rsidR="006A53A2" w:rsidRPr="007F0BB9">
        <w:rPr>
          <w:rStyle w:val="CharDivText"/>
        </w:rPr>
        <w:t>scale technology shortfall charge</w:t>
      </w:r>
      <w:bookmarkEnd w:id="197"/>
    </w:p>
    <w:p w:rsidR="006A53A2" w:rsidRPr="00C43E7C" w:rsidRDefault="006A53A2" w:rsidP="002D6587">
      <w:pPr>
        <w:pStyle w:val="ActHead5"/>
      </w:pPr>
      <w:bookmarkStart w:id="198" w:name="_Toc164085287"/>
      <w:r w:rsidRPr="007F0BB9">
        <w:rPr>
          <w:rStyle w:val="CharSectno"/>
        </w:rPr>
        <w:t>23A</w:t>
      </w:r>
      <w:r w:rsidR="002D6587" w:rsidRPr="00C43E7C">
        <w:t xml:space="preserve">  </w:t>
      </w:r>
      <w:r w:rsidRPr="00C43E7C">
        <w:t>Small</w:t>
      </w:r>
      <w:r w:rsidR="00A67598">
        <w:noBreakHyphen/>
      </w:r>
      <w:r w:rsidRPr="00C43E7C">
        <w:t>scale technology percentage</w:t>
      </w:r>
      <w:bookmarkEnd w:id="198"/>
    </w:p>
    <w:p w:rsidR="006A53A2" w:rsidRPr="00C43E7C" w:rsidRDefault="006A53A2" w:rsidP="002D6587">
      <w:pPr>
        <w:pStyle w:val="subsection"/>
      </w:pPr>
      <w:r w:rsidRPr="00C43E7C">
        <w:tab/>
      </w:r>
      <w:r w:rsidRPr="00C43E7C">
        <w:tab/>
        <w:t>For subsection</w:t>
      </w:r>
      <w:r w:rsidR="00017543" w:rsidRPr="00C43E7C">
        <w:t> </w:t>
      </w:r>
      <w:r w:rsidRPr="00C43E7C">
        <w:t>40A(1) of the Act, the small</w:t>
      </w:r>
      <w:r w:rsidR="00A67598">
        <w:noBreakHyphen/>
      </w:r>
      <w:r w:rsidRPr="00C43E7C">
        <w:t>scale technology percentage is the following:</w:t>
      </w:r>
    </w:p>
    <w:p w:rsidR="006A53A2" w:rsidRPr="00C43E7C" w:rsidRDefault="006A53A2" w:rsidP="002D6587">
      <w:pPr>
        <w:pStyle w:val="paragraph"/>
      </w:pPr>
      <w:r w:rsidRPr="00C43E7C">
        <w:tab/>
        <w:t>(a)</w:t>
      </w:r>
      <w:r w:rsidRPr="00C43E7C">
        <w:tab/>
        <w:t>for 2011</w:t>
      </w:r>
      <w:r w:rsidR="002D6587" w:rsidRPr="00C43E7C">
        <w:t>—</w:t>
      </w:r>
      <w:r w:rsidRPr="00C43E7C">
        <w:t>14.80%;</w:t>
      </w:r>
    </w:p>
    <w:p w:rsidR="006A53A2" w:rsidRPr="00C43E7C" w:rsidRDefault="006A53A2" w:rsidP="002D6587">
      <w:pPr>
        <w:pStyle w:val="paragraph"/>
      </w:pPr>
      <w:r w:rsidRPr="00C43E7C">
        <w:tab/>
        <w:t>(b)</w:t>
      </w:r>
      <w:r w:rsidRPr="00C43E7C">
        <w:tab/>
        <w:t>for 2012</w:t>
      </w:r>
      <w:r w:rsidR="002D6587" w:rsidRPr="00C43E7C">
        <w:t>—</w:t>
      </w:r>
      <w:r w:rsidRPr="00C43E7C">
        <w:t>23.96%</w:t>
      </w:r>
      <w:r w:rsidR="00BC4328" w:rsidRPr="00C43E7C">
        <w:t>;</w:t>
      </w:r>
    </w:p>
    <w:p w:rsidR="00BC4328" w:rsidRPr="00C43E7C" w:rsidRDefault="00BC4328" w:rsidP="00BC4328">
      <w:pPr>
        <w:pStyle w:val="paragraph"/>
      </w:pPr>
      <w:r w:rsidRPr="00C43E7C">
        <w:tab/>
        <w:t>(c)</w:t>
      </w:r>
      <w:r w:rsidRPr="00C43E7C">
        <w:tab/>
        <w:t>for 2013—19.70%</w:t>
      </w:r>
      <w:r w:rsidR="001202C6" w:rsidRPr="00C43E7C">
        <w:t>;</w:t>
      </w:r>
    </w:p>
    <w:p w:rsidR="001202C6" w:rsidRPr="00C43E7C" w:rsidRDefault="001202C6" w:rsidP="00BC4328">
      <w:pPr>
        <w:pStyle w:val="paragraph"/>
      </w:pPr>
      <w:r w:rsidRPr="00C43E7C">
        <w:tab/>
        <w:t>(d)</w:t>
      </w:r>
      <w:r w:rsidRPr="00C43E7C">
        <w:tab/>
        <w:t>for 2014—10.48%</w:t>
      </w:r>
      <w:r w:rsidR="0069323C" w:rsidRPr="00C43E7C">
        <w:t xml:space="preserve">; </w:t>
      </w:r>
    </w:p>
    <w:p w:rsidR="0069323C" w:rsidRPr="00C43E7C" w:rsidRDefault="0069323C" w:rsidP="0069323C">
      <w:pPr>
        <w:pStyle w:val="paragraph"/>
      </w:pPr>
      <w:r w:rsidRPr="00C43E7C">
        <w:tab/>
        <w:t>(e)</w:t>
      </w:r>
      <w:r w:rsidRPr="00C43E7C">
        <w:tab/>
        <w:t>for 2015—11.71%</w:t>
      </w:r>
      <w:r w:rsidR="00C6232D" w:rsidRPr="00C43E7C">
        <w:t>;</w:t>
      </w:r>
    </w:p>
    <w:p w:rsidR="00C6232D" w:rsidRPr="00C43E7C" w:rsidRDefault="00C6232D" w:rsidP="0069323C">
      <w:pPr>
        <w:pStyle w:val="paragraph"/>
      </w:pPr>
      <w:r w:rsidRPr="00C43E7C">
        <w:tab/>
        <w:t>(f)</w:t>
      </w:r>
      <w:r w:rsidRPr="00C43E7C">
        <w:tab/>
        <w:t>for 2016—9.68%</w:t>
      </w:r>
      <w:r w:rsidR="00AF4F6B" w:rsidRPr="00C43E7C">
        <w:t>;</w:t>
      </w:r>
    </w:p>
    <w:p w:rsidR="00AF4F6B" w:rsidRPr="00C43E7C" w:rsidRDefault="00AF4F6B" w:rsidP="0069323C">
      <w:pPr>
        <w:pStyle w:val="paragraph"/>
      </w:pPr>
      <w:r w:rsidRPr="00C43E7C">
        <w:tab/>
        <w:t>(g)</w:t>
      </w:r>
      <w:r w:rsidRPr="00C43E7C">
        <w:tab/>
        <w:t>for 2017—7.01%</w:t>
      </w:r>
      <w:r w:rsidR="00852977" w:rsidRPr="00C43E7C">
        <w:t>;</w:t>
      </w:r>
    </w:p>
    <w:p w:rsidR="00852977" w:rsidRPr="00C43E7C" w:rsidRDefault="00852977" w:rsidP="00852977">
      <w:pPr>
        <w:pStyle w:val="paragraph"/>
      </w:pPr>
      <w:r w:rsidRPr="00C43E7C">
        <w:tab/>
        <w:t>(h)</w:t>
      </w:r>
      <w:r w:rsidRPr="00C43E7C">
        <w:tab/>
        <w:t>for 2018—17.08%</w:t>
      </w:r>
      <w:r w:rsidR="00EA71EA" w:rsidRPr="00C43E7C">
        <w:t>;</w:t>
      </w:r>
    </w:p>
    <w:p w:rsidR="00EA71EA" w:rsidRPr="00C43E7C" w:rsidRDefault="00EA71EA" w:rsidP="00EA71EA">
      <w:pPr>
        <w:pStyle w:val="paragraph"/>
      </w:pPr>
      <w:r w:rsidRPr="00C43E7C">
        <w:tab/>
        <w:t>(i)</w:t>
      </w:r>
      <w:r w:rsidRPr="00C43E7C">
        <w:tab/>
        <w:t>for 2019—21.73%</w:t>
      </w:r>
      <w:r w:rsidR="00417329" w:rsidRPr="00C43E7C">
        <w:t>;</w:t>
      </w:r>
    </w:p>
    <w:p w:rsidR="00417329" w:rsidRPr="00C43E7C" w:rsidRDefault="00417329" w:rsidP="00417329">
      <w:pPr>
        <w:pStyle w:val="paragraph"/>
      </w:pPr>
      <w:r w:rsidRPr="00C43E7C">
        <w:tab/>
        <w:t>(j)</w:t>
      </w:r>
      <w:r w:rsidRPr="00C43E7C">
        <w:tab/>
        <w:t>for 2020—24.40%</w:t>
      </w:r>
      <w:r w:rsidR="00C61B40" w:rsidRPr="00C43E7C">
        <w:t xml:space="preserve">; </w:t>
      </w:r>
    </w:p>
    <w:p w:rsidR="00C61B40" w:rsidRPr="00C43E7C" w:rsidRDefault="00C61B40" w:rsidP="00C61B40">
      <w:pPr>
        <w:pStyle w:val="paragraph"/>
      </w:pPr>
      <w:r w:rsidRPr="00C43E7C">
        <w:tab/>
        <w:t>(k)</w:t>
      </w:r>
      <w:r w:rsidRPr="00C43E7C">
        <w:tab/>
        <w:t>for 2021—28.80%</w:t>
      </w:r>
      <w:r w:rsidR="00A852A4" w:rsidRPr="00C43E7C">
        <w:t>;</w:t>
      </w:r>
    </w:p>
    <w:p w:rsidR="00A852A4" w:rsidRPr="00C43E7C" w:rsidRDefault="00A852A4" w:rsidP="00A852A4">
      <w:pPr>
        <w:pStyle w:val="paragraph"/>
      </w:pPr>
      <w:r w:rsidRPr="00C43E7C">
        <w:tab/>
        <w:t>(l)</w:t>
      </w:r>
      <w:r w:rsidRPr="00C43E7C">
        <w:tab/>
        <w:t>for 2022—27.26%</w:t>
      </w:r>
      <w:r w:rsidR="005E779E" w:rsidRPr="00C43E7C">
        <w:t>;</w:t>
      </w:r>
    </w:p>
    <w:p w:rsidR="005E779E" w:rsidRPr="00C43E7C" w:rsidRDefault="005E779E" w:rsidP="005E779E">
      <w:pPr>
        <w:pStyle w:val="paragraph"/>
      </w:pPr>
      <w:r w:rsidRPr="00C43E7C">
        <w:tab/>
        <w:t>(m)</w:t>
      </w:r>
      <w:r w:rsidRPr="00C43E7C">
        <w:tab/>
        <w:t>for 2023—16.29%</w:t>
      </w:r>
      <w:r w:rsidR="008C411F" w:rsidRPr="00C43E7C">
        <w:t>;</w:t>
      </w:r>
    </w:p>
    <w:p w:rsidR="008C411F" w:rsidRPr="00C43E7C" w:rsidRDefault="008C411F" w:rsidP="005E779E">
      <w:pPr>
        <w:pStyle w:val="paragraph"/>
      </w:pPr>
      <w:r w:rsidRPr="00C43E7C">
        <w:tab/>
        <w:t>(n)</w:t>
      </w:r>
      <w:r w:rsidRPr="00C43E7C">
        <w:tab/>
        <w:t>for 2024—21.26%.</w:t>
      </w:r>
    </w:p>
    <w:p w:rsidR="00857767" w:rsidRPr="00C43E7C" w:rsidRDefault="002D6587" w:rsidP="0044332B">
      <w:pPr>
        <w:pStyle w:val="ActHead2"/>
        <w:pageBreakBefore/>
      </w:pPr>
      <w:bookmarkStart w:id="199" w:name="_Toc164085288"/>
      <w:r w:rsidRPr="007F0BB9">
        <w:rPr>
          <w:rStyle w:val="CharPartNo"/>
        </w:rPr>
        <w:lastRenderedPageBreak/>
        <w:t>Part</w:t>
      </w:r>
      <w:r w:rsidR="00017543" w:rsidRPr="007F0BB9">
        <w:rPr>
          <w:rStyle w:val="CharPartNo"/>
        </w:rPr>
        <w:t> </w:t>
      </w:r>
      <w:r w:rsidR="00857767" w:rsidRPr="007F0BB9">
        <w:rPr>
          <w:rStyle w:val="CharPartNo"/>
        </w:rPr>
        <w:t>5</w:t>
      </w:r>
      <w:r w:rsidRPr="00C43E7C">
        <w:t>—</w:t>
      </w:r>
      <w:r w:rsidR="00857767" w:rsidRPr="007F0BB9">
        <w:rPr>
          <w:rStyle w:val="CharPartText"/>
        </w:rPr>
        <w:t>Statements and assessments</w:t>
      </w:r>
      <w:bookmarkEnd w:id="199"/>
    </w:p>
    <w:p w:rsidR="00857767" w:rsidRPr="00C43E7C" w:rsidRDefault="002D6587" w:rsidP="00857767">
      <w:pPr>
        <w:pStyle w:val="Header"/>
      </w:pPr>
      <w:r w:rsidRPr="007F0BB9">
        <w:rPr>
          <w:rStyle w:val="CharDivNo"/>
        </w:rPr>
        <w:t xml:space="preserve"> </w:t>
      </w:r>
      <w:r w:rsidRPr="007F0BB9">
        <w:rPr>
          <w:rStyle w:val="CharDivText"/>
        </w:rPr>
        <w:t xml:space="preserve"> </w:t>
      </w:r>
    </w:p>
    <w:p w:rsidR="00C907A2" w:rsidRPr="00C43E7C" w:rsidRDefault="00C907A2" w:rsidP="002D6587">
      <w:pPr>
        <w:pStyle w:val="ActHead5"/>
      </w:pPr>
      <w:bookmarkStart w:id="200" w:name="_Toc164085289"/>
      <w:r w:rsidRPr="007F0BB9">
        <w:rPr>
          <w:rStyle w:val="CharSectno"/>
        </w:rPr>
        <w:t>24</w:t>
      </w:r>
      <w:r w:rsidR="002D6587" w:rsidRPr="00C43E7C">
        <w:t xml:space="preserve">  </w:t>
      </w:r>
      <w:r w:rsidRPr="00C43E7C">
        <w:t>Annual energy acquisition statements</w:t>
      </w:r>
      <w:bookmarkEnd w:id="200"/>
    </w:p>
    <w:p w:rsidR="00C907A2" w:rsidRPr="00C43E7C" w:rsidRDefault="00C907A2" w:rsidP="002D6587">
      <w:pPr>
        <w:pStyle w:val="subsection"/>
      </w:pPr>
      <w:r w:rsidRPr="00C43E7C">
        <w:tab/>
        <w:t>(1)</w:t>
      </w:r>
      <w:r w:rsidRPr="00C43E7C">
        <w:tab/>
        <w:t>For paragraph</w:t>
      </w:r>
      <w:r w:rsidR="00017543" w:rsidRPr="00C43E7C">
        <w:t> </w:t>
      </w:r>
      <w:r w:rsidRPr="00C43E7C">
        <w:t>44(2</w:t>
      </w:r>
      <w:r w:rsidR="002D6587" w:rsidRPr="00C43E7C">
        <w:t>)(</w:t>
      </w:r>
      <w:r w:rsidRPr="00C43E7C">
        <w:t>f) of the Act, an energy acquisition statement must set out the following information:</w:t>
      </w:r>
    </w:p>
    <w:p w:rsidR="00C907A2" w:rsidRPr="00C43E7C" w:rsidRDefault="00C907A2" w:rsidP="002D6587">
      <w:pPr>
        <w:pStyle w:val="paragraph"/>
      </w:pPr>
      <w:r w:rsidRPr="00C43E7C">
        <w:tab/>
        <w:t>(a)</w:t>
      </w:r>
      <w:r w:rsidRPr="00C43E7C">
        <w:tab/>
        <w:t>the year to which the statement applies;</w:t>
      </w:r>
    </w:p>
    <w:p w:rsidR="00C907A2" w:rsidRPr="00C43E7C" w:rsidRDefault="00C907A2" w:rsidP="002D6587">
      <w:pPr>
        <w:pStyle w:val="paragraph"/>
      </w:pPr>
      <w:r w:rsidRPr="00C43E7C">
        <w:tab/>
        <w:t>(b)</w:t>
      </w:r>
      <w:r w:rsidRPr="00C43E7C">
        <w:tab/>
        <w:t>the date of the statement;</w:t>
      </w:r>
    </w:p>
    <w:p w:rsidR="00C907A2" w:rsidRPr="00C43E7C" w:rsidRDefault="00C907A2" w:rsidP="002D6587">
      <w:pPr>
        <w:pStyle w:val="paragraph"/>
      </w:pPr>
      <w:r w:rsidRPr="00C43E7C">
        <w:tab/>
        <w:t>(c)</w:t>
      </w:r>
      <w:r w:rsidRPr="00C43E7C">
        <w:tab/>
        <w:t>whether the liable entity must lodge a renewable energy shortfall statement for the year;</w:t>
      </w:r>
    </w:p>
    <w:p w:rsidR="00C907A2" w:rsidRPr="00C43E7C" w:rsidRDefault="00C907A2" w:rsidP="002D6587">
      <w:pPr>
        <w:pStyle w:val="paragraph"/>
      </w:pPr>
      <w:r w:rsidRPr="00C43E7C">
        <w:tab/>
        <w:t>(d)</w:t>
      </w:r>
      <w:r w:rsidRPr="00C43E7C">
        <w:tab/>
        <w:t>how any small</w:t>
      </w:r>
      <w:r w:rsidR="00A67598">
        <w:noBreakHyphen/>
      </w:r>
      <w:r w:rsidRPr="00C43E7C">
        <w:t>scale technology shortfalls and large</w:t>
      </w:r>
      <w:r w:rsidR="00A67598">
        <w:noBreakHyphen/>
      </w:r>
      <w:r w:rsidRPr="00C43E7C">
        <w:t>scale generation shortfalls were calculated;</w:t>
      </w:r>
    </w:p>
    <w:p w:rsidR="00C907A2" w:rsidRPr="00C43E7C" w:rsidRDefault="00C907A2" w:rsidP="002D6587">
      <w:pPr>
        <w:pStyle w:val="paragraph"/>
      </w:pPr>
      <w:r w:rsidRPr="00C43E7C">
        <w:tab/>
        <w:t>(e)</w:t>
      </w:r>
      <w:r w:rsidRPr="00C43E7C">
        <w:tab/>
        <w:t>the telephone number, fax number and email address (if any) of the liable entity;</w:t>
      </w:r>
    </w:p>
    <w:p w:rsidR="00C907A2" w:rsidRPr="00C43E7C" w:rsidRDefault="00C907A2" w:rsidP="002D6587">
      <w:pPr>
        <w:pStyle w:val="paragraph"/>
      </w:pPr>
      <w:r w:rsidRPr="00C43E7C">
        <w:tab/>
        <w:t>(f)</w:t>
      </w:r>
      <w:r w:rsidRPr="00C43E7C">
        <w:tab/>
        <w:t>any large</w:t>
      </w:r>
      <w:r w:rsidR="00A67598">
        <w:noBreakHyphen/>
      </w:r>
      <w:r w:rsidRPr="00C43E7C">
        <w:t>scale generation shortfall charge refund owing under section</w:t>
      </w:r>
      <w:r w:rsidR="00017543" w:rsidRPr="00C43E7C">
        <w:t> </w:t>
      </w:r>
      <w:r w:rsidRPr="00C43E7C">
        <w:t>98 of the Act;</w:t>
      </w:r>
    </w:p>
    <w:p w:rsidR="00C907A2" w:rsidRPr="00C43E7C" w:rsidRDefault="00C907A2" w:rsidP="002D6587">
      <w:pPr>
        <w:pStyle w:val="paragraph"/>
      </w:pPr>
      <w:r w:rsidRPr="00C43E7C">
        <w:tab/>
        <w:t>(g)</w:t>
      </w:r>
      <w:r w:rsidRPr="00C43E7C">
        <w:tab/>
        <w:t>any changes to information already given to the Regulator about the following matters for the liable entity:</w:t>
      </w:r>
    </w:p>
    <w:p w:rsidR="00C907A2" w:rsidRPr="00C43E7C" w:rsidRDefault="00C907A2" w:rsidP="002D6587">
      <w:pPr>
        <w:pStyle w:val="paragraphsub"/>
      </w:pPr>
      <w:r w:rsidRPr="00C43E7C">
        <w:tab/>
        <w:t>(i)</w:t>
      </w:r>
      <w:r w:rsidRPr="00C43E7C">
        <w:tab/>
        <w:t>ownership;</w:t>
      </w:r>
    </w:p>
    <w:p w:rsidR="00C907A2" w:rsidRPr="00C43E7C" w:rsidRDefault="00C907A2" w:rsidP="002D6587">
      <w:pPr>
        <w:pStyle w:val="paragraphsub"/>
      </w:pPr>
      <w:r w:rsidRPr="00C43E7C">
        <w:tab/>
        <w:t>(ii)</w:t>
      </w:r>
      <w:r w:rsidRPr="00C43E7C">
        <w:tab/>
        <w:t>company mergers;</w:t>
      </w:r>
    </w:p>
    <w:p w:rsidR="00C907A2" w:rsidRPr="00C43E7C" w:rsidRDefault="00C907A2" w:rsidP="002D6587">
      <w:pPr>
        <w:pStyle w:val="paragraphsub"/>
      </w:pPr>
      <w:r w:rsidRPr="00C43E7C">
        <w:tab/>
        <w:t>(iii)</w:t>
      </w:r>
      <w:r w:rsidRPr="00C43E7C">
        <w:tab/>
        <w:t>street address, telephone number, fax number and email address (if any);</w:t>
      </w:r>
    </w:p>
    <w:p w:rsidR="00C907A2" w:rsidRPr="00C43E7C" w:rsidRDefault="00C907A2" w:rsidP="002D6587">
      <w:pPr>
        <w:pStyle w:val="paragraphsub"/>
      </w:pPr>
      <w:r w:rsidRPr="00C43E7C">
        <w:tab/>
        <w:t>(iv)</w:t>
      </w:r>
      <w:r w:rsidRPr="00C43E7C">
        <w:tab/>
        <w:t>electricity supply arrangements;</w:t>
      </w:r>
    </w:p>
    <w:p w:rsidR="00C907A2" w:rsidRPr="00C43E7C" w:rsidRDefault="00C907A2" w:rsidP="002D6587">
      <w:pPr>
        <w:pStyle w:val="paragraph"/>
      </w:pPr>
      <w:r w:rsidRPr="00C43E7C">
        <w:tab/>
        <w:t>(h)</w:t>
      </w:r>
      <w:r w:rsidRPr="00C43E7C">
        <w:tab/>
        <w:t>the year for which the renewable energy certificates are being surrendered;</w:t>
      </w:r>
    </w:p>
    <w:p w:rsidR="00C907A2" w:rsidRPr="00C43E7C" w:rsidRDefault="00C907A2" w:rsidP="002D6587">
      <w:pPr>
        <w:pStyle w:val="paragraph"/>
      </w:pPr>
      <w:r w:rsidRPr="00C43E7C">
        <w:tab/>
        <w:t>(i)</w:t>
      </w:r>
      <w:r w:rsidRPr="00C43E7C">
        <w:tab/>
        <w:t xml:space="preserve">any adjustments to the information set out in an energy acquisition statement lodged in a previous year (for example, changes to the statement resulting from changes to the final settlement data issued by AEMO or </w:t>
      </w:r>
      <w:r w:rsidR="007A44A1" w:rsidRPr="00C43E7C">
        <w:t>NTESMO</w:t>
      </w:r>
      <w:r w:rsidRPr="00C43E7C">
        <w:t>).</w:t>
      </w:r>
    </w:p>
    <w:p w:rsidR="00C907A2" w:rsidRPr="00C43E7C" w:rsidRDefault="002D6587" w:rsidP="002D6587">
      <w:pPr>
        <w:pStyle w:val="notetext"/>
      </w:pPr>
      <w:r w:rsidRPr="00C43E7C">
        <w:t>Note:</w:t>
      </w:r>
      <w:r w:rsidRPr="00C43E7C">
        <w:tab/>
      </w:r>
      <w:r w:rsidR="00C907A2" w:rsidRPr="00C43E7C">
        <w:t>For other information that must also be included in the statement, see subsection</w:t>
      </w:r>
      <w:r w:rsidR="00017543" w:rsidRPr="00C43E7C">
        <w:t> </w:t>
      </w:r>
      <w:r w:rsidR="00C907A2" w:rsidRPr="00C43E7C">
        <w:t>44(2) of the Act.</w:t>
      </w:r>
    </w:p>
    <w:p w:rsidR="003D04DD" w:rsidRPr="00C43E7C" w:rsidRDefault="003D04DD" w:rsidP="002D6587">
      <w:pPr>
        <w:pStyle w:val="subsection"/>
      </w:pPr>
      <w:r w:rsidRPr="00C43E7C">
        <w:tab/>
        <w:t>(2)</w:t>
      </w:r>
      <w:r w:rsidRPr="00C43E7C">
        <w:tab/>
        <w:t>For paragraph</w:t>
      </w:r>
      <w:r w:rsidR="00017543" w:rsidRPr="00C43E7C">
        <w:t> </w:t>
      </w:r>
      <w:r w:rsidRPr="00C43E7C">
        <w:t>44(6</w:t>
      </w:r>
      <w:r w:rsidR="002D6587" w:rsidRPr="00C43E7C">
        <w:t>)(</w:t>
      </w:r>
      <w:r w:rsidRPr="00C43E7C">
        <w:t>b) of the Act, an energy acquisition statement must be lodged with the Regulator:</w:t>
      </w:r>
    </w:p>
    <w:p w:rsidR="003D04DD" w:rsidRPr="00C43E7C" w:rsidRDefault="003D04DD" w:rsidP="002D6587">
      <w:pPr>
        <w:pStyle w:val="paragraph"/>
      </w:pPr>
      <w:r w:rsidRPr="00C43E7C">
        <w:tab/>
        <w:t>(a)</w:t>
      </w:r>
      <w:r w:rsidRPr="00C43E7C">
        <w:tab/>
        <w:t>electronically; or</w:t>
      </w:r>
    </w:p>
    <w:p w:rsidR="003D04DD" w:rsidRPr="00C43E7C" w:rsidRDefault="003D04DD" w:rsidP="002D6587">
      <w:pPr>
        <w:pStyle w:val="paragraph"/>
      </w:pPr>
      <w:r w:rsidRPr="00C43E7C">
        <w:tab/>
        <w:t>(b)</w:t>
      </w:r>
      <w:r w:rsidRPr="00C43E7C">
        <w:tab/>
        <w:t>in exceptional circumstances—by post.</w:t>
      </w:r>
    </w:p>
    <w:p w:rsidR="003D04DD" w:rsidRPr="00C43E7C" w:rsidRDefault="003D04DD" w:rsidP="002D6587">
      <w:pPr>
        <w:pStyle w:val="subsection"/>
      </w:pPr>
      <w:r w:rsidRPr="00C43E7C">
        <w:tab/>
        <w:t>(3)</w:t>
      </w:r>
      <w:r w:rsidRPr="00C43E7C">
        <w:tab/>
        <w:t xml:space="preserve">For </w:t>
      </w:r>
      <w:r w:rsidR="00017543" w:rsidRPr="00C43E7C">
        <w:t>paragraph (</w:t>
      </w:r>
      <w:r w:rsidRPr="00C43E7C">
        <w:t>2</w:t>
      </w:r>
      <w:r w:rsidR="002D6587" w:rsidRPr="00C43E7C">
        <w:t>)(</w:t>
      </w:r>
      <w:r w:rsidRPr="00C43E7C">
        <w:t xml:space="preserve">b), </w:t>
      </w:r>
      <w:r w:rsidRPr="00C43E7C">
        <w:rPr>
          <w:b/>
          <w:i/>
        </w:rPr>
        <w:t>exceptional circumstances</w:t>
      </w:r>
      <w:r w:rsidRPr="00C43E7C">
        <w:t xml:space="preserve"> means a circumstance that makes electronic lodgement not reasonably possible.</w:t>
      </w:r>
    </w:p>
    <w:p w:rsidR="003D04DD" w:rsidRPr="00C43E7C" w:rsidRDefault="003D04DD" w:rsidP="00F73B55">
      <w:pPr>
        <w:pStyle w:val="notetext"/>
        <w:ind w:left="2127" w:hanging="993"/>
      </w:pPr>
      <w:r w:rsidRPr="00C43E7C">
        <w:t>Examples</w:t>
      </w:r>
      <w:r w:rsidR="00F73B55" w:rsidRPr="00C43E7C">
        <w:t>:</w:t>
      </w:r>
      <w:r w:rsidR="00F73B55" w:rsidRPr="00C43E7C">
        <w:tab/>
      </w:r>
      <w:r w:rsidRPr="00C43E7C">
        <w:t>Major natural disaster or other large</w:t>
      </w:r>
      <w:r w:rsidR="00A67598">
        <w:noBreakHyphen/>
      </w:r>
      <w:r w:rsidRPr="00C43E7C">
        <w:t>scale emergency.</w:t>
      </w:r>
    </w:p>
    <w:p w:rsidR="00C907A2" w:rsidRPr="00C43E7C" w:rsidRDefault="00C907A2" w:rsidP="002D6587">
      <w:pPr>
        <w:pStyle w:val="ActHead5"/>
      </w:pPr>
      <w:bookmarkStart w:id="201" w:name="_Toc164085290"/>
      <w:r w:rsidRPr="007F0BB9">
        <w:rPr>
          <w:rStyle w:val="CharSectno"/>
        </w:rPr>
        <w:t>24A</w:t>
      </w:r>
      <w:r w:rsidR="002D6587" w:rsidRPr="00C43E7C">
        <w:t xml:space="preserve">  </w:t>
      </w:r>
      <w:r w:rsidRPr="00C43E7C">
        <w:t>Surrender of small</w:t>
      </w:r>
      <w:r w:rsidR="00A67598">
        <w:noBreakHyphen/>
      </w:r>
      <w:r w:rsidRPr="00C43E7C">
        <w:t>scale technology certificates</w:t>
      </w:r>
      <w:bookmarkEnd w:id="201"/>
    </w:p>
    <w:p w:rsidR="00C907A2" w:rsidRPr="00C43E7C" w:rsidRDefault="00C907A2" w:rsidP="002D6587">
      <w:pPr>
        <w:pStyle w:val="subsection"/>
      </w:pPr>
      <w:r w:rsidRPr="00C43E7C">
        <w:tab/>
      </w:r>
      <w:r w:rsidRPr="00C43E7C">
        <w:tab/>
        <w:t>For subparagraph</w:t>
      </w:r>
      <w:r w:rsidR="00017543" w:rsidRPr="00C43E7C">
        <w:t> </w:t>
      </w:r>
      <w:r w:rsidRPr="00C43E7C">
        <w:t>45(1</w:t>
      </w:r>
      <w:r w:rsidR="002D6587" w:rsidRPr="00C43E7C">
        <w:t>)(</w:t>
      </w:r>
      <w:r w:rsidRPr="00C43E7C">
        <w:t>a</w:t>
      </w:r>
      <w:r w:rsidR="002D6587" w:rsidRPr="00C43E7C">
        <w:t>)(</w:t>
      </w:r>
      <w:r w:rsidRPr="00C43E7C">
        <w:t>ii) of the Act, the notice must be lodged electronically in the register of small</w:t>
      </w:r>
      <w:r w:rsidR="00A67598">
        <w:noBreakHyphen/>
      </w:r>
      <w:r w:rsidRPr="00C43E7C">
        <w:t>scale technology certificates.</w:t>
      </w:r>
    </w:p>
    <w:p w:rsidR="00C907A2" w:rsidRPr="00C43E7C" w:rsidRDefault="00C907A2" w:rsidP="002D6587">
      <w:pPr>
        <w:pStyle w:val="ActHead5"/>
      </w:pPr>
      <w:bookmarkStart w:id="202" w:name="_Toc164085291"/>
      <w:r w:rsidRPr="007F0BB9">
        <w:rPr>
          <w:rStyle w:val="CharSectno"/>
        </w:rPr>
        <w:lastRenderedPageBreak/>
        <w:t>24B</w:t>
      </w:r>
      <w:r w:rsidR="002D6587" w:rsidRPr="00C43E7C">
        <w:t xml:space="preserve">  </w:t>
      </w:r>
      <w:r w:rsidRPr="00C43E7C">
        <w:t>Surrender of additional certificates</w:t>
      </w:r>
      <w:bookmarkEnd w:id="202"/>
    </w:p>
    <w:p w:rsidR="00C907A2" w:rsidRPr="00C43E7C" w:rsidRDefault="00C907A2" w:rsidP="002D6587">
      <w:pPr>
        <w:pStyle w:val="subsection"/>
      </w:pPr>
      <w:r w:rsidRPr="00C43E7C">
        <w:tab/>
      </w:r>
      <w:r w:rsidRPr="00C43E7C">
        <w:tab/>
        <w:t>For paragraph</w:t>
      </w:r>
      <w:r w:rsidR="00017543" w:rsidRPr="00C43E7C">
        <w:t> </w:t>
      </w:r>
      <w:r w:rsidRPr="00C43E7C">
        <w:t>45C(2</w:t>
      </w:r>
      <w:r w:rsidR="002D6587" w:rsidRPr="00C43E7C">
        <w:t>)(</w:t>
      </w:r>
      <w:r w:rsidRPr="00C43E7C">
        <w:t>c) of the Act, the additional surrender notice must be lodged electronically in the register of large</w:t>
      </w:r>
      <w:r w:rsidR="00A67598">
        <w:noBreakHyphen/>
      </w:r>
      <w:r w:rsidRPr="00C43E7C">
        <w:t>scale generation certificates or the register of small</w:t>
      </w:r>
      <w:r w:rsidR="00A67598">
        <w:noBreakHyphen/>
      </w:r>
      <w:r w:rsidRPr="00C43E7C">
        <w:t>scale technology certificates, as the case requires.</w:t>
      </w:r>
    </w:p>
    <w:p w:rsidR="00C907A2" w:rsidRPr="00C43E7C" w:rsidRDefault="00C907A2" w:rsidP="002D6587">
      <w:pPr>
        <w:pStyle w:val="ActHead5"/>
      </w:pPr>
      <w:bookmarkStart w:id="203" w:name="_Toc164085292"/>
      <w:r w:rsidRPr="007F0BB9">
        <w:rPr>
          <w:rStyle w:val="CharSectno"/>
        </w:rPr>
        <w:t>25</w:t>
      </w:r>
      <w:r w:rsidR="002D6587" w:rsidRPr="00C43E7C">
        <w:t xml:space="preserve">  </w:t>
      </w:r>
      <w:r w:rsidRPr="00C43E7C">
        <w:t>Annual large</w:t>
      </w:r>
      <w:r w:rsidR="00A67598">
        <w:noBreakHyphen/>
      </w:r>
      <w:r w:rsidRPr="00C43E7C">
        <w:t>scale generation shortfall statements</w:t>
      </w:r>
      <w:bookmarkEnd w:id="203"/>
    </w:p>
    <w:p w:rsidR="00C907A2" w:rsidRPr="00C43E7C" w:rsidRDefault="00C907A2" w:rsidP="002D6587">
      <w:pPr>
        <w:pStyle w:val="subsection"/>
      </w:pPr>
      <w:r w:rsidRPr="00C43E7C">
        <w:tab/>
        <w:t>(1)</w:t>
      </w:r>
      <w:r w:rsidRPr="00C43E7C">
        <w:tab/>
        <w:t>For paragraph</w:t>
      </w:r>
      <w:r w:rsidR="00017543" w:rsidRPr="00C43E7C">
        <w:t> </w:t>
      </w:r>
      <w:r w:rsidRPr="00C43E7C">
        <w:t>46(3</w:t>
      </w:r>
      <w:r w:rsidR="002D6587" w:rsidRPr="00C43E7C">
        <w:t>)(</w:t>
      </w:r>
      <w:r w:rsidRPr="00C43E7C">
        <w:t>e) of the Act, an annual large</w:t>
      </w:r>
      <w:r w:rsidR="00A67598">
        <w:noBreakHyphen/>
      </w:r>
      <w:r w:rsidRPr="00C43E7C">
        <w:t>scale generation shortfall statement must set out the following information:</w:t>
      </w:r>
    </w:p>
    <w:p w:rsidR="00C907A2" w:rsidRPr="00C43E7C" w:rsidRDefault="00C907A2" w:rsidP="002D6587">
      <w:pPr>
        <w:pStyle w:val="paragraph"/>
      </w:pPr>
      <w:r w:rsidRPr="00C43E7C">
        <w:tab/>
        <w:t>(a)</w:t>
      </w:r>
      <w:r w:rsidRPr="00C43E7C">
        <w:tab/>
        <w:t>the year to which the statement applies;</w:t>
      </w:r>
    </w:p>
    <w:p w:rsidR="00C907A2" w:rsidRPr="00C43E7C" w:rsidRDefault="00C907A2" w:rsidP="002D6587">
      <w:pPr>
        <w:pStyle w:val="paragraph"/>
      </w:pPr>
      <w:r w:rsidRPr="00C43E7C">
        <w:tab/>
        <w:t>(b)</w:t>
      </w:r>
      <w:r w:rsidRPr="00C43E7C">
        <w:tab/>
        <w:t>the telephone number, fax number and email address (if any) of the liable entity;</w:t>
      </w:r>
    </w:p>
    <w:p w:rsidR="00C907A2" w:rsidRPr="00C43E7C" w:rsidRDefault="00C907A2" w:rsidP="002D6587">
      <w:pPr>
        <w:pStyle w:val="paragraph"/>
      </w:pPr>
      <w:r w:rsidRPr="00C43E7C">
        <w:tab/>
        <w:t>(c)</w:t>
      </w:r>
      <w:r w:rsidRPr="00C43E7C">
        <w:tab/>
        <w:t>how any large</w:t>
      </w:r>
      <w:r w:rsidR="00A67598">
        <w:noBreakHyphen/>
      </w:r>
      <w:r w:rsidRPr="00C43E7C">
        <w:t>scale generation shortfall charge was worked out;</w:t>
      </w:r>
    </w:p>
    <w:p w:rsidR="00C907A2" w:rsidRPr="00C43E7C" w:rsidRDefault="00C907A2" w:rsidP="002D6587">
      <w:pPr>
        <w:pStyle w:val="paragraph"/>
      </w:pPr>
      <w:r w:rsidRPr="00C43E7C">
        <w:tab/>
        <w:t>(d)</w:t>
      </w:r>
      <w:r w:rsidRPr="00C43E7C">
        <w:tab/>
        <w:t>any adjustments to the information set out in a large</w:t>
      </w:r>
      <w:r w:rsidR="00A67598">
        <w:noBreakHyphen/>
      </w:r>
      <w:r w:rsidRPr="00C43E7C">
        <w:t xml:space="preserve">scale generation shortfall statement lodged in a previous year (for example, changes to the statement resulting from changes to the final settlement data issued by AEMO or </w:t>
      </w:r>
      <w:r w:rsidR="007A44A1" w:rsidRPr="00C43E7C">
        <w:t>NTESMO</w:t>
      </w:r>
      <w:r w:rsidRPr="00C43E7C">
        <w:t>).</w:t>
      </w:r>
    </w:p>
    <w:p w:rsidR="00C907A2" w:rsidRPr="00C43E7C" w:rsidRDefault="002D6587" w:rsidP="002D6587">
      <w:pPr>
        <w:pStyle w:val="notetext"/>
      </w:pPr>
      <w:r w:rsidRPr="00C43E7C">
        <w:t>Note:</w:t>
      </w:r>
      <w:r w:rsidRPr="00C43E7C">
        <w:tab/>
      </w:r>
      <w:r w:rsidR="00C907A2" w:rsidRPr="00C43E7C">
        <w:t>For other information that must also be included in the statement, see subsection</w:t>
      </w:r>
      <w:r w:rsidR="00017543" w:rsidRPr="00C43E7C">
        <w:t> </w:t>
      </w:r>
      <w:r w:rsidR="00C907A2" w:rsidRPr="00C43E7C">
        <w:t>46(3) of the Act.</w:t>
      </w:r>
    </w:p>
    <w:p w:rsidR="003D04DD" w:rsidRPr="00C43E7C" w:rsidRDefault="003D04DD" w:rsidP="002D6587">
      <w:pPr>
        <w:pStyle w:val="subsection"/>
      </w:pPr>
      <w:r w:rsidRPr="00C43E7C">
        <w:tab/>
        <w:t>(2)</w:t>
      </w:r>
      <w:r w:rsidRPr="00C43E7C">
        <w:tab/>
        <w:t>For paragraph</w:t>
      </w:r>
      <w:r w:rsidR="00017543" w:rsidRPr="00C43E7C">
        <w:t> </w:t>
      </w:r>
      <w:r w:rsidRPr="00C43E7C">
        <w:t>46(6</w:t>
      </w:r>
      <w:r w:rsidR="002D6587" w:rsidRPr="00C43E7C">
        <w:t>)(</w:t>
      </w:r>
      <w:r w:rsidRPr="00C43E7C">
        <w:t>b) of the Act, a large</w:t>
      </w:r>
      <w:r w:rsidR="00A67598">
        <w:noBreakHyphen/>
      </w:r>
      <w:r w:rsidRPr="00C43E7C">
        <w:t>scale generation shortfall statement must be lodged with the Regulator:</w:t>
      </w:r>
    </w:p>
    <w:p w:rsidR="003D04DD" w:rsidRPr="00C43E7C" w:rsidRDefault="003D04DD" w:rsidP="002D6587">
      <w:pPr>
        <w:pStyle w:val="paragraph"/>
      </w:pPr>
      <w:r w:rsidRPr="00C43E7C">
        <w:tab/>
        <w:t>(a)</w:t>
      </w:r>
      <w:r w:rsidRPr="00C43E7C">
        <w:tab/>
        <w:t>electronically; or</w:t>
      </w:r>
    </w:p>
    <w:p w:rsidR="003D04DD" w:rsidRPr="00C43E7C" w:rsidRDefault="003D04DD" w:rsidP="002D6587">
      <w:pPr>
        <w:pStyle w:val="paragraph"/>
      </w:pPr>
      <w:r w:rsidRPr="00C43E7C">
        <w:tab/>
        <w:t>(b)</w:t>
      </w:r>
      <w:r w:rsidRPr="00C43E7C">
        <w:tab/>
        <w:t>in exceptional circumstances—by post.</w:t>
      </w:r>
    </w:p>
    <w:p w:rsidR="003D04DD" w:rsidRPr="00C43E7C" w:rsidRDefault="003D04DD" w:rsidP="002D6587">
      <w:pPr>
        <w:pStyle w:val="subsection"/>
      </w:pPr>
      <w:r w:rsidRPr="00C43E7C">
        <w:tab/>
        <w:t>(3)</w:t>
      </w:r>
      <w:r w:rsidRPr="00C43E7C">
        <w:tab/>
        <w:t xml:space="preserve">For </w:t>
      </w:r>
      <w:r w:rsidR="00017543" w:rsidRPr="00C43E7C">
        <w:t>paragraph (</w:t>
      </w:r>
      <w:r w:rsidRPr="00C43E7C">
        <w:t>2</w:t>
      </w:r>
      <w:r w:rsidR="002D6587" w:rsidRPr="00C43E7C">
        <w:t>)(</w:t>
      </w:r>
      <w:r w:rsidRPr="00C43E7C">
        <w:t xml:space="preserve">b), </w:t>
      </w:r>
      <w:r w:rsidRPr="00C43E7C">
        <w:rPr>
          <w:b/>
          <w:i/>
        </w:rPr>
        <w:t>exceptional circumstances</w:t>
      </w:r>
      <w:r w:rsidRPr="00C43E7C">
        <w:t xml:space="preserve"> means a circumstance that makes electronic lodgement not reasonably possible.</w:t>
      </w:r>
    </w:p>
    <w:p w:rsidR="003D04DD" w:rsidRPr="00C43E7C" w:rsidRDefault="003D04DD" w:rsidP="00F73B55">
      <w:pPr>
        <w:pStyle w:val="notetext"/>
        <w:ind w:left="2127" w:hanging="993"/>
      </w:pPr>
      <w:r w:rsidRPr="00C43E7C">
        <w:t>Examples</w:t>
      </w:r>
      <w:r w:rsidR="00F73B55" w:rsidRPr="00C43E7C">
        <w:t>:</w:t>
      </w:r>
      <w:r w:rsidR="00F73B55" w:rsidRPr="00C43E7C">
        <w:tab/>
      </w:r>
      <w:r w:rsidRPr="00C43E7C">
        <w:t>Major natural disaster or other large</w:t>
      </w:r>
      <w:r w:rsidR="00A67598">
        <w:noBreakHyphen/>
      </w:r>
      <w:r w:rsidRPr="00C43E7C">
        <w:t>scale emergency.</w:t>
      </w:r>
    </w:p>
    <w:p w:rsidR="00C907A2" w:rsidRPr="00C43E7C" w:rsidRDefault="00C907A2" w:rsidP="002D6587">
      <w:pPr>
        <w:pStyle w:val="ActHead5"/>
      </w:pPr>
      <w:bookmarkStart w:id="204" w:name="_Toc164085293"/>
      <w:r w:rsidRPr="007F0BB9">
        <w:rPr>
          <w:rStyle w:val="CharSectno"/>
        </w:rPr>
        <w:t>25A</w:t>
      </w:r>
      <w:r w:rsidR="002D6587" w:rsidRPr="00C43E7C">
        <w:t xml:space="preserve">  </w:t>
      </w:r>
      <w:r w:rsidRPr="00C43E7C">
        <w:t>Annual small</w:t>
      </w:r>
      <w:r w:rsidR="00A67598">
        <w:noBreakHyphen/>
      </w:r>
      <w:r w:rsidRPr="00C43E7C">
        <w:t>scale technology shortfall statements</w:t>
      </w:r>
      <w:bookmarkEnd w:id="204"/>
    </w:p>
    <w:p w:rsidR="00C907A2" w:rsidRPr="00C43E7C" w:rsidRDefault="00C907A2" w:rsidP="002D6587">
      <w:pPr>
        <w:pStyle w:val="subsection"/>
      </w:pPr>
      <w:r w:rsidRPr="00C43E7C">
        <w:tab/>
        <w:t>(1)</w:t>
      </w:r>
      <w:r w:rsidRPr="00C43E7C">
        <w:tab/>
        <w:t>For paragraph</w:t>
      </w:r>
      <w:r w:rsidR="00017543" w:rsidRPr="00C43E7C">
        <w:t> </w:t>
      </w:r>
      <w:r w:rsidRPr="00C43E7C">
        <w:t>46(5</w:t>
      </w:r>
      <w:r w:rsidR="002D6587" w:rsidRPr="00C43E7C">
        <w:t>)(</w:t>
      </w:r>
      <w:r w:rsidRPr="00C43E7C">
        <w:t>d) of the Act, an annual small</w:t>
      </w:r>
      <w:r w:rsidR="00A67598">
        <w:noBreakHyphen/>
      </w:r>
      <w:r w:rsidRPr="00C43E7C">
        <w:t>scale technology shortfall statement must set out the following information:</w:t>
      </w:r>
    </w:p>
    <w:p w:rsidR="00C907A2" w:rsidRPr="00C43E7C" w:rsidRDefault="00C907A2" w:rsidP="002D6587">
      <w:pPr>
        <w:pStyle w:val="paragraph"/>
      </w:pPr>
      <w:r w:rsidRPr="00C43E7C">
        <w:tab/>
        <w:t>(a)</w:t>
      </w:r>
      <w:r w:rsidRPr="00C43E7C">
        <w:tab/>
        <w:t>the year to which the statement applies;</w:t>
      </w:r>
    </w:p>
    <w:p w:rsidR="00C907A2" w:rsidRPr="00C43E7C" w:rsidRDefault="00C907A2" w:rsidP="002D6587">
      <w:pPr>
        <w:pStyle w:val="paragraph"/>
      </w:pPr>
      <w:r w:rsidRPr="00C43E7C">
        <w:tab/>
        <w:t>(b)</w:t>
      </w:r>
      <w:r w:rsidRPr="00C43E7C">
        <w:tab/>
        <w:t>the telephone number, fax number and email address (if any) of the liable entity;</w:t>
      </w:r>
    </w:p>
    <w:p w:rsidR="00C907A2" w:rsidRPr="00C43E7C" w:rsidRDefault="00C907A2" w:rsidP="002D6587">
      <w:pPr>
        <w:pStyle w:val="paragraph"/>
      </w:pPr>
      <w:r w:rsidRPr="00C43E7C">
        <w:tab/>
        <w:t>(c)</w:t>
      </w:r>
      <w:r w:rsidRPr="00C43E7C">
        <w:tab/>
        <w:t>how the small</w:t>
      </w:r>
      <w:r w:rsidR="00A67598">
        <w:noBreakHyphen/>
      </w:r>
      <w:r w:rsidRPr="00C43E7C">
        <w:t>scale technology shortfall charge was worked out;</w:t>
      </w:r>
    </w:p>
    <w:p w:rsidR="00C907A2" w:rsidRPr="00C43E7C" w:rsidRDefault="00C907A2" w:rsidP="002D6587">
      <w:pPr>
        <w:pStyle w:val="paragraph"/>
      </w:pPr>
      <w:r w:rsidRPr="00C43E7C">
        <w:tab/>
        <w:t>(d)</w:t>
      </w:r>
      <w:r w:rsidRPr="00C43E7C">
        <w:tab/>
        <w:t>any adjustments to the information set out in a small</w:t>
      </w:r>
      <w:r w:rsidR="00A67598">
        <w:noBreakHyphen/>
      </w:r>
      <w:r w:rsidRPr="00C43E7C">
        <w:t>scale technology shortfall statement lodged in a previous year (for example, changes to the statement resulting from changes to the final settlement data issued by AEMO or</w:t>
      </w:r>
      <w:r w:rsidR="00291CA5" w:rsidRPr="00C43E7C">
        <w:t xml:space="preserve"> </w:t>
      </w:r>
      <w:r w:rsidR="007A44A1" w:rsidRPr="00C43E7C">
        <w:t>NTESMO</w:t>
      </w:r>
      <w:r w:rsidRPr="00C43E7C">
        <w:t>).</w:t>
      </w:r>
    </w:p>
    <w:p w:rsidR="00C907A2" w:rsidRPr="00C43E7C" w:rsidRDefault="002D6587" w:rsidP="002D6587">
      <w:pPr>
        <w:pStyle w:val="notetext"/>
      </w:pPr>
      <w:r w:rsidRPr="00C43E7C">
        <w:t>Note:</w:t>
      </w:r>
      <w:r w:rsidRPr="00C43E7C">
        <w:tab/>
      </w:r>
      <w:r w:rsidR="00C907A2" w:rsidRPr="00C43E7C">
        <w:t>For other information that must also be included in the statement, see subsection</w:t>
      </w:r>
      <w:r w:rsidR="00017543" w:rsidRPr="00C43E7C">
        <w:t> </w:t>
      </w:r>
      <w:r w:rsidR="00C907A2" w:rsidRPr="00C43E7C">
        <w:t>46(5) of the Act.</w:t>
      </w:r>
    </w:p>
    <w:p w:rsidR="003D04DD" w:rsidRPr="00C43E7C" w:rsidRDefault="003D04DD" w:rsidP="002D6587">
      <w:pPr>
        <w:pStyle w:val="subsection"/>
      </w:pPr>
      <w:r w:rsidRPr="00C43E7C">
        <w:tab/>
        <w:t>(2)</w:t>
      </w:r>
      <w:r w:rsidRPr="00C43E7C">
        <w:tab/>
        <w:t>For paragraph</w:t>
      </w:r>
      <w:r w:rsidR="00017543" w:rsidRPr="00C43E7C">
        <w:t> </w:t>
      </w:r>
      <w:r w:rsidRPr="00C43E7C">
        <w:t>46(6</w:t>
      </w:r>
      <w:r w:rsidR="002D6587" w:rsidRPr="00C43E7C">
        <w:t>)(</w:t>
      </w:r>
      <w:r w:rsidRPr="00C43E7C">
        <w:t>b) of the Act, a small</w:t>
      </w:r>
      <w:r w:rsidR="00A67598">
        <w:noBreakHyphen/>
      </w:r>
      <w:r w:rsidRPr="00C43E7C">
        <w:t>scale technology shortfall statement must be lodged with the Regulator:</w:t>
      </w:r>
    </w:p>
    <w:p w:rsidR="003D04DD" w:rsidRPr="00C43E7C" w:rsidRDefault="003D04DD" w:rsidP="002D6587">
      <w:pPr>
        <w:pStyle w:val="paragraph"/>
      </w:pPr>
      <w:r w:rsidRPr="00C43E7C">
        <w:tab/>
        <w:t>(a)</w:t>
      </w:r>
      <w:r w:rsidRPr="00C43E7C">
        <w:tab/>
        <w:t>electronically; or</w:t>
      </w:r>
    </w:p>
    <w:p w:rsidR="003D04DD" w:rsidRPr="00C43E7C" w:rsidRDefault="003D04DD" w:rsidP="002D6587">
      <w:pPr>
        <w:pStyle w:val="paragraph"/>
      </w:pPr>
      <w:r w:rsidRPr="00C43E7C">
        <w:lastRenderedPageBreak/>
        <w:tab/>
        <w:t>(b)</w:t>
      </w:r>
      <w:r w:rsidRPr="00C43E7C">
        <w:tab/>
        <w:t>in exceptional circumstances—by post.</w:t>
      </w:r>
    </w:p>
    <w:p w:rsidR="003D04DD" w:rsidRPr="00C43E7C" w:rsidRDefault="003D04DD" w:rsidP="002D6587">
      <w:pPr>
        <w:pStyle w:val="subsection"/>
      </w:pPr>
      <w:r w:rsidRPr="00C43E7C">
        <w:tab/>
        <w:t>(3)</w:t>
      </w:r>
      <w:r w:rsidRPr="00C43E7C">
        <w:tab/>
        <w:t xml:space="preserve">For </w:t>
      </w:r>
      <w:r w:rsidR="00017543" w:rsidRPr="00C43E7C">
        <w:t>paragraph (</w:t>
      </w:r>
      <w:r w:rsidRPr="00C43E7C">
        <w:t>2</w:t>
      </w:r>
      <w:r w:rsidR="002D6587" w:rsidRPr="00C43E7C">
        <w:t>)(</w:t>
      </w:r>
      <w:r w:rsidRPr="00C43E7C">
        <w:t xml:space="preserve">b), </w:t>
      </w:r>
      <w:r w:rsidRPr="00C43E7C">
        <w:rPr>
          <w:b/>
          <w:i/>
        </w:rPr>
        <w:t>exceptional circumstances</w:t>
      </w:r>
      <w:r w:rsidRPr="00C43E7C">
        <w:t xml:space="preserve"> means a circumstance that makes electronic lodgement not reasonably possible.</w:t>
      </w:r>
    </w:p>
    <w:p w:rsidR="003D04DD" w:rsidRPr="00C43E7C" w:rsidRDefault="003D04DD" w:rsidP="0033221D">
      <w:pPr>
        <w:pStyle w:val="notetext"/>
        <w:ind w:left="2127" w:hanging="993"/>
      </w:pPr>
      <w:r w:rsidRPr="00C43E7C">
        <w:t>Examples</w:t>
      </w:r>
      <w:r w:rsidR="0033221D" w:rsidRPr="00C43E7C">
        <w:t>:</w:t>
      </w:r>
      <w:r w:rsidR="0033221D" w:rsidRPr="00C43E7C">
        <w:tab/>
      </w:r>
      <w:r w:rsidRPr="00C43E7C">
        <w:t>Major natural disaster or other large</w:t>
      </w:r>
      <w:r w:rsidR="00A67598">
        <w:noBreakHyphen/>
      </w:r>
      <w:r w:rsidRPr="00C43E7C">
        <w:t>scale emergency.</w:t>
      </w:r>
    </w:p>
    <w:p w:rsidR="00857767" w:rsidRPr="00C43E7C" w:rsidRDefault="002D6587" w:rsidP="006066A8">
      <w:pPr>
        <w:pStyle w:val="ActHead2"/>
        <w:pageBreakBefore/>
      </w:pPr>
      <w:bookmarkStart w:id="205" w:name="_Toc164085294"/>
      <w:r w:rsidRPr="007F0BB9">
        <w:rPr>
          <w:rStyle w:val="CharPartNo"/>
        </w:rPr>
        <w:lastRenderedPageBreak/>
        <w:t>Part</w:t>
      </w:r>
      <w:r w:rsidR="00017543" w:rsidRPr="007F0BB9">
        <w:rPr>
          <w:rStyle w:val="CharPartNo"/>
        </w:rPr>
        <w:t> </w:t>
      </w:r>
      <w:r w:rsidR="00857767" w:rsidRPr="007F0BB9">
        <w:rPr>
          <w:rStyle w:val="CharPartNo"/>
        </w:rPr>
        <w:t>6</w:t>
      </w:r>
      <w:r w:rsidRPr="00C43E7C">
        <w:t>—</w:t>
      </w:r>
      <w:r w:rsidR="00857767" w:rsidRPr="007F0BB9">
        <w:rPr>
          <w:rStyle w:val="CharPartText"/>
        </w:rPr>
        <w:t>Administration</w:t>
      </w:r>
      <w:bookmarkEnd w:id="205"/>
    </w:p>
    <w:p w:rsidR="00857767" w:rsidRPr="00C43E7C" w:rsidRDefault="002D6587" w:rsidP="00857767">
      <w:pPr>
        <w:pStyle w:val="Header"/>
      </w:pPr>
      <w:r w:rsidRPr="007F0BB9">
        <w:rPr>
          <w:rStyle w:val="CharDivNo"/>
        </w:rPr>
        <w:t xml:space="preserve"> </w:t>
      </w:r>
      <w:r w:rsidRPr="007F0BB9">
        <w:rPr>
          <w:rStyle w:val="CharDivText"/>
        </w:rPr>
        <w:t xml:space="preserve"> </w:t>
      </w:r>
    </w:p>
    <w:p w:rsidR="00857767" w:rsidRPr="00C43E7C" w:rsidRDefault="00857767" w:rsidP="002D6587">
      <w:pPr>
        <w:pStyle w:val="ActHead5"/>
      </w:pPr>
      <w:bookmarkStart w:id="206" w:name="_Toc164085295"/>
      <w:r w:rsidRPr="007F0BB9">
        <w:rPr>
          <w:rStyle w:val="CharSectno"/>
        </w:rPr>
        <w:t>26</w:t>
      </w:r>
      <w:r w:rsidR="002D6587" w:rsidRPr="00C43E7C">
        <w:t xml:space="preserve">  </w:t>
      </w:r>
      <w:r w:rsidRPr="00C43E7C">
        <w:t>Seizing and disposing of property</w:t>
      </w:r>
      <w:bookmarkEnd w:id="206"/>
    </w:p>
    <w:p w:rsidR="00857767" w:rsidRPr="00C43E7C" w:rsidRDefault="00857767" w:rsidP="002D6587">
      <w:pPr>
        <w:pStyle w:val="subsection"/>
      </w:pPr>
      <w:r w:rsidRPr="00C43E7C">
        <w:tab/>
        <w:t>(1)</w:t>
      </w:r>
      <w:r w:rsidRPr="00C43E7C">
        <w:tab/>
        <w:t>For subsection</w:t>
      </w:r>
      <w:r w:rsidR="00017543" w:rsidRPr="00C43E7C">
        <w:t> </w:t>
      </w:r>
      <w:r w:rsidRPr="00C43E7C">
        <w:t>94(2) of the Act, this regulation sets how an authorised person may seize and dispose of the property of a deceased person.</w:t>
      </w:r>
    </w:p>
    <w:p w:rsidR="00857767" w:rsidRPr="00C43E7C" w:rsidRDefault="00857767" w:rsidP="002D6587">
      <w:pPr>
        <w:pStyle w:val="subsection"/>
      </w:pPr>
      <w:r w:rsidRPr="00C43E7C">
        <w:tab/>
        <w:t>(2)</w:t>
      </w:r>
      <w:r w:rsidRPr="00C43E7C">
        <w:tab/>
        <w:t>After property is seized, the authorised person must keep it secure until the authorised person disposes of it.</w:t>
      </w:r>
    </w:p>
    <w:p w:rsidR="00857767" w:rsidRPr="00C43E7C" w:rsidRDefault="00857767" w:rsidP="002D6587">
      <w:pPr>
        <w:pStyle w:val="subsection"/>
      </w:pPr>
      <w:r w:rsidRPr="00C43E7C">
        <w:tab/>
        <w:t>(3)</w:t>
      </w:r>
      <w:r w:rsidRPr="00C43E7C">
        <w:tab/>
        <w:t>On a sale of land under this regulation, the authorised person must comply with the law of the State or Territory where the land is situated for the transfer of title to land.</w:t>
      </w:r>
    </w:p>
    <w:p w:rsidR="00857767" w:rsidRPr="00C43E7C" w:rsidRDefault="00857767" w:rsidP="002D6587">
      <w:pPr>
        <w:pStyle w:val="subsection"/>
      </w:pPr>
      <w:r w:rsidRPr="00C43E7C">
        <w:tab/>
        <w:t>(4)</w:t>
      </w:r>
      <w:r w:rsidRPr="00C43E7C">
        <w:tab/>
        <w:t>The authorised person may sell as much of the property that is seized as will, in the opinion of the authorised person, be sufficient to raise the amount mentioned in subsection</w:t>
      </w:r>
      <w:r w:rsidR="00017543" w:rsidRPr="00C43E7C">
        <w:t> </w:t>
      </w:r>
      <w:r w:rsidRPr="00C43E7C">
        <w:t>94(1) of the Act.</w:t>
      </w:r>
    </w:p>
    <w:p w:rsidR="00857767" w:rsidRPr="00C43E7C" w:rsidRDefault="00857767" w:rsidP="002D6587">
      <w:pPr>
        <w:pStyle w:val="subsection"/>
      </w:pPr>
      <w:r w:rsidRPr="00C43E7C">
        <w:tab/>
        <w:t>(5)</w:t>
      </w:r>
      <w:r w:rsidRPr="00C43E7C">
        <w:tab/>
        <w:t>A sale of seized property must take place as soon as possible after the property is seized.</w:t>
      </w:r>
    </w:p>
    <w:p w:rsidR="00857767" w:rsidRPr="00C43E7C" w:rsidRDefault="00857767" w:rsidP="002D6587">
      <w:pPr>
        <w:pStyle w:val="subsection"/>
      </w:pPr>
      <w:r w:rsidRPr="00C43E7C">
        <w:tab/>
        <w:t>(6)</w:t>
      </w:r>
      <w:r w:rsidRPr="00C43E7C">
        <w:tab/>
        <w:t>After the authorised person sells seized property, he or she:</w:t>
      </w:r>
    </w:p>
    <w:p w:rsidR="00857767" w:rsidRPr="00C43E7C" w:rsidRDefault="00857767" w:rsidP="002D6587">
      <w:pPr>
        <w:pStyle w:val="paragraph"/>
      </w:pPr>
      <w:r w:rsidRPr="00C43E7C">
        <w:tab/>
        <w:t>(a)</w:t>
      </w:r>
      <w:r w:rsidRPr="00C43E7C">
        <w:tab/>
        <w:t>may keep the reasonable costs incurred by him or her; and</w:t>
      </w:r>
    </w:p>
    <w:p w:rsidR="00857767" w:rsidRPr="00C43E7C" w:rsidRDefault="00857767" w:rsidP="002D6587">
      <w:pPr>
        <w:pStyle w:val="paragraph"/>
      </w:pPr>
      <w:r w:rsidRPr="00C43E7C">
        <w:tab/>
        <w:t>(b)</w:t>
      </w:r>
      <w:r w:rsidRPr="00C43E7C">
        <w:tab/>
        <w:t>must give any remaining amount to the Regulator.</w:t>
      </w:r>
    </w:p>
    <w:p w:rsidR="00857767" w:rsidRPr="00C43E7C" w:rsidRDefault="00857767" w:rsidP="002D6587">
      <w:pPr>
        <w:pStyle w:val="subsection"/>
      </w:pPr>
      <w:r w:rsidRPr="00C43E7C">
        <w:tab/>
        <w:t>(7)</w:t>
      </w:r>
      <w:r w:rsidRPr="00C43E7C">
        <w:tab/>
        <w:t>The authorised person must tell the Regulator if the sale of all available property of the deceased person raises less than the amount mentioned in subsection</w:t>
      </w:r>
      <w:r w:rsidR="00017543" w:rsidRPr="00C43E7C">
        <w:t> </w:t>
      </w:r>
      <w:r w:rsidRPr="00C43E7C">
        <w:t>94(1) of the Act.</w:t>
      </w:r>
    </w:p>
    <w:p w:rsidR="00857767" w:rsidRPr="00C43E7C" w:rsidRDefault="00857767" w:rsidP="002D6587">
      <w:pPr>
        <w:pStyle w:val="ActHead5"/>
      </w:pPr>
      <w:bookmarkStart w:id="207" w:name="_Toc164085296"/>
      <w:r w:rsidRPr="007F0BB9">
        <w:rPr>
          <w:rStyle w:val="CharSectno"/>
        </w:rPr>
        <w:t>27</w:t>
      </w:r>
      <w:r w:rsidR="002D6587" w:rsidRPr="00C43E7C">
        <w:t xml:space="preserve">  </w:t>
      </w:r>
      <w:r w:rsidRPr="00C43E7C">
        <w:t>Identity cards for authorised officers</w:t>
      </w:r>
      <w:bookmarkEnd w:id="207"/>
    </w:p>
    <w:p w:rsidR="00857767" w:rsidRPr="00C43E7C" w:rsidRDefault="00857767" w:rsidP="002D6587">
      <w:pPr>
        <w:pStyle w:val="subsection"/>
      </w:pPr>
      <w:r w:rsidRPr="00C43E7C">
        <w:tab/>
      </w:r>
      <w:r w:rsidRPr="00C43E7C">
        <w:tab/>
        <w:t>For sub</w:t>
      </w:r>
      <w:r w:rsidR="00A67598">
        <w:t>section 1</w:t>
      </w:r>
      <w:r w:rsidRPr="00C43E7C">
        <w:t>08(1) of the Act, an identity card must include:</w:t>
      </w:r>
    </w:p>
    <w:p w:rsidR="00857767" w:rsidRPr="00C43E7C" w:rsidRDefault="00857767" w:rsidP="002D6587">
      <w:pPr>
        <w:pStyle w:val="paragraph"/>
      </w:pPr>
      <w:r w:rsidRPr="00C43E7C">
        <w:tab/>
        <w:t>(a)</w:t>
      </w:r>
      <w:r w:rsidRPr="00C43E7C">
        <w:tab/>
        <w:t>the signature of the authorised officer; and</w:t>
      </w:r>
    </w:p>
    <w:p w:rsidR="00857767" w:rsidRPr="00C43E7C" w:rsidRDefault="00857767" w:rsidP="002D6587">
      <w:pPr>
        <w:pStyle w:val="paragraph"/>
      </w:pPr>
      <w:r w:rsidRPr="00C43E7C">
        <w:tab/>
        <w:t>(b)</w:t>
      </w:r>
      <w:r w:rsidRPr="00C43E7C">
        <w:tab/>
        <w:t>the name and office of the authorised officer; and</w:t>
      </w:r>
    </w:p>
    <w:p w:rsidR="00857767" w:rsidRPr="00C43E7C" w:rsidRDefault="00857767" w:rsidP="002D6587">
      <w:pPr>
        <w:pStyle w:val="paragraph"/>
      </w:pPr>
      <w:r w:rsidRPr="00C43E7C">
        <w:tab/>
        <w:t>(c)</w:t>
      </w:r>
      <w:r w:rsidRPr="00C43E7C">
        <w:tab/>
        <w:t>the date the card expires; and</w:t>
      </w:r>
    </w:p>
    <w:p w:rsidR="00857767" w:rsidRPr="00C43E7C" w:rsidRDefault="00857767" w:rsidP="002D6587">
      <w:pPr>
        <w:pStyle w:val="paragraph"/>
      </w:pPr>
      <w:r w:rsidRPr="00C43E7C">
        <w:tab/>
        <w:t>(d)</w:t>
      </w:r>
      <w:r w:rsidRPr="00C43E7C">
        <w:tab/>
        <w:t>any other information that may be necessary to indicate that the officer is authorised to exercise powers or to perform functions under the Act.</w:t>
      </w:r>
    </w:p>
    <w:p w:rsidR="00857767" w:rsidRPr="00C43E7C" w:rsidRDefault="00857767" w:rsidP="006066A8">
      <w:pPr>
        <w:pStyle w:val="ActHead5"/>
      </w:pPr>
      <w:bookmarkStart w:id="208" w:name="_Toc164085297"/>
      <w:r w:rsidRPr="007F0BB9">
        <w:rPr>
          <w:rStyle w:val="CharSectno"/>
        </w:rPr>
        <w:t>28</w:t>
      </w:r>
      <w:r w:rsidR="002D6587" w:rsidRPr="00C43E7C">
        <w:t xml:space="preserve">  </w:t>
      </w:r>
      <w:r w:rsidRPr="00C43E7C">
        <w:t>Fees</w:t>
      </w:r>
      <w:bookmarkEnd w:id="208"/>
    </w:p>
    <w:p w:rsidR="00857767" w:rsidRPr="00C43E7C" w:rsidRDefault="00857767" w:rsidP="006066A8">
      <w:pPr>
        <w:pStyle w:val="subsection"/>
        <w:keepNext/>
        <w:keepLines/>
      </w:pPr>
      <w:r w:rsidRPr="00C43E7C">
        <w:tab/>
        <w:t>(1)</w:t>
      </w:r>
      <w:r w:rsidRPr="00C43E7C">
        <w:tab/>
        <w:t>For paragraph</w:t>
      </w:r>
      <w:r w:rsidR="00017543" w:rsidRPr="00C43E7C">
        <w:t> </w:t>
      </w:r>
      <w:r w:rsidRPr="00C43E7C">
        <w:t>10(2</w:t>
      </w:r>
      <w:r w:rsidR="002D6587" w:rsidRPr="00C43E7C">
        <w:t>)(</w:t>
      </w:r>
      <w:r w:rsidRPr="00C43E7C">
        <w:t>d) of the Act:</w:t>
      </w:r>
    </w:p>
    <w:p w:rsidR="00857767" w:rsidRPr="00C43E7C" w:rsidRDefault="00857767" w:rsidP="006066A8">
      <w:pPr>
        <w:pStyle w:val="paragraph"/>
        <w:keepNext/>
        <w:keepLines/>
      </w:pPr>
      <w:r w:rsidRPr="00C43E7C">
        <w:tab/>
        <w:t>(a)</w:t>
      </w:r>
      <w:r w:rsidRPr="00C43E7C">
        <w:tab/>
        <w:t>the fee for an application for registration is $20; and</w:t>
      </w:r>
    </w:p>
    <w:p w:rsidR="00857767" w:rsidRPr="00C43E7C" w:rsidRDefault="00857767" w:rsidP="002D6587">
      <w:pPr>
        <w:pStyle w:val="paragraph"/>
      </w:pPr>
      <w:r w:rsidRPr="00C43E7C">
        <w:tab/>
        <w:t>(b)</w:t>
      </w:r>
      <w:r w:rsidRPr="00C43E7C">
        <w:tab/>
        <w:t>the fee for an application for registration as a person to whom certificates may be assigned under subsection</w:t>
      </w:r>
      <w:r w:rsidR="00017543" w:rsidRPr="00C43E7C">
        <w:t> </w:t>
      </w:r>
      <w:r w:rsidRPr="00C43E7C">
        <w:t>23(2) or 23C(2) of the Act is $250.</w:t>
      </w:r>
    </w:p>
    <w:p w:rsidR="00857767" w:rsidRPr="00C43E7C" w:rsidRDefault="00857767" w:rsidP="002D6587">
      <w:pPr>
        <w:pStyle w:val="subsection"/>
      </w:pPr>
      <w:r w:rsidRPr="00C43E7C">
        <w:tab/>
        <w:t>(2)</w:t>
      </w:r>
      <w:r w:rsidRPr="00C43E7C">
        <w:tab/>
        <w:t>For paragraphs 12A(2</w:t>
      </w:r>
      <w:r w:rsidR="002D6587" w:rsidRPr="00C43E7C">
        <w:t>)(</w:t>
      </w:r>
      <w:r w:rsidRPr="00C43E7C">
        <w:t>f) and 13(2</w:t>
      </w:r>
      <w:r w:rsidR="002D6587" w:rsidRPr="00C43E7C">
        <w:t>)(</w:t>
      </w:r>
      <w:r w:rsidRPr="00C43E7C">
        <w:t>e) of the Act, the fee for an application for provisional accreditation or accreditation is:</w:t>
      </w:r>
    </w:p>
    <w:p w:rsidR="00BB2A54" w:rsidRPr="00C43E7C" w:rsidRDefault="00BB2A54" w:rsidP="00EA4D94">
      <w:pPr>
        <w:pStyle w:val="Tabletext"/>
      </w:pPr>
    </w:p>
    <w:tbl>
      <w:tblPr>
        <w:tblW w:w="5000" w:type="pct"/>
        <w:tblLook w:val="0000" w:firstRow="0" w:lastRow="0" w:firstColumn="0" w:lastColumn="0" w:noHBand="0" w:noVBand="0"/>
      </w:tblPr>
      <w:tblGrid>
        <w:gridCol w:w="732"/>
        <w:gridCol w:w="2973"/>
        <w:gridCol w:w="3872"/>
        <w:gridCol w:w="952"/>
      </w:tblGrid>
      <w:tr w:rsidR="00857767" w:rsidRPr="00C43E7C" w:rsidTr="005518E6">
        <w:trPr>
          <w:tblHeader/>
        </w:trPr>
        <w:tc>
          <w:tcPr>
            <w:tcW w:w="429" w:type="pct"/>
            <w:tcBorders>
              <w:top w:val="single" w:sz="12" w:space="0" w:color="auto"/>
              <w:bottom w:val="single" w:sz="12" w:space="0" w:color="auto"/>
            </w:tcBorders>
          </w:tcPr>
          <w:p w:rsidR="00857767" w:rsidRPr="00C43E7C" w:rsidRDefault="00857767" w:rsidP="00785311">
            <w:pPr>
              <w:pStyle w:val="TableHeading"/>
            </w:pPr>
            <w:r w:rsidRPr="00C43E7C">
              <w:lastRenderedPageBreak/>
              <w:t>Item</w:t>
            </w:r>
          </w:p>
        </w:tc>
        <w:tc>
          <w:tcPr>
            <w:tcW w:w="1743" w:type="pct"/>
            <w:tcBorders>
              <w:top w:val="single" w:sz="12" w:space="0" w:color="auto"/>
              <w:bottom w:val="single" w:sz="12" w:space="0" w:color="auto"/>
            </w:tcBorders>
          </w:tcPr>
          <w:p w:rsidR="00857767" w:rsidRPr="00C43E7C" w:rsidRDefault="00857767" w:rsidP="00785311">
            <w:pPr>
              <w:pStyle w:val="TableHeading"/>
            </w:pPr>
            <w:r w:rsidRPr="00C43E7C">
              <w:t>Generator</w:t>
            </w:r>
          </w:p>
        </w:tc>
        <w:tc>
          <w:tcPr>
            <w:tcW w:w="2270" w:type="pct"/>
            <w:tcBorders>
              <w:top w:val="single" w:sz="12" w:space="0" w:color="auto"/>
              <w:bottom w:val="single" w:sz="12" w:space="0" w:color="auto"/>
            </w:tcBorders>
          </w:tcPr>
          <w:p w:rsidR="00857767" w:rsidRPr="00C43E7C" w:rsidRDefault="00857767" w:rsidP="00785311">
            <w:pPr>
              <w:pStyle w:val="TableHeading"/>
            </w:pPr>
            <w:r w:rsidRPr="00C43E7C">
              <w:t>1997 eligible renewable power baseline type</w:t>
            </w:r>
          </w:p>
        </w:tc>
        <w:tc>
          <w:tcPr>
            <w:tcW w:w="558" w:type="pct"/>
            <w:tcBorders>
              <w:top w:val="single" w:sz="12" w:space="0" w:color="auto"/>
              <w:bottom w:val="single" w:sz="12" w:space="0" w:color="auto"/>
            </w:tcBorders>
          </w:tcPr>
          <w:p w:rsidR="00857767" w:rsidRPr="00C43E7C" w:rsidRDefault="00857767" w:rsidP="00785311">
            <w:pPr>
              <w:pStyle w:val="TableHeading"/>
            </w:pPr>
            <w:r w:rsidRPr="00C43E7C">
              <w:t>Fee</w:t>
            </w:r>
          </w:p>
        </w:tc>
      </w:tr>
      <w:tr w:rsidR="00857767" w:rsidRPr="00C43E7C" w:rsidTr="005518E6">
        <w:trPr>
          <w:cantSplit/>
        </w:trPr>
        <w:tc>
          <w:tcPr>
            <w:tcW w:w="429" w:type="pct"/>
            <w:tcBorders>
              <w:top w:val="single" w:sz="12" w:space="0" w:color="auto"/>
              <w:bottom w:val="single" w:sz="4" w:space="0" w:color="auto"/>
            </w:tcBorders>
          </w:tcPr>
          <w:p w:rsidR="00857767" w:rsidRPr="00C43E7C" w:rsidRDefault="00857767" w:rsidP="002D6587">
            <w:pPr>
              <w:pStyle w:val="Tabletext"/>
            </w:pPr>
            <w:r w:rsidRPr="00C43E7C">
              <w:t>1</w:t>
            </w:r>
          </w:p>
        </w:tc>
        <w:tc>
          <w:tcPr>
            <w:tcW w:w="1743" w:type="pct"/>
            <w:tcBorders>
              <w:top w:val="single" w:sz="12" w:space="0" w:color="auto"/>
              <w:bottom w:val="single" w:sz="4" w:space="0" w:color="auto"/>
            </w:tcBorders>
          </w:tcPr>
          <w:p w:rsidR="00857767" w:rsidRPr="00C43E7C" w:rsidRDefault="00857767" w:rsidP="006D2600">
            <w:pPr>
              <w:pStyle w:val="Tabletext"/>
            </w:pPr>
            <w:r w:rsidRPr="00C43E7C">
              <w:t>&lt; 10</w:t>
            </w:r>
            <w:r w:rsidR="00291CA5" w:rsidRPr="00C43E7C">
              <w:t xml:space="preserve"> </w:t>
            </w:r>
            <w:r w:rsidRPr="00C43E7C">
              <w:t>kW, small generation unit or solar water heater for which the right to create certificates is not assigned under subsection</w:t>
            </w:r>
            <w:r w:rsidR="00017543" w:rsidRPr="00C43E7C">
              <w:t> </w:t>
            </w:r>
            <w:r w:rsidRPr="00C43E7C">
              <w:t>23(2) or 23C(2) of the Act</w:t>
            </w:r>
          </w:p>
        </w:tc>
        <w:tc>
          <w:tcPr>
            <w:tcW w:w="2270" w:type="pct"/>
            <w:tcBorders>
              <w:top w:val="single" w:sz="12" w:space="0" w:color="auto"/>
              <w:bottom w:val="single" w:sz="4" w:space="0" w:color="auto"/>
            </w:tcBorders>
          </w:tcPr>
          <w:p w:rsidR="00857767" w:rsidRPr="00C43E7C" w:rsidRDefault="00857767" w:rsidP="002D6587">
            <w:pPr>
              <w:pStyle w:val="Tabletext"/>
            </w:pPr>
            <w:r w:rsidRPr="00C43E7C">
              <w:t>Any baseline</w:t>
            </w:r>
          </w:p>
        </w:tc>
        <w:tc>
          <w:tcPr>
            <w:tcW w:w="558" w:type="pct"/>
            <w:tcBorders>
              <w:top w:val="single" w:sz="12" w:space="0" w:color="auto"/>
              <w:bottom w:val="single" w:sz="4" w:space="0" w:color="auto"/>
            </w:tcBorders>
          </w:tcPr>
          <w:p w:rsidR="00857767" w:rsidRPr="00C43E7C" w:rsidRDefault="00857767" w:rsidP="00A86080">
            <w:pPr>
              <w:pStyle w:val="Tablea"/>
              <w:ind w:left="32" w:firstLine="2"/>
              <w:jc w:val="right"/>
            </w:pPr>
            <w:r w:rsidRPr="00C43E7C">
              <w:t>$20</w:t>
            </w:r>
          </w:p>
        </w:tc>
      </w:tr>
      <w:tr w:rsidR="00857767" w:rsidRPr="00C43E7C" w:rsidTr="005518E6">
        <w:trPr>
          <w:cantSplit/>
        </w:trPr>
        <w:tc>
          <w:tcPr>
            <w:tcW w:w="429" w:type="pct"/>
            <w:vMerge w:val="restart"/>
            <w:tcBorders>
              <w:top w:val="single" w:sz="4" w:space="0" w:color="auto"/>
              <w:bottom w:val="single" w:sz="4" w:space="0" w:color="auto"/>
            </w:tcBorders>
          </w:tcPr>
          <w:p w:rsidR="00857767" w:rsidRPr="00C43E7C" w:rsidRDefault="00857767" w:rsidP="002D6587">
            <w:pPr>
              <w:pStyle w:val="Tabletext"/>
            </w:pPr>
            <w:r w:rsidRPr="00C43E7C">
              <w:t>2</w:t>
            </w:r>
          </w:p>
        </w:tc>
        <w:tc>
          <w:tcPr>
            <w:tcW w:w="1743" w:type="pct"/>
            <w:vMerge w:val="restart"/>
            <w:tcBorders>
              <w:top w:val="single" w:sz="4" w:space="0" w:color="auto"/>
              <w:bottom w:val="single" w:sz="4" w:space="0" w:color="auto"/>
            </w:tcBorders>
          </w:tcPr>
          <w:p w:rsidR="00857767" w:rsidRPr="00C43E7C" w:rsidRDefault="00857767" w:rsidP="002D6587">
            <w:pPr>
              <w:pStyle w:val="Tabletext"/>
            </w:pPr>
            <w:r w:rsidRPr="00C43E7C">
              <w:t xml:space="preserve">&lt; 10MW, other than small generation unit or solar water heater to which </w:t>
            </w:r>
            <w:r w:rsidR="00A67598">
              <w:t>item 1</w:t>
            </w:r>
            <w:r w:rsidRPr="00C43E7C">
              <w:t xml:space="preserve"> applies</w:t>
            </w:r>
          </w:p>
        </w:tc>
        <w:tc>
          <w:tcPr>
            <w:tcW w:w="2270" w:type="pct"/>
            <w:tcBorders>
              <w:top w:val="single" w:sz="4" w:space="0" w:color="auto"/>
            </w:tcBorders>
          </w:tcPr>
          <w:p w:rsidR="00857767" w:rsidRPr="00C43E7C" w:rsidRDefault="002D6587" w:rsidP="002D6587">
            <w:pPr>
              <w:pStyle w:val="Tablea"/>
            </w:pPr>
            <w:r w:rsidRPr="00C43E7C">
              <w:t>(</w:t>
            </w:r>
            <w:r w:rsidR="00857767" w:rsidRPr="00C43E7C">
              <w:t>a</w:t>
            </w:r>
            <w:r w:rsidRPr="00C43E7C">
              <w:t xml:space="preserve">) </w:t>
            </w:r>
            <w:r w:rsidR="00857767" w:rsidRPr="00C43E7C">
              <w:t>default or nil baseline</w:t>
            </w:r>
          </w:p>
        </w:tc>
        <w:tc>
          <w:tcPr>
            <w:tcW w:w="558" w:type="pct"/>
            <w:tcBorders>
              <w:top w:val="single" w:sz="4" w:space="0" w:color="auto"/>
            </w:tcBorders>
          </w:tcPr>
          <w:p w:rsidR="00857767" w:rsidRPr="00C43E7C" w:rsidRDefault="00857767" w:rsidP="00A86080">
            <w:pPr>
              <w:pStyle w:val="Tablea"/>
              <w:ind w:left="32" w:firstLine="2"/>
              <w:jc w:val="right"/>
            </w:pPr>
            <w:r w:rsidRPr="00C43E7C">
              <w:t>$50</w:t>
            </w:r>
          </w:p>
        </w:tc>
      </w:tr>
      <w:tr w:rsidR="00857767" w:rsidRPr="00C43E7C" w:rsidTr="005518E6">
        <w:trPr>
          <w:cantSplit/>
        </w:trPr>
        <w:tc>
          <w:tcPr>
            <w:tcW w:w="429" w:type="pct"/>
            <w:vMerge/>
            <w:tcBorders>
              <w:bottom w:val="single" w:sz="4" w:space="0" w:color="auto"/>
            </w:tcBorders>
          </w:tcPr>
          <w:p w:rsidR="00857767" w:rsidRPr="00C43E7C" w:rsidRDefault="00857767" w:rsidP="00857767">
            <w:pPr>
              <w:rPr>
                <w:sz w:val="20"/>
              </w:rPr>
            </w:pPr>
          </w:p>
        </w:tc>
        <w:tc>
          <w:tcPr>
            <w:tcW w:w="1743" w:type="pct"/>
            <w:vMerge/>
            <w:tcBorders>
              <w:bottom w:val="single" w:sz="4" w:space="0" w:color="auto"/>
            </w:tcBorders>
          </w:tcPr>
          <w:p w:rsidR="00857767" w:rsidRPr="00C43E7C" w:rsidRDefault="00857767" w:rsidP="002D6587">
            <w:pPr>
              <w:pStyle w:val="Tabletext"/>
            </w:pPr>
          </w:p>
        </w:tc>
        <w:tc>
          <w:tcPr>
            <w:tcW w:w="2270" w:type="pct"/>
          </w:tcPr>
          <w:p w:rsidR="00857767" w:rsidRPr="00C43E7C" w:rsidRDefault="002D6587" w:rsidP="002D6587">
            <w:pPr>
              <w:pStyle w:val="Tablea"/>
            </w:pPr>
            <w:r w:rsidRPr="00C43E7C">
              <w:t>(</w:t>
            </w:r>
            <w:r w:rsidR="00857767" w:rsidRPr="00C43E7C">
              <w:t>b</w:t>
            </w:r>
            <w:r w:rsidRPr="00C43E7C">
              <w:t xml:space="preserve">) </w:t>
            </w:r>
            <w:r w:rsidR="00857767" w:rsidRPr="00C43E7C">
              <w:t>special baseline with data</w:t>
            </w:r>
          </w:p>
        </w:tc>
        <w:tc>
          <w:tcPr>
            <w:tcW w:w="558" w:type="pct"/>
          </w:tcPr>
          <w:p w:rsidR="00857767" w:rsidRPr="00C43E7C" w:rsidRDefault="00857767" w:rsidP="00A86080">
            <w:pPr>
              <w:pStyle w:val="Tablea"/>
              <w:ind w:left="32" w:firstLine="2"/>
              <w:jc w:val="right"/>
            </w:pPr>
            <w:r w:rsidRPr="00C43E7C">
              <w:t>$150</w:t>
            </w:r>
          </w:p>
        </w:tc>
      </w:tr>
      <w:tr w:rsidR="00857767" w:rsidRPr="00C43E7C" w:rsidTr="005518E6">
        <w:trPr>
          <w:cantSplit/>
        </w:trPr>
        <w:tc>
          <w:tcPr>
            <w:tcW w:w="429" w:type="pct"/>
            <w:vMerge/>
            <w:tcBorders>
              <w:bottom w:val="single" w:sz="4" w:space="0" w:color="auto"/>
            </w:tcBorders>
          </w:tcPr>
          <w:p w:rsidR="00857767" w:rsidRPr="00C43E7C" w:rsidRDefault="00857767" w:rsidP="00857767">
            <w:pPr>
              <w:rPr>
                <w:sz w:val="20"/>
              </w:rPr>
            </w:pPr>
          </w:p>
        </w:tc>
        <w:tc>
          <w:tcPr>
            <w:tcW w:w="1743" w:type="pct"/>
            <w:vMerge/>
            <w:tcBorders>
              <w:bottom w:val="single" w:sz="4" w:space="0" w:color="auto"/>
            </w:tcBorders>
          </w:tcPr>
          <w:p w:rsidR="00857767" w:rsidRPr="00C43E7C" w:rsidRDefault="00857767" w:rsidP="002D6587">
            <w:pPr>
              <w:pStyle w:val="Tabletext"/>
            </w:pPr>
          </w:p>
        </w:tc>
        <w:tc>
          <w:tcPr>
            <w:tcW w:w="2270" w:type="pct"/>
            <w:tcBorders>
              <w:bottom w:val="single" w:sz="4" w:space="0" w:color="auto"/>
            </w:tcBorders>
          </w:tcPr>
          <w:p w:rsidR="00857767" w:rsidRPr="00C43E7C" w:rsidRDefault="002D6587" w:rsidP="002D6587">
            <w:pPr>
              <w:pStyle w:val="Tablea"/>
            </w:pPr>
            <w:r w:rsidRPr="00C43E7C">
              <w:t>(</w:t>
            </w:r>
            <w:r w:rsidR="00857767" w:rsidRPr="00C43E7C">
              <w:t>c</w:t>
            </w:r>
            <w:r w:rsidRPr="00C43E7C">
              <w:t xml:space="preserve">) </w:t>
            </w:r>
            <w:r w:rsidR="00857767" w:rsidRPr="00C43E7C">
              <w:t>special baseline without required data (modelling required)</w:t>
            </w:r>
          </w:p>
        </w:tc>
        <w:tc>
          <w:tcPr>
            <w:tcW w:w="558" w:type="pct"/>
            <w:tcBorders>
              <w:bottom w:val="single" w:sz="4" w:space="0" w:color="auto"/>
            </w:tcBorders>
          </w:tcPr>
          <w:p w:rsidR="00857767" w:rsidRPr="00C43E7C" w:rsidRDefault="00857767" w:rsidP="00A86080">
            <w:pPr>
              <w:pStyle w:val="Tablea"/>
              <w:ind w:left="32" w:firstLine="2"/>
              <w:jc w:val="right"/>
            </w:pPr>
            <w:r w:rsidRPr="00C43E7C">
              <w:t>$250</w:t>
            </w:r>
          </w:p>
        </w:tc>
      </w:tr>
      <w:tr w:rsidR="00857767" w:rsidRPr="00C43E7C" w:rsidTr="005518E6">
        <w:trPr>
          <w:cantSplit/>
        </w:trPr>
        <w:tc>
          <w:tcPr>
            <w:tcW w:w="429" w:type="pct"/>
            <w:vMerge w:val="restart"/>
            <w:tcBorders>
              <w:top w:val="single" w:sz="4" w:space="0" w:color="auto"/>
              <w:bottom w:val="single" w:sz="4" w:space="0" w:color="auto"/>
            </w:tcBorders>
          </w:tcPr>
          <w:p w:rsidR="00857767" w:rsidRPr="00C43E7C" w:rsidRDefault="00857767" w:rsidP="00D22268">
            <w:pPr>
              <w:pStyle w:val="Tabletext"/>
              <w:keepNext/>
              <w:keepLines/>
            </w:pPr>
            <w:r w:rsidRPr="00C43E7C">
              <w:t>3</w:t>
            </w:r>
          </w:p>
        </w:tc>
        <w:tc>
          <w:tcPr>
            <w:tcW w:w="1743" w:type="pct"/>
            <w:vMerge w:val="restart"/>
            <w:tcBorders>
              <w:top w:val="single" w:sz="4" w:space="0" w:color="auto"/>
              <w:bottom w:val="single" w:sz="4" w:space="0" w:color="auto"/>
            </w:tcBorders>
          </w:tcPr>
          <w:p w:rsidR="00857767" w:rsidRPr="00C43E7C" w:rsidRDefault="00857767" w:rsidP="00D22268">
            <w:pPr>
              <w:pStyle w:val="Tabletext"/>
              <w:keepNext/>
              <w:keepLines/>
            </w:pPr>
            <w:r w:rsidRPr="00C43E7C">
              <w:t>≥ 10 MW, ≤ 25</w:t>
            </w:r>
            <w:r w:rsidR="00291CA5" w:rsidRPr="00C43E7C">
              <w:t xml:space="preserve"> </w:t>
            </w:r>
            <w:r w:rsidRPr="00C43E7C">
              <w:t>MW</w:t>
            </w:r>
          </w:p>
        </w:tc>
        <w:tc>
          <w:tcPr>
            <w:tcW w:w="2270" w:type="pct"/>
            <w:tcBorders>
              <w:top w:val="single" w:sz="4" w:space="0" w:color="auto"/>
            </w:tcBorders>
          </w:tcPr>
          <w:p w:rsidR="00857767" w:rsidRPr="00C43E7C" w:rsidRDefault="002D6587" w:rsidP="00D22268">
            <w:pPr>
              <w:pStyle w:val="Tablea"/>
              <w:keepNext/>
              <w:keepLines/>
            </w:pPr>
            <w:r w:rsidRPr="00C43E7C">
              <w:t>(</w:t>
            </w:r>
            <w:r w:rsidR="00857767" w:rsidRPr="00C43E7C">
              <w:t>a</w:t>
            </w:r>
            <w:r w:rsidRPr="00C43E7C">
              <w:t xml:space="preserve">) </w:t>
            </w:r>
            <w:r w:rsidR="00857767" w:rsidRPr="00C43E7C">
              <w:t>default or nil baseline</w:t>
            </w:r>
          </w:p>
        </w:tc>
        <w:tc>
          <w:tcPr>
            <w:tcW w:w="558" w:type="pct"/>
            <w:tcBorders>
              <w:top w:val="single" w:sz="4" w:space="0" w:color="auto"/>
            </w:tcBorders>
          </w:tcPr>
          <w:p w:rsidR="00857767" w:rsidRPr="00C43E7C" w:rsidRDefault="00857767" w:rsidP="00D22268">
            <w:pPr>
              <w:pStyle w:val="Tablea"/>
              <w:keepNext/>
              <w:keepLines/>
              <w:ind w:left="32" w:firstLine="2"/>
              <w:jc w:val="right"/>
            </w:pPr>
            <w:r w:rsidRPr="00C43E7C">
              <w:t>$200</w:t>
            </w:r>
          </w:p>
        </w:tc>
      </w:tr>
      <w:tr w:rsidR="00857767" w:rsidRPr="00C43E7C" w:rsidTr="005518E6">
        <w:trPr>
          <w:cantSplit/>
        </w:trPr>
        <w:tc>
          <w:tcPr>
            <w:tcW w:w="429" w:type="pct"/>
            <w:vMerge/>
            <w:tcBorders>
              <w:bottom w:val="single" w:sz="4" w:space="0" w:color="auto"/>
            </w:tcBorders>
          </w:tcPr>
          <w:p w:rsidR="00857767" w:rsidRPr="00C43E7C" w:rsidRDefault="00857767" w:rsidP="00D22268">
            <w:pPr>
              <w:keepNext/>
              <w:keepLines/>
              <w:rPr>
                <w:sz w:val="20"/>
              </w:rPr>
            </w:pPr>
          </w:p>
        </w:tc>
        <w:tc>
          <w:tcPr>
            <w:tcW w:w="1743" w:type="pct"/>
            <w:vMerge/>
            <w:tcBorders>
              <w:bottom w:val="single" w:sz="4" w:space="0" w:color="auto"/>
            </w:tcBorders>
          </w:tcPr>
          <w:p w:rsidR="00857767" w:rsidRPr="00C43E7C" w:rsidRDefault="00857767" w:rsidP="00D22268">
            <w:pPr>
              <w:pStyle w:val="Tabletext"/>
              <w:keepNext/>
              <w:keepLines/>
            </w:pPr>
          </w:p>
        </w:tc>
        <w:tc>
          <w:tcPr>
            <w:tcW w:w="2270" w:type="pct"/>
          </w:tcPr>
          <w:p w:rsidR="00857767" w:rsidRPr="00C43E7C" w:rsidRDefault="002D6587" w:rsidP="00D22268">
            <w:pPr>
              <w:pStyle w:val="Tablea"/>
              <w:keepNext/>
              <w:keepLines/>
            </w:pPr>
            <w:r w:rsidRPr="00C43E7C">
              <w:t>(</w:t>
            </w:r>
            <w:r w:rsidR="00857767" w:rsidRPr="00C43E7C">
              <w:t>b</w:t>
            </w:r>
            <w:r w:rsidRPr="00C43E7C">
              <w:t xml:space="preserve">) </w:t>
            </w:r>
            <w:r w:rsidR="00857767" w:rsidRPr="00C43E7C">
              <w:t>special baseline with data</w:t>
            </w:r>
          </w:p>
        </w:tc>
        <w:tc>
          <w:tcPr>
            <w:tcW w:w="558" w:type="pct"/>
          </w:tcPr>
          <w:p w:rsidR="00857767" w:rsidRPr="00C43E7C" w:rsidRDefault="00857767" w:rsidP="00D22268">
            <w:pPr>
              <w:pStyle w:val="Tablea"/>
              <w:keepNext/>
              <w:keepLines/>
              <w:ind w:left="32" w:firstLine="2"/>
              <w:jc w:val="right"/>
            </w:pPr>
            <w:r w:rsidRPr="00C43E7C">
              <w:t>$500</w:t>
            </w:r>
          </w:p>
        </w:tc>
      </w:tr>
      <w:tr w:rsidR="00857767" w:rsidRPr="00C43E7C" w:rsidTr="005518E6">
        <w:trPr>
          <w:cantSplit/>
        </w:trPr>
        <w:tc>
          <w:tcPr>
            <w:tcW w:w="429" w:type="pct"/>
            <w:vMerge/>
            <w:tcBorders>
              <w:bottom w:val="single" w:sz="4" w:space="0" w:color="auto"/>
            </w:tcBorders>
          </w:tcPr>
          <w:p w:rsidR="00857767" w:rsidRPr="00C43E7C" w:rsidRDefault="00857767" w:rsidP="00857767">
            <w:pPr>
              <w:rPr>
                <w:sz w:val="20"/>
              </w:rPr>
            </w:pPr>
          </w:p>
        </w:tc>
        <w:tc>
          <w:tcPr>
            <w:tcW w:w="1743" w:type="pct"/>
            <w:vMerge/>
            <w:tcBorders>
              <w:bottom w:val="single" w:sz="4" w:space="0" w:color="auto"/>
            </w:tcBorders>
          </w:tcPr>
          <w:p w:rsidR="00857767" w:rsidRPr="00C43E7C" w:rsidRDefault="00857767" w:rsidP="002D6587">
            <w:pPr>
              <w:pStyle w:val="Tabletext"/>
            </w:pPr>
          </w:p>
        </w:tc>
        <w:tc>
          <w:tcPr>
            <w:tcW w:w="2270" w:type="pct"/>
            <w:tcBorders>
              <w:bottom w:val="single" w:sz="4" w:space="0" w:color="auto"/>
            </w:tcBorders>
          </w:tcPr>
          <w:p w:rsidR="00857767" w:rsidRPr="00C43E7C" w:rsidRDefault="002D6587" w:rsidP="002D6587">
            <w:pPr>
              <w:pStyle w:val="Tablea"/>
            </w:pPr>
            <w:r w:rsidRPr="00C43E7C">
              <w:t>(</w:t>
            </w:r>
            <w:r w:rsidR="00857767" w:rsidRPr="00C43E7C">
              <w:t>c</w:t>
            </w:r>
            <w:r w:rsidRPr="00C43E7C">
              <w:t xml:space="preserve">) </w:t>
            </w:r>
            <w:r w:rsidR="00857767" w:rsidRPr="00C43E7C">
              <w:t>special baseline without required data (modelling required)</w:t>
            </w:r>
          </w:p>
        </w:tc>
        <w:tc>
          <w:tcPr>
            <w:tcW w:w="558" w:type="pct"/>
            <w:tcBorders>
              <w:bottom w:val="single" w:sz="4" w:space="0" w:color="auto"/>
            </w:tcBorders>
          </w:tcPr>
          <w:p w:rsidR="00857767" w:rsidRPr="00C43E7C" w:rsidRDefault="00857767" w:rsidP="00A86080">
            <w:pPr>
              <w:pStyle w:val="Tablea"/>
              <w:ind w:left="32" w:firstLine="2"/>
              <w:jc w:val="right"/>
            </w:pPr>
            <w:r w:rsidRPr="00C43E7C">
              <w:t>$1</w:t>
            </w:r>
            <w:r w:rsidR="00017543" w:rsidRPr="00C43E7C">
              <w:t> </w:t>
            </w:r>
            <w:r w:rsidRPr="00C43E7C">
              <w:t>000</w:t>
            </w:r>
          </w:p>
        </w:tc>
      </w:tr>
      <w:tr w:rsidR="00857767" w:rsidRPr="00C43E7C" w:rsidTr="005518E6">
        <w:trPr>
          <w:cantSplit/>
        </w:trPr>
        <w:tc>
          <w:tcPr>
            <w:tcW w:w="429" w:type="pct"/>
            <w:vMerge w:val="restart"/>
            <w:tcBorders>
              <w:top w:val="single" w:sz="4" w:space="0" w:color="auto"/>
              <w:bottom w:val="single" w:sz="12" w:space="0" w:color="auto"/>
            </w:tcBorders>
          </w:tcPr>
          <w:p w:rsidR="00857767" w:rsidRPr="00C43E7C" w:rsidRDefault="00857767" w:rsidP="002D6587">
            <w:pPr>
              <w:pStyle w:val="Tabletext"/>
            </w:pPr>
            <w:r w:rsidRPr="00C43E7C">
              <w:t>4</w:t>
            </w:r>
          </w:p>
        </w:tc>
        <w:tc>
          <w:tcPr>
            <w:tcW w:w="1743" w:type="pct"/>
            <w:vMerge w:val="restart"/>
            <w:tcBorders>
              <w:top w:val="single" w:sz="4" w:space="0" w:color="auto"/>
              <w:bottom w:val="single" w:sz="12" w:space="0" w:color="auto"/>
            </w:tcBorders>
          </w:tcPr>
          <w:p w:rsidR="00857767" w:rsidRPr="00C43E7C" w:rsidRDefault="00857767" w:rsidP="002D6587">
            <w:pPr>
              <w:pStyle w:val="Tabletext"/>
            </w:pPr>
            <w:r w:rsidRPr="00C43E7C">
              <w:t>&gt; 25</w:t>
            </w:r>
            <w:r w:rsidR="00291CA5" w:rsidRPr="00C43E7C">
              <w:t xml:space="preserve"> </w:t>
            </w:r>
            <w:r w:rsidRPr="00C43E7C">
              <w:t>MW</w:t>
            </w:r>
          </w:p>
        </w:tc>
        <w:tc>
          <w:tcPr>
            <w:tcW w:w="2270" w:type="pct"/>
            <w:tcBorders>
              <w:top w:val="single" w:sz="4" w:space="0" w:color="auto"/>
            </w:tcBorders>
          </w:tcPr>
          <w:p w:rsidR="00857767" w:rsidRPr="00C43E7C" w:rsidRDefault="002D6587" w:rsidP="002D6587">
            <w:pPr>
              <w:pStyle w:val="Tablea"/>
            </w:pPr>
            <w:r w:rsidRPr="00C43E7C">
              <w:t>(</w:t>
            </w:r>
            <w:r w:rsidR="00857767" w:rsidRPr="00C43E7C">
              <w:t>a</w:t>
            </w:r>
            <w:r w:rsidRPr="00C43E7C">
              <w:t xml:space="preserve">) </w:t>
            </w:r>
            <w:r w:rsidR="00857767" w:rsidRPr="00C43E7C">
              <w:t>default or nil baseline</w:t>
            </w:r>
          </w:p>
        </w:tc>
        <w:tc>
          <w:tcPr>
            <w:tcW w:w="558" w:type="pct"/>
            <w:tcBorders>
              <w:top w:val="single" w:sz="4" w:space="0" w:color="auto"/>
            </w:tcBorders>
          </w:tcPr>
          <w:p w:rsidR="00857767" w:rsidRPr="00C43E7C" w:rsidRDefault="00857767" w:rsidP="00A86080">
            <w:pPr>
              <w:pStyle w:val="Tablea"/>
              <w:ind w:left="32" w:firstLine="2"/>
              <w:jc w:val="right"/>
            </w:pPr>
            <w:r w:rsidRPr="00C43E7C">
              <w:t>$1</w:t>
            </w:r>
            <w:r w:rsidR="00017543" w:rsidRPr="00C43E7C">
              <w:t> </w:t>
            </w:r>
            <w:r w:rsidRPr="00C43E7C">
              <w:t>000</w:t>
            </w:r>
          </w:p>
        </w:tc>
      </w:tr>
      <w:tr w:rsidR="00857767" w:rsidRPr="00C43E7C" w:rsidTr="005518E6">
        <w:trPr>
          <w:cantSplit/>
        </w:trPr>
        <w:tc>
          <w:tcPr>
            <w:tcW w:w="429" w:type="pct"/>
            <w:vMerge/>
            <w:tcBorders>
              <w:bottom w:val="single" w:sz="12" w:space="0" w:color="auto"/>
            </w:tcBorders>
          </w:tcPr>
          <w:p w:rsidR="00857767" w:rsidRPr="00C43E7C" w:rsidRDefault="00857767" w:rsidP="00857767">
            <w:pPr>
              <w:rPr>
                <w:sz w:val="20"/>
              </w:rPr>
            </w:pPr>
          </w:p>
        </w:tc>
        <w:tc>
          <w:tcPr>
            <w:tcW w:w="1743" w:type="pct"/>
            <w:vMerge/>
            <w:tcBorders>
              <w:bottom w:val="single" w:sz="12" w:space="0" w:color="auto"/>
            </w:tcBorders>
          </w:tcPr>
          <w:p w:rsidR="00857767" w:rsidRPr="00C43E7C" w:rsidRDefault="00857767" w:rsidP="002D6587">
            <w:pPr>
              <w:pStyle w:val="Tabletext"/>
            </w:pPr>
          </w:p>
        </w:tc>
        <w:tc>
          <w:tcPr>
            <w:tcW w:w="2270" w:type="pct"/>
          </w:tcPr>
          <w:p w:rsidR="00857767" w:rsidRPr="00C43E7C" w:rsidRDefault="002D6587" w:rsidP="002D6587">
            <w:pPr>
              <w:pStyle w:val="Tablea"/>
            </w:pPr>
            <w:r w:rsidRPr="00C43E7C">
              <w:t>(</w:t>
            </w:r>
            <w:r w:rsidR="00857767" w:rsidRPr="00C43E7C">
              <w:t>b</w:t>
            </w:r>
            <w:r w:rsidRPr="00C43E7C">
              <w:t xml:space="preserve">) </w:t>
            </w:r>
            <w:r w:rsidR="00857767" w:rsidRPr="00C43E7C">
              <w:t>special baseline with data</w:t>
            </w:r>
          </w:p>
        </w:tc>
        <w:tc>
          <w:tcPr>
            <w:tcW w:w="558" w:type="pct"/>
          </w:tcPr>
          <w:p w:rsidR="00857767" w:rsidRPr="00C43E7C" w:rsidRDefault="00857767" w:rsidP="00A86080">
            <w:pPr>
              <w:pStyle w:val="Tablea"/>
              <w:ind w:left="32" w:firstLine="2"/>
              <w:jc w:val="right"/>
            </w:pPr>
            <w:r w:rsidRPr="00C43E7C">
              <w:t>$1</w:t>
            </w:r>
            <w:r w:rsidR="00017543" w:rsidRPr="00C43E7C">
              <w:t> </w:t>
            </w:r>
            <w:r w:rsidRPr="00C43E7C">
              <w:t>700</w:t>
            </w:r>
          </w:p>
        </w:tc>
      </w:tr>
      <w:tr w:rsidR="00857767" w:rsidRPr="00C43E7C" w:rsidTr="005518E6">
        <w:trPr>
          <w:cantSplit/>
        </w:trPr>
        <w:tc>
          <w:tcPr>
            <w:tcW w:w="429" w:type="pct"/>
            <w:vMerge/>
            <w:tcBorders>
              <w:bottom w:val="single" w:sz="12" w:space="0" w:color="auto"/>
            </w:tcBorders>
          </w:tcPr>
          <w:p w:rsidR="00857767" w:rsidRPr="00C43E7C" w:rsidRDefault="00857767" w:rsidP="00857767">
            <w:pPr>
              <w:rPr>
                <w:sz w:val="20"/>
              </w:rPr>
            </w:pPr>
          </w:p>
        </w:tc>
        <w:tc>
          <w:tcPr>
            <w:tcW w:w="1743" w:type="pct"/>
            <w:vMerge/>
            <w:tcBorders>
              <w:bottom w:val="single" w:sz="12" w:space="0" w:color="auto"/>
            </w:tcBorders>
          </w:tcPr>
          <w:p w:rsidR="00857767" w:rsidRPr="00C43E7C" w:rsidRDefault="00857767" w:rsidP="002D6587">
            <w:pPr>
              <w:pStyle w:val="Tabletext"/>
            </w:pPr>
          </w:p>
        </w:tc>
        <w:tc>
          <w:tcPr>
            <w:tcW w:w="2270" w:type="pct"/>
            <w:tcBorders>
              <w:bottom w:val="single" w:sz="12" w:space="0" w:color="auto"/>
            </w:tcBorders>
          </w:tcPr>
          <w:p w:rsidR="00857767" w:rsidRPr="00C43E7C" w:rsidRDefault="002D6587" w:rsidP="002D6587">
            <w:pPr>
              <w:pStyle w:val="Tablea"/>
            </w:pPr>
            <w:r w:rsidRPr="00C43E7C">
              <w:t>(</w:t>
            </w:r>
            <w:r w:rsidR="00857767" w:rsidRPr="00C43E7C">
              <w:t>c</w:t>
            </w:r>
            <w:r w:rsidRPr="00C43E7C">
              <w:t xml:space="preserve">) </w:t>
            </w:r>
            <w:r w:rsidR="00857767" w:rsidRPr="00C43E7C">
              <w:t>special baseline without required data (modelling required)</w:t>
            </w:r>
          </w:p>
        </w:tc>
        <w:tc>
          <w:tcPr>
            <w:tcW w:w="558" w:type="pct"/>
            <w:tcBorders>
              <w:bottom w:val="single" w:sz="12" w:space="0" w:color="auto"/>
            </w:tcBorders>
          </w:tcPr>
          <w:p w:rsidR="00857767" w:rsidRPr="00C43E7C" w:rsidRDefault="00857767" w:rsidP="00A86080">
            <w:pPr>
              <w:pStyle w:val="Tablea"/>
              <w:ind w:left="32" w:firstLine="2"/>
              <w:jc w:val="right"/>
            </w:pPr>
            <w:r w:rsidRPr="00C43E7C">
              <w:t>$3</w:t>
            </w:r>
            <w:r w:rsidR="00017543" w:rsidRPr="00C43E7C">
              <w:t> </w:t>
            </w:r>
            <w:r w:rsidRPr="00C43E7C">
              <w:t>000</w:t>
            </w:r>
          </w:p>
        </w:tc>
      </w:tr>
    </w:tbl>
    <w:p w:rsidR="008F2963" w:rsidRPr="00C43E7C" w:rsidRDefault="008F2963" w:rsidP="002D6587">
      <w:pPr>
        <w:pStyle w:val="subsection"/>
      </w:pPr>
      <w:r w:rsidRPr="00C43E7C">
        <w:tab/>
        <w:t>(3)</w:t>
      </w:r>
      <w:r w:rsidRPr="00C43E7C">
        <w:tab/>
        <w:t>For subsection</w:t>
      </w:r>
      <w:r w:rsidR="00017543" w:rsidRPr="00C43E7C">
        <w:t> </w:t>
      </w:r>
      <w:r w:rsidRPr="00C43E7C">
        <w:t>26(3A) of the Act, the fee for registration of a certificate is:</w:t>
      </w:r>
    </w:p>
    <w:p w:rsidR="008F2963" w:rsidRPr="00C43E7C" w:rsidRDefault="008F2963" w:rsidP="002D6587">
      <w:pPr>
        <w:pStyle w:val="paragraph"/>
      </w:pPr>
      <w:r w:rsidRPr="00C43E7C">
        <w:tab/>
        <w:t>(a)</w:t>
      </w:r>
      <w:r w:rsidRPr="00C43E7C">
        <w:tab/>
        <w:t>for a small</w:t>
      </w:r>
      <w:r w:rsidR="00A67598">
        <w:noBreakHyphen/>
      </w:r>
      <w:r w:rsidRPr="00C43E7C">
        <w:t>scale technology certificate created on or after 17</w:t>
      </w:r>
      <w:r w:rsidR="00017543" w:rsidRPr="00C43E7C">
        <w:t> </w:t>
      </w:r>
      <w:r w:rsidRPr="00C43E7C">
        <w:t>October 2011 for a small generation unit:</w:t>
      </w:r>
    </w:p>
    <w:p w:rsidR="008F2963" w:rsidRPr="00C43E7C" w:rsidRDefault="008F2963" w:rsidP="002D6587">
      <w:pPr>
        <w:pStyle w:val="paragraphsub"/>
      </w:pPr>
      <w:r w:rsidRPr="00C43E7C">
        <w:tab/>
        <w:t>(i)</w:t>
      </w:r>
      <w:r w:rsidRPr="00C43E7C">
        <w:tab/>
        <w:t>for the first 250 certificates registered</w:t>
      </w:r>
      <w:r w:rsidR="002D6587" w:rsidRPr="00C43E7C">
        <w:t>—</w:t>
      </w:r>
      <w:r w:rsidRPr="00C43E7C">
        <w:t>nil;</w:t>
      </w:r>
    </w:p>
    <w:p w:rsidR="008F2963" w:rsidRPr="00C43E7C" w:rsidRDefault="008F2963" w:rsidP="002D6587">
      <w:pPr>
        <w:pStyle w:val="paragraphsub"/>
      </w:pPr>
      <w:r w:rsidRPr="00C43E7C">
        <w:tab/>
        <w:t>(ii)</w:t>
      </w:r>
      <w:r w:rsidRPr="00C43E7C">
        <w:tab/>
        <w:t>for the 251</w:t>
      </w:r>
      <w:r w:rsidRPr="00C43E7C">
        <w:rPr>
          <w:vertAlign w:val="superscript"/>
        </w:rPr>
        <w:t>st</w:t>
      </w:r>
      <w:r w:rsidRPr="00C43E7C">
        <w:t xml:space="preserve"> certificate registered</w:t>
      </w:r>
      <w:r w:rsidR="002D6587" w:rsidRPr="00C43E7C">
        <w:t>—</w:t>
      </w:r>
      <w:r w:rsidRPr="00C43E7C">
        <w:t>$117.97;</w:t>
      </w:r>
    </w:p>
    <w:p w:rsidR="008F2963" w:rsidRPr="00C43E7C" w:rsidRDefault="008F2963" w:rsidP="002D6587">
      <w:pPr>
        <w:pStyle w:val="paragraphsub"/>
      </w:pPr>
      <w:r w:rsidRPr="00C43E7C">
        <w:tab/>
        <w:t>(iii)</w:t>
      </w:r>
      <w:r w:rsidRPr="00C43E7C">
        <w:tab/>
        <w:t>for each certificate registered after the 251</w:t>
      </w:r>
      <w:r w:rsidRPr="00C43E7C">
        <w:rPr>
          <w:vertAlign w:val="superscript"/>
        </w:rPr>
        <w:t>st</w:t>
      </w:r>
      <w:r w:rsidR="00291CA5" w:rsidRPr="00C43E7C">
        <w:t xml:space="preserve"> </w:t>
      </w:r>
      <w:r w:rsidRPr="00C43E7C">
        <w:t>certificate</w:t>
      </w:r>
      <w:r w:rsidR="002D6587" w:rsidRPr="00C43E7C">
        <w:t>—</w:t>
      </w:r>
      <w:r w:rsidRPr="00C43E7C">
        <w:t>47</w:t>
      </w:r>
      <w:r w:rsidR="00291CA5" w:rsidRPr="00C43E7C">
        <w:t xml:space="preserve"> </w:t>
      </w:r>
      <w:r w:rsidRPr="00C43E7C">
        <w:t>cents; and</w:t>
      </w:r>
    </w:p>
    <w:p w:rsidR="008F2963" w:rsidRPr="00C43E7C" w:rsidRDefault="008F2963" w:rsidP="002D6587">
      <w:pPr>
        <w:pStyle w:val="paragraph"/>
      </w:pPr>
      <w:r w:rsidRPr="00C43E7C">
        <w:tab/>
        <w:t>(b)</w:t>
      </w:r>
      <w:r w:rsidRPr="00C43E7C">
        <w:tab/>
        <w:t>for any other certificate:</w:t>
      </w:r>
    </w:p>
    <w:p w:rsidR="008F2963" w:rsidRPr="00C43E7C" w:rsidRDefault="008F2963" w:rsidP="002D6587">
      <w:pPr>
        <w:pStyle w:val="paragraphsub"/>
      </w:pPr>
      <w:r w:rsidRPr="00C43E7C">
        <w:tab/>
        <w:t>(i)</w:t>
      </w:r>
      <w:r w:rsidRPr="00C43E7C">
        <w:tab/>
        <w:t>for the first 250 certificates registered</w:t>
      </w:r>
      <w:r w:rsidR="002D6587" w:rsidRPr="00C43E7C">
        <w:t>—</w:t>
      </w:r>
      <w:r w:rsidRPr="00C43E7C">
        <w:t>nil;</w:t>
      </w:r>
    </w:p>
    <w:p w:rsidR="008F2963" w:rsidRPr="00C43E7C" w:rsidRDefault="008F2963" w:rsidP="002D6587">
      <w:pPr>
        <w:pStyle w:val="paragraphsub"/>
      </w:pPr>
      <w:r w:rsidRPr="00C43E7C">
        <w:tab/>
        <w:t>(ii)</w:t>
      </w:r>
      <w:r w:rsidRPr="00C43E7C">
        <w:tab/>
        <w:t>for the 251</w:t>
      </w:r>
      <w:r w:rsidRPr="00C43E7C">
        <w:rPr>
          <w:vertAlign w:val="superscript"/>
        </w:rPr>
        <w:t>st</w:t>
      </w:r>
      <w:r w:rsidRPr="00C43E7C">
        <w:t xml:space="preserve"> certificate registered</w:t>
      </w:r>
      <w:r w:rsidR="002D6587" w:rsidRPr="00C43E7C">
        <w:t>—</w:t>
      </w:r>
      <w:r w:rsidRPr="00C43E7C">
        <w:t>$20.08;</w:t>
      </w:r>
    </w:p>
    <w:p w:rsidR="008F2963" w:rsidRPr="00C43E7C" w:rsidRDefault="008F2963" w:rsidP="002D6587">
      <w:pPr>
        <w:pStyle w:val="paragraphsub"/>
      </w:pPr>
      <w:r w:rsidRPr="00C43E7C">
        <w:tab/>
        <w:t>(iii)</w:t>
      </w:r>
      <w:r w:rsidRPr="00C43E7C">
        <w:tab/>
        <w:t>for each certificate registered after the 251</w:t>
      </w:r>
      <w:r w:rsidRPr="00C43E7C">
        <w:rPr>
          <w:vertAlign w:val="superscript"/>
        </w:rPr>
        <w:t>st</w:t>
      </w:r>
      <w:r w:rsidR="00291CA5" w:rsidRPr="00C43E7C">
        <w:t xml:space="preserve"> </w:t>
      </w:r>
      <w:r w:rsidRPr="00C43E7C">
        <w:t>certificate</w:t>
      </w:r>
      <w:r w:rsidR="002D6587" w:rsidRPr="00C43E7C">
        <w:t>—</w:t>
      </w:r>
      <w:r w:rsidRPr="00C43E7C">
        <w:t>8</w:t>
      </w:r>
      <w:r w:rsidR="00291CA5" w:rsidRPr="00C43E7C">
        <w:t xml:space="preserve"> </w:t>
      </w:r>
      <w:r w:rsidRPr="00C43E7C">
        <w:t>cents.</w:t>
      </w:r>
    </w:p>
    <w:p w:rsidR="00E17997" w:rsidRPr="00C43E7C" w:rsidRDefault="00E17997" w:rsidP="002D6587">
      <w:pPr>
        <w:pStyle w:val="subsection"/>
      </w:pPr>
      <w:r w:rsidRPr="00C43E7C">
        <w:tab/>
        <w:t>(4)</w:t>
      </w:r>
      <w:r w:rsidRPr="00C43E7C">
        <w:tab/>
        <w:t>For subsection</w:t>
      </w:r>
      <w:r w:rsidR="00017543" w:rsidRPr="00C43E7C">
        <w:t> </w:t>
      </w:r>
      <w:r w:rsidRPr="00C43E7C">
        <w:t xml:space="preserve">45E(1) of the Act, the fee for the surrender of a certificate under </w:t>
      </w:r>
      <w:r w:rsidR="002D6587" w:rsidRPr="00C43E7C">
        <w:t>Subdivision</w:t>
      </w:r>
      <w:r w:rsidR="00291CA5" w:rsidRPr="00C43E7C">
        <w:t xml:space="preserve"> </w:t>
      </w:r>
      <w:r w:rsidRPr="00C43E7C">
        <w:t xml:space="preserve">A of </w:t>
      </w:r>
      <w:r w:rsidR="00A67598">
        <w:t>Division 1</w:t>
      </w:r>
      <w:r w:rsidRPr="00C43E7C">
        <w:t xml:space="preserve"> of </w:t>
      </w:r>
      <w:r w:rsidR="002D6587" w:rsidRPr="00C43E7C">
        <w:t>Part</w:t>
      </w:r>
      <w:r w:rsidR="00017543" w:rsidRPr="00C43E7C">
        <w:t> </w:t>
      </w:r>
      <w:r w:rsidRPr="00C43E7C">
        <w:t>5 of the Act is 8 cents.</w:t>
      </w:r>
    </w:p>
    <w:p w:rsidR="00E17997" w:rsidRPr="00C43E7C" w:rsidRDefault="00E17997" w:rsidP="00D22268">
      <w:pPr>
        <w:pStyle w:val="subsection"/>
        <w:spacing w:after="120"/>
      </w:pPr>
      <w:r w:rsidRPr="00C43E7C">
        <w:tab/>
        <w:t>(5)</w:t>
      </w:r>
      <w:r w:rsidRPr="00C43E7C">
        <w:tab/>
        <w:t>For section</w:t>
      </w:r>
      <w:r w:rsidR="00017543" w:rsidRPr="00C43E7C">
        <w:t> </w:t>
      </w:r>
      <w:r w:rsidRPr="00C43E7C">
        <w:t>98 of the Act, the administration fee for a certificate surrendered by a liable entity under section</w:t>
      </w:r>
      <w:r w:rsidR="00017543" w:rsidRPr="00C43E7C">
        <w:t> </w:t>
      </w:r>
      <w:r w:rsidRPr="00C43E7C">
        <w:t>95 of the Act for a charge year is:</w:t>
      </w:r>
    </w:p>
    <w:p w:rsidR="00E17997" w:rsidRPr="00C43E7C" w:rsidRDefault="00EC1184" w:rsidP="00ED3A46">
      <w:pPr>
        <w:pStyle w:val="Formula"/>
        <w:rPr>
          <w:sz w:val="18"/>
          <w:szCs w:val="18"/>
        </w:rPr>
      </w:pPr>
      <w:r w:rsidRPr="00C43E7C">
        <w:rPr>
          <w:noProof/>
          <w:sz w:val="18"/>
          <w:szCs w:val="18"/>
        </w:rPr>
        <w:drawing>
          <wp:inline distT="0" distB="0" distL="0" distR="0" wp14:anchorId="34BBCEF7" wp14:editId="23FF98AC">
            <wp:extent cx="1728000" cy="352478"/>
            <wp:effectExtent l="0" t="0" r="5715" b="9525"/>
            <wp:docPr id="17" name="Picture 17" descr="Start formula start fraction Total of certificate values over Number of certificates end fraction times 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8000" cy="352478"/>
                    </a:xfrm>
                    <a:prstGeom prst="rect">
                      <a:avLst/>
                    </a:prstGeom>
                    <a:noFill/>
                    <a:ln>
                      <a:noFill/>
                    </a:ln>
                  </pic:spPr>
                </pic:pic>
              </a:graphicData>
            </a:graphic>
          </wp:inline>
        </w:drawing>
      </w:r>
    </w:p>
    <w:p w:rsidR="00E17997" w:rsidRPr="00C43E7C" w:rsidRDefault="00E17997" w:rsidP="002D6587">
      <w:pPr>
        <w:pStyle w:val="subsection2"/>
      </w:pPr>
      <w:r w:rsidRPr="00C43E7C">
        <w:t>where:</w:t>
      </w:r>
    </w:p>
    <w:p w:rsidR="00E17997" w:rsidRPr="00C43E7C" w:rsidRDefault="00E17997" w:rsidP="002D6587">
      <w:pPr>
        <w:pStyle w:val="Definition"/>
      </w:pPr>
      <w:r w:rsidRPr="00C43E7C">
        <w:rPr>
          <w:b/>
          <w:i/>
        </w:rPr>
        <w:t>total of certificate values</w:t>
      </w:r>
      <w:r w:rsidRPr="00C43E7C">
        <w:t xml:space="preserve"> is the total of the certificate values of all certificates surrendered by the liable entity under paragraph</w:t>
      </w:r>
      <w:r w:rsidR="00017543" w:rsidRPr="00C43E7C">
        <w:t> </w:t>
      </w:r>
      <w:r w:rsidRPr="00C43E7C">
        <w:t>95(1</w:t>
      </w:r>
      <w:r w:rsidR="002D6587" w:rsidRPr="00C43E7C">
        <w:t>)(</w:t>
      </w:r>
      <w:r w:rsidRPr="00C43E7C">
        <w:t>b) for that year.</w:t>
      </w:r>
    </w:p>
    <w:p w:rsidR="00E17997" w:rsidRPr="00C43E7C" w:rsidRDefault="00E17997" w:rsidP="002D6587">
      <w:pPr>
        <w:pStyle w:val="Definition"/>
      </w:pPr>
      <w:r w:rsidRPr="00C43E7C">
        <w:rPr>
          <w:b/>
          <w:i/>
        </w:rPr>
        <w:t>number of certificates</w:t>
      </w:r>
      <w:r w:rsidRPr="00C43E7C">
        <w:t xml:space="preserve"> is the number of certificates surrendered by the liable entity under section</w:t>
      </w:r>
      <w:r w:rsidR="00017543" w:rsidRPr="00C43E7C">
        <w:t> </w:t>
      </w:r>
      <w:r w:rsidRPr="00C43E7C">
        <w:t>95 for that year.</w:t>
      </w:r>
    </w:p>
    <w:p w:rsidR="00E17997" w:rsidRPr="00C43E7C" w:rsidRDefault="00E17997" w:rsidP="002D6587">
      <w:pPr>
        <w:pStyle w:val="Definition"/>
      </w:pPr>
      <w:r w:rsidRPr="00C43E7C">
        <w:rPr>
          <w:b/>
          <w:i/>
        </w:rPr>
        <w:lastRenderedPageBreak/>
        <w:t>P</w:t>
      </w:r>
      <w:r w:rsidRPr="00C43E7C">
        <w:t xml:space="preserve"> is:</w:t>
      </w:r>
    </w:p>
    <w:p w:rsidR="00E17997" w:rsidRPr="00C43E7C" w:rsidRDefault="00E17997" w:rsidP="002D6587">
      <w:pPr>
        <w:pStyle w:val="paragraph"/>
      </w:pPr>
      <w:r w:rsidRPr="00C43E7C">
        <w:tab/>
        <w:t>(a)</w:t>
      </w:r>
      <w:r w:rsidRPr="00C43E7C">
        <w:tab/>
        <w:t>if the total of certificate values for the number of certificates surrendered for the charge year is less than $1</w:t>
      </w:r>
      <w:r w:rsidR="00017543" w:rsidRPr="00C43E7C">
        <w:t> </w:t>
      </w:r>
      <w:r w:rsidRPr="00C43E7C">
        <w:t>000</w:t>
      </w:r>
      <w:r w:rsidR="002D6587" w:rsidRPr="00C43E7C">
        <w:t>—</w:t>
      </w:r>
      <w:r w:rsidRPr="00C43E7C">
        <w:t>2%; or</w:t>
      </w:r>
    </w:p>
    <w:p w:rsidR="00E17997" w:rsidRPr="00C43E7C" w:rsidRDefault="00E17997" w:rsidP="002D6587">
      <w:pPr>
        <w:pStyle w:val="paragraph"/>
      </w:pPr>
      <w:r w:rsidRPr="00C43E7C">
        <w:tab/>
        <w:t>(b)</w:t>
      </w:r>
      <w:r w:rsidRPr="00C43E7C">
        <w:tab/>
        <w:t>if the total of certificate values for the number of certificates surrendered for the charge year is at least $1</w:t>
      </w:r>
      <w:r w:rsidR="00017543" w:rsidRPr="00C43E7C">
        <w:t> </w:t>
      </w:r>
      <w:r w:rsidRPr="00C43E7C">
        <w:t>000 but less than $5</w:t>
      </w:r>
      <w:r w:rsidR="00017543" w:rsidRPr="00C43E7C">
        <w:t> </w:t>
      </w:r>
      <w:r w:rsidRPr="00C43E7C">
        <w:t>000</w:t>
      </w:r>
      <w:r w:rsidR="002D6587" w:rsidRPr="00C43E7C">
        <w:t>—</w:t>
      </w:r>
      <w:r w:rsidRPr="00C43E7C">
        <w:t>1.5%; or</w:t>
      </w:r>
    </w:p>
    <w:p w:rsidR="00E17997" w:rsidRPr="00C43E7C" w:rsidRDefault="00E17997" w:rsidP="002D6587">
      <w:pPr>
        <w:pStyle w:val="paragraph"/>
      </w:pPr>
      <w:r w:rsidRPr="00C43E7C">
        <w:tab/>
        <w:t>(c)</w:t>
      </w:r>
      <w:r w:rsidRPr="00C43E7C">
        <w:tab/>
        <w:t>if the total of certificate values for the number of certificates surrendered for the charge year is at least $5</w:t>
      </w:r>
      <w:r w:rsidR="00017543" w:rsidRPr="00C43E7C">
        <w:t> </w:t>
      </w:r>
      <w:r w:rsidRPr="00C43E7C">
        <w:t>000 but less than $15</w:t>
      </w:r>
      <w:r w:rsidR="00017543" w:rsidRPr="00C43E7C">
        <w:t> </w:t>
      </w:r>
      <w:r w:rsidRPr="00C43E7C">
        <w:t>000</w:t>
      </w:r>
      <w:r w:rsidR="002D6587" w:rsidRPr="00C43E7C">
        <w:t>—</w:t>
      </w:r>
      <w:r w:rsidRPr="00C43E7C">
        <w:t>1%; or</w:t>
      </w:r>
    </w:p>
    <w:p w:rsidR="00E17997" w:rsidRPr="00C43E7C" w:rsidRDefault="00E17997" w:rsidP="002D6587">
      <w:pPr>
        <w:pStyle w:val="paragraph"/>
      </w:pPr>
      <w:r w:rsidRPr="00C43E7C">
        <w:tab/>
        <w:t>(d)</w:t>
      </w:r>
      <w:r w:rsidRPr="00C43E7C">
        <w:tab/>
        <w:t>if the total of certificate values for the number of certificates surrendered for the charge year is $15</w:t>
      </w:r>
      <w:r w:rsidR="00017543" w:rsidRPr="00C43E7C">
        <w:t> </w:t>
      </w:r>
      <w:r w:rsidRPr="00C43E7C">
        <w:t>000 or more</w:t>
      </w:r>
      <w:r w:rsidR="002D6587" w:rsidRPr="00C43E7C">
        <w:t>—</w:t>
      </w:r>
      <w:r w:rsidRPr="00C43E7C">
        <w:t>0.5%.</w:t>
      </w:r>
    </w:p>
    <w:p w:rsidR="00E17997" w:rsidRPr="00C43E7C" w:rsidRDefault="002D6587" w:rsidP="002D6587">
      <w:pPr>
        <w:pStyle w:val="notetext"/>
      </w:pPr>
      <w:r w:rsidRPr="00C43E7C">
        <w:t>Note:</w:t>
      </w:r>
      <w:r w:rsidRPr="00C43E7C">
        <w:tab/>
      </w:r>
      <w:r w:rsidR="00E17997" w:rsidRPr="00C43E7C">
        <w:t xml:space="preserve">For the meaning of </w:t>
      </w:r>
      <w:r w:rsidR="00E17997" w:rsidRPr="00C43E7C">
        <w:rPr>
          <w:b/>
          <w:i/>
        </w:rPr>
        <w:t>certificate value</w:t>
      </w:r>
      <w:r w:rsidR="00E17997" w:rsidRPr="00C43E7C">
        <w:t>, see section</w:t>
      </w:r>
      <w:r w:rsidR="00017543" w:rsidRPr="00C43E7C">
        <w:t> </w:t>
      </w:r>
      <w:r w:rsidR="00E17997" w:rsidRPr="00C43E7C">
        <w:t>96 of the Act.</w:t>
      </w:r>
    </w:p>
    <w:p w:rsidR="00F20C62" w:rsidRPr="00C43E7C" w:rsidRDefault="002D6587" w:rsidP="0044332B">
      <w:pPr>
        <w:pStyle w:val="ActHead2"/>
        <w:pageBreakBefore/>
      </w:pPr>
      <w:bookmarkStart w:id="209" w:name="_Toc164085298"/>
      <w:r w:rsidRPr="007F0BB9">
        <w:rPr>
          <w:rStyle w:val="CharPartNo"/>
        </w:rPr>
        <w:lastRenderedPageBreak/>
        <w:t>Part</w:t>
      </w:r>
      <w:r w:rsidR="00017543" w:rsidRPr="007F0BB9">
        <w:rPr>
          <w:rStyle w:val="CharPartNo"/>
        </w:rPr>
        <w:t> </w:t>
      </w:r>
      <w:r w:rsidR="00F20C62" w:rsidRPr="007F0BB9">
        <w:rPr>
          <w:rStyle w:val="CharPartNo"/>
        </w:rPr>
        <w:t>7</w:t>
      </w:r>
      <w:r w:rsidRPr="00C43E7C">
        <w:t>—</w:t>
      </w:r>
      <w:r w:rsidR="00F20C62" w:rsidRPr="007F0BB9">
        <w:rPr>
          <w:rStyle w:val="CharPartText"/>
        </w:rPr>
        <w:t>Inspections of small generation units</w:t>
      </w:r>
      <w:bookmarkEnd w:id="209"/>
    </w:p>
    <w:p w:rsidR="00F20C62" w:rsidRPr="00C43E7C" w:rsidRDefault="00A67598" w:rsidP="002D6587">
      <w:pPr>
        <w:pStyle w:val="ActHead3"/>
      </w:pPr>
      <w:bookmarkStart w:id="210" w:name="_Toc164085299"/>
      <w:r w:rsidRPr="007F0BB9">
        <w:rPr>
          <w:rStyle w:val="CharDivNo"/>
        </w:rPr>
        <w:t>Division 1</w:t>
      </w:r>
      <w:r w:rsidR="002D6587" w:rsidRPr="00C43E7C">
        <w:t>—</w:t>
      </w:r>
      <w:r w:rsidR="00F20C62" w:rsidRPr="007F0BB9">
        <w:rPr>
          <w:rStyle w:val="CharDivText"/>
        </w:rPr>
        <w:t>General</w:t>
      </w:r>
      <w:bookmarkEnd w:id="210"/>
    </w:p>
    <w:p w:rsidR="00F20C62" w:rsidRPr="00C43E7C" w:rsidRDefault="00F20C62" w:rsidP="002D6587">
      <w:pPr>
        <w:pStyle w:val="ActHead5"/>
      </w:pPr>
      <w:bookmarkStart w:id="211" w:name="_Toc164085300"/>
      <w:r w:rsidRPr="007F0BB9">
        <w:rPr>
          <w:rStyle w:val="CharSectno"/>
        </w:rPr>
        <w:t>29</w:t>
      </w:r>
      <w:r w:rsidR="002D6587" w:rsidRPr="00C43E7C">
        <w:t xml:space="preserve">  </w:t>
      </w:r>
      <w:r w:rsidRPr="00C43E7C">
        <w:t>Purpose of Part</w:t>
      </w:r>
      <w:bookmarkEnd w:id="211"/>
    </w:p>
    <w:p w:rsidR="00F20C62" w:rsidRPr="00C43E7C" w:rsidRDefault="00F20C62" w:rsidP="002D6587">
      <w:pPr>
        <w:pStyle w:val="subsection"/>
      </w:pPr>
      <w:r w:rsidRPr="00C43E7C">
        <w:tab/>
        <w:t>(1)</w:t>
      </w:r>
      <w:r w:rsidRPr="00C43E7C">
        <w:tab/>
        <w:t xml:space="preserve">The purpose of this </w:t>
      </w:r>
      <w:r w:rsidR="00113B71" w:rsidRPr="00C43E7C">
        <w:t>Part i</w:t>
      </w:r>
      <w:r w:rsidRPr="00C43E7C">
        <w:t>s to establish a scheme for the inspection of small generation units for which renewable energy certificates have been created.</w:t>
      </w:r>
    </w:p>
    <w:p w:rsidR="00F20C62" w:rsidRPr="00C43E7C" w:rsidRDefault="00F20C62" w:rsidP="002D6587">
      <w:pPr>
        <w:pStyle w:val="subsection"/>
      </w:pPr>
      <w:r w:rsidRPr="00C43E7C">
        <w:tab/>
        <w:t>(2)</w:t>
      </w:r>
      <w:r w:rsidRPr="00C43E7C">
        <w:tab/>
        <w:t xml:space="preserve">This </w:t>
      </w:r>
      <w:r w:rsidR="00113B71" w:rsidRPr="00C43E7C">
        <w:t>Part i</w:t>
      </w:r>
      <w:r w:rsidRPr="00C43E7C">
        <w:t>s made for section</w:t>
      </w:r>
      <w:r w:rsidR="00017543" w:rsidRPr="00C43E7C">
        <w:t> </w:t>
      </w:r>
      <w:r w:rsidRPr="00C43E7C">
        <w:t>23AAA of the Act.</w:t>
      </w:r>
    </w:p>
    <w:p w:rsidR="00F20C62" w:rsidRPr="00C43E7C" w:rsidRDefault="00F20C62" w:rsidP="002D6587">
      <w:pPr>
        <w:pStyle w:val="ActHead5"/>
      </w:pPr>
      <w:bookmarkStart w:id="212" w:name="_Toc164085301"/>
      <w:r w:rsidRPr="007F0BB9">
        <w:rPr>
          <w:rStyle w:val="CharSectno"/>
        </w:rPr>
        <w:t>30</w:t>
      </w:r>
      <w:r w:rsidR="002D6587" w:rsidRPr="00C43E7C">
        <w:t xml:space="preserve">  </w:t>
      </w:r>
      <w:r w:rsidRPr="00C43E7C">
        <w:t>General requirements for inspections</w:t>
      </w:r>
      <w:bookmarkEnd w:id="212"/>
    </w:p>
    <w:p w:rsidR="00F20C62" w:rsidRPr="00C43E7C" w:rsidRDefault="00F20C62" w:rsidP="002D6587">
      <w:pPr>
        <w:pStyle w:val="subsection"/>
      </w:pPr>
      <w:r w:rsidRPr="00C43E7C">
        <w:tab/>
        <w:t>(1)</w:t>
      </w:r>
      <w:r w:rsidRPr="00C43E7C">
        <w:tab/>
        <w:t xml:space="preserve">The Regulator must ensure that each year a statistically significant selection of small generation units that were installed during the year are inspected under this </w:t>
      </w:r>
      <w:r w:rsidR="002D6587" w:rsidRPr="00C43E7C">
        <w:t>Part</w:t>
      </w:r>
      <w:r w:rsidR="00291CA5" w:rsidRPr="00C43E7C">
        <w:t xml:space="preserve"> </w:t>
      </w:r>
      <w:r w:rsidRPr="00C43E7C">
        <w:t>for conformance with:</w:t>
      </w:r>
    </w:p>
    <w:p w:rsidR="00F20C62" w:rsidRPr="00C43E7C" w:rsidRDefault="00F20C62" w:rsidP="002D6587">
      <w:pPr>
        <w:pStyle w:val="paragraph"/>
      </w:pPr>
      <w:r w:rsidRPr="00C43E7C">
        <w:tab/>
        <w:t>(a)</w:t>
      </w:r>
      <w:r w:rsidRPr="00C43E7C">
        <w:tab/>
        <w:t>Australian standards; and</w:t>
      </w:r>
    </w:p>
    <w:p w:rsidR="00F20C62" w:rsidRPr="00C43E7C" w:rsidRDefault="00F20C62" w:rsidP="002D6587">
      <w:pPr>
        <w:pStyle w:val="paragraph"/>
      </w:pPr>
      <w:r w:rsidRPr="00C43E7C">
        <w:tab/>
        <w:t>(b)</w:t>
      </w:r>
      <w:r w:rsidRPr="00C43E7C">
        <w:tab/>
        <w:t>other standards or requirements relevant to the creation of certificates in relation to the installed small generation unit.</w:t>
      </w:r>
    </w:p>
    <w:p w:rsidR="00F20C62" w:rsidRPr="00C43E7C" w:rsidRDefault="00F20C62" w:rsidP="002D6587">
      <w:pPr>
        <w:pStyle w:val="subsection"/>
      </w:pPr>
      <w:r w:rsidRPr="00C43E7C">
        <w:tab/>
        <w:t>(2)</w:t>
      </w:r>
      <w:r w:rsidRPr="00C43E7C">
        <w:tab/>
        <w:t xml:space="preserve">The Regulator must ensure that an inspection under this </w:t>
      </w:r>
      <w:r w:rsidR="00113B71" w:rsidRPr="00C43E7C">
        <w:t>Part i</w:t>
      </w:r>
      <w:r w:rsidRPr="00C43E7C">
        <w:t>s carried out by a person or organisation who:</w:t>
      </w:r>
    </w:p>
    <w:p w:rsidR="00F20C62" w:rsidRPr="00C43E7C" w:rsidRDefault="00F20C62" w:rsidP="002D6587">
      <w:pPr>
        <w:pStyle w:val="paragraph"/>
      </w:pPr>
      <w:r w:rsidRPr="00C43E7C">
        <w:tab/>
        <w:t>(a)</w:t>
      </w:r>
      <w:r w:rsidRPr="00C43E7C">
        <w:tab/>
        <w:t>is independent of the person or organisation who designed and/or installed the small generation unit; and</w:t>
      </w:r>
    </w:p>
    <w:p w:rsidR="00F20C62" w:rsidRPr="00C43E7C" w:rsidRDefault="00F20C62" w:rsidP="002D6587">
      <w:pPr>
        <w:pStyle w:val="paragraph"/>
      </w:pPr>
      <w:r w:rsidRPr="00C43E7C">
        <w:tab/>
        <w:t>(b)</w:t>
      </w:r>
      <w:r w:rsidRPr="00C43E7C">
        <w:tab/>
        <w:t>does not have a conflict of interest in relation to the small generation unit or administration of the matters being inspected.</w:t>
      </w:r>
    </w:p>
    <w:p w:rsidR="00F20C62" w:rsidRPr="00C43E7C" w:rsidRDefault="00F20C62" w:rsidP="002D6587">
      <w:pPr>
        <w:pStyle w:val="ActHead5"/>
      </w:pPr>
      <w:bookmarkStart w:id="213" w:name="_Toc164085302"/>
      <w:r w:rsidRPr="007F0BB9">
        <w:rPr>
          <w:rStyle w:val="CharSectno"/>
        </w:rPr>
        <w:t>31</w:t>
      </w:r>
      <w:r w:rsidR="002D6587" w:rsidRPr="00C43E7C">
        <w:t xml:space="preserve">  Part</w:t>
      </w:r>
      <w:r w:rsidR="00017543" w:rsidRPr="00C43E7C">
        <w:t> </w:t>
      </w:r>
      <w:r w:rsidRPr="00C43E7C">
        <w:t>7 not to limit other inspections</w:t>
      </w:r>
      <w:bookmarkEnd w:id="213"/>
    </w:p>
    <w:p w:rsidR="00F20C62" w:rsidRPr="00C43E7C" w:rsidRDefault="00F20C62" w:rsidP="002D6587">
      <w:pPr>
        <w:pStyle w:val="subsection"/>
      </w:pPr>
      <w:r w:rsidRPr="00C43E7C">
        <w:tab/>
      </w:r>
      <w:r w:rsidRPr="00C43E7C">
        <w:tab/>
        <w:t>Nothing in regulation</w:t>
      </w:r>
      <w:r w:rsidR="00017543" w:rsidRPr="00C43E7C">
        <w:t> </w:t>
      </w:r>
      <w:r w:rsidRPr="00C43E7C">
        <w:t>30 prevents small generation units for which certificates have been created from:</w:t>
      </w:r>
    </w:p>
    <w:p w:rsidR="00F20C62" w:rsidRPr="00C43E7C" w:rsidRDefault="00F20C62" w:rsidP="002D6587">
      <w:pPr>
        <w:pStyle w:val="paragraph"/>
      </w:pPr>
      <w:r w:rsidRPr="00C43E7C">
        <w:tab/>
        <w:t>(a)</w:t>
      </w:r>
      <w:r w:rsidRPr="00C43E7C">
        <w:tab/>
        <w:t xml:space="preserve">being inspected under this </w:t>
      </w:r>
      <w:r w:rsidR="002D6587" w:rsidRPr="00C43E7C">
        <w:t>Part</w:t>
      </w:r>
      <w:r w:rsidR="00291CA5" w:rsidRPr="00C43E7C">
        <w:t xml:space="preserve"> </w:t>
      </w:r>
      <w:r w:rsidRPr="00C43E7C">
        <w:t>at any time that the Regulator considers it is appropriate or necessary to do so; or</w:t>
      </w:r>
    </w:p>
    <w:p w:rsidR="00F20C62" w:rsidRPr="00C43E7C" w:rsidRDefault="00F20C62" w:rsidP="002D6587">
      <w:pPr>
        <w:pStyle w:val="paragraph"/>
      </w:pPr>
      <w:r w:rsidRPr="00C43E7C">
        <w:tab/>
        <w:t>(b)</w:t>
      </w:r>
      <w:r w:rsidRPr="00C43E7C">
        <w:tab/>
        <w:t xml:space="preserve">being inspected as part of an audit under </w:t>
      </w:r>
      <w:r w:rsidR="002D6587" w:rsidRPr="00C43E7C">
        <w:t>Part</w:t>
      </w:r>
      <w:r w:rsidR="00017543" w:rsidRPr="00C43E7C">
        <w:t> </w:t>
      </w:r>
      <w:r w:rsidRPr="00C43E7C">
        <w:t>11 of the Act.</w:t>
      </w:r>
    </w:p>
    <w:p w:rsidR="00F20C62" w:rsidRPr="00C43E7C" w:rsidRDefault="00F20C62" w:rsidP="00376B96">
      <w:pPr>
        <w:pStyle w:val="ActHead5"/>
      </w:pPr>
      <w:bookmarkStart w:id="214" w:name="_Toc164085303"/>
      <w:r w:rsidRPr="007F0BB9">
        <w:rPr>
          <w:rStyle w:val="CharSectno"/>
        </w:rPr>
        <w:t>32</w:t>
      </w:r>
      <w:r w:rsidR="002D6587" w:rsidRPr="00C43E7C">
        <w:t xml:space="preserve">  </w:t>
      </w:r>
      <w:r w:rsidRPr="00C43E7C">
        <w:t>Publication of inspections</w:t>
      </w:r>
      <w:bookmarkEnd w:id="214"/>
    </w:p>
    <w:p w:rsidR="00F20C62" w:rsidRPr="00C43E7C" w:rsidRDefault="00F20C62" w:rsidP="00376B96">
      <w:pPr>
        <w:pStyle w:val="subsection"/>
        <w:keepNext/>
        <w:keepLines/>
      </w:pPr>
      <w:r w:rsidRPr="00C43E7C">
        <w:tab/>
        <w:t>(1)</w:t>
      </w:r>
      <w:r w:rsidRPr="00C43E7C">
        <w:tab/>
        <w:t xml:space="preserve">The Regulator must, for each year, publish on the Regulator’s website the number of inspections conducted under this </w:t>
      </w:r>
      <w:r w:rsidR="002D6587" w:rsidRPr="00C43E7C">
        <w:t>Part</w:t>
      </w:r>
      <w:r w:rsidR="00291CA5" w:rsidRPr="00C43E7C">
        <w:t xml:space="preserve"> </w:t>
      </w:r>
      <w:r w:rsidRPr="00C43E7C">
        <w:t>during the year.</w:t>
      </w:r>
    </w:p>
    <w:p w:rsidR="00F20C62" w:rsidRPr="00C43E7C" w:rsidRDefault="00F20C62" w:rsidP="002D6587">
      <w:pPr>
        <w:pStyle w:val="subsection"/>
      </w:pPr>
      <w:r w:rsidRPr="00C43E7C">
        <w:tab/>
        <w:t>(2)</w:t>
      </w:r>
      <w:r w:rsidRPr="00C43E7C">
        <w:tab/>
        <w:t>The Regulator may also publish any other general information about inspections that the Regulator considers appropriate.</w:t>
      </w:r>
    </w:p>
    <w:p w:rsidR="00F20C62" w:rsidRPr="00C43E7C" w:rsidRDefault="002D6587" w:rsidP="006C0F88">
      <w:pPr>
        <w:pStyle w:val="ActHead3"/>
        <w:pageBreakBefore/>
      </w:pPr>
      <w:bookmarkStart w:id="215" w:name="_Toc164085304"/>
      <w:r w:rsidRPr="007F0BB9">
        <w:rPr>
          <w:rStyle w:val="CharDivNo"/>
        </w:rPr>
        <w:lastRenderedPageBreak/>
        <w:t>Division</w:t>
      </w:r>
      <w:r w:rsidR="00017543" w:rsidRPr="007F0BB9">
        <w:rPr>
          <w:rStyle w:val="CharDivNo"/>
        </w:rPr>
        <w:t> </w:t>
      </w:r>
      <w:r w:rsidR="00F20C62" w:rsidRPr="007F0BB9">
        <w:rPr>
          <w:rStyle w:val="CharDivNo"/>
        </w:rPr>
        <w:t>2</w:t>
      </w:r>
      <w:r w:rsidRPr="00C43E7C">
        <w:t>—</w:t>
      </w:r>
      <w:r w:rsidR="00F20C62" w:rsidRPr="007F0BB9">
        <w:rPr>
          <w:rStyle w:val="CharDivText"/>
        </w:rPr>
        <w:t>Appointment of inspectors</w:t>
      </w:r>
      <w:bookmarkEnd w:id="215"/>
    </w:p>
    <w:p w:rsidR="00F20C62" w:rsidRPr="00C43E7C" w:rsidRDefault="00F20C62" w:rsidP="002D6587">
      <w:pPr>
        <w:pStyle w:val="ActHead5"/>
      </w:pPr>
      <w:bookmarkStart w:id="216" w:name="_Toc164085305"/>
      <w:r w:rsidRPr="007F0BB9">
        <w:rPr>
          <w:rStyle w:val="CharSectno"/>
        </w:rPr>
        <w:t>33</w:t>
      </w:r>
      <w:r w:rsidR="002D6587" w:rsidRPr="00C43E7C">
        <w:t xml:space="preserve">  </w:t>
      </w:r>
      <w:r w:rsidRPr="00C43E7C">
        <w:t>Appointment of inspectors</w:t>
      </w:r>
      <w:bookmarkEnd w:id="216"/>
    </w:p>
    <w:p w:rsidR="00F20C62" w:rsidRPr="00C43E7C" w:rsidRDefault="00F20C62" w:rsidP="002D6587">
      <w:pPr>
        <w:pStyle w:val="subsection"/>
      </w:pPr>
      <w:r w:rsidRPr="00C43E7C">
        <w:tab/>
        <w:t>(1)</w:t>
      </w:r>
      <w:r w:rsidRPr="00C43E7C">
        <w:tab/>
        <w:t>The Regulator may, in writing, appoint a person to be an inspector for this Part.</w:t>
      </w:r>
    </w:p>
    <w:p w:rsidR="00F20C62" w:rsidRPr="00C43E7C" w:rsidRDefault="00F20C62" w:rsidP="002D6587">
      <w:pPr>
        <w:pStyle w:val="subsection"/>
      </w:pPr>
      <w:r w:rsidRPr="00C43E7C">
        <w:tab/>
        <w:t>(2)</w:t>
      </w:r>
      <w:r w:rsidRPr="00C43E7C">
        <w:tab/>
        <w:t>The Regulator is not to appoint a person as an inspector unless the Regulator is satisfied that the person:</w:t>
      </w:r>
    </w:p>
    <w:p w:rsidR="00F20C62" w:rsidRPr="00C43E7C" w:rsidRDefault="00F20C62" w:rsidP="002D6587">
      <w:pPr>
        <w:pStyle w:val="paragraph"/>
      </w:pPr>
      <w:r w:rsidRPr="00C43E7C">
        <w:tab/>
        <w:t>(a)</w:t>
      </w:r>
      <w:r w:rsidRPr="00C43E7C">
        <w:tab/>
        <w:t>is of sufficient maturity, and has had sufficient training, to properly exercise the powers of an inspector; and</w:t>
      </w:r>
    </w:p>
    <w:p w:rsidR="00F20C62" w:rsidRPr="00C43E7C" w:rsidRDefault="00F20C62" w:rsidP="002D6587">
      <w:pPr>
        <w:pStyle w:val="paragraph"/>
      </w:pPr>
      <w:r w:rsidRPr="00C43E7C">
        <w:tab/>
        <w:t>(b)</w:t>
      </w:r>
      <w:r w:rsidRPr="00C43E7C">
        <w:tab/>
        <w:t>holds an unrestricted licence for electrical work under the laws of a State or Territory; and</w:t>
      </w:r>
    </w:p>
    <w:p w:rsidR="00F20C62" w:rsidRPr="00C43E7C" w:rsidRDefault="00F20C62" w:rsidP="002D6587">
      <w:pPr>
        <w:pStyle w:val="paragraph"/>
      </w:pPr>
      <w:r w:rsidRPr="00C43E7C">
        <w:tab/>
        <w:t>(c)</w:t>
      </w:r>
      <w:r w:rsidRPr="00C43E7C">
        <w:tab/>
        <w:t>has sufficient expertise in matters arising under the Act and these Regulations in relation to small generation units in order to critically examine the requirements in regulation</w:t>
      </w:r>
      <w:r w:rsidR="00017543" w:rsidRPr="00C43E7C">
        <w:t> </w:t>
      </w:r>
      <w:r w:rsidRPr="00C43E7C">
        <w:t xml:space="preserve">39 and to prepare a report under </w:t>
      </w:r>
      <w:r w:rsidR="006339FB" w:rsidRPr="00C43E7C">
        <w:t>regulation 4</w:t>
      </w:r>
      <w:r w:rsidRPr="00C43E7C">
        <w:t>2; and</w:t>
      </w:r>
    </w:p>
    <w:p w:rsidR="00F20C62" w:rsidRPr="00C43E7C" w:rsidRDefault="00F20C62" w:rsidP="002D6587">
      <w:pPr>
        <w:pStyle w:val="paragraph"/>
      </w:pPr>
      <w:r w:rsidRPr="00C43E7C">
        <w:tab/>
        <w:t>(d)</w:t>
      </w:r>
      <w:r w:rsidRPr="00C43E7C">
        <w:tab/>
        <w:t>is of good repute, having regard to the person’s character, honesty and integrity.</w:t>
      </w:r>
    </w:p>
    <w:p w:rsidR="00F20C62" w:rsidRPr="00C43E7C" w:rsidRDefault="00F20C62" w:rsidP="002D6587">
      <w:pPr>
        <w:pStyle w:val="subsection"/>
      </w:pPr>
      <w:r w:rsidRPr="00C43E7C">
        <w:tab/>
        <w:t>(3)</w:t>
      </w:r>
      <w:r w:rsidRPr="00C43E7C">
        <w:tab/>
        <w:t>In exercising a power or performing a function as an inspector, an inspector must comply with any directions of the Regulator.</w:t>
      </w:r>
    </w:p>
    <w:p w:rsidR="00F20C62" w:rsidRPr="00C43E7C" w:rsidRDefault="002D6587" w:rsidP="002D6587">
      <w:pPr>
        <w:pStyle w:val="notetext"/>
      </w:pPr>
      <w:r w:rsidRPr="00C43E7C">
        <w:t>Note:</w:t>
      </w:r>
      <w:r w:rsidRPr="00C43E7C">
        <w:tab/>
        <w:t>Part</w:t>
      </w:r>
      <w:r w:rsidR="00017543" w:rsidRPr="00C43E7C">
        <w:t> </w:t>
      </w:r>
      <w:r w:rsidR="00F20C62" w:rsidRPr="00C43E7C">
        <w:t xml:space="preserve">12 of the Act </w:t>
      </w:r>
      <w:r w:rsidR="002A2A2C" w:rsidRPr="00C43E7C">
        <w:t>applies</w:t>
      </w:r>
      <w:r w:rsidR="00F20C62" w:rsidRPr="00C43E7C">
        <w:t xml:space="preserve"> to inspectors appointed under this regulation.</w:t>
      </w:r>
    </w:p>
    <w:p w:rsidR="00F20C62" w:rsidRPr="00C43E7C" w:rsidRDefault="00F20C62" w:rsidP="002D6587">
      <w:pPr>
        <w:pStyle w:val="ActHead5"/>
      </w:pPr>
      <w:bookmarkStart w:id="217" w:name="_Toc164085306"/>
      <w:r w:rsidRPr="007F0BB9">
        <w:rPr>
          <w:rStyle w:val="CharSectno"/>
        </w:rPr>
        <w:t>34</w:t>
      </w:r>
      <w:r w:rsidR="002D6587" w:rsidRPr="00C43E7C">
        <w:t xml:space="preserve">  </w:t>
      </w:r>
      <w:r w:rsidRPr="00C43E7C">
        <w:t>Identity cards</w:t>
      </w:r>
      <w:bookmarkEnd w:id="217"/>
    </w:p>
    <w:p w:rsidR="00F20C62" w:rsidRPr="00C43E7C" w:rsidRDefault="00F20C62" w:rsidP="002D6587">
      <w:pPr>
        <w:pStyle w:val="subsection"/>
      </w:pPr>
      <w:r w:rsidRPr="00C43E7C">
        <w:tab/>
        <w:t>(1)</w:t>
      </w:r>
      <w:r w:rsidRPr="00C43E7C">
        <w:tab/>
        <w:t>The Regulator must issue an identity card to an inspector.</w:t>
      </w:r>
    </w:p>
    <w:p w:rsidR="00F20C62" w:rsidRPr="00C43E7C" w:rsidRDefault="00F20C62" w:rsidP="002D6587">
      <w:pPr>
        <w:pStyle w:val="subsection"/>
      </w:pPr>
      <w:r w:rsidRPr="00C43E7C">
        <w:tab/>
        <w:t>(2)</w:t>
      </w:r>
      <w:r w:rsidRPr="00C43E7C">
        <w:tab/>
        <w:t>An identity card must include:</w:t>
      </w:r>
    </w:p>
    <w:p w:rsidR="00F20C62" w:rsidRPr="00C43E7C" w:rsidRDefault="00F20C62" w:rsidP="002D6587">
      <w:pPr>
        <w:pStyle w:val="paragraph"/>
      </w:pPr>
      <w:r w:rsidRPr="00C43E7C">
        <w:tab/>
        <w:t>(a)</w:t>
      </w:r>
      <w:r w:rsidRPr="00C43E7C">
        <w:tab/>
        <w:t>the signature of the inspector; and</w:t>
      </w:r>
    </w:p>
    <w:p w:rsidR="00F20C62" w:rsidRPr="00C43E7C" w:rsidRDefault="00F20C62" w:rsidP="002D6587">
      <w:pPr>
        <w:pStyle w:val="paragraph"/>
      </w:pPr>
      <w:r w:rsidRPr="00C43E7C">
        <w:tab/>
        <w:t>(b)</w:t>
      </w:r>
      <w:r w:rsidRPr="00C43E7C">
        <w:tab/>
        <w:t>the name of the inspector; and</w:t>
      </w:r>
    </w:p>
    <w:p w:rsidR="00F20C62" w:rsidRPr="00C43E7C" w:rsidRDefault="00F20C62" w:rsidP="002D6587">
      <w:pPr>
        <w:pStyle w:val="paragraph"/>
      </w:pPr>
      <w:r w:rsidRPr="00C43E7C">
        <w:tab/>
        <w:t>(c)</w:t>
      </w:r>
      <w:r w:rsidRPr="00C43E7C">
        <w:tab/>
        <w:t>the date the card expires; and</w:t>
      </w:r>
    </w:p>
    <w:p w:rsidR="00F20C62" w:rsidRPr="00C43E7C" w:rsidRDefault="00F20C62" w:rsidP="002D6587">
      <w:pPr>
        <w:pStyle w:val="paragraph"/>
      </w:pPr>
      <w:r w:rsidRPr="00C43E7C">
        <w:tab/>
        <w:t>(d)</w:t>
      </w:r>
      <w:r w:rsidRPr="00C43E7C">
        <w:tab/>
        <w:t>any other information that may be necessary to indicate that the inspector is authorised to exercise powers or to perform functions under this Part.</w:t>
      </w:r>
    </w:p>
    <w:p w:rsidR="00F20C62" w:rsidRPr="00C43E7C" w:rsidRDefault="00F20C62" w:rsidP="002D6587">
      <w:pPr>
        <w:pStyle w:val="subsection"/>
      </w:pPr>
      <w:r w:rsidRPr="00C43E7C">
        <w:tab/>
        <w:t>(3)</w:t>
      </w:r>
      <w:r w:rsidRPr="00C43E7C">
        <w:tab/>
        <w:t>An inspector must carry the identity card at all times when exercising powers or performing functions as an inspector.</w:t>
      </w:r>
    </w:p>
    <w:p w:rsidR="00F20C62" w:rsidRPr="00C43E7C" w:rsidRDefault="00F20C62" w:rsidP="006066A8">
      <w:pPr>
        <w:pStyle w:val="ActHead5"/>
      </w:pPr>
      <w:bookmarkStart w:id="218" w:name="_Toc164085307"/>
      <w:r w:rsidRPr="007F0BB9">
        <w:rPr>
          <w:rStyle w:val="CharSectno"/>
        </w:rPr>
        <w:t>35</w:t>
      </w:r>
      <w:r w:rsidR="002D6587" w:rsidRPr="00C43E7C">
        <w:t xml:space="preserve">  </w:t>
      </w:r>
      <w:r w:rsidRPr="00C43E7C">
        <w:t>Offence for not returning identity card</w:t>
      </w:r>
      <w:bookmarkEnd w:id="218"/>
    </w:p>
    <w:p w:rsidR="00F20C62" w:rsidRPr="00C43E7C" w:rsidRDefault="00F20C62" w:rsidP="006066A8">
      <w:pPr>
        <w:pStyle w:val="subsection"/>
        <w:keepNext/>
        <w:keepLines/>
      </w:pPr>
      <w:r w:rsidRPr="00C43E7C">
        <w:tab/>
      </w:r>
      <w:r w:rsidRPr="00C43E7C">
        <w:tab/>
        <w:t>A person commits an offence if:</w:t>
      </w:r>
    </w:p>
    <w:p w:rsidR="00F20C62" w:rsidRPr="00C43E7C" w:rsidRDefault="00F20C62" w:rsidP="006066A8">
      <w:pPr>
        <w:pStyle w:val="paragraph"/>
        <w:keepNext/>
        <w:keepLines/>
      </w:pPr>
      <w:r w:rsidRPr="00C43E7C">
        <w:tab/>
        <w:t>(a)</w:t>
      </w:r>
      <w:r w:rsidRPr="00C43E7C">
        <w:tab/>
        <w:t>the person has been issued with an identity card; and</w:t>
      </w:r>
    </w:p>
    <w:p w:rsidR="00F20C62" w:rsidRPr="00C43E7C" w:rsidRDefault="00F20C62" w:rsidP="002D6587">
      <w:pPr>
        <w:pStyle w:val="paragraph"/>
      </w:pPr>
      <w:r w:rsidRPr="00C43E7C">
        <w:tab/>
        <w:t>(b)</w:t>
      </w:r>
      <w:r w:rsidRPr="00C43E7C">
        <w:tab/>
        <w:t>the person ceases to be an inspector; and</w:t>
      </w:r>
    </w:p>
    <w:p w:rsidR="00F20C62" w:rsidRPr="00C43E7C" w:rsidRDefault="00F20C62" w:rsidP="002D6587">
      <w:pPr>
        <w:pStyle w:val="paragraph"/>
      </w:pPr>
      <w:r w:rsidRPr="00C43E7C">
        <w:tab/>
        <w:t>(c)</w:t>
      </w:r>
      <w:r w:rsidRPr="00C43E7C">
        <w:tab/>
        <w:t>the person does not, immediately upon so ceasing, return the identity card to the Regulator.</w:t>
      </w:r>
    </w:p>
    <w:p w:rsidR="00F20C62" w:rsidRPr="00C43E7C" w:rsidRDefault="002D6587" w:rsidP="00F20C62">
      <w:pPr>
        <w:pStyle w:val="Penalty"/>
        <w:keepLines/>
      </w:pPr>
      <w:r w:rsidRPr="00C43E7C">
        <w:t>Penalty:</w:t>
      </w:r>
      <w:r w:rsidRPr="00C43E7C">
        <w:tab/>
      </w:r>
      <w:r w:rsidR="00F20C62" w:rsidRPr="00C43E7C">
        <w:t>1 penalty unit.</w:t>
      </w:r>
    </w:p>
    <w:p w:rsidR="00F20C62" w:rsidRPr="00C43E7C" w:rsidRDefault="00F20C62" w:rsidP="002D6587">
      <w:pPr>
        <w:pStyle w:val="ActHead5"/>
      </w:pPr>
      <w:bookmarkStart w:id="219" w:name="_Toc164085308"/>
      <w:r w:rsidRPr="007F0BB9">
        <w:rPr>
          <w:rStyle w:val="CharSectno"/>
        </w:rPr>
        <w:lastRenderedPageBreak/>
        <w:t>36</w:t>
      </w:r>
      <w:r w:rsidR="002D6587" w:rsidRPr="00C43E7C">
        <w:t xml:space="preserve">  </w:t>
      </w:r>
      <w:r w:rsidRPr="00C43E7C">
        <w:t>Inspector must not have conflict of interest</w:t>
      </w:r>
      <w:bookmarkEnd w:id="219"/>
    </w:p>
    <w:p w:rsidR="00F20C62" w:rsidRPr="00C43E7C" w:rsidRDefault="00F20C62" w:rsidP="002D6587">
      <w:pPr>
        <w:pStyle w:val="subsection"/>
      </w:pPr>
      <w:r w:rsidRPr="00C43E7C">
        <w:tab/>
      </w:r>
      <w:r w:rsidRPr="00C43E7C">
        <w:tab/>
        <w:t>A person commits an offence if:</w:t>
      </w:r>
    </w:p>
    <w:p w:rsidR="00F20C62" w:rsidRPr="00C43E7C" w:rsidRDefault="00F20C62" w:rsidP="002D6587">
      <w:pPr>
        <w:pStyle w:val="paragraph"/>
      </w:pPr>
      <w:r w:rsidRPr="00C43E7C">
        <w:tab/>
        <w:t>(a)</w:t>
      </w:r>
      <w:r w:rsidRPr="00C43E7C">
        <w:tab/>
        <w:t>the person is an inspector; and</w:t>
      </w:r>
    </w:p>
    <w:p w:rsidR="00F20C62" w:rsidRPr="00C43E7C" w:rsidRDefault="00F20C62" w:rsidP="002D6587">
      <w:pPr>
        <w:pStyle w:val="paragraph"/>
      </w:pPr>
      <w:r w:rsidRPr="00C43E7C">
        <w:tab/>
        <w:t>(b)</w:t>
      </w:r>
      <w:r w:rsidRPr="00C43E7C">
        <w:tab/>
        <w:t>the person conducts an inspection of a small generation unit under this Part; and</w:t>
      </w:r>
    </w:p>
    <w:p w:rsidR="00F20C62" w:rsidRPr="00C43E7C" w:rsidRDefault="00F20C62" w:rsidP="002D6587">
      <w:pPr>
        <w:pStyle w:val="paragraph"/>
      </w:pPr>
      <w:r w:rsidRPr="00C43E7C">
        <w:tab/>
        <w:t>(c)</w:t>
      </w:r>
      <w:r w:rsidRPr="00C43E7C">
        <w:tab/>
        <w:t>at the time of the inspection, the person:</w:t>
      </w:r>
    </w:p>
    <w:p w:rsidR="00F20C62" w:rsidRPr="00C43E7C" w:rsidRDefault="00F20C62" w:rsidP="002D6587">
      <w:pPr>
        <w:pStyle w:val="paragraphsub"/>
      </w:pPr>
      <w:r w:rsidRPr="00C43E7C">
        <w:tab/>
        <w:t>(i)</w:t>
      </w:r>
      <w:r w:rsidRPr="00C43E7C">
        <w:tab/>
        <w:t>is not independent of the person or organisation who designed and/or installed the small generation unit; or</w:t>
      </w:r>
    </w:p>
    <w:p w:rsidR="00F20C62" w:rsidRPr="00C43E7C" w:rsidRDefault="00F20C62" w:rsidP="002D6587">
      <w:pPr>
        <w:pStyle w:val="paragraphsub"/>
      </w:pPr>
      <w:r w:rsidRPr="00C43E7C">
        <w:tab/>
        <w:t>(ii)</w:t>
      </w:r>
      <w:r w:rsidRPr="00C43E7C">
        <w:tab/>
        <w:t>has a conflict of interest in relation to the small generation unit or administration of the matters being inspected.</w:t>
      </w:r>
    </w:p>
    <w:p w:rsidR="00F20C62" w:rsidRPr="00C43E7C" w:rsidRDefault="002D6587" w:rsidP="00F20C62">
      <w:pPr>
        <w:pStyle w:val="Penalty"/>
        <w:keepLines/>
      </w:pPr>
      <w:r w:rsidRPr="00C43E7C">
        <w:t>Penalty:</w:t>
      </w:r>
      <w:r w:rsidRPr="00C43E7C">
        <w:tab/>
      </w:r>
      <w:r w:rsidR="00F20C62" w:rsidRPr="00C43E7C">
        <w:t>5 penalty units.</w:t>
      </w:r>
    </w:p>
    <w:p w:rsidR="00F20C62" w:rsidRPr="00C43E7C" w:rsidRDefault="002D6587" w:rsidP="006C0F88">
      <w:pPr>
        <w:pStyle w:val="ActHead3"/>
        <w:pageBreakBefore/>
      </w:pPr>
      <w:bookmarkStart w:id="220" w:name="_Toc164085309"/>
      <w:r w:rsidRPr="007F0BB9">
        <w:rPr>
          <w:rStyle w:val="CharDivNo"/>
        </w:rPr>
        <w:lastRenderedPageBreak/>
        <w:t>Division</w:t>
      </w:r>
      <w:r w:rsidR="00017543" w:rsidRPr="007F0BB9">
        <w:rPr>
          <w:rStyle w:val="CharDivNo"/>
        </w:rPr>
        <w:t> </w:t>
      </w:r>
      <w:r w:rsidR="00F20C62" w:rsidRPr="007F0BB9">
        <w:rPr>
          <w:rStyle w:val="CharDivNo"/>
        </w:rPr>
        <w:t>3</w:t>
      </w:r>
      <w:r w:rsidRPr="00C43E7C">
        <w:t>—</w:t>
      </w:r>
      <w:r w:rsidR="00F20C62" w:rsidRPr="007F0BB9">
        <w:rPr>
          <w:rStyle w:val="CharDivText"/>
        </w:rPr>
        <w:t>Powers of inspectors</w:t>
      </w:r>
      <w:bookmarkEnd w:id="220"/>
    </w:p>
    <w:p w:rsidR="00F20C62" w:rsidRPr="00C43E7C" w:rsidRDefault="00F20C62" w:rsidP="002D6587">
      <w:pPr>
        <w:pStyle w:val="ActHead5"/>
      </w:pPr>
      <w:bookmarkStart w:id="221" w:name="_Toc164085310"/>
      <w:r w:rsidRPr="007F0BB9">
        <w:rPr>
          <w:rStyle w:val="CharSectno"/>
        </w:rPr>
        <w:t>37</w:t>
      </w:r>
      <w:r w:rsidR="002D6587" w:rsidRPr="00C43E7C">
        <w:t xml:space="preserve">  </w:t>
      </w:r>
      <w:r w:rsidRPr="00C43E7C">
        <w:t>Entry to premises</w:t>
      </w:r>
      <w:bookmarkEnd w:id="221"/>
    </w:p>
    <w:p w:rsidR="00F20C62" w:rsidRPr="00C43E7C" w:rsidRDefault="00F20C62" w:rsidP="002D6587">
      <w:pPr>
        <w:pStyle w:val="subsection"/>
      </w:pPr>
      <w:r w:rsidRPr="00C43E7C">
        <w:tab/>
        <w:t>(1)</w:t>
      </w:r>
      <w:r w:rsidRPr="00C43E7C">
        <w:tab/>
        <w:t>For the purpose of conducting an inspection under this Part, an inspector may:</w:t>
      </w:r>
    </w:p>
    <w:p w:rsidR="00F20C62" w:rsidRPr="00C43E7C" w:rsidRDefault="00F20C62" w:rsidP="002D6587">
      <w:pPr>
        <w:pStyle w:val="paragraph"/>
      </w:pPr>
      <w:r w:rsidRPr="00C43E7C">
        <w:tab/>
        <w:t>(a)</w:t>
      </w:r>
      <w:r w:rsidRPr="00C43E7C">
        <w:tab/>
        <w:t>at any reasonable time of the day, enter any premises on which a small generation unit has been installed; and</w:t>
      </w:r>
    </w:p>
    <w:p w:rsidR="00F20C62" w:rsidRPr="00C43E7C" w:rsidRDefault="00F20C62" w:rsidP="002D6587">
      <w:pPr>
        <w:pStyle w:val="paragraph"/>
      </w:pPr>
      <w:r w:rsidRPr="00C43E7C">
        <w:tab/>
        <w:t>(b)</w:t>
      </w:r>
      <w:r w:rsidRPr="00C43E7C">
        <w:tab/>
        <w:t>conduct an inspection of the unit and premises in order to determine if the requirements in regulation</w:t>
      </w:r>
      <w:r w:rsidR="00017543" w:rsidRPr="00C43E7C">
        <w:t> </w:t>
      </w:r>
      <w:r w:rsidRPr="00C43E7C">
        <w:t>39 have been satisfied.</w:t>
      </w:r>
    </w:p>
    <w:p w:rsidR="00F20C62" w:rsidRPr="00C43E7C" w:rsidRDefault="00F20C62" w:rsidP="002D6587">
      <w:pPr>
        <w:pStyle w:val="subsection"/>
      </w:pPr>
      <w:r w:rsidRPr="00C43E7C">
        <w:tab/>
        <w:t>(2)</w:t>
      </w:r>
      <w:r w:rsidRPr="00C43E7C">
        <w:tab/>
        <w:t>An inspector is not authorised to enter premises under subregulation</w:t>
      </w:r>
      <w:r w:rsidR="00B32DB0" w:rsidRPr="00C43E7C">
        <w:t> </w:t>
      </w:r>
      <w:r w:rsidRPr="00C43E7C">
        <w:t>(1) unless:</w:t>
      </w:r>
    </w:p>
    <w:p w:rsidR="00F20C62" w:rsidRPr="00C43E7C" w:rsidRDefault="00F20C62" w:rsidP="002D6587">
      <w:pPr>
        <w:pStyle w:val="paragraph"/>
      </w:pPr>
      <w:r w:rsidRPr="00C43E7C">
        <w:tab/>
        <w:t>(a)</w:t>
      </w:r>
      <w:r w:rsidRPr="00C43E7C">
        <w:tab/>
        <w:t>the inspector has, at least 24 hours before the proposed inspection, contacted the occupier of the premises and arranged a time for the inspection; and</w:t>
      </w:r>
    </w:p>
    <w:p w:rsidR="00F20C62" w:rsidRPr="00C43E7C" w:rsidRDefault="00F20C62" w:rsidP="002D6587">
      <w:pPr>
        <w:pStyle w:val="paragraph"/>
      </w:pPr>
      <w:r w:rsidRPr="00C43E7C">
        <w:tab/>
        <w:t>(b)</w:t>
      </w:r>
      <w:r w:rsidRPr="00C43E7C">
        <w:tab/>
        <w:t>the occupier has consented to the entry at that time; and</w:t>
      </w:r>
    </w:p>
    <w:p w:rsidR="00F20C62" w:rsidRPr="00C43E7C" w:rsidRDefault="00F20C62" w:rsidP="002D6587">
      <w:pPr>
        <w:pStyle w:val="paragraph"/>
      </w:pPr>
      <w:r w:rsidRPr="00C43E7C">
        <w:tab/>
        <w:t>(c)</w:t>
      </w:r>
      <w:r w:rsidRPr="00C43E7C">
        <w:tab/>
        <w:t>the inspector has shown his or her identity card to the occupier or a person who represents the occupier; and</w:t>
      </w:r>
    </w:p>
    <w:p w:rsidR="00F20C62" w:rsidRPr="00C43E7C" w:rsidRDefault="00F20C62" w:rsidP="002D6587">
      <w:pPr>
        <w:pStyle w:val="paragraph"/>
      </w:pPr>
      <w:r w:rsidRPr="00C43E7C">
        <w:tab/>
        <w:t>(d)</w:t>
      </w:r>
      <w:r w:rsidRPr="00C43E7C">
        <w:tab/>
        <w:t>before undertaking the inspection, the inspector has explained the purpose and scope of the inspection to the occupier or a person who represents the occupier.</w:t>
      </w:r>
    </w:p>
    <w:p w:rsidR="00F20C62" w:rsidRPr="00C43E7C" w:rsidRDefault="00F20C62" w:rsidP="002D6587">
      <w:pPr>
        <w:pStyle w:val="ActHead5"/>
      </w:pPr>
      <w:bookmarkStart w:id="222" w:name="_Toc164085311"/>
      <w:r w:rsidRPr="007F0BB9">
        <w:rPr>
          <w:rStyle w:val="CharSectno"/>
        </w:rPr>
        <w:t>38</w:t>
      </w:r>
      <w:r w:rsidR="002D6587" w:rsidRPr="00C43E7C">
        <w:t xml:space="preserve">  </w:t>
      </w:r>
      <w:r w:rsidRPr="00C43E7C">
        <w:t>Consent</w:t>
      </w:r>
      <w:bookmarkEnd w:id="222"/>
    </w:p>
    <w:p w:rsidR="00F20C62" w:rsidRPr="00C43E7C" w:rsidRDefault="00F20C62" w:rsidP="002D6587">
      <w:pPr>
        <w:pStyle w:val="subsection"/>
      </w:pPr>
      <w:r w:rsidRPr="00C43E7C">
        <w:tab/>
        <w:t>(1)</w:t>
      </w:r>
      <w:r w:rsidRPr="00C43E7C">
        <w:tab/>
        <w:t>Before obtaining the consent of an occupier for paragraph</w:t>
      </w:r>
      <w:r w:rsidR="00017543" w:rsidRPr="00C43E7C">
        <w:t> </w:t>
      </w:r>
      <w:r w:rsidRPr="00C43E7C">
        <w:t>37(2</w:t>
      </w:r>
      <w:r w:rsidR="002D6587" w:rsidRPr="00C43E7C">
        <w:t>)(</w:t>
      </w:r>
      <w:r w:rsidRPr="00C43E7C">
        <w:t>b), the inspector must inform the occupier that he or she may refuse consent.</w:t>
      </w:r>
    </w:p>
    <w:p w:rsidR="00F20C62" w:rsidRPr="00C43E7C" w:rsidRDefault="00F20C62" w:rsidP="002D6587">
      <w:pPr>
        <w:pStyle w:val="subsection"/>
      </w:pPr>
      <w:r w:rsidRPr="00C43E7C">
        <w:tab/>
        <w:t>(2)</w:t>
      </w:r>
      <w:r w:rsidRPr="00C43E7C">
        <w:tab/>
        <w:t>An entry of an inspector by virtue of the consent of the occupier is not lawful unless the occupier voluntarily consented to the entry.</w:t>
      </w:r>
    </w:p>
    <w:p w:rsidR="00F20C62" w:rsidRPr="00C43E7C" w:rsidRDefault="00F20C62" w:rsidP="002D6587">
      <w:pPr>
        <w:pStyle w:val="ActHead5"/>
      </w:pPr>
      <w:bookmarkStart w:id="223" w:name="_Toc164085312"/>
      <w:r w:rsidRPr="007F0BB9">
        <w:rPr>
          <w:rStyle w:val="CharSectno"/>
        </w:rPr>
        <w:t>39</w:t>
      </w:r>
      <w:r w:rsidR="002D6587" w:rsidRPr="00C43E7C">
        <w:t xml:space="preserve">  </w:t>
      </w:r>
      <w:r w:rsidRPr="00C43E7C">
        <w:t>Matters for inspection</w:t>
      </w:r>
      <w:bookmarkEnd w:id="223"/>
    </w:p>
    <w:p w:rsidR="00F20C62" w:rsidRPr="00C43E7C" w:rsidRDefault="00F20C62" w:rsidP="002D6587">
      <w:pPr>
        <w:pStyle w:val="subsection"/>
      </w:pPr>
      <w:r w:rsidRPr="00C43E7C">
        <w:tab/>
      </w:r>
      <w:r w:rsidRPr="00C43E7C">
        <w:tab/>
        <w:t>In conducting an inspection under this Part, the inspector is to determine whether there is material or pervasive evidence that the following requirements in relation to the small generation unit being inspected have not been satisfied:</w:t>
      </w:r>
    </w:p>
    <w:p w:rsidR="00F20C62" w:rsidRPr="00C43E7C" w:rsidRDefault="00F20C62" w:rsidP="002D6587">
      <w:pPr>
        <w:pStyle w:val="paragraph"/>
      </w:pPr>
      <w:r w:rsidRPr="00C43E7C">
        <w:tab/>
        <w:t>(a)</w:t>
      </w:r>
      <w:r w:rsidRPr="00C43E7C">
        <w:tab/>
        <w:t>the unit is installed at the address specified in the application to create certificates and is able to produce and deliver electricity;</w:t>
      </w:r>
    </w:p>
    <w:p w:rsidR="00F20C62" w:rsidRPr="00C43E7C" w:rsidRDefault="00F20C62" w:rsidP="002D6587">
      <w:pPr>
        <w:pStyle w:val="paragraph"/>
      </w:pPr>
      <w:r w:rsidRPr="00C43E7C">
        <w:tab/>
        <w:t>(b)</w:t>
      </w:r>
      <w:r w:rsidRPr="00C43E7C">
        <w:tab/>
        <w:t>the unit is a small generation unit within the meaning of subregulation</w:t>
      </w:r>
      <w:r w:rsidR="00017543" w:rsidRPr="00C43E7C">
        <w:t> </w:t>
      </w:r>
      <w:r w:rsidRPr="00C43E7C">
        <w:t>3(2);</w:t>
      </w:r>
    </w:p>
    <w:p w:rsidR="00251D71" w:rsidRPr="00C43E7C" w:rsidRDefault="00251D71" w:rsidP="00251D71">
      <w:pPr>
        <w:pStyle w:val="paragraph"/>
      </w:pPr>
      <w:r w:rsidRPr="00C43E7C">
        <w:tab/>
        <w:t>(c)</w:t>
      </w:r>
      <w:r w:rsidRPr="00C43E7C">
        <w:tab/>
        <w:t>all local and State or Territory government requirements have been met for the installation of the unit;</w:t>
      </w:r>
    </w:p>
    <w:p w:rsidR="00F20C62" w:rsidRPr="00C43E7C" w:rsidRDefault="00F20C62" w:rsidP="002D6587">
      <w:pPr>
        <w:pStyle w:val="paragraph"/>
      </w:pPr>
      <w:r w:rsidRPr="00C43E7C">
        <w:tab/>
        <w:t>(d)</w:t>
      </w:r>
      <w:r w:rsidRPr="00C43E7C">
        <w:tab/>
        <w:t>the installation of the unit complies with the following standards, as in force at the time the unit was installed:</w:t>
      </w:r>
    </w:p>
    <w:p w:rsidR="00F20C62" w:rsidRPr="00C43E7C" w:rsidRDefault="00F20C62" w:rsidP="002D6587">
      <w:pPr>
        <w:pStyle w:val="paragraphsub"/>
      </w:pPr>
      <w:r w:rsidRPr="00C43E7C">
        <w:tab/>
        <w:t>(i)</w:t>
      </w:r>
      <w:r w:rsidRPr="00C43E7C">
        <w:tab/>
        <w:t xml:space="preserve">AS/NZS 3000, </w:t>
      </w:r>
      <w:r w:rsidRPr="00C43E7C">
        <w:rPr>
          <w:i/>
          <w:iCs/>
        </w:rPr>
        <w:t>Electrical installations</w:t>
      </w:r>
      <w:r w:rsidRPr="00C43E7C">
        <w:t>;</w:t>
      </w:r>
    </w:p>
    <w:p w:rsidR="00F20C62" w:rsidRPr="00C43E7C" w:rsidRDefault="00F20C62" w:rsidP="002D6587">
      <w:pPr>
        <w:pStyle w:val="paragraphsub"/>
      </w:pPr>
      <w:r w:rsidRPr="00C43E7C">
        <w:tab/>
        <w:t>(ii)</w:t>
      </w:r>
      <w:r w:rsidRPr="00C43E7C">
        <w:tab/>
        <w:t xml:space="preserve">AS/NZS 1768, </w:t>
      </w:r>
      <w:r w:rsidRPr="00C43E7C">
        <w:rPr>
          <w:i/>
        </w:rPr>
        <w:t>Lightning protection</w:t>
      </w:r>
      <w:r w:rsidRPr="00C43E7C">
        <w:t>;</w:t>
      </w:r>
    </w:p>
    <w:p w:rsidR="00F20C62" w:rsidRPr="00C43E7C" w:rsidRDefault="00F20C62" w:rsidP="002D6587">
      <w:pPr>
        <w:pStyle w:val="paragraphsub"/>
      </w:pPr>
      <w:r w:rsidRPr="00C43E7C">
        <w:tab/>
        <w:t>(iii)</w:t>
      </w:r>
      <w:r w:rsidRPr="00C43E7C">
        <w:tab/>
        <w:t>if the unit is an on</w:t>
      </w:r>
      <w:r w:rsidR="00A67598">
        <w:noBreakHyphen/>
      </w:r>
      <w:r w:rsidRPr="00C43E7C">
        <w:t>grid system</w:t>
      </w:r>
      <w:r w:rsidR="002D6587" w:rsidRPr="00C43E7C">
        <w:t>—</w:t>
      </w:r>
      <w:r w:rsidRPr="00C43E7C">
        <w:t xml:space="preserve">AS 4777, </w:t>
      </w:r>
      <w:r w:rsidRPr="00C43E7C">
        <w:rPr>
          <w:i/>
          <w:iCs/>
        </w:rPr>
        <w:t>Grid connection of energy systems via inverters</w:t>
      </w:r>
      <w:r w:rsidRPr="00C43E7C">
        <w:t>;</w:t>
      </w:r>
    </w:p>
    <w:p w:rsidR="00F20C62" w:rsidRPr="00C43E7C" w:rsidRDefault="00F20C62" w:rsidP="002D6587">
      <w:pPr>
        <w:pStyle w:val="paragraphsub"/>
      </w:pPr>
      <w:r w:rsidRPr="00C43E7C">
        <w:lastRenderedPageBreak/>
        <w:tab/>
        <w:t>(iv)</w:t>
      </w:r>
      <w:r w:rsidRPr="00C43E7C">
        <w:tab/>
        <w:t>if the unit is solar (photovoltaic) system</w:t>
      </w:r>
      <w:r w:rsidR="002D6587" w:rsidRPr="00C43E7C">
        <w:t>—</w:t>
      </w:r>
      <w:r w:rsidRPr="00C43E7C">
        <w:t xml:space="preserve">AS/NZS 5033, </w:t>
      </w:r>
      <w:r w:rsidRPr="00C43E7C">
        <w:rPr>
          <w:i/>
          <w:iCs/>
        </w:rPr>
        <w:t>Installation of photovoltaic (PV) arrays</w:t>
      </w:r>
      <w:r w:rsidRPr="00C43E7C">
        <w:t xml:space="preserve"> and AS/NZS 1170.2, </w:t>
      </w:r>
      <w:r w:rsidRPr="00C43E7C">
        <w:rPr>
          <w:i/>
          <w:iCs/>
        </w:rPr>
        <w:t>Structural design actions</w:t>
      </w:r>
      <w:r w:rsidRPr="00C43E7C">
        <w:t xml:space="preserve">, </w:t>
      </w:r>
      <w:r w:rsidR="002D6587" w:rsidRPr="00C43E7C">
        <w:rPr>
          <w:iCs/>
        </w:rPr>
        <w:t>Part</w:t>
      </w:r>
      <w:r w:rsidR="00017543" w:rsidRPr="00C43E7C">
        <w:rPr>
          <w:iCs/>
        </w:rPr>
        <w:t> </w:t>
      </w:r>
      <w:r w:rsidRPr="00C43E7C">
        <w:rPr>
          <w:iCs/>
        </w:rPr>
        <w:t xml:space="preserve">2: </w:t>
      </w:r>
      <w:r w:rsidRPr="00C43E7C">
        <w:rPr>
          <w:i/>
          <w:iCs/>
        </w:rPr>
        <w:t>Wind actions</w:t>
      </w:r>
      <w:r w:rsidRPr="00C43E7C">
        <w:rPr>
          <w:iCs/>
        </w:rPr>
        <w:t>;</w:t>
      </w:r>
    </w:p>
    <w:p w:rsidR="00F20C62" w:rsidRPr="00C43E7C" w:rsidRDefault="00F20C62" w:rsidP="002D6587">
      <w:pPr>
        <w:pStyle w:val="paragraphsub"/>
      </w:pPr>
      <w:r w:rsidRPr="00C43E7C">
        <w:tab/>
        <w:t>(v)</w:t>
      </w:r>
      <w:r w:rsidRPr="00C43E7C">
        <w:tab/>
        <w:t>if the unit is an off</w:t>
      </w:r>
      <w:r w:rsidR="00A67598">
        <w:noBreakHyphen/>
      </w:r>
      <w:r w:rsidRPr="00C43E7C">
        <w:t>grid solar (photovoltaic) system or a wind system</w:t>
      </w:r>
      <w:r w:rsidR="002D6587" w:rsidRPr="00C43E7C">
        <w:t>—</w:t>
      </w:r>
      <w:r w:rsidRPr="00C43E7C">
        <w:t xml:space="preserve">AS/NZS 4509.1, </w:t>
      </w:r>
      <w:r w:rsidRPr="00C43E7C">
        <w:rPr>
          <w:i/>
          <w:iCs/>
        </w:rPr>
        <w:t>Stand</w:t>
      </w:r>
      <w:r w:rsidR="00291CA5" w:rsidRPr="00C43E7C">
        <w:rPr>
          <w:i/>
          <w:iCs/>
        </w:rPr>
        <w:t xml:space="preserve"> </w:t>
      </w:r>
      <w:r w:rsidRPr="00C43E7C">
        <w:rPr>
          <w:i/>
          <w:iCs/>
        </w:rPr>
        <w:t>alone power systems</w:t>
      </w:r>
      <w:r w:rsidRPr="00C43E7C">
        <w:t xml:space="preserve">, </w:t>
      </w:r>
      <w:r w:rsidR="002D6587" w:rsidRPr="00C43E7C">
        <w:rPr>
          <w:iCs/>
        </w:rPr>
        <w:t>Part</w:t>
      </w:r>
      <w:r w:rsidR="00017543" w:rsidRPr="00C43E7C">
        <w:rPr>
          <w:iCs/>
        </w:rPr>
        <w:t> </w:t>
      </w:r>
      <w:r w:rsidRPr="00C43E7C">
        <w:rPr>
          <w:iCs/>
        </w:rPr>
        <w:t xml:space="preserve">1: </w:t>
      </w:r>
      <w:r w:rsidRPr="00C43E7C">
        <w:rPr>
          <w:i/>
          <w:iCs/>
        </w:rPr>
        <w:t xml:space="preserve">Safety and installation </w:t>
      </w:r>
      <w:r w:rsidRPr="00C43E7C">
        <w:t xml:space="preserve">and AS 4086.2, </w:t>
      </w:r>
      <w:r w:rsidRPr="00C43E7C">
        <w:rPr>
          <w:i/>
          <w:iCs/>
        </w:rPr>
        <w:t>Secondary batteries for use with stand</w:t>
      </w:r>
      <w:r w:rsidR="00A67598">
        <w:rPr>
          <w:i/>
          <w:iCs/>
        </w:rPr>
        <w:noBreakHyphen/>
      </w:r>
      <w:r w:rsidRPr="00C43E7C">
        <w:rPr>
          <w:i/>
          <w:iCs/>
        </w:rPr>
        <w:t>alone power systems</w:t>
      </w:r>
      <w:r w:rsidRPr="00C43E7C">
        <w:t xml:space="preserve">, </w:t>
      </w:r>
      <w:r w:rsidR="002D6587" w:rsidRPr="00C43E7C">
        <w:rPr>
          <w:iCs/>
        </w:rPr>
        <w:t>Part</w:t>
      </w:r>
      <w:r w:rsidR="00017543" w:rsidRPr="00C43E7C">
        <w:rPr>
          <w:iCs/>
        </w:rPr>
        <w:t> </w:t>
      </w:r>
      <w:r w:rsidRPr="00C43E7C">
        <w:rPr>
          <w:iCs/>
        </w:rPr>
        <w:t>2:</w:t>
      </w:r>
      <w:r w:rsidRPr="00C43E7C">
        <w:rPr>
          <w:i/>
          <w:iCs/>
        </w:rPr>
        <w:t xml:space="preserve"> Installation and maintenance</w:t>
      </w:r>
      <w:r w:rsidRPr="00C43E7C">
        <w:rPr>
          <w:iCs/>
        </w:rPr>
        <w:t>;</w:t>
      </w:r>
    </w:p>
    <w:p w:rsidR="00F20C62" w:rsidRPr="00C43E7C" w:rsidRDefault="00F20C62" w:rsidP="002D6587">
      <w:pPr>
        <w:pStyle w:val="paragraphsub"/>
      </w:pPr>
      <w:r w:rsidRPr="00C43E7C">
        <w:tab/>
        <w:t>(vi)</w:t>
      </w:r>
      <w:r w:rsidRPr="00C43E7C">
        <w:tab/>
      </w:r>
      <w:r w:rsidRPr="00C43E7C">
        <w:rPr>
          <w:iCs/>
        </w:rPr>
        <w:t>if the unit is a wind system</w:t>
      </w:r>
      <w:r w:rsidR="002D6587" w:rsidRPr="00C43E7C">
        <w:rPr>
          <w:iCs/>
        </w:rPr>
        <w:t>—</w:t>
      </w:r>
      <w:r w:rsidRPr="00C43E7C">
        <w:t xml:space="preserve">AS/NZS 1170.2, </w:t>
      </w:r>
      <w:r w:rsidRPr="00C43E7C">
        <w:rPr>
          <w:i/>
          <w:iCs/>
        </w:rPr>
        <w:t>Structural design actions</w:t>
      </w:r>
      <w:r w:rsidRPr="00C43E7C">
        <w:t xml:space="preserve">, </w:t>
      </w:r>
      <w:r w:rsidR="002D6587" w:rsidRPr="00C43E7C">
        <w:rPr>
          <w:iCs/>
        </w:rPr>
        <w:t>Part</w:t>
      </w:r>
      <w:r w:rsidR="00017543" w:rsidRPr="00C43E7C">
        <w:rPr>
          <w:iCs/>
        </w:rPr>
        <w:t> </w:t>
      </w:r>
      <w:r w:rsidRPr="00C43E7C">
        <w:rPr>
          <w:iCs/>
        </w:rPr>
        <w:t xml:space="preserve">2: </w:t>
      </w:r>
      <w:r w:rsidRPr="00C43E7C">
        <w:rPr>
          <w:i/>
          <w:iCs/>
        </w:rPr>
        <w:t>Wind actions</w:t>
      </w:r>
      <w:r w:rsidRPr="00C43E7C">
        <w:rPr>
          <w:iCs/>
        </w:rPr>
        <w:t>;</w:t>
      </w:r>
    </w:p>
    <w:p w:rsidR="00F20C62" w:rsidRPr="00C43E7C" w:rsidRDefault="00F20C62" w:rsidP="002D6587">
      <w:pPr>
        <w:pStyle w:val="paragraph"/>
      </w:pPr>
      <w:r w:rsidRPr="00C43E7C">
        <w:tab/>
        <w:t>(e)</w:t>
      </w:r>
      <w:r w:rsidRPr="00C43E7C">
        <w:tab/>
        <w:t xml:space="preserve">the statements and documentation mentioned in </w:t>
      </w:r>
      <w:r w:rsidR="00251D71" w:rsidRPr="00C43E7C">
        <w:t>subregulations 20AC(5) and (5A)</w:t>
      </w:r>
      <w:r w:rsidRPr="00C43E7C">
        <w:t xml:space="preserve"> for the unit have been obtained;</w:t>
      </w:r>
    </w:p>
    <w:p w:rsidR="00251D71" w:rsidRPr="00C43E7C" w:rsidRDefault="00251D71" w:rsidP="00251D71">
      <w:pPr>
        <w:pStyle w:val="paragraph"/>
      </w:pPr>
      <w:r w:rsidRPr="00C43E7C">
        <w:tab/>
        <w:t>(f)</w:t>
      </w:r>
      <w:r w:rsidRPr="00C43E7C">
        <w:tab/>
        <w:t>the documents, statements and evidence mentioned in subregulations 20AC(5) and (5A) for the unit do not contain information that:</w:t>
      </w:r>
    </w:p>
    <w:p w:rsidR="00251D71" w:rsidRPr="00C43E7C" w:rsidRDefault="00251D71" w:rsidP="00251D71">
      <w:pPr>
        <w:pStyle w:val="paragraphsub"/>
      </w:pPr>
      <w:r w:rsidRPr="00C43E7C">
        <w:tab/>
        <w:t>(i)</w:t>
      </w:r>
      <w:r w:rsidRPr="00C43E7C">
        <w:tab/>
        <w:t>is false or misleading in a material particular; or</w:t>
      </w:r>
    </w:p>
    <w:p w:rsidR="00251D71" w:rsidRPr="00C43E7C" w:rsidRDefault="00251D71" w:rsidP="00251D71">
      <w:pPr>
        <w:pStyle w:val="paragraphsub"/>
      </w:pPr>
      <w:r w:rsidRPr="00C43E7C">
        <w:tab/>
        <w:t>(ii)</w:t>
      </w:r>
      <w:r w:rsidRPr="00C43E7C">
        <w:tab/>
        <w:t>omits a matter or thing without which the information is misleading in a material particular;</w:t>
      </w:r>
    </w:p>
    <w:p w:rsidR="00F20C62" w:rsidRPr="00C43E7C" w:rsidRDefault="00F20C62" w:rsidP="002D6587">
      <w:pPr>
        <w:pStyle w:val="paragraph"/>
      </w:pPr>
      <w:r w:rsidRPr="00C43E7C">
        <w:tab/>
        <w:t>(g)</w:t>
      </w:r>
      <w:r w:rsidRPr="00C43E7C">
        <w:tab/>
        <w:t>if the certificates created for the unit were multiplied under regulation</w:t>
      </w:r>
      <w:r w:rsidR="00017543" w:rsidRPr="00C43E7C">
        <w:t> </w:t>
      </w:r>
      <w:r w:rsidRPr="00C43E7C">
        <w:t>20AA</w:t>
      </w:r>
      <w:r w:rsidR="002D6587" w:rsidRPr="00C43E7C">
        <w:t>—</w:t>
      </w:r>
      <w:r w:rsidRPr="00C43E7C">
        <w:t xml:space="preserve">the circumstances in </w:t>
      </w:r>
      <w:r w:rsidR="006339FB" w:rsidRPr="00C43E7C">
        <w:t>subregulation 2</w:t>
      </w:r>
      <w:r w:rsidRPr="00C43E7C">
        <w:t>0AA(3) apply to the multiplication of the certificates;</w:t>
      </w:r>
    </w:p>
    <w:p w:rsidR="00F20C62" w:rsidRPr="00C43E7C" w:rsidRDefault="00F20C62" w:rsidP="002D6587">
      <w:pPr>
        <w:pStyle w:val="paragraph"/>
      </w:pPr>
      <w:r w:rsidRPr="00C43E7C">
        <w:tab/>
        <w:t>(h)</w:t>
      </w:r>
      <w:r w:rsidRPr="00C43E7C">
        <w:tab/>
        <w:t xml:space="preserve">if </w:t>
      </w:r>
      <w:r w:rsidR="006339FB" w:rsidRPr="00C43E7C">
        <w:t>subregulation 2</w:t>
      </w:r>
      <w:r w:rsidRPr="00C43E7C">
        <w:t>0(2C) or (2E) applies to the unit</w:t>
      </w:r>
      <w:r w:rsidR="002D6587" w:rsidRPr="00C43E7C">
        <w:t>—</w:t>
      </w:r>
      <w:r w:rsidRPr="00C43E7C">
        <w:t>the unit is an off</w:t>
      </w:r>
      <w:r w:rsidR="00A67598">
        <w:noBreakHyphen/>
      </w:r>
      <w:r w:rsidRPr="00C43E7C">
        <w:t>grid small generation unit.</w:t>
      </w:r>
    </w:p>
    <w:p w:rsidR="00F20C62" w:rsidRPr="00C43E7C" w:rsidRDefault="00F20C62" w:rsidP="002D6587">
      <w:pPr>
        <w:pStyle w:val="ActHead5"/>
      </w:pPr>
      <w:bookmarkStart w:id="224" w:name="_Toc164085313"/>
      <w:r w:rsidRPr="007F0BB9">
        <w:rPr>
          <w:rStyle w:val="CharSectno"/>
        </w:rPr>
        <w:t>40</w:t>
      </w:r>
      <w:r w:rsidR="002D6587" w:rsidRPr="00C43E7C">
        <w:t xml:space="preserve">  </w:t>
      </w:r>
      <w:r w:rsidRPr="00C43E7C">
        <w:t>Conduct of inspection</w:t>
      </w:r>
      <w:bookmarkEnd w:id="224"/>
    </w:p>
    <w:p w:rsidR="00F20C62" w:rsidRPr="00C43E7C" w:rsidRDefault="00F20C62" w:rsidP="002D6587">
      <w:pPr>
        <w:pStyle w:val="subsection"/>
      </w:pPr>
      <w:r w:rsidRPr="00C43E7C">
        <w:tab/>
        <w:t>(1)</w:t>
      </w:r>
      <w:r w:rsidRPr="00C43E7C">
        <w:tab/>
        <w:t>In conducting an inspection of a small generation unit under this Part, an inspector:</w:t>
      </w:r>
    </w:p>
    <w:p w:rsidR="00F20C62" w:rsidRPr="00C43E7C" w:rsidRDefault="00F20C62" w:rsidP="002D6587">
      <w:pPr>
        <w:pStyle w:val="paragraph"/>
      </w:pPr>
      <w:r w:rsidRPr="00C43E7C">
        <w:tab/>
        <w:t>(a)</w:t>
      </w:r>
      <w:r w:rsidRPr="00C43E7C">
        <w:tab/>
        <w:t>may examine and test the unit and any wiring or equipment associated with the unit; and</w:t>
      </w:r>
    </w:p>
    <w:p w:rsidR="00F20C62" w:rsidRPr="00C43E7C" w:rsidRDefault="00F20C62" w:rsidP="002D6587">
      <w:pPr>
        <w:pStyle w:val="paragraph"/>
      </w:pPr>
      <w:r w:rsidRPr="00C43E7C">
        <w:tab/>
        <w:t>(b)</w:t>
      </w:r>
      <w:r w:rsidRPr="00C43E7C">
        <w:tab/>
        <w:t>may take photographs of anything on the premises relevant to the inspection; and</w:t>
      </w:r>
    </w:p>
    <w:p w:rsidR="00F20C62" w:rsidRPr="00C43E7C" w:rsidRDefault="00F20C62" w:rsidP="002D6587">
      <w:pPr>
        <w:pStyle w:val="paragraph"/>
      </w:pPr>
      <w:r w:rsidRPr="00C43E7C">
        <w:tab/>
        <w:t>(c)</w:t>
      </w:r>
      <w:r w:rsidRPr="00C43E7C">
        <w:tab/>
        <w:t>may make a video recording of the inspection; and</w:t>
      </w:r>
    </w:p>
    <w:p w:rsidR="00F20C62" w:rsidRPr="00C43E7C" w:rsidRDefault="00F20C62" w:rsidP="002D6587">
      <w:pPr>
        <w:pStyle w:val="paragraph"/>
      </w:pPr>
      <w:r w:rsidRPr="00C43E7C">
        <w:tab/>
        <w:t>(d)</w:t>
      </w:r>
      <w:r w:rsidRPr="00C43E7C">
        <w:tab/>
        <w:t>may request the occupier to answer any questions related to:</w:t>
      </w:r>
    </w:p>
    <w:p w:rsidR="00F20C62" w:rsidRPr="00C43E7C" w:rsidRDefault="00F20C62" w:rsidP="002D6587">
      <w:pPr>
        <w:pStyle w:val="paragraphsub"/>
      </w:pPr>
      <w:r w:rsidRPr="00C43E7C">
        <w:tab/>
        <w:t>(i)</w:t>
      </w:r>
      <w:r w:rsidRPr="00C43E7C">
        <w:tab/>
        <w:t>the design or installation of a small generation unit at the premises; and</w:t>
      </w:r>
    </w:p>
    <w:p w:rsidR="00F20C62" w:rsidRPr="00C43E7C" w:rsidRDefault="00F20C62" w:rsidP="002D6587">
      <w:pPr>
        <w:pStyle w:val="paragraphsub"/>
      </w:pPr>
      <w:r w:rsidRPr="00C43E7C">
        <w:tab/>
        <w:t>(ii)</w:t>
      </w:r>
      <w:r w:rsidRPr="00C43E7C">
        <w:tab/>
        <w:t>the creation of certificates for the unit; and</w:t>
      </w:r>
    </w:p>
    <w:p w:rsidR="00F20C62" w:rsidRPr="00C43E7C" w:rsidRDefault="00F20C62" w:rsidP="002D6587">
      <w:pPr>
        <w:pStyle w:val="paragraph"/>
      </w:pPr>
      <w:r w:rsidRPr="00C43E7C">
        <w:tab/>
        <w:t>(e)</w:t>
      </w:r>
      <w:r w:rsidRPr="00C43E7C">
        <w:tab/>
        <w:t xml:space="preserve">may do anything incidental to the matters mentioned in </w:t>
      </w:r>
      <w:r w:rsidR="00017543" w:rsidRPr="00C43E7C">
        <w:t>paragraphs (</w:t>
      </w:r>
      <w:r w:rsidRPr="00C43E7C">
        <w:t>a) to (d); and</w:t>
      </w:r>
    </w:p>
    <w:p w:rsidR="00F20C62" w:rsidRPr="00C43E7C" w:rsidRDefault="00F20C62" w:rsidP="002D6587">
      <w:pPr>
        <w:pStyle w:val="paragraph"/>
      </w:pPr>
      <w:r w:rsidRPr="00C43E7C">
        <w:tab/>
        <w:t>(f)</w:t>
      </w:r>
      <w:r w:rsidRPr="00C43E7C">
        <w:tab/>
        <w:t>must comply with:</w:t>
      </w:r>
    </w:p>
    <w:p w:rsidR="00F20C62" w:rsidRPr="00C43E7C" w:rsidRDefault="00F20C62" w:rsidP="002D6587">
      <w:pPr>
        <w:pStyle w:val="paragraphsub"/>
      </w:pPr>
      <w:r w:rsidRPr="00C43E7C">
        <w:tab/>
        <w:t>(i)</w:t>
      </w:r>
      <w:r w:rsidRPr="00C43E7C">
        <w:tab/>
        <w:t>any requirements or conditions of the inspector’s electrical licence; or</w:t>
      </w:r>
    </w:p>
    <w:p w:rsidR="00F20C62" w:rsidRPr="00C43E7C" w:rsidRDefault="00F20C62" w:rsidP="002D6587">
      <w:pPr>
        <w:pStyle w:val="paragraphsub"/>
      </w:pPr>
      <w:r w:rsidRPr="00C43E7C">
        <w:tab/>
        <w:t>(ii)</w:t>
      </w:r>
      <w:r w:rsidRPr="00C43E7C">
        <w:tab/>
        <w:t>the law of the State or Territory where the unit is located.</w:t>
      </w:r>
    </w:p>
    <w:p w:rsidR="00F20C62" w:rsidRPr="00C43E7C" w:rsidRDefault="00F20C62" w:rsidP="002D6587">
      <w:pPr>
        <w:pStyle w:val="subsection"/>
      </w:pPr>
      <w:r w:rsidRPr="00C43E7C">
        <w:tab/>
        <w:t>(2)</w:t>
      </w:r>
      <w:r w:rsidRPr="00C43E7C">
        <w:tab/>
        <w:t xml:space="preserve">A person is not required to answer any questions asked by an inspector under </w:t>
      </w:r>
      <w:r w:rsidR="00017543" w:rsidRPr="00C43E7C">
        <w:t>paragraph (</w:t>
      </w:r>
      <w:r w:rsidRPr="00C43E7C">
        <w:t>1</w:t>
      </w:r>
      <w:r w:rsidR="002D6587" w:rsidRPr="00C43E7C">
        <w:t>)(</w:t>
      </w:r>
      <w:r w:rsidRPr="00C43E7C">
        <w:t>e).</w:t>
      </w:r>
    </w:p>
    <w:p w:rsidR="00F20C62" w:rsidRPr="00C43E7C" w:rsidRDefault="00F20C62" w:rsidP="002D6587">
      <w:pPr>
        <w:pStyle w:val="subsection"/>
      </w:pPr>
      <w:r w:rsidRPr="00C43E7C">
        <w:tab/>
        <w:t>(3)</w:t>
      </w:r>
      <w:r w:rsidRPr="00C43E7C">
        <w:tab/>
        <w:t>The inspector must leave the premises if the occupier asks the inspector to do so.</w:t>
      </w:r>
    </w:p>
    <w:p w:rsidR="00F20C62" w:rsidRPr="00C43E7C" w:rsidRDefault="00F20C62" w:rsidP="002D6587">
      <w:pPr>
        <w:pStyle w:val="subsection"/>
      </w:pPr>
      <w:r w:rsidRPr="00C43E7C">
        <w:lastRenderedPageBreak/>
        <w:tab/>
        <w:t>(4)</w:t>
      </w:r>
      <w:r w:rsidRPr="00C43E7C">
        <w:tab/>
        <w:t>The occupier, or a person who represents the occupier, is entitled to observe the inspection being carried out.</w:t>
      </w:r>
    </w:p>
    <w:p w:rsidR="00F20C62" w:rsidRPr="00C43E7C" w:rsidRDefault="00F20C62" w:rsidP="002D6587">
      <w:pPr>
        <w:pStyle w:val="ActHead5"/>
      </w:pPr>
      <w:bookmarkStart w:id="225" w:name="_Toc164085314"/>
      <w:r w:rsidRPr="007F0BB9">
        <w:rPr>
          <w:rStyle w:val="CharSectno"/>
        </w:rPr>
        <w:t>41</w:t>
      </w:r>
      <w:r w:rsidR="002D6587" w:rsidRPr="00C43E7C">
        <w:t xml:space="preserve">  </w:t>
      </w:r>
      <w:r w:rsidRPr="00C43E7C">
        <w:t>Dealing with imminent safety risks</w:t>
      </w:r>
      <w:bookmarkEnd w:id="225"/>
    </w:p>
    <w:p w:rsidR="00F20C62" w:rsidRPr="00C43E7C" w:rsidRDefault="00F20C62" w:rsidP="002D6587">
      <w:pPr>
        <w:pStyle w:val="subsection"/>
      </w:pPr>
      <w:r w:rsidRPr="00C43E7C">
        <w:tab/>
        <w:t>(1)</w:t>
      </w:r>
      <w:r w:rsidRPr="00C43E7C">
        <w:tab/>
        <w:t>If, during an inspection, the inspector considers that there is an imminent safety risk to a person or to property from a small generation unit on the premises, the inspector must immediately notify all interested parties</w:t>
      </w:r>
      <w:r w:rsidR="00251D71" w:rsidRPr="00C43E7C">
        <w:t>, and may notify any other person,</w:t>
      </w:r>
      <w:r w:rsidRPr="00C43E7C">
        <w:t xml:space="preserve"> of the extent and nature of the safety risk.</w:t>
      </w:r>
    </w:p>
    <w:p w:rsidR="00F20C62" w:rsidRPr="00C43E7C" w:rsidRDefault="00F20C62" w:rsidP="002D6587">
      <w:pPr>
        <w:pStyle w:val="subsection"/>
      </w:pPr>
      <w:r w:rsidRPr="00C43E7C">
        <w:tab/>
        <w:t>(2)</w:t>
      </w:r>
      <w:r w:rsidRPr="00C43E7C">
        <w:tab/>
        <w:t>In determining if there is an imminent safety risk to a person or property, the inspector must take into account any guidelines issued by the Regulator.</w:t>
      </w:r>
    </w:p>
    <w:p w:rsidR="00F20C62" w:rsidRPr="00C43E7C" w:rsidRDefault="00F20C62" w:rsidP="002D6587">
      <w:pPr>
        <w:pStyle w:val="subsection"/>
      </w:pPr>
      <w:r w:rsidRPr="00C43E7C">
        <w:tab/>
        <w:t>(3)</w:t>
      </w:r>
      <w:r w:rsidRPr="00C43E7C">
        <w:tab/>
        <w:t>The inspector must, after notifying the Regulator, comply with any directions given to the inspector by the Regulator.</w:t>
      </w:r>
    </w:p>
    <w:p w:rsidR="00F20C62" w:rsidRPr="00C43E7C" w:rsidRDefault="00F20C62" w:rsidP="002D6587">
      <w:pPr>
        <w:pStyle w:val="subsection"/>
      </w:pPr>
      <w:r w:rsidRPr="00C43E7C">
        <w:tab/>
        <w:t>(4)</w:t>
      </w:r>
      <w:r w:rsidRPr="00C43E7C">
        <w:tab/>
        <w:t>The inspector must notify the relevant State or Territory Regulator by telephone and must, as soon as practicable after the telephone notification, confirm the notification by email or other electronic communication.</w:t>
      </w:r>
    </w:p>
    <w:p w:rsidR="00F20C62" w:rsidRPr="00C43E7C" w:rsidRDefault="00F20C62" w:rsidP="002D6587">
      <w:pPr>
        <w:pStyle w:val="subsection"/>
      </w:pPr>
      <w:r w:rsidRPr="00C43E7C">
        <w:tab/>
        <w:t>(5)</w:t>
      </w:r>
      <w:r w:rsidRPr="00C43E7C">
        <w:tab/>
        <w:t>In this regulation:</w:t>
      </w:r>
    </w:p>
    <w:p w:rsidR="00F20C62" w:rsidRPr="00C43E7C" w:rsidRDefault="00F20C62" w:rsidP="002D6587">
      <w:pPr>
        <w:pStyle w:val="Definition"/>
      </w:pPr>
      <w:r w:rsidRPr="00C43E7C">
        <w:rPr>
          <w:b/>
          <w:i/>
        </w:rPr>
        <w:t>Building Code of Australia</w:t>
      </w:r>
      <w:r w:rsidRPr="00C43E7C">
        <w:t xml:space="preserve"> means the publication known as the Building Code of Australia, published by the Australian Building Codes Board, as in force from time to time.</w:t>
      </w:r>
    </w:p>
    <w:p w:rsidR="00F20C62" w:rsidRPr="00C43E7C" w:rsidRDefault="00F20C62" w:rsidP="002D6587">
      <w:pPr>
        <w:pStyle w:val="Definition"/>
      </w:pPr>
      <w:r w:rsidRPr="00C43E7C">
        <w:rPr>
          <w:b/>
          <w:i/>
        </w:rPr>
        <w:t>interested parties</w:t>
      </w:r>
      <w:r w:rsidRPr="00C43E7C">
        <w:t xml:space="preserve"> means the following:</w:t>
      </w:r>
    </w:p>
    <w:p w:rsidR="00F20C62" w:rsidRPr="00C43E7C" w:rsidRDefault="00F20C62" w:rsidP="002D6587">
      <w:pPr>
        <w:pStyle w:val="paragraph"/>
      </w:pPr>
      <w:r w:rsidRPr="00C43E7C">
        <w:tab/>
        <w:t>(a)</w:t>
      </w:r>
      <w:r w:rsidRPr="00C43E7C">
        <w:tab/>
        <w:t>the occupier;</w:t>
      </w:r>
    </w:p>
    <w:p w:rsidR="00F20C62" w:rsidRPr="00C43E7C" w:rsidRDefault="00F20C62" w:rsidP="002D6587">
      <w:pPr>
        <w:pStyle w:val="paragraph"/>
      </w:pPr>
      <w:r w:rsidRPr="00C43E7C">
        <w:tab/>
        <w:t>(b)</w:t>
      </w:r>
      <w:r w:rsidRPr="00C43E7C">
        <w:tab/>
        <w:t>the Regulator;</w:t>
      </w:r>
    </w:p>
    <w:p w:rsidR="00F20C62" w:rsidRPr="00C43E7C" w:rsidRDefault="00F20C62" w:rsidP="002D6587">
      <w:pPr>
        <w:pStyle w:val="paragraph"/>
      </w:pPr>
      <w:r w:rsidRPr="00C43E7C">
        <w:tab/>
        <w:t>(c)</w:t>
      </w:r>
      <w:r w:rsidRPr="00C43E7C">
        <w:tab/>
        <w:t>the relevant State or Territory Regulator;</w:t>
      </w:r>
    </w:p>
    <w:p w:rsidR="00F20C62" w:rsidRPr="00C43E7C" w:rsidRDefault="00F20C62" w:rsidP="002D6587">
      <w:pPr>
        <w:pStyle w:val="paragraph"/>
      </w:pPr>
      <w:r w:rsidRPr="00C43E7C">
        <w:tab/>
        <w:t>(d)</w:t>
      </w:r>
      <w:r w:rsidRPr="00C43E7C">
        <w:tab/>
        <w:t>the relevant distribution network service provider</w:t>
      </w:r>
      <w:r w:rsidR="00174DC6" w:rsidRPr="00C43E7C">
        <w:t>;</w:t>
      </w:r>
    </w:p>
    <w:p w:rsidR="00251D71" w:rsidRPr="00C43E7C" w:rsidRDefault="00251D71" w:rsidP="00251D71">
      <w:pPr>
        <w:pStyle w:val="paragraph"/>
      </w:pPr>
      <w:r w:rsidRPr="00C43E7C">
        <w:tab/>
        <w:t>(e)</w:t>
      </w:r>
      <w:r w:rsidRPr="00C43E7C">
        <w:tab/>
        <w:t>the owner of the small generation unit.</w:t>
      </w:r>
    </w:p>
    <w:p w:rsidR="00F20C62" w:rsidRPr="00C43E7C" w:rsidRDefault="00F20C62" w:rsidP="002D6587">
      <w:pPr>
        <w:pStyle w:val="Definition"/>
      </w:pPr>
      <w:r w:rsidRPr="00C43E7C">
        <w:rPr>
          <w:b/>
          <w:i/>
        </w:rPr>
        <w:t>relevant distribution network service provider</w:t>
      </w:r>
      <w:r w:rsidRPr="00C43E7C">
        <w:t>, for a State or Territory, means a person who engages in the activity of owning, controlling or operating an electricity distribution system in the State or Territory.</w:t>
      </w:r>
    </w:p>
    <w:p w:rsidR="00F20C62" w:rsidRPr="00C43E7C" w:rsidRDefault="00F20C62" w:rsidP="002D6587">
      <w:pPr>
        <w:pStyle w:val="Definition"/>
      </w:pPr>
      <w:r w:rsidRPr="00C43E7C">
        <w:rPr>
          <w:b/>
          <w:i/>
        </w:rPr>
        <w:t>relevant State or Territory Regulator</w:t>
      </w:r>
      <w:r w:rsidRPr="00C43E7C">
        <w:t>, for a State or Territory, means:</w:t>
      </w:r>
    </w:p>
    <w:p w:rsidR="00F20C62" w:rsidRPr="00C43E7C" w:rsidRDefault="00F20C62" w:rsidP="002D6587">
      <w:pPr>
        <w:pStyle w:val="paragraph"/>
      </w:pPr>
      <w:r w:rsidRPr="00C43E7C">
        <w:tab/>
        <w:t>(a)</w:t>
      </w:r>
      <w:r w:rsidRPr="00C43E7C">
        <w:tab/>
        <w:t>for matters relating to electrical work</w:t>
      </w:r>
      <w:r w:rsidR="002D6587" w:rsidRPr="00C43E7C">
        <w:t>—</w:t>
      </w:r>
      <w:r w:rsidRPr="00C43E7C">
        <w:t>the State or Territory agency responsible for the administration or enforcement of safety standards for electrical work in the State or Territory; and</w:t>
      </w:r>
    </w:p>
    <w:p w:rsidR="00F20C62" w:rsidRPr="00C43E7C" w:rsidRDefault="00F20C62" w:rsidP="002D6587">
      <w:pPr>
        <w:pStyle w:val="paragraph"/>
      </w:pPr>
      <w:r w:rsidRPr="00C43E7C">
        <w:tab/>
        <w:t>(b)</w:t>
      </w:r>
      <w:r w:rsidRPr="00C43E7C">
        <w:tab/>
        <w:t>for matters relating to the design and construction of buildings and structures</w:t>
      </w:r>
      <w:r w:rsidR="002D6587" w:rsidRPr="00C43E7C">
        <w:t>—</w:t>
      </w:r>
      <w:r w:rsidRPr="00C43E7C">
        <w:t>the State or Territory agency responsible for the administration or enforcement of the Building Code of Australia in its application to the State or Territory.</w:t>
      </w:r>
    </w:p>
    <w:p w:rsidR="00F20C62" w:rsidRPr="00C43E7C" w:rsidRDefault="002D6587" w:rsidP="006C0F88">
      <w:pPr>
        <w:pStyle w:val="ActHead3"/>
        <w:pageBreakBefore/>
      </w:pPr>
      <w:bookmarkStart w:id="226" w:name="_Toc164085315"/>
      <w:r w:rsidRPr="007F0BB9">
        <w:rPr>
          <w:rStyle w:val="CharDivNo"/>
        </w:rPr>
        <w:lastRenderedPageBreak/>
        <w:t>Division</w:t>
      </w:r>
      <w:r w:rsidR="00017543" w:rsidRPr="007F0BB9">
        <w:rPr>
          <w:rStyle w:val="CharDivNo"/>
        </w:rPr>
        <w:t> </w:t>
      </w:r>
      <w:r w:rsidR="00F20C62" w:rsidRPr="007F0BB9">
        <w:rPr>
          <w:rStyle w:val="CharDivNo"/>
        </w:rPr>
        <w:t>4</w:t>
      </w:r>
      <w:r w:rsidRPr="00C43E7C">
        <w:t>—</w:t>
      </w:r>
      <w:r w:rsidR="00F20C62" w:rsidRPr="007F0BB9">
        <w:rPr>
          <w:rStyle w:val="CharDivText"/>
        </w:rPr>
        <w:t>Reports</w:t>
      </w:r>
      <w:bookmarkEnd w:id="226"/>
    </w:p>
    <w:p w:rsidR="00F20C62" w:rsidRPr="00C43E7C" w:rsidRDefault="00F20C62" w:rsidP="002D6587">
      <w:pPr>
        <w:pStyle w:val="ActHead5"/>
      </w:pPr>
      <w:bookmarkStart w:id="227" w:name="_Toc164085316"/>
      <w:r w:rsidRPr="007F0BB9">
        <w:rPr>
          <w:rStyle w:val="CharSectno"/>
        </w:rPr>
        <w:t>42</w:t>
      </w:r>
      <w:r w:rsidR="002D6587" w:rsidRPr="00C43E7C">
        <w:t xml:space="preserve">  </w:t>
      </w:r>
      <w:r w:rsidRPr="00C43E7C">
        <w:t>Inspector to prepare a report</w:t>
      </w:r>
      <w:bookmarkEnd w:id="227"/>
    </w:p>
    <w:p w:rsidR="00F20C62" w:rsidRPr="00C43E7C" w:rsidRDefault="00F20C62" w:rsidP="002D6587">
      <w:pPr>
        <w:pStyle w:val="subsection"/>
      </w:pPr>
      <w:r w:rsidRPr="00C43E7C">
        <w:tab/>
        <w:t>(1)</w:t>
      </w:r>
      <w:r w:rsidRPr="00C43E7C">
        <w:tab/>
        <w:t>Upon completion of an inspection, the inspector must prepare a written report that complies with this regulation.</w:t>
      </w:r>
    </w:p>
    <w:p w:rsidR="00F20C62" w:rsidRPr="00C43E7C" w:rsidRDefault="00F20C62" w:rsidP="002D6587">
      <w:pPr>
        <w:pStyle w:val="subsection"/>
      </w:pPr>
      <w:r w:rsidRPr="00C43E7C">
        <w:tab/>
        <w:t>(2)</w:t>
      </w:r>
      <w:r w:rsidRPr="00C43E7C">
        <w:tab/>
        <w:t>The report must be in the form approved by the Regulator.</w:t>
      </w:r>
    </w:p>
    <w:p w:rsidR="00F20C62" w:rsidRPr="00C43E7C" w:rsidRDefault="00F20C62" w:rsidP="002D6587">
      <w:pPr>
        <w:pStyle w:val="subsection"/>
      </w:pPr>
      <w:r w:rsidRPr="00C43E7C">
        <w:tab/>
        <w:t>(3)</w:t>
      </w:r>
      <w:r w:rsidRPr="00C43E7C">
        <w:tab/>
        <w:t>The report must include one of the following conclusions about the design and installation of the small generation unit inspected by the inspector:</w:t>
      </w:r>
    </w:p>
    <w:p w:rsidR="00F20C62" w:rsidRPr="00C43E7C" w:rsidRDefault="00F20C62" w:rsidP="002D6587">
      <w:pPr>
        <w:pStyle w:val="paragraph"/>
      </w:pPr>
      <w:r w:rsidRPr="00C43E7C">
        <w:tab/>
        <w:t>(a)</w:t>
      </w:r>
      <w:r w:rsidRPr="00C43E7C">
        <w:tab/>
        <w:t>a conclusion that the inspection found no material or pervasive evidence that one or more of the requirements in regulation</w:t>
      </w:r>
      <w:r w:rsidR="00017543" w:rsidRPr="00C43E7C">
        <w:t> </w:t>
      </w:r>
      <w:r w:rsidRPr="00C43E7C">
        <w:t>39 were not satisfied;</w:t>
      </w:r>
    </w:p>
    <w:p w:rsidR="00F20C62" w:rsidRPr="00C43E7C" w:rsidRDefault="00F20C62" w:rsidP="002D6587">
      <w:pPr>
        <w:pStyle w:val="paragraph"/>
      </w:pPr>
      <w:r w:rsidRPr="00C43E7C">
        <w:tab/>
        <w:t>(b)</w:t>
      </w:r>
      <w:r w:rsidRPr="00C43E7C">
        <w:tab/>
        <w:t>a conclusion that the inspection found material or pervasive evidence that one or more of the requirements in regulation</w:t>
      </w:r>
      <w:r w:rsidR="00017543" w:rsidRPr="00C43E7C">
        <w:t> </w:t>
      </w:r>
      <w:r w:rsidRPr="00C43E7C">
        <w:t>39 were not satisfied and the non</w:t>
      </w:r>
      <w:r w:rsidR="00A67598">
        <w:noBreakHyphen/>
      </w:r>
      <w:r w:rsidRPr="00C43E7C">
        <w:t>compliance presents an imminent risk to the safe operation of the small generation unit;</w:t>
      </w:r>
    </w:p>
    <w:p w:rsidR="00F20C62" w:rsidRPr="00C43E7C" w:rsidRDefault="00F20C62" w:rsidP="002D6587">
      <w:pPr>
        <w:pStyle w:val="paragraph"/>
      </w:pPr>
      <w:r w:rsidRPr="00C43E7C">
        <w:tab/>
        <w:t>(c)</w:t>
      </w:r>
      <w:r w:rsidRPr="00C43E7C">
        <w:tab/>
        <w:t>a conclusion that the inspection found material or pervasive evidence that one or more of the requirements in regulation</w:t>
      </w:r>
      <w:r w:rsidR="00017543" w:rsidRPr="00C43E7C">
        <w:t> </w:t>
      </w:r>
      <w:r w:rsidRPr="00C43E7C">
        <w:t>39 were not satisfied but the non</w:t>
      </w:r>
      <w:r w:rsidR="00A67598">
        <w:noBreakHyphen/>
      </w:r>
      <w:r w:rsidRPr="00C43E7C">
        <w:t>compliance does not present an imminent risk to the safe operation of the small generation unit.</w:t>
      </w:r>
    </w:p>
    <w:p w:rsidR="00F20C62" w:rsidRPr="00C43E7C" w:rsidRDefault="00F20C62" w:rsidP="002D6587">
      <w:pPr>
        <w:pStyle w:val="subsection"/>
      </w:pPr>
      <w:r w:rsidRPr="00C43E7C">
        <w:tab/>
        <w:t>(4)</w:t>
      </w:r>
      <w:r w:rsidRPr="00C43E7C">
        <w:tab/>
        <w:t>The report must also include:</w:t>
      </w:r>
    </w:p>
    <w:p w:rsidR="00F20C62" w:rsidRPr="00C43E7C" w:rsidRDefault="00F20C62" w:rsidP="002D6587">
      <w:pPr>
        <w:pStyle w:val="paragraph"/>
      </w:pPr>
      <w:r w:rsidRPr="00C43E7C">
        <w:tab/>
        <w:t>(a)</w:t>
      </w:r>
      <w:r w:rsidRPr="00C43E7C">
        <w:tab/>
        <w:t>a brief summary of how the inspection was conducted; and</w:t>
      </w:r>
    </w:p>
    <w:p w:rsidR="00F20C62" w:rsidRPr="00C43E7C" w:rsidRDefault="00F20C62" w:rsidP="002D6587">
      <w:pPr>
        <w:pStyle w:val="paragraph"/>
      </w:pPr>
      <w:r w:rsidRPr="00C43E7C">
        <w:tab/>
        <w:t>(b)</w:t>
      </w:r>
      <w:r w:rsidRPr="00C43E7C">
        <w:tab/>
        <w:t>a recommendation as to the steps that should be taken to rectify any problems discovered during the inspection and, in particular, how to ensure that any safety or operational problems discovered can be rectified; and</w:t>
      </w:r>
    </w:p>
    <w:p w:rsidR="00F20C62" w:rsidRPr="00C43E7C" w:rsidRDefault="00F20C62" w:rsidP="002D6587">
      <w:pPr>
        <w:pStyle w:val="paragraph"/>
      </w:pPr>
      <w:r w:rsidRPr="00C43E7C">
        <w:tab/>
        <w:t>(c)</w:t>
      </w:r>
      <w:r w:rsidRPr="00C43E7C">
        <w:tab/>
        <w:t>any other information required by the Regulator.</w:t>
      </w:r>
    </w:p>
    <w:p w:rsidR="00F20C62" w:rsidRPr="00C43E7C" w:rsidRDefault="00F20C62" w:rsidP="002D6587">
      <w:pPr>
        <w:pStyle w:val="ActHead5"/>
      </w:pPr>
      <w:bookmarkStart w:id="228" w:name="_Toc164085317"/>
      <w:r w:rsidRPr="007F0BB9">
        <w:rPr>
          <w:rStyle w:val="CharSectno"/>
        </w:rPr>
        <w:t>43</w:t>
      </w:r>
      <w:r w:rsidR="002D6587" w:rsidRPr="00C43E7C">
        <w:t xml:space="preserve">  </w:t>
      </w:r>
      <w:r w:rsidRPr="00C43E7C">
        <w:t>Procedural fairness</w:t>
      </w:r>
      <w:bookmarkEnd w:id="228"/>
    </w:p>
    <w:p w:rsidR="00174DC6" w:rsidRPr="00C43E7C" w:rsidRDefault="00174DC6" w:rsidP="00174DC6">
      <w:pPr>
        <w:pStyle w:val="subsection"/>
      </w:pPr>
      <w:r w:rsidRPr="00C43E7C">
        <w:tab/>
        <w:t>(1)</w:t>
      </w:r>
      <w:r w:rsidRPr="00C43E7C">
        <w:tab/>
        <w:t>If the report is likely to contain an adverse finding in relation to any of the following persons, the inspector must provide a copy of the finding to the person before finalising the report:</w:t>
      </w:r>
    </w:p>
    <w:p w:rsidR="00174DC6" w:rsidRPr="00C43E7C" w:rsidRDefault="00174DC6" w:rsidP="00174DC6">
      <w:pPr>
        <w:pStyle w:val="paragraph"/>
      </w:pPr>
      <w:r w:rsidRPr="00C43E7C">
        <w:tab/>
        <w:t>(a)</w:t>
      </w:r>
      <w:r w:rsidRPr="00C43E7C">
        <w:tab/>
        <w:t>a person who designed or installed the small generation unit;</w:t>
      </w:r>
    </w:p>
    <w:p w:rsidR="00174DC6" w:rsidRPr="00C43E7C" w:rsidRDefault="00174DC6" w:rsidP="00174DC6">
      <w:pPr>
        <w:pStyle w:val="paragraph"/>
      </w:pPr>
      <w:r w:rsidRPr="00C43E7C">
        <w:tab/>
        <w:t>(b)</w:t>
      </w:r>
      <w:r w:rsidRPr="00C43E7C">
        <w:tab/>
        <w:t>the person who sold the unit to the owner of the unit;</w:t>
      </w:r>
    </w:p>
    <w:p w:rsidR="00174DC6" w:rsidRPr="00C43E7C" w:rsidRDefault="00174DC6" w:rsidP="00174DC6">
      <w:pPr>
        <w:pStyle w:val="paragraph"/>
      </w:pPr>
      <w:r w:rsidRPr="00C43E7C">
        <w:tab/>
        <w:t>(c)</w:t>
      </w:r>
      <w:r w:rsidRPr="00C43E7C">
        <w:tab/>
        <w:t>a person who created certificates for the unit.</w:t>
      </w:r>
    </w:p>
    <w:p w:rsidR="00F20C62" w:rsidRPr="00C43E7C" w:rsidRDefault="00F20C62" w:rsidP="002D6587">
      <w:pPr>
        <w:pStyle w:val="subsection"/>
      </w:pPr>
      <w:r w:rsidRPr="00C43E7C">
        <w:tab/>
        <w:t>(2)</w:t>
      </w:r>
      <w:r w:rsidRPr="00C43E7C">
        <w:tab/>
        <w:t>The inspector must:</w:t>
      </w:r>
    </w:p>
    <w:p w:rsidR="00F20C62" w:rsidRPr="00C43E7C" w:rsidRDefault="00F20C62" w:rsidP="002D6587">
      <w:pPr>
        <w:pStyle w:val="paragraph"/>
      </w:pPr>
      <w:r w:rsidRPr="00C43E7C">
        <w:tab/>
        <w:t>(a)</w:t>
      </w:r>
      <w:r w:rsidRPr="00C43E7C">
        <w:tab/>
        <w:t>allow the person a reasonable opportunity to comment on the proposed adverse finding; and</w:t>
      </w:r>
    </w:p>
    <w:p w:rsidR="00F20C62" w:rsidRPr="00C43E7C" w:rsidRDefault="00F20C62" w:rsidP="002D6587">
      <w:pPr>
        <w:pStyle w:val="paragraph"/>
      </w:pPr>
      <w:r w:rsidRPr="00C43E7C">
        <w:tab/>
        <w:t>(b)</w:t>
      </w:r>
      <w:r w:rsidRPr="00C43E7C">
        <w:tab/>
        <w:t>take account of any comments provided by the person when finalising the report.</w:t>
      </w:r>
    </w:p>
    <w:p w:rsidR="00F20C62" w:rsidRPr="00C43E7C" w:rsidRDefault="00F20C62" w:rsidP="002D6587">
      <w:pPr>
        <w:pStyle w:val="ActHead5"/>
      </w:pPr>
      <w:bookmarkStart w:id="229" w:name="_Toc164085318"/>
      <w:r w:rsidRPr="007F0BB9">
        <w:rPr>
          <w:rStyle w:val="CharSectno"/>
        </w:rPr>
        <w:lastRenderedPageBreak/>
        <w:t>44</w:t>
      </w:r>
      <w:r w:rsidR="002D6587" w:rsidRPr="00C43E7C">
        <w:t xml:space="preserve">  </w:t>
      </w:r>
      <w:r w:rsidRPr="00C43E7C">
        <w:t>Copy of final report to be provided to interested parties</w:t>
      </w:r>
      <w:bookmarkEnd w:id="229"/>
    </w:p>
    <w:p w:rsidR="00F20C62" w:rsidRPr="00C43E7C" w:rsidRDefault="00F20C62" w:rsidP="002D6587">
      <w:pPr>
        <w:pStyle w:val="subsection"/>
      </w:pPr>
      <w:r w:rsidRPr="00C43E7C">
        <w:tab/>
        <w:t>(1)</w:t>
      </w:r>
      <w:r w:rsidRPr="00C43E7C">
        <w:tab/>
        <w:t>The Regulator must provide a copy of the inspector’s final report for a small generation unit at particular premises to the following persons:</w:t>
      </w:r>
    </w:p>
    <w:p w:rsidR="00F20C62" w:rsidRPr="00C43E7C" w:rsidRDefault="00F20C62" w:rsidP="002D6587">
      <w:pPr>
        <w:pStyle w:val="paragraph"/>
      </w:pPr>
      <w:r w:rsidRPr="00C43E7C">
        <w:tab/>
        <w:t>(a)</w:t>
      </w:r>
      <w:r w:rsidRPr="00C43E7C">
        <w:tab/>
        <w:t>the owner of the unit;</w:t>
      </w:r>
    </w:p>
    <w:p w:rsidR="00F20C62" w:rsidRPr="00C43E7C" w:rsidRDefault="00F20C62" w:rsidP="002D6587">
      <w:pPr>
        <w:pStyle w:val="paragraph"/>
      </w:pPr>
      <w:r w:rsidRPr="00C43E7C">
        <w:tab/>
        <w:t>(b)</w:t>
      </w:r>
      <w:r w:rsidRPr="00C43E7C">
        <w:tab/>
        <w:t>the occupier of the premises;</w:t>
      </w:r>
    </w:p>
    <w:p w:rsidR="00F20C62" w:rsidRPr="00C43E7C" w:rsidRDefault="00F20C62" w:rsidP="002D6587">
      <w:pPr>
        <w:pStyle w:val="paragraph"/>
      </w:pPr>
      <w:r w:rsidRPr="00C43E7C">
        <w:tab/>
        <w:t>(c)</w:t>
      </w:r>
      <w:r w:rsidRPr="00C43E7C">
        <w:tab/>
        <w:t>the person who created certificates for the unit;</w:t>
      </w:r>
    </w:p>
    <w:p w:rsidR="00F20C62" w:rsidRPr="00C43E7C" w:rsidRDefault="00F20C62" w:rsidP="002D6587">
      <w:pPr>
        <w:pStyle w:val="paragraph"/>
      </w:pPr>
      <w:r w:rsidRPr="00C43E7C">
        <w:tab/>
        <w:t>(d)</w:t>
      </w:r>
      <w:r w:rsidRPr="00C43E7C">
        <w:tab/>
        <w:t>the designer of the unit;</w:t>
      </w:r>
    </w:p>
    <w:p w:rsidR="00F20C62" w:rsidRPr="00C43E7C" w:rsidRDefault="00F20C62" w:rsidP="002D6587">
      <w:pPr>
        <w:pStyle w:val="paragraph"/>
      </w:pPr>
      <w:r w:rsidRPr="00C43E7C">
        <w:tab/>
        <w:t>(e)</w:t>
      </w:r>
      <w:r w:rsidRPr="00C43E7C">
        <w:tab/>
        <w:t>the installer of the unit.</w:t>
      </w:r>
    </w:p>
    <w:p w:rsidR="00F20C62" w:rsidRPr="00C43E7C" w:rsidRDefault="00F20C62" w:rsidP="002D6587">
      <w:pPr>
        <w:pStyle w:val="subsection"/>
      </w:pPr>
      <w:r w:rsidRPr="00C43E7C">
        <w:tab/>
        <w:t>(2)</w:t>
      </w:r>
      <w:r w:rsidRPr="00C43E7C">
        <w:tab/>
        <w:t>If a person mentioned in a paragraph in subregulation</w:t>
      </w:r>
      <w:r w:rsidR="00B32DB0" w:rsidRPr="00C43E7C">
        <w:t> </w:t>
      </w:r>
      <w:r w:rsidRPr="00C43E7C">
        <w:t>(1) is the same person mentioned in another paragraph of subregulation</w:t>
      </w:r>
      <w:r w:rsidR="00B32DB0" w:rsidRPr="00C43E7C">
        <w:t> </w:t>
      </w:r>
      <w:r w:rsidRPr="00C43E7C">
        <w:t>(1), the Regulator is only required to provide the person with 1 copy of the report.</w:t>
      </w:r>
    </w:p>
    <w:p w:rsidR="00F20C62" w:rsidRPr="00C43E7C" w:rsidRDefault="00F20C62" w:rsidP="002D6587">
      <w:pPr>
        <w:pStyle w:val="ActHead5"/>
      </w:pPr>
      <w:bookmarkStart w:id="230" w:name="_Toc164085319"/>
      <w:r w:rsidRPr="007F0BB9">
        <w:rPr>
          <w:rStyle w:val="CharSectno"/>
        </w:rPr>
        <w:t>45</w:t>
      </w:r>
      <w:r w:rsidR="002D6587" w:rsidRPr="00C43E7C">
        <w:t xml:space="preserve">  </w:t>
      </w:r>
      <w:r w:rsidRPr="00C43E7C">
        <w:t xml:space="preserve">Copy of report to be provided to </w:t>
      </w:r>
      <w:r w:rsidR="00255F4E" w:rsidRPr="00C43E7C">
        <w:t>scheme operator</w:t>
      </w:r>
      <w:bookmarkEnd w:id="230"/>
    </w:p>
    <w:p w:rsidR="00F20C62" w:rsidRPr="00C43E7C" w:rsidRDefault="00F20C62" w:rsidP="002D6587">
      <w:pPr>
        <w:pStyle w:val="subsection"/>
      </w:pPr>
      <w:r w:rsidRPr="00C43E7C">
        <w:tab/>
      </w:r>
      <w:r w:rsidRPr="00C43E7C">
        <w:tab/>
        <w:t xml:space="preserve">If the final report contains a conclusion that there is material or pervasive evidence that one or more of the requirements in paragraphs 39(c) to (f) have not been satisfied in relation to the design and installation of a small generation unit, the Regulator must provide a copy of the report to </w:t>
      </w:r>
      <w:r w:rsidR="00255F4E" w:rsidRPr="00C43E7C">
        <w:t>the scheme operator for the accreditation scheme under which the person or persons who designed and installed the small generation unit were accredited</w:t>
      </w:r>
      <w:r w:rsidRPr="00C43E7C">
        <w:t>.</w:t>
      </w:r>
    </w:p>
    <w:p w:rsidR="00F20C62" w:rsidRPr="00C43E7C" w:rsidRDefault="00F20C62" w:rsidP="00D22268">
      <w:pPr>
        <w:pStyle w:val="ActHead5"/>
      </w:pPr>
      <w:bookmarkStart w:id="231" w:name="_Toc164085320"/>
      <w:r w:rsidRPr="007F0BB9">
        <w:rPr>
          <w:rStyle w:val="CharSectno"/>
        </w:rPr>
        <w:t>46</w:t>
      </w:r>
      <w:r w:rsidR="002D6587" w:rsidRPr="00C43E7C">
        <w:t xml:space="preserve">  </w:t>
      </w:r>
      <w:r w:rsidRPr="00C43E7C">
        <w:t>Copy of report to be provided to relevant State or Territory Regulators</w:t>
      </w:r>
      <w:bookmarkEnd w:id="231"/>
    </w:p>
    <w:p w:rsidR="00F20C62" w:rsidRPr="00C43E7C" w:rsidRDefault="00F20C62" w:rsidP="00D22268">
      <w:pPr>
        <w:pStyle w:val="subsection"/>
        <w:keepNext/>
        <w:keepLines/>
      </w:pPr>
      <w:r w:rsidRPr="00C43E7C">
        <w:tab/>
        <w:t>(1)</w:t>
      </w:r>
      <w:r w:rsidRPr="00C43E7C">
        <w:tab/>
        <w:t>If the final report contains a conclusion that there is material or pervasive evidence that one or more of the requirements in paragraphs 39(c) and (d) have not been satisfied in relation to the design and installation of a small generation unit, the Regulator must provide a copy of the report to the relevant State or Territory Regulator.</w:t>
      </w:r>
    </w:p>
    <w:p w:rsidR="00F20C62" w:rsidRPr="00C43E7C" w:rsidRDefault="00F20C62" w:rsidP="002D6587">
      <w:pPr>
        <w:pStyle w:val="subsection"/>
      </w:pPr>
      <w:r w:rsidRPr="00C43E7C">
        <w:tab/>
        <w:t>(2)</w:t>
      </w:r>
      <w:r w:rsidRPr="00C43E7C">
        <w:tab/>
        <w:t>In this regulation:</w:t>
      </w:r>
    </w:p>
    <w:p w:rsidR="00F20C62" w:rsidRPr="00C43E7C" w:rsidRDefault="00F20C62" w:rsidP="002D6587">
      <w:pPr>
        <w:pStyle w:val="Definition"/>
      </w:pPr>
      <w:r w:rsidRPr="00C43E7C">
        <w:rPr>
          <w:b/>
          <w:i/>
        </w:rPr>
        <w:t>Building Code of Australia</w:t>
      </w:r>
      <w:r w:rsidRPr="00C43E7C">
        <w:t xml:space="preserve"> means the publication known as the Building Code of Australia, published by the Australian Building Codes Board, as in force from time to time.</w:t>
      </w:r>
    </w:p>
    <w:p w:rsidR="00F20C62" w:rsidRPr="00C43E7C" w:rsidRDefault="00F20C62" w:rsidP="002D6587">
      <w:pPr>
        <w:pStyle w:val="Definition"/>
      </w:pPr>
      <w:r w:rsidRPr="00C43E7C">
        <w:rPr>
          <w:b/>
          <w:i/>
        </w:rPr>
        <w:t>relevant State or Territory Regulator</w:t>
      </w:r>
      <w:r w:rsidRPr="00C43E7C">
        <w:t>, for a State or Territory, means:</w:t>
      </w:r>
    </w:p>
    <w:p w:rsidR="00F20C62" w:rsidRPr="00C43E7C" w:rsidRDefault="00F20C62" w:rsidP="002D6587">
      <w:pPr>
        <w:pStyle w:val="paragraph"/>
      </w:pPr>
      <w:r w:rsidRPr="00C43E7C">
        <w:tab/>
        <w:t>(a)</w:t>
      </w:r>
      <w:r w:rsidRPr="00C43E7C">
        <w:tab/>
        <w:t>for matters relating to electrical work</w:t>
      </w:r>
      <w:r w:rsidR="002D6587" w:rsidRPr="00C43E7C">
        <w:t>—</w:t>
      </w:r>
      <w:r w:rsidRPr="00C43E7C">
        <w:t>the State or Territory agency responsible for the administration or enforcement of safety standards for electrical work in the State or Territory; and</w:t>
      </w:r>
    </w:p>
    <w:p w:rsidR="00F20C62" w:rsidRPr="00C43E7C" w:rsidRDefault="00F20C62" w:rsidP="002D6587">
      <w:pPr>
        <w:pStyle w:val="paragraph"/>
      </w:pPr>
      <w:r w:rsidRPr="00C43E7C">
        <w:tab/>
        <w:t>(b)</w:t>
      </w:r>
      <w:r w:rsidRPr="00C43E7C">
        <w:tab/>
        <w:t>for matters relating to the design and construction of buildings and structures</w:t>
      </w:r>
      <w:r w:rsidR="002D6587" w:rsidRPr="00C43E7C">
        <w:t>—</w:t>
      </w:r>
      <w:r w:rsidRPr="00C43E7C">
        <w:t>the State or Territory agency responsible for the administration or enforcement of the Building Code of Australia in its application to the State or Territory.</w:t>
      </w:r>
    </w:p>
    <w:p w:rsidR="00F20C62" w:rsidRPr="00C43E7C" w:rsidRDefault="00F20C62" w:rsidP="002D6587">
      <w:pPr>
        <w:pStyle w:val="ActHead5"/>
      </w:pPr>
      <w:bookmarkStart w:id="232" w:name="_Toc164085321"/>
      <w:r w:rsidRPr="007F0BB9">
        <w:rPr>
          <w:rStyle w:val="CharSectno"/>
        </w:rPr>
        <w:lastRenderedPageBreak/>
        <w:t>47</w:t>
      </w:r>
      <w:r w:rsidR="002D6587" w:rsidRPr="00C43E7C">
        <w:t xml:space="preserve">  </w:t>
      </w:r>
      <w:r w:rsidRPr="00C43E7C">
        <w:t>Regulator may declare person ineligible to design and install small generation units</w:t>
      </w:r>
      <w:bookmarkEnd w:id="232"/>
    </w:p>
    <w:p w:rsidR="00F20C62" w:rsidRPr="00C43E7C" w:rsidRDefault="00F20C62" w:rsidP="002D6587">
      <w:pPr>
        <w:pStyle w:val="subsection"/>
      </w:pPr>
      <w:r w:rsidRPr="00C43E7C">
        <w:tab/>
        <w:t>(1)</w:t>
      </w:r>
      <w:r w:rsidRPr="00C43E7C">
        <w:tab/>
        <w:t>This regulation applies if a person mentioned in paragraph</w:t>
      </w:r>
      <w:r w:rsidR="00017543" w:rsidRPr="00C43E7C">
        <w:t> </w:t>
      </w:r>
      <w:r w:rsidRPr="00C43E7C">
        <w:t>20AC(2</w:t>
      </w:r>
      <w:r w:rsidR="002D6587" w:rsidRPr="00C43E7C">
        <w:t>)(</w:t>
      </w:r>
      <w:r w:rsidRPr="00C43E7C">
        <w:t>a),</w:t>
      </w:r>
      <w:r w:rsidR="00291CA5" w:rsidRPr="00C43E7C">
        <w:t xml:space="preserve"> </w:t>
      </w:r>
      <w:r w:rsidRPr="00C43E7C">
        <w:t>(b),</w:t>
      </w:r>
      <w:r w:rsidR="00291CA5" w:rsidRPr="00C43E7C">
        <w:t xml:space="preserve"> </w:t>
      </w:r>
      <w:r w:rsidRPr="00C43E7C">
        <w:t>(c) or</w:t>
      </w:r>
      <w:r w:rsidR="00291CA5" w:rsidRPr="00C43E7C">
        <w:t xml:space="preserve"> </w:t>
      </w:r>
      <w:r w:rsidRPr="00C43E7C">
        <w:t>(d) is subject to an adverse finding in an inspection report on 3 separate occasions.</w:t>
      </w:r>
    </w:p>
    <w:p w:rsidR="00F20C62" w:rsidRPr="00C43E7C" w:rsidRDefault="00F20C62" w:rsidP="002D6587">
      <w:pPr>
        <w:pStyle w:val="subsection"/>
      </w:pPr>
      <w:r w:rsidRPr="00C43E7C">
        <w:tab/>
        <w:t>(2)</w:t>
      </w:r>
      <w:r w:rsidRPr="00C43E7C">
        <w:tab/>
        <w:t xml:space="preserve">The Regulator may, in writing, declare that the person is not eligible to design and install small generation units for the purposes of </w:t>
      </w:r>
      <w:r w:rsidR="006339FB" w:rsidRPr="00C43E7C">
        <w:t>subregulation 2</w:t>
      </w:r>
      <w:r w:rsidRPr="00C43E7C">
        <w:t>0AC(2).</w:t>
      </w:r>
    </w:p>
    <w:p w:rsidR="00174DC6" w:rsidRPr="00C43E7C" w:rsidRDefault="00174DC6" w:rsidP="00174DC6">
      <w:pPr>
        <w:pStyle w:val="subsection"/>
      </w:pPr>
      <w:r w:rsidRPr="00C43E7C">
        <w:tab/>
        <w:t>(3)</w:t>
      </w:r>
      <w:r w:rsidRPr="00C43E7C">
        <w:tab/>
        <w:t>A declaration has effect for the period specified in the declaration.</w:t>
      </w:r>
    </w:p>
    <w:p w:rsidR="00174DC6" w:rsidRPr="00C43E7C" w:rsidRDefault="00174DC6" w:rsidP="00174DC6">
      <w:pPr>
        <w:pStyle w:val="subsection"/>
      </w:pPr>
      <w:r w:rsidRPr="00C43E7C">
        <w:tab/>
        <w:t>(3A)</w:t>
      </w:r>
      <w:r w:rsidRPr="00C43E7C">
        <w:tab/>
        <w:t>A period specified in a declaration cannot exceed:</w:t>
      </w:r>
    </w:p>
    <w:p w:rsidR="00174DC6" w:rsidRPr="00C43E7C" w:rsidRDefault="00174DC6" w:rsidP="00174DC6">
      <w:pPr>
        <w:pStyle w:val="paragraph"/>
      </w:pPr>
      <w:r w:rsidRPr="00C43E7C">
        <w:tab/>
        <w:t>(a)</w:t>
      </w:r>
      <w:r w:rsidRPr="00C43E7C">
        <w:tab/>
        <w:t>if the 3 adverse findings relate to the requirement mentioned in paragraph 39(f) not being satisfied for a document, statement or evidence obtained from the person—3 years;</w:t>
      </w:r>
    </w:p>
    <w:p w:rsidR="00174DC6" w:rsidRPr="00C43E7C" w:rsidRDefault="00174DC6" w:rsidP="00174DC6">
      <w:pPr>
        <w:pStyle w:val="paragraph"/>
      </w:pPr>
      <w:r w:rsidRPr="00C43E7C">
        <w:tab/>
        <w:t>(b)</w:t>
      </w:r>
      <w:r w:rsidRPr="00C43E7C">
        <w:tab/>
        <w:t>in any other case—12 months.</w:t>
      </w:r>
    </w:p>
    <w:p w:rsidR="00F20C62" w:rsidRPr="00C43E7C" w:rsidRDefault="00F20C62" w:rsidP="002D6587">
      <w:pPr>
        <w:pStyle w:val="subsection"/>
      </w:pPr>
      <w:r w:rsidRPr="00C43E7C">
        <w:tab/>
        <w:t>(4)</w:t>
      </w:r>
      <w:r w:rsidRPr="00C43E7C">
        <w:tab/>
        <w:t>The Regulator may publish the declaration on the Regulator’s website.</w:t>
      </w:r>
    </w:p>
    <w:p w:rsidR="00F20C62" w:rsidRPr="00C43E7C" w:rsidRDefault="00F20C62" w:rsidP="002D6587">
      <w:pPr>
        <w:pStyle w:val="ActHead5"/>
      </w:pPr>
      <w:bookmarkStart w:id="233" w:name="_Toc164085322"/>
      <w:r w:rsidRPr="007F0BB9">
        <w:rPr>
          <w:rStyle w:val="CharSectno"/>
        </w:rPr>
        <w:t>48</w:t>
      </w:r>
      <w:r w:rsidR="002D6587" w:rsidRPr="00C43E7C">
        <w:t xml:space="preserve">  </w:t>
      </w:r>
      <w:r w:rsidRPr="00C43E7C">
        <w:t>Matters to consider before making declaration</w:t>
      </w:r>
      <w:bookmarkEnd w:id="233"/>
    </w:p>
    <w:p w:rsidR="00F20C62" w:rsidRPr="00C43E7C" w:rsidRDefault="00F20C62" w:rsidP="002D6587">
      <w:pPr>
        <w:pStyle w:val="subsection"/>
      </w:pPr>
      <w:r w:rsidRPr="00C43E7C">
        <w:tab/>
        <w:t>(1)</w:t>
      </w:r>
      <w:r w:rsidRPr="00C43E7C">
        <w:tab/>
        <w:t>In deciding whether or not to make a declaration in relation to a person, the Regulator must consider the following matters:</w:t>
      </w:r>
    </w:p>
    <w:p w:rsidR="00F20C62" w:rsidRPr="00C43E7C" w:rsidRDefault="00F20C62" w:rsidP="002D6587">
      <w:pPr>
        <w:pStyle w:val="paragraph"/>
      </w:pPr>
      <w:r w:rsidRPr="00C43E7C">
        <w:tab/>
        <w:t>(a)</w:t>
      </w:r>
      <w:r w:rsidRPr="00C43E7C">
        <w:tab/>
        <w:t>the nature and extent of the adverse finding identified in an inspection report;</w:t>
      </w:r>
    </w:p>
    <w:p w:rsidR="00F20C62" w:rsidRPr="00C43E7C" w:rsidRDefault="00F20C62" w:rsidP="002D6587">
      <w:pPr>
        <w:pStyle w:val="paragraph"/>
      </w:pPr>
      <w:r w:rsidRPr="00C43E7C">
        <w:tab/>
        <w:t>(b)</w:t>
      </w:r>
      <w:r w:rsidRPr="00C43E7C">
        <w:tab/>
        <w:t>the circumstances relating to the adverse finding;</w:t>
      </w:r>
    </w:p>
    <w:p w:rsidR="00F20C62" w:rsidRPr="00C43E7C" w:rsidRDefault="00F20C62" w:rsidP="002D6587">
      <w:pPr>
        <w:pStyle w:val="paragraph"/>
      </w:pPr>
      <w:r w:rsidRPr="00C43E7C">
        <w:tab/>
        <w:t>(c)</w:t>
      </w:r>
      <w:r w:rsidRPr="00C43E7C">
        <w:tab/>
        <w:t>whether the person has rectified the problems surrounding the adverse finding;</w:t>
      </w:r>
    </w:p>
    <w:p w:rsidR="00F20C62" w:rsidRPr="00C43E7C" w:rsidRDefault="00F20C62" w:rsidP="002D6587">
      <w:pPr>
        <w:pStyle w:val="paragraph"/>
      </w:pPr>
      <w:r w:rsidRPr="00C43E7C">
        <w:tab/>
        <w:t>(d)</w:t>
      </w:r>
      <w:r w:rsidRPr="00C43E7C">
        <w:tab/>
        <w:t>the extent to which the person has cooperated with inspectors and the Regulator with respect to the adverse finding;</w:t>
      </w:r>
    </w:p>
    <w:p w:rsidR="00F20C62" w:rsidRPr="00C43E7C" w:rsidRDefault="00F20C62" w:rsidP="002D6587">
      <w:pPr>
        <w:pStyle w:val="paragraph"/>
      </w:pPr>
      <w:r w:rsidRPr="00C43E7C">
        <w:tab/>
        <w:t>(e)</w:t>
      </w:r>
      <w:r w:rsidRPr="00C43E7C">
        <w:tab/>
        <w:t>any other matters the Regulator considers relevant.</w:t>
      </w:r>
    </w:p>
    <w:p w:rsidR="00F20C62" w:rsidRPr="00C43E7C" w:rsidRDefault="00F20C62" w:rsidP="002D6587">
      <w:pPr>
        <w:pStyle w:val="subsection"/>
      </w:pPr>
      <w:r w:rsidRPr="00C43E7C">
        <w:tab/>
        <w:t>(2)</w:t>
      </w:r>
      <w:r w:rsidRPr="00C43E7C">
        <w:tab/>
        <w:t>Before making a declaration, the Regulator must:</w:t>
      </w:r>
    </w:p>
    <w:p w:rsidR="00F20C62" w:rsidRPr="00C43E7C" w:rsidRDefault="00F20C62" w:rsidP="002D6587">
      <w:pPr>
        <w:pStyle w:val="paragraph"/>
      </w:pPr>
      <w:r w:rsidRPr="00C43E7C">
        <w:tab/>
        <w:t>(a)</w:t>
      </w:r>
      <w:r w:rsidRPr="00C43E7C">
        <w:tab/>
        <w:t>allow the person a reasonable opportunity to comment on the proposed declaration; and</w:t>
      </w:r>
    </w:p>
    <w:p w:rsidR="00F20C62" w:rsidRPr="00C43E7C" w:rsidRDefault="00F20C62" w:rsidP="002D6587">
      <w:pPr>
        <w:pStyle w:val="paragraph"/>
      </w:pPr>
      <w:r w:rsidRPr="00C43E7C">
        <w:tab/>
        <w:t>(b)</w:t>
      </w:r>
      <w:r w:rsidRPr="00C43E7C">
        <w:tab/>
        <w:t>take account of any comments provided by the person in relation to the proposed declaration.</w:t>
      </w:r>
    </w:p>
    <w:p w:rsidR="00F20C62" w:rsidRPr="00C43E7C" w:rsidRDefault="002D6587" w:rsidP="0044332B">
      <w:pPr>
        <w:pStyle w:val="ActHead2"/>
        <w:pageBreakBefore/>
      </w:pPr>
      <w:bookmarkStart w:id="234" w:name="_Toc164085323"/>
      <w:r w:rsidRPr="007F0BB9">
        <w:rPr>
          <w:rStyle w:val="CharPartNo"/>
        </w:rPr>
        <w:lastRenderedPageBreak/>
        <w:t>Part</w:t>
      </w:r>
      <w:r w:rsidR="00017543" w:rsidRPr="007F0BB9">
        <w:rPr>
          <w:rStyle w:val="CharPartNo"/>
        </w:rPr>
        <w:t> </w:t>
      </w:r>
      <w:r w:rsidR="00F20C62" w:rsidRPr="007F0BB9">
        <w:rPr>
          <w:rStyle w:val="CharPartNo"/>
        </w:rPr>
        <w:t>8</w:t>
      </w:r>
      <w:r w:rsidRPr="00C43E7C">
        <w:t>—</w:t>
      </w:r>
      <w:r w:rsidR="00F20C62" w:rsidRPr="007F0BB9">
        <w:rPr>
          <w:rStyle w:val="CharPartText"/>
        </w:rPr>
        <w:t>Review</w:t>
      </w:r>
      <w:bookmarkEnd w:id="234"/>
    </w:p>
    <w:p w:rsidR="00F20C62" w:rsidRPr="00C43E7C" w:rsidRDefault="002D6587" w:rsidP="00F20C62">
      <w:pPr>
        <w:pStyle w:val="Header"/>
      </w:pPr>
      <w:r w:rsidRPr="007F0BB9">
        <w:rPr>
          <w:rStyle w:val="CharDivNo"/>
        </w:rPr>
        <w:t xml:space="preserve"> </w:t>
      </w:r>
      <w:r w:rsidRPr="007F0BB9">
        <w:rPr>
          <w:rStyle w:val="CharDivText"/>
        </w:rPr>
        <w:t xml:space="preserve"> </w:t>
      </w:r>
    </w:p>
    <w:p w:rsidR="00F20C62" w:rsidRPr="00C43E7C" w:rsidRDefault="00F20C62" w:rsidP="002D6587">
      <w:pPr>
        <w:pStyle w:val="ActHead5"/>
      </w:pPr>
      <w:bookmarkStart w:id="235" w:name="_Toc164085324"/>
      <w:r w:rsidRPr="007F0BB9">
        <w:rPr>
          <w:rStyle w:val="CharSectno"/>
        </w:rPr>
        <w:t>49</w:t>
      </w:r>
      <w:r w:rsidR="002D6587" w:rsidRPr="00C43E7C">
        <w:t xml:space="preserve">  </w:t>
      </w:r>
      <w:r w:rsidRPr="00C43E7C">
        <w:t>Review of decisions</w:t>
      </w:r>
      <w:bookmarkEnd w:id="235"/>
    </w:p>
    <w:p w:rsidR="00F20C62" w:rsidRPr="00C43E7C" w:rsidRDefault="00F20C62" w:rsidP="002D6587">
      <w:pPr>
        <w:pStyle w:val="subsection"/>
      </w:pPr>
      <w:r w:rsidRPr="00C43E7C">
        <w:tab/>
        <w:t>(1)</w:t>
      </w:r>
      <w:r w:rsidRPr="00C43E7C">
        <w:tab/>
        <w:t>A person mentioned in column 3 of an item in the following table may request the Regulator to reconsider a decision mentioned in column 2 for that item.</w:t>
      </w:r>
    </w:p>
    <w:p w:rsidR="002D6587" w:rsidRPr="00C43E7C"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33"/>
        <w:gridCol w:w="5784"/>
        <w:gridCol w:w="2112"/>
      </w:tblGrid>
      <w:tr w:rsidR="00F20C62" w:rsidRPr="00C43E7C" w:rsidTr="002B456D">
        <w:trPr>
          <w:tblHeader/>
        </w:trPr>
        <w:tc>
          <w:tcPr>
            <w:tcW w:w="371" w:type="pct"/>
            <w:tcBorders>
              <w:top w:val="single" w:sz="12" w:space="0" w:color="auto"/>
              <w:bottom w:val="single" w:sz="12" w:space="0" w:color="auto"/>
            </w:tcBorders>
            <w:shd w:val="clear" w:color="auto" w:fill="auto"/>
          </w:tcPr>
          <w:p w:rsidR="00F20C62" w:rsidRPr="00C43E7C" w:rsidRDefault="00F20C62" w:rsidP="00785311">
            <w:pPr>
              <w:pStyle w:val="TableHeading"/>
            </w:pPr>
            <w:r w:rsidRPr="00C43E7C">
              <w:t>Item</w:t>
            </w:r>
          </w:p>
        </w:tc>
        <w:tc>
          <w:tcPr>
            <w:tcW w:w="3391" w:type="pct"/>
            <w:tcBorders>
              <w:top w:val="single" w:sz="12" w:space="0" w:color="auto"/>
              <w:bottom w:val="single" w:sz="12" w:space="0" w:color="auto"/>
            </w:tcBorders>
            <w:shd w:val="clear" w:color="auto" w:fill="auto"/>
          </w:tcPr>
          <w:p w:rsidR="00F20C62" w:rsidRPr="00C43E7C" w:rsidRDefault="00F20C62" w:rsidP="00785311">
            <w:pPr>
              <w:pStyle w:val="TableHeading"/>
            </w:pPr>
            <w:r w:rsidRPr="00C43E7C">
              <w:t>Decision</w:t>
            </w:r>
          </w:p>
        </w:tc>
        <w:tc>
          <w:tcPr>
            <w:tcW w:w="1238" w:type="pct"/>
            <w:tcBorders>
              <w:top w:val="single" w:sz="12" w:space="0" w:color="auto"/>
              <w:bottom w:val="single" w:sz="12" w:space="0" w:color="auto"/>
            </w:tcBorders>
            <w:shd w:val="clear" w:color="auto" w:fill="auto"/>
          </w:tcPr>
          <w:p w:rsidR="00F20C62" w:rsidRPr="00C43E7C" w:rsidRDefault="00F20C62" w:rsidP="00785311">
            <w:pPr>
              <w:pStyle w:val="TableHeading"/>
            </w:pPr>
            <w:r w:rsidRPr="00C43E7C">
              <w:t>Person</w:t>
            </w:r>
          </w:p>
        </w:tc>
      </w:tr>
      <w:tr w:rsidR="00F20C62" w:rsidRPr="00C43E7C" w:rsidTr="00174DC6">
        <w:tc>
          <w:tcPr>
            <w:tcW w:w="371" w:type="pct"/>
            <w:tcBorders>
              <w:top w:val="single" w:sz="12" w:space="0" w:color="auto"/>
            </w:tcBorders>
            <w:shd w:val="clear" w:color="auto" w:fill="auto"/>
          </w:tcPr>
          <w:p w:rsidR="00F20C62" w:rsidRPr="00C43E7C" w:rsidRDefault="00F20C62" w:rsidP="002D6587">
            <w:pPr>
              <w:pStyle w:val="Tabletext"/>
            </w:pPr>
            <w:r w:rsidRPr="00C43E7C">
              <w:t>1</w:t>
            </w:r>
          </w:p>
        </w:tc>
        <w:tc>
          <w:tcPr>
            <w:tcW w:w="3391" w:type="pct"/>
            <w:tcBorders>
              <w:top w:val="single" w:sz="12" w:space="0" w:color="auto"/>
            </w:tcBorders>
            <w:shd w:val="clear" w:color="auto" w:fill="auto"/>
          </w:tcPr>
          <w:p w:rsidR="00F20C62" w:rsidRPr="00C43E7C" w:rsidRDefault="00F20C62" w:rsidP="002D6587">
            <w:pPr>
              <w:pStyle w:val="Tabletext"/>
            </w:pPr>
            <w:r w:rsidRPr="00C43E7C">
              <w:t>Decision under regulation</w:t>
            </w:r>
            <w:r w:rsidR="00017543" w:rsidRPr="00C43E7C">
              <w:t> </w:t>
            </w:r>
            <w:r w:rsidRPr="00C43E7C">
              <w:t>19BA to determine the number of certificates that may be created for a solar water heater</w:t>
            </w:r>
          </w:p>
        </w:tc>
        <w:tc>
          <w:tcPr>
            <w:tcW w:w="1238" w:type="pct"/>
            <w:tcBorders>
              <w:top w:val="single" w:sz="12" w:space="0" w:color="auto"/>
            </w:tcBorders>
            <w:shd w:val="clear" w:color="auto" w:fill="auto"/>
          </w:tcPr>
          <w:p w:rsidR="00F20C62" w:rsidRPr="00C43E7C" w:rsidRDefault="00F20C62" w:rsidP="002D6587">
            <w:pPr>
              <w:pStyle w:val="Tabletext"/>
            </w:pPr>
            <w:r w:rsidRPr="00C43E7C">
              <w:t>Manufacturer of the solar water heater</w:t>
            </w:r>
          </w:p>
        </w:tc>
      </w:tr>
      <w:tr w:rsidR="00F20C62" w:rsidRPr="00C43E7C" w:rsidTr="00174DC6">
        <w:tc>
          <w:tcPr>
            <w:tcW w:w="371" w:type="pct"/>
            <w:tcBorders>
              <w:bottom w:val="single" w:sz="4" w:space="0" w:color="auto"/>
            </w:tcBorders>
            <w:shd w:val="clear" w:color="auto" w:fill="auto"/>
          </w:tcPr>
          <w:p w:rsidR="00F20C62" w:rsidRPr="00C43E7C" w:rsidRDefault="00F20C62" w:rsidP="002D6587">
            <w:pPr>
              <w:pStyle w:val="Tabletext"/>
            </w:pPr>
            <w:r w:rsidRPr="00C43E7C">
              <w:t>2</w:t>
            </w:r>
          </w:p>
        </w:tc>
        <w:tc>
          <w:tcPr>
            <w:tcW w:w="3391" w:type="pct"/>
            <w:tcBorders>
              <w:bottom w:val="single" w:sz="4" w:space="0" w:color="auto"/>
            </w:tcBorders>
            <w:shd w:val="clear" w:color="auto" w:fill="auto"/>
          </w:tcPr>
          <w:p w:rsidR="00F20C62" w:rsidRPr="00C43E7C" w:rsidRDefault="00F20C62" w:rsidP="002D6587">
            <w:pPr>
              <w:pStyle w:val="Tabletext"/>
            </w:pPr>
            <w:r w:rsidRPr="00C43E7C">
              <w:t>Decision under regulation</w:t>
            </w:r>
            <w:r w:rsidR="00017543" w:rsidRPr="00C43E7C">
              <w:t> </w:t>
            </w:r>
            <w:r w:rsidRPr="00C43E7C">
              <w:t>19BC in relation to a request to make or vary a determination about a solar water heater</w:t>
            </w:r>
          </w:p>
        </w:tc>
        <w:tc>
          <w:tcPr>
            <w:tcW w:w="1238" w:type="pct"/>
            <w:tcBorders>
              <w:bottom w:val="single" w:sz="4" w:space="0" w:color="auto"/>
            </w:tcBorders>
            <w:shd w:val="clear" w:color="auto" w:fill="auto"/>
          </w:tcPr>
          <w:p w:rsidR="00F20C62" w:rsidRPr="00C43E7C" w:rsidRDefault="00F20C62" w:rsidP="002D6587">
            <w:pPr>
              <w:pStyle w:val="Tabletext"/>
            </w:pPr>
            <w:r w:rsidRPr="00C43E7C">
              <w:t xml:space="preserve">Person making the request </w:t>
            </w:r>
          </w:p>
        </w:tc>
      </w:tr>
      <w:tr w:rsidR="007B1160" w:rsidRPr="00C43E7C" w:rsidTr="00174DC6">
        <w:tc>
          <w:tcPr>
            <w:tcW w:w="371" w:type="pct"/>
            <w:tcBorders>
              <w:bottom w:val="single" w:sz="4" w:space="0" w:color="auto"/>
            </w:tcBorders>
            <w:shd w:val="clear" w:color="auto" w:fill="auto"/>
          </w:tcPr>
          <w:p w:rsidR="007B1160" w:rsidRPr="00C43E7C" w:rsidRDefault="007B1160" w:rsidP="007B1160">
            <w:pPr>
              <w:pStyle w:val="Tabletext"/>
            </w:pPr>
            <w:r w:rsidRPr="00C43E7C">
              <w:t>2AA</w:t>
            </w:r>
          </w:p>
        </w:tc>
        <w:tc>
          <w:tcPr>
            <w:tcW w:w="3391" w:type="pct"/>
            <w:tcBorders>
              <w:bottom w:val="single" w:sz="4" w:space="0" w:color="auto"/>
            </w:tcBorders>
            <w:shd w:val="clear" w:color="auto" w:fill="auto"/>
          </w:tcPr>
          <w:p w:rsidR="007B1160" w:rsidRPr="00C43E7C" w:rsidRDefault="007B1160" w:rsidP="007B1160">
            <w:pPr>
              <w:pStyle w:val="Tabletext"/>
            </w:pPr>
            <w:r w:rsidRPr="00C43E7C">
              <w:t>Decision under subregulation 19C(3A) to remove a device from the Register of solar water heaters</w:t>
            </w:r>
          </w:p>
        </w:tc>
        <w:tc>
          <w:tcPr>
            <w:tcW w:w="1238" w:type="pct"/>
            <w:tcBorders>
              <w:bottom w:val="single" w:sz="4" w:space="0" w:color="auto"/>
            </w:tcBorders>
            <w:shd w:val="clear" w:color="auto" w:fill="auto"/>
          </w:tcPr>
          <w:p w:rsidR="007B1160" w:rsidRPr="00C43E7C" w:rsidRDefault="007B1160" w:rsidP="007B1160">
            <w:pPr>
              <w:pStyle w:val="Tabletext"/>
            </w:pPr>
            <w:r w:rsidRPr="00C43E7C">
              <w:t>Any of the following:</w:t>
            </w:r>
          </w:p>
          <w:p w:rsidR="007B1160" w:rsidRPr="00C43E7C" w:rsidRDefault="007B1160" w:rsidP="007B1160">
            <w:pPr>
              <w:pStyle w:val="Tablea"/>
            </w:pPr>
            <w:r w:rsidRPr="00C43E7C">
              <w:t>(a) the manufacturer of the device;</w:t>
            </w:r>
          </w:p>
          <w:p w:rsidR="007B1160" w:rsidRPr="00C43E7C" w:rsidRDefault="007B1160" w:rsidP="007B1160">
            <w:pPr>
              <w:pStyle w:val="Tablea"/>
            </w:pPr>
            <w:r w:rsidRPr="00C43E7C">
              <w:t>(b) a person who made a request in relation to the device under subregulation 19BC(1);</w:t>
            </w:r>
          </w:p>
          <w:p w:rsidR="007B1160" w:rsidRPr="00C43E7C" w:rsidRDefault="007B1160" w:rsidP="00547E4D">
            <w:pPr>
              <w:pStyle w:val="Tablea"/>
            </w:pPr>
            <w:r w:rsidRPr="00C43E7C">
              <w:t>(c) a person whose business involves the sale or installation of the device</w:t>
            </w:r>
          </w:p>
        </w:tc>
      </w:tr>
      <w:tr w:rsidR="00174DC6" w:rsidRPr="00C43E7C" w:rsidTr="00174DC6">
        <w:tc>
          <w:tcPr>
            <w:tcW w:w="371" w:type="pct"/>
            <w:tcBorders>
              <w:bottom w:val="single" w:sz="4" w:space="0" w:color="auto"/>
            </w:tcBorders>
            <w:shd w:val="clear" w:color="auto" w:fill="auto"/>
          </w:tcPr>
          <w:p w:rsidR="00174DC6" w:rsidRPr="00C43E7C" w:rsidRDefault="00174DC6" w:rsidP="00174DC6">
            <w:pPr>
              <w:pStyle w:val="Tabletext"/>
            </w:pPr>
            <w:r w:rsidRPr="00C43E7C">
              <w:t>2AB</w:t>
            </w:r>
          </w:p>
        </w:tc>
        <w:tc>
          <w:tcPr>
            <w:tcW w:w="3391" w:type="pct"/>
            <w:tcBorders>
              <w:bottom w:val="single" w:sz="4" w:space="0" w:color="auto"/>
            </w:tcBorders>
            <w:shd w:val="clear" w:color="auto" w:fill="auto"/>
          </w:tcPr>
          <w:p w:rsidR="00174DC6" w:rsidRPr="00C43E7C" w:rsidRDefault="00174DC6" w:rsidP="00174DC6">
            <w:pPr>
              <w:pStyle w:val="Tabletext"/>
            </w:pPr>
            <w:r w:rsidRPr="00C43E7C">
              <w:t>Decision under regulation 20AF to declare that a model of an inverter or photovoltaic module is not eligible for use in the installation of small generation units for the purposes of these Regulations</w:t>
            </w:r>
          </w:p>
        </w:tc>
        <w:tc>
          <w:tcPr>
            <w:tcW w:w="1238" w:type="pct"/>
            <w:tcBorders>
              <w:bottom w:val="single" w:sz="4" w:space="0" w:color="auto"/>
            </w:tcBorders>
            <w:shd w:val="clear" w:color="auto" w:fill="auto"/>
          </w:tcPr>
          <w:p w:rsidR="00174DC6" w:rsidRPr="00C43E7C" w:rsidRDefault="00174DC6" w:rsidP="00174DC6">
            <w:pPr>
              <w:pStyle w:val="Tabletext"/>
            </w:pPr>
            <w:r w:rsidRPr="00C43E7C">
              <w:t>Either:</w:t>
            </w:r>
          </w:p>
          <w:p w:rsidR="00174DC6" w:rsidRPr="00C43E7C" w:rsidRDefault="00174DC6" w:rsidP="00AA205A">
            <w:pPr>
              <w:pStyle w:val="Tablea"/>
            </w:pPr>
            <w:r w:rsidRPr="00C43E7C">
              <w:t>(a) the manufacturer of the model; or</w:t>
            </w:r>
          </w:p>
          <w:p w:rsidR="00174DC6" w:rsidRPr="00C43E7C" w:rsidRDefault="00174DC6" w:rsidP="00AA205A">
            <w:pPr>
              <w:pStyle w:val="Tablea"/>
            </w:pPr>
            <w:r w:rsidRPr="00C43E7C">
              <w:t>(b) if the model was imported into Australia—the person who imported the model</w:t>
            </w:r>
          </w:p>
        </w:tc>
      </w:tr>
      <w:tr w:rsidR="00174DC6" w:rsidRPr="00C43E7C" w:rsidTr="00174DC6">
        <w:tc>
          <w:tcPr>
            <w:tcW w:w="371" w:type="pct"/>
            <w:tcBorders>
              <w:bottom w:val="single" w:sz="4" w:space="0" w:color="auto"/>
            </w:tcBorders>
            <w:shd w:val="clear" w:color="auto" w:fill="auto"/>
          </w:tcPr>
          <w:p w:rsidR="00174DC6" w:rsidRPr="00C43E7C" w:rsidRDefault="00174DC6" w:rsidP="00174DC6">
            <w:pPr>
              <w:pStyle w:val="Tabletext"/>
            </w:pPr>
            <w:r w:rsidRPr="00C43E7C">
              <w:t>2AC</w:t>
            </w:r>
          </w:p>
        </w:tc>
        <w:tc>
          <w:tcPr>
            <w:tcW w:w="3391" w:type="pct"/>
            <w:tcBorders>
              <w:bottom w:val="single" w:sz="4" w:space="0" w:color="auto"/>
            </w:tcBorders>
            <w:shd w:val="clear" w:color="auto" w:fill="auto"/>
          </w:tcPr>
          <w:p w:rsidR="00174DC6" w:rsidRPr="00C43E7C" w:rsidRDefault="00174DC6" w:rsidP="00174DC6">
            <w:pPr>
              <w:pStyle w:val="Tabletext"/>
            </w:pPr>
            <w:r w:rsidRPr="00C43E7C">
              <w:t xml:space="preserve">Decision under regulation 20AG to declare that a person is not eligible to design small generation units for the purposes of </w:t>
            </w:r>
            <w:r w:rsidR="006339FB" w:rsidRPr="00C43E7C">
              <w:t>subregulation 2</w:t>
            </w:r>
            <w:r w:rsidRPr="00C43E7C">
              <w:t>0AC(2)</w:t>
            </w:r>
          </w:p>
        </w:tc>
        <w:tc>
          <w:tcPr>
            <w:tcW w:w="1238" w:type="pct"/>
            <w:tcBorders>
              <w:bottom w:val="single" w:sz="4" w:space="0" w:color="auto"/>
            </w:tcBorders>
            <w:shd w:val="clear" w:color="auto" w:fill="auto"/>
          </w:tcPr>
          <w:p w:rsidR="00174DC6" w:rsidRPr="00C43E7C" w:rsidRDefault="00174DC6" w:rsidP="00174DC6">
            <w:pPr>
              <w:pStyle w:val="Tabletext"/>
            </w:pPr>
            <w:r w:rsidRPr="00C43E7C">
              <w:t>Person subject to the declaration</w:t>
            </w:r>
          </w:p>
        </w:tc>
      </w:tr>
      <w:tr w:rsidR="00174DC6" w:rsidRPr="00C43E7C" w:rsidTr="00174DC6">
        <w:tc>
          <w:tcPr>
            <w:tcW w:w="371" w:type="pct"/>
            <w:tcBorders>
              <w:bottom w:val="single" w:sz="4" w:space="0" w:color="auto"/>
            </w:tcBorders>
            <w:shd w:val="clear" w:color="auto" w:fill="auto"/>
          </w:tcPr>
          <w:p w:rsidR="00174DC6" w:rsidRPr="00C43E7C" w:rsidRDefault="00174DC6" w:rsidP="00174DC6">
            <w:pPr>
              <w:pStyle w:val="Tabletext"/>
            </w:pPr>
            <w:r w:rsidRPr="00C43E7C">
              <w:t>2AD</w:t>
            </w:r>
          </w:p>
        </w:tc>
        <w:tc>
          <w:tcPr>
            <w:tcW w:w="3391" w:type="pct"/>
            <w:tcBorders>
              <w:bottom w:val="single" w:sz="4" w:space="0" w:color="auto"/>
            </w:tcBorders>
            <w:shd w:val="clear" w:color="auto" w:fill="auto"/>
          </w:tcPr>
          <w:p w:rsidR="00174DC6" w:rsidRPr="00C43E7C" w:rsidRDefault="00174DC6" w:rsidP="00174DC6">
            <w:pPr>
              <w:pStyle w:val="Tabletext"/>
            </w:pPr>
            <w:r w:rsidRPr="00C43E7C">
              <w:t xml:space="preserve">Decision under regulation 20AG to declare that a person is not eligible to install small generation units for the purposes of </w:t>
            </w:r>
            <w:r w:rsidR="006339FB" w:rsidRPr="00C43E7C">
              <w:t>subregulation 2</w:t>
            </w:r>
            <w:r w:rsidRPr="00C43E7C">
              <w:t>0AC(2)</w:t>
            </w:r>
          </w:p>
        </w:tc>
        <w:tc>
          <w:tcPr>
            <w:tcW w:w="1238" w:type="pct"/>
            <w:tcBorders>
              <w:bottom w:val="single" w:sz="4" w:space="0" w:color="auto"/>
            </w:tcBorders>
            <w:shd w:val="clear" w:color="auto" w:fill="auto"/>
          </w:tcPr>
          <w:p w:rsidR="00174DC6" w:rsidRPr="00C43E7C" w:rsidRDefault="00174DC6" w:rsidP="00174DC6">
            <w:pPr>
              <w:pStyle w:val="Tabletext"/>
            </w:pPr>
            <w:r w:rsidRPr="00C43E7C">
              <w:t>Person subject to the declaration</w:t>
            </w:r>
          </w:p>
        </w:tc>
      </w:tr>
      <w:tr w:rsidR="00ED3315" w:rsidRPr="00C43E7C" w:rsidDel="00275833" w:rsidTr="00F20725">
        <w:tc>
          <w:tcPr>
            <w:tcW w:w="371" w:type="pct"/>
            <w:tcBorders>
              <w:bottom w:val="single" w:sz="4" w:space="0" w:color="auto"/>
            </w:tcBorders>
            <w:shd w:val="clear" w:color="auto" w:fill="auto"/>
          </w:tcPr>
          <w:p w:rsidR="00ED3315" w:rsidRPr="00C43E7C" w:rsidDel="00275833" w:rsidRDefault="00ED3315" w:rsidP="00F20725">
            <w:pPr>
              <w:pStyle w:val="Tabletext"/>
            </w:pPr>
            <w:r w:rsidRPr="00C43E7C" w:rsidDel="00275833">
              <w:t>2AE</w:t>
            </w:r>
          </w:p>
        </w:tc>
        <w:tc>
          <w:tcPr>
            <w:tcW w:w="3391" w:type="pct"/>
            <w:tcBorders>
              <w:bottom w:val="single" w:sz="4" w:space="0" w:color="auto"/>
            </w:tcBorders>
            <w:shd w:val="clear" w:color="auto" w:fill="auto"/>
          </w:tcPr>
          <w:p w:rsidR="00ED3315" w:rsidRPr="00C43E7C" w:rsidDel="00275833" w:rsidRDefault="00ED3315" w:rsidP="00F20725">
            <w:pPr>
              <w:pStyle w:val="Tabletext"/>
            </w:pPr>
            <w:r w:rsidRPr="00C43E7C" w:rsidDel="00275833">
              <w:t xml:space="preserve">Decision under regulation 20AH to declare that a person is not eligible to make statements in relation to small generation units for the purposes of </w:t>
            </w:r>
            <w:r w:rsidR="006339FB" w:rsidRPr="00C43E7C">
              <w:t>subregulation 2</w:t>
            </w:r>
            <w:r w:rsidRPr="00C43E7C" w:rsidDel="00275833">
              <w:t>0AC(5A)</w:t>
            </w:r>
          </w:p>
        </w:tc>
        <w:tc>
          <w:tcPr>
            <w:tcW w:w="1238" w:type="pct"/>
            <w:tcBorders>
              <w:bottom w:val="single" w:sz="4" w:space="0" w:color="auto"/>
            </w:tcBorders>
            <w:shd w:val="clear" w:color="auto" w:fill="auto"/>
          </w:tcPr>
          <w:p w:rsidR="00ED3315" w:rsidRPr="00C43E7C" w:rsidDel="00275833" w:rsidRDefault="00ED3315" w:rsidP="00F20725">
            <w:pPr>
              <w:pStyle w:val="Tabletext"/>
            </w:pPr>
            <w:r w:rsidRPr="00C43E7C" w:rsidDel="00275833">
              <w:t>Person subject to the declaration</w:t>
            </w:r>
          </w:p>
        </w:tc>
      </w:tr>
      <w:tr w:rsidR="00275833" w:rsidRPr="00C43E7C" w:rsidTr="00174DC6">
        <w:tc>
          <w:tcPr>
            <w:tcW w:w="371" w:type="pct"/>
            <w:tcBorders>
              <w:bottom w:val="single" w:sz="4" w:space="0" w:color="auto"/>
            </w:tcBorders>
            <w:shd w:val="clear" w:color="auto" w:fill="auto"/>
          </w:tcPr>
          <w:p w:rsidR="00275833" w:rsidRPr="00C43E7C" w:rsidRDefault="00275833" w:rsidP="00275833">
            <w:pPr>
              <w:pStyle w:val="Tabletext"/>
            </w:pPr>
            <w:r w:rsidRPr="00C43E7C">
              <w:t>2AF</w:t>
            </w:r>
          </w:p>
        </w:tc>
        <w:tc>
          <w:tcPr>
            <w:tcW w:w="3391" w:type="pct"/>
            <w:tcBorders>
              <w:bottom w:val="single" w:sz="4" w:space="0" w:color="auto"/>
            </w:tcBorders>
            <w:shd w:val="clear" w:color="auto" w:fill="auto"/>
          </w:tcPr>
          <w:p w:rsidR="00275833" w:rsidRPr="00C43E7C" w:rsidRDefault="00275833" w:rsidP="00275833">
            <w:pPr>
              <w:pStyle w:val="Tabletext"/>
            </w:pPr>
            <w:r w:rsidRPr="00C43E7C">
              <w:t xml:space="preserve">Decision under </w:t>
            </w:r>
            <w:r w:rsidR="006339FB" w:rsidRPr="00C43E7C">
              <w:t>Subdivision 2</w:t>
            </w:r>
            <w:r w:rsidRPr="00C43E7C">
              <w:t>.3.4 to refuse to approve an accreditation scheme</w:t>
            </w:r>
          </w:p>
        </w:tc>
        <w:tc>
          <w:tcPr>
            <w:tcW w:w="1238" w:type="pct"/>
            <w:tcBorders>
              <w:bottom w:val="single" w:sz="4" w:space="0" w:color="auto"/>
            </w:tcBorders>
            <w:shd w:val="clear" w:color="auto" w:fill="auto"/>
          </w:tcPr>
          <w:p w:rsidR="00275833" w:rsidRPr="00C43E7C" w:rsidRDefault="00275833" w:rsidP="00275833">
            <w:pPr>
              <w:pStyle w:val="Tabletext"/>
            </w:pPr>
            <w:r w:rsidRPr="00C43E7C">
              <w:t>Applicant for the approval</w:t>
            </w:r>
          </w:p>
        </w:tc>
      </w:tr>
      <w:tr w:rsidR="00275833" w:rsidRPr="00C43E7C" w:rsidTr="00174DC6">
        <w:tc>
          <w:tcPr>
            <w:tcW w:w="371" w:type="pct"/>
            <w:tcBorders>
              <w:bottom w:val="single" w:sz="4" w:space="0" w:color="auto"/>
            </w:tcBorders>
            <w:shd w:val="clear" w:color="auto" w:fill="auto"/>
          </w:tcPr>
          <w:p w:rsidR="00275833" w:rsidRPr="00C43E7C" w:rsidRDefault="00275833" w:rsidP="00207100">
            <w:pPr>
              <w:pStyle w:val="Tabletext"/>
              <w:keepNext/>
            </w:pPr>
            <w:r w:rsidRPr="00C43E7C">
              <w:lastRenderedPageBreak/>
              <w:t>2AG</w:t>
            </w:r>
          </w:p>
        </w:tc>
        <w:tc>
          <w:tcPr>
            <w:tcW w:w="3391" w:type="pct"/>
            <w:tcBorders>
              <w:bottom w:val="single" w:sz="4" w:space="0" w:color="auto"/>
            </w:tcBorders>
            <w:shd w:val="clear" w:color="auto" w:fill="auto"/>
          </w:tcPr>
          <w:p w:rsidR="00275833" w:rsidRPr="00C43E7C" w:rsidRDefault="00275833" w:rsidP="00207100">
            <w:pPr>
              <w:pStyle w:val="Tabletext"/>
              <w:keepNext/>
            </w:pPr>
            <w:r w:rsidRPr="00C43E7C">
              <w:t xml:space="preserve">Decision under </w:t>
            </w:r>
            <w:r w:rsidR="006339FB" w:rsidRPr="00C43E7C">
              <w:t>subregulation 2</w:t>
            </w:r>
            <w:r w:rsidRPr="00C43E7C">
              <w:t>0BK(1) to revoke the approval of an accreditation scheme</w:t>
            </w:r>
          </w:p>
        </w:tc>
        <w:tc>
          <w:tcPr>
            <w:tcW w:w="1238" w:type="pct"/>
            <w:tcBorders>
              <w:bottom w:val="single" w:sz="4" w:space="0" w:color="auto"/>
            </w:tcBorders>
            <w:shd w:val="clear" w:color="auto" w:fill="auto"/>
          </w:tcPr>
          <w:p w:rsidR="00275833" w:rsidRPr="00C43E7C" w:rsidRDefault="00275833" w:rsidP="00207100">
            <w:pPr>
              <w:pStyle w:val="Tabletext"/>
              <w:keepNext/>
            </w:pPr>
            <w:r w:rsidRPr="00C43E7C">
              <w:t>Person whose interests are affected by the decision</w:t>
            </w:r>
          </w:p>
        </w:tc>
      </w:tr>
      <w:tr w:rsidR="00400C33" w:rsidRPr="00C43E7C" w:rsidTr="00174DC6">
        <w:tc>
          <w:tcPr>
            <w:tcW w:w="371" w:type="pct"/>
            <w:tcBorders>
              <w:bottom w:val="single" w:sz="4" w:space="0" w:color="auto"/>
            </w:tcBorders>
            <w:shd w:val="clear" w:color="auto" w:fill="auto"/>
          </w:tcPr>
          <w:p w:rsidR="00400C33" w:rsidRPr="00C43E7C" w:rsidRDefault="00400C33" w:rsidP="002D6587">
            <w:pPr>
              <w:pStyle w:val="Tabletext"/>
            </w:pPr>
            <w:r w:rsidRPr="00C43E7C">
              <w:t>2A</w:t>
            </w:r>
          </w:p>
        </w:tc>
        <w:tc>
          <w:tcPr>
            <w:tcW w:w="3391" w:type="pct"/>
            <w:tcBorders>
              <w:bottom w:val="single" w:sz="4" w:space="0" w:color="auto"/>
            </w:tcBorders>
            <w:shd w:val="clear" w:color="auto" w:fill="auto"/>
          </w:tcPr>
          <w:p w:rsidR="00400C33" w:rsidRPr="00C43E7C" w:rsidRDefault="00400C33" w:rsidP="002D6587">
            <w:pPr>
              <w:pStyle w:val="Tabletext"/>
            </w:pPr>
            <w:r w:rsidRPr="00C43E7C">
              <w:t xml:space="preserve">Decision under </w:t>
            </w:r>
            <w:r w:rsidR="006339FB" w:rsidRPr="00C43E7C">
              <w:t>subregulation 2</w:t>
            </w:r>
            <w:r w:rsidRPr="00C43E7C">
              <w:t>2UG(4) to give a notice (requiring application for exemption certificate to be accompanied by audit report)</w:t>
            </w:r>
          </w:p>
        </w:tc>
        <w:tc>
          <w:tcPr>
            <w:tcW w:w="1238" w:type="pct"/>
            <w:tcBorders>
              <w:bottom w:val="single" w:sz="4" w:space="0" w:color="auto"/>
            </w:tcBorders>
            <w:shd w:val="clear" w:color="auto" w:fill="auto"/>
          </w:tcPr>
          <w:p w:rsidR="00400C33" w:rsidRPr="00C43E7C" w:rsidRDefault="00400C33" w:rsidP="002D6587">
            <w:pPr>
              <w:pStyle w:val="Tabletext"/>
            </w:pPr>
            <w:r w:rsidRPr="00C43E7C">
              <w:t>Person to whom the notice is given</w:t>
            </w:r>
          </w:p>
        </w:tc>
      </w:tr>
      <w:tr w:rsidR="00400C33" w:rsidRPr="00C43E7C" w:rsidTr="00174DC6">
        <w:tc>
          <w:tcPr>
            <w:tcW w:w="371" w:type="pct"/>
            <w:tcBorders>
              <w:bottom w:val="single" w:sz="4" w:space="0" w:color="auto"/>
            </w:tcBorders>
            <w:shd w:val="clear" w:color="auto" w:fill="auto"/>
          </w:tcPr>
          <w:p w:rsidR="00400C33" w:rsidRPr="00C43E7C" w:rsidRDefault="00400C33" w:rsidP="002D6587">
            <w:pPr>
              <w:pStyle w:val="Tabletext"/>
            </w:pPr>
            <w:r w:rsidRPr="00C43E7C">
              <w:t>2B</w:t>
            </w:r>
          </w:p>
        </w:tc>
        <w:tc>
          <w:tcPr>
            <w:tcW w:w="3391" w:type="pct"/>
            <w:tcBorders>
              <w:bottom w:val="single" w:sz="4" w:space="0" w:color="auto"/>
            </w:tcBorders>
            <w:shd w:val="clear" w:color="auto" w:fill="auto"/>
          </w:tcPr>
          <w:p w:rsidR="00400C33" w:rsidRPr="00C43E7C" w:rsidRDefault="00400C33" w:rsidP="002D6587">
            <w:pPr>
              <w:pStyle w:val="Tabletext"/>
            </w:pPr>
            <w:r w:rsidRPr="00C43E7C">
              <w:t xml:space="preserve">Decision under </w:t>
            </w:r>
            <w:r w:rsidR="006339FB" w:rsidRPr="00C43E7C">
              <w:t>subregulation 2</w:t>
            </w:r>
            <w:r w:rsidRPr="00C43E7C">
              <w:t>2ZHC(3) to specify a formula in an exemption certificate (identification of use amount for a liable entity)</w:t>
            </w:r>
          </w:p>
        </w:tc>
        <w:tc>
          <w:tcPr>
            <w:tcW w:w="1238" w:type="pct"/>
            <w:tcBorders>
              <w:bottom w:val="single" w:sz="4" w:space="0" w:color="auto"/>
            </w:tcBorders>
            <w:shd w:val="clear" w:color="auto" w:fill="auto"/>
          </w:tcPr>
          <w:p w:rsidR="00400C33" w:rsidRPr="00C43E7C" w:rsidRDefault="00400C33" w:rsidP="002D6587">
            <w:pPr>
              <w:pStyle w:val="Tabletext"/>
            </w:pPr>
            <w:r w:rsidRPr="00C43E7C">
              <w:t>Applicant for the exemption certificate</w:t>
            </w:r>
          </w:p>
        </w:tc>
      </w:tr>
      <w:tr w:rsidR="00400C33" w:rsidRPr="00C43E7C" w:rsidTr="00174DC6">
        <w:tc>
          <w:tcPr>
            <w:tcW w:w="371" w:type="pct"/>
            <w:tcBorders>
              <w:bottom w:val="single" w:sz="12" w:space="0" w:color="auto"/>
            </w:tcBorders>
            <w:shd w:val="clear" w:color="auto" w:fill="auto"/>
          </w:tcPr>
          <w:p w:rsidR="00400C33" w:rsidRPr="00C43E7C" w:rsidRDefault="00400C33" w:rsidP="002D6587">
            <w:pPr>
              <w:pStyle w:val="Tabletext"/>
            </w:pPr>
            <w:r w:rsidRPr="00C43E7C">
              <w:t>3</w:t>
            </w:r>
          </w:p>
        </w:tc>
        <w:tc>
          <w:tcPr>
            <w:tcW w:w="3391" w:type="pct"/>
            <w:tcBorders>
              <w:bottom w:val="single" w:sz="12" w:space="0" w:color="auto"/>
            </w:tcBorders>
            <w:shd w:val="clear" w:color="auto" w:fill="auto"/>
          </w:tcPr>
          <w:p w:rsidR="00400C33" w:rsidRPr="00C43E7C" w:rsidRDefault="00400C33" w:rsidP="00D631D5">
            <w:pPr>
              <w:pStyle w:val="Tabletext"/>
            </w:pPr>
            <w:r w:rsidRPr="00C43E7C">
              <w:t xml:space="preserve">Decision under </w:t>
            </w:r>
            <w:r w:rsidR="006339FB" w:rsidRPr="00C43E7C">
              <w:t>subregulation 4</w:t>
            </w:r>
            <w:r w:rsidRPr="00C43E7C">
              <w:t>7(2) to declare that a person is not eligible to design and install small generation units</w:t>
            </w:r>
          </w:p>
        </w:tc>
        <w:tc>
          <w:tcPr>
            <w:tcW w:w="1238" w:type="pct"/>
            <w:tcBorders>
              <w:bottom w:val="single" w:sz="12" w:space="0" w:color="auto"/>
            </w:tcBorders>
            <w:shd w:val="clear" w:color="auto" w:fill="auto"/>
          </w:tcPr>
          <w:p w:rsidR="00400C33" w:rsidRPr="00C43E7C" w:rsidRDefault="00400C33" w:rsidP="002D6587">
            <w:pPr>
              <w:pStyle w:val="Tabletext"/>
            </w:pPr>
            <w:r w:rsidRPr="00C43E7C">
              <w:t>Person subject to the declaration</w:t>
            </w:r>
          </w:p>
        </w:tc>
      </w:tr>
    </w:tbl>
    <w:p w:rsidR="00F20C62" w:rsidRPr="00C43E7C" w:rsidRDefault="00F20C62" w:rsidP="002D6587">
      <w:pPr>
        <w:pStyle w:val="subsection"/>
      </w:pPr>
      <w:r w:rsidRPr="00C43E7C">
        <w:tab/>
        <w:t>(2)</w:t>
      </w:r>
      <w:r w:rsidRPr="00C43E7C">
        <w:tab/>
        <w:t>The request must be:</w:t>
      </w:r>
    </w:p>
    <w:p w:rsidR="00F20C62" w:rsidRPr="00C43E7C" w:rsidRDefault="0081794D" w:rsidP="002D6587">
      <w:pPr>
        <w:pStyle w:val="paragraph"/>
      </w:pPr>
      <w:r w:rsidRPr="00C43E7C">
        <w:tab/>
        <w:t>(a)</w:t>
      </w:r>
      <w:r w:rsidRPr="00C43E7C">
        <w:tab/>
      </w:r>
      <w:r w:rsidR="00F20C62" w:rsidRPr="00C43E7C">
        <w:t>in writing; and</w:t>
      </w:r>
    </w:p>
    <w:p w:rsidR="00F20C62" w:rsidRPr="00C43E7C" w:rsidRDefault="00F20C62" w:rsidP="002D6587">
      <w:pPr>
        <w:pStyle w:val="paragraph"/>
      </w:pPr>
      <w:r w:rsidRPr="00C43E7C">
        <w:tab/>
        <w:t>(b)</w:t>
      </w:r>
      <w:r w:rsidRPr="00C43E7C">
        <w:tab/>
        <w:t>given to the Regulator not later than 60 days after the decision is made.</w:t>
      </w:r>
    </w:p>
    <w:p w:rsidR="00F20C62" w:rsidRPr="00C43E7C" w:rsidRDefault="00F20C62" w:rsidP="002D6587">
      <w:pPr>
        <w:pStyle w:val="subsection"/>
      </w:pPr>
      <w:r w:rsidRPr="00C43E7C">
        <w:tab/>
        <w:t>(3)</w:t>
      </w:r>
      <w:r w:rsidRPr="00C43E7C">
        <w:tab/>
        <w:t>The Regulator must reconsider the decision and confirm, vary or set aside the decision.</w:t>
      </w:r>
    </w:p>
    <w:p w:rsidR="00F20C62" w:rsidRPr="00C43E7C" w:rsidRDefault="002D6587" w:rsidP="002D6587">
      <w:pPr>
        <w:pStyle w:val="notetext"/>
      </w:pPr>
      <w:r w:rsidRPr="00C43E7C">
        <w:t>Note:</w:t>
      </w:r>
      <w:r w:rsidRPr="00C43E7C">
        <w:tab/>
      </w:r>
      <w:r w:rsidR="00F20C62" w:rsidRPr="00C43E7C">
        <w:t>Section</w:t>
      </w:r>
      <w:r w:rsidR="00017543" w:rsidRPr="00C43E7C">
        <w:t> </w:t>
      </w:r>
      <w:r w:rsidR="00F20C62" w:rsidRPr="00C43E7C">
        <w:t xml:space="preserve">27A of the </w:t>
      </w:r>
      <w:r w:rsidR="00F20C62" w:rsidRPr="00C43E7C">
        <w:rPr>
          <w:i/>
        </w:rPr>
        <w:t>Administrative Appeals Tribunal Act 1975</w:t>
      </w:r>
      <w:r w:rsidR="00F20C62" w:rsidRPr="00C43E7C">
        <w:t xml:space="preserve"> requires the person to be notified of the person’s review rights.</w:t>
      </w:r>
    </w:p>
    <w:p w:rsidR="00F20C62" w:rsidRPr="00C43E7C" w:rsidRDefault="00F20C62" w:rsidP="002D6587">
      <w:pPr>
        <w:pStyle w:val="subsection"/>
      </w:pPr>
      <w:r w:rsidRPr="00C43E7C">
        <w:tab/>
        <w:t>(4)</w:t>
      </w:r>
      <w:r w:rsidRPr="00C43E7C">
        <w:tab/>
        <w:t xml:space="preserve">If the Regulator does not </w:t>
      </w:r>
      <w:r w:rsidR="00D01807" w:rsidRPr="00C43E7C">
        <w:t>give</w:t>
      </w:r>
      <w:r w:rsidRPr="00C43E7C">
        <w:t xml:space="preserve"> written notice of the Regulator’s decision under subregulation</w:t>
      </w:r>
      <w:r w:rsidR="00B32DB0" w:rsidRPr="00C43E7C">
        <w:t> </w:t>
      </w:r>
      <w:r w:rsidRPr="00C43E7C">
        <w:t xml:space="preserve">(3) to the person within 60 days after the person gives the request to the </w:t>
      </w:r>
      <w:r w:rsidR="00D01807" w:rsidRPr="00C43E7C">
        <w:t>Regulator</w:t>
      </w:r>
      <w:r w:rsidRPr="00C43E7C">
        <w:t>:</w:t>
      </w:r>
    </w:p>
    <w:p w:rsidR="00F20C62" w:rsidRPr="00C43E7C" w:rsidRDefault="00F20C62" w:rsidP="002D6587">
      <w:pPr>
        <w:pStyle w:val="paragraph"/>
      </w:pPr>
      <w:r w:rsidRPr="00C43E7C">
        <w:tab/>
        <w:t>(a)</w:t>
      </w:r>
      <w:r w:rsidRPr="00C43E7C">
        <w:tab/>
        <w:t>the Regulator is taken to have made a decision confirming the original decision; and</w:t>
      </w:r>
    </w:p>
    <w:p w:rsidR="00F20C62" w:rsidRPr="00C43E7C" w:rsidRDefault="00F20C62" w:rsidP="002D6587">
      <w:pPr>
        <w:pStyle w:val="paragraph"/>
      </w:pPr>
      <w:r w:rsidRPr="00C43E7C">
        <w:tab/>
        <w:t>(b)</w:t>
      </w:r>
      <w:r w:rsidRPr="00C43E7C">
        <w:tab/>
        <w:t>the Regulator’s decision is taken to have been made immediately after the end of the 60 days.</w:t>
      </w:r>
    </w:p>
    <w:p w:rsidR="00F20C62" w:rsidRPr="00C43E7C" w:rsidRDefault="00F20C62" w:rsidP="002D6587">
      <w:pPr>
        <w:pStyle w:val="subsection"/>
      </w:pPr>
      <w:r w:rsidRPr="00C43E7C">
        <w:tab/>
        <w:t>(5)</w:t>
      </w:r>
      <w:r w:rsidRPr="00C43E7C">
        <w:tab/>
        <w:t>An application may be made to the Administrative Appeals Tribunal for review of a decision of the Regulator under subregulation</w:t>
      </w:r>
      <w:r w:rsidR="00B32DB0" w:rsidRPr="00C43E7C">
        <w:t> </w:t>
      </w:r>
      <w:r w:rsidRPr="00C43E7C">
        <w:t>(3).</w:t>
      </w:r>
    </w:p>
    <w:p w:rsidR="002E24A9" w:rsidRPr="00C43E7C" w:rsidRDefault="002E24A9" w:rsidP="005E6B88">
      <w:pPr>
        <w:pStyle w:val="ActHead2"/>
        <w:pageBreakBefore/>
      </w:pPr>
      <w:bookmarkStart w:id="236" w:name="_Toc164085325"/>
      <w:r w:rsidRPr="007F0BB9">
        <w:rPr>
          <w:rStyle w:val="CharPartNo"/>
        </w:rPr>
        <w:lastRenderedPageBreak/>
        <w:t>Part</w:t>
      </w:r>
      <w:r w:rsidR="00017543" w:rsidRPr="007F0BB9">
        <w:rPr>
          <w:rStyle w:val="CharPartNo"/>
        </w:rPr>
        <w:t> </w:t>
      </w:r>
      <w:r w:rsidRPr="007F0BB9">
        <w:rPr>
          <w:rStyle w:val="CharPartNo"/>
        </w:rPr>
        <w:t>9</w:t>
      </w:r>
      <w:r w:rsidRPr="00C43E7C">
        <w:t>—</w:t>
      </w:r>
      <w:r w:rsidRPr="007F0BB9">
        <w:rPr>
          <w:rStyle w:val="CharPartText"/>
        </w:rPr>
        <w:t>Application and transitional provisions</w:t>
      </w:r>
      <w:bookmarkEnd w:id="236"/>
    </w:p>
    <w:p w:rsidR="002E24A9" w:rsidRPr="00C43E7C" w:rsidRDefault="002E24A9" w:rsidP="002E24A9">
      <w:pPr>
        <w:pStyle w:val="Header"/>
      </w:pPr>
      <w:r w:rsidRPr="007F0BB9">
        <w:rPr>
          <w:rStyle w:val="CharDivNo"/>
        </w:rPr>
        <w:t xml:space="preserve"> </w:t>
      </w:r>
      <w:r w:rsidRPr="007F0BB9">
        <w:rPr>
          <w:rStyle w:val="CharDivText"/>
        </w:rPr>
        <w:t xml:space="preserve"> </w:t>
      </w:r>
    </w:p>
    <w:p w:rsidR="002E24A9" w:rsidRPr="00C43E7C" w:rsidRDefault="002E24A9" w:rsidP="002E24A9">
      <w:pPr>
        <w:pStyle w:val="ActHead5"/>
      </w:pPr>
      <w:bookmarkStart w:id="237" w:name="_Toc164085326"/>
      <w:r w:rsidRPr="007F0BB9">
        <w:rPr>
          <w:rStyle w:val="CharSectno"/>
        </w:rPr>
        <w:t>50</w:t>
      </w:r>
      <w:r w:rsidRPr="00C43E7C">
        <w:t xml:space="preserve">  Amendments made by the </w:t>
      </w:r>
      <w:r w:rsidRPr="00C43E7C">
        <w:rPr>
          <w:i/>
        </w:rPr>
        <w:t>Clean Energy Legislation Amendment (2014 Measures No.</w:t>
      </w:r>
      <w:r w:rsidR="00017543" w:rsidRPr="00C43E7C">
        <w:rPr>
          <w:i/>
        </w:rPr>
        <w:t> </w:t>
      </w:r>
      <w:r w:rsidRPr="00C43E7C">
        <w:rPr>
          <w:i/>
        </w:rPr>
        <w:t>1) Regulation</w:t>
      </w:r>
      <w:r w:rsidR="00017543" w:rsidRPr="00C43E7C">
        <w:rPr>
          <w:i/>
        </w:rPr>
        <w:t> </w:t>
      </w:r>
      <w:r w:rsidRPr="00C43E7C">
        <w:rPr>
          <w:i/>
        </w:rPr>
        <w:t>2014</w:t>
      </w:r>
      <w:bookmarkEnd w:id="237"/>
    </w:p>
    <w:p w:rsidR="002E24A9" w:rsidRPr="00C43E7C" w:rsidRDefault="002E24A9" w:rsidP="002E24A9">
      <w:pPr>
        <w:pStyle w:val="subsection"/>
      </w:pPr>
      <w:r w:rsidRPr="00C43E7C">
        <w:tab/>
      </w:r>
      <w:r w:rsidRPr="00C43E7C">
        <w:tab/>
        <w:t xml:space="preserve">The amendments of these Regulations made by </w:t>
      </w:r>
      <w:r w:rsidR="00A46657" w:rsidRPr="00C43E7C">
        <w:t>items 1</w:t>
      </w:r>
      <w:r w:rsidRPr="00C43E7C">
        <w:t>6 and 17 of Schedule</w:t>
      </w:r>
      <w:r w:rsidR="00017543" w:rsidRPr="00C43E7C">
        <w:t> </w:t>
      </w:r>
      <w:r w:rsidRPr="00C43E7C">
        <w:t xml:space="preserve">1 to the </w:t>
      </w:r>
      <w:r w:rsidRPr="00C43E7C">
        <w:rPr>
          <w:i/>
        </w:rPr>
        <w:t>Clean Energy Legislation Amendment (2014 Measures No.</w:t>
      </w:r>
      <w:r w:rsidR="00017543" w:rsidRPr="00C43E7C">
        <w:rPr>
          <w:i/>
        </w:rPr>
        <w:t> </w:t>
      </w:r>
      <w:r w:rsidRPr="00C43E7C">
        <w:rPr>
          <w:i/>
        </w:rPr>
        <w:t>1) Regulation</w:t>
      </w:r>
      <w:r w:rsidR="00017543" w:rsidRPr="00C43E7C">
        <w:rPr>
          <w:i/>
        </w:rPr>
        <w:t> </w:t>
      </w:r>
      <w:r w:rsidRPr="00C43E7C">
        <w:rPr>
          <w:i/>
        </w:rPr>
        <w:t>2014</w:t>
      </w:r>
      <w:r w:rsidRPr="00C43E7C">
        <w:t xml:space="preserve"> apply in relation to the following applications for the issue of exemption certificates in respect of the production of coal char:</w:t>
      </w:r>
    </w:p>
    <w:p w:rsidR="002E24A9" w:rsidRPr="00C43E7C" w:rsidRDefault="002E24A9" w:rsidP="002E24A9">
      <w:pPr>
        <w:pStyle w:val="paragraph"/>
      </w:pPr>
      <w:r w:rsidRPr="00C43E7C">
        <w:tab/>
        <w:t>(a)</w:t>
      </w:r>
      <w:r w:rsidRPr="00C43E7C">
        <w:tab/>
        <w:t>an application made, but not finally determined, before the commencement of this regulation;</w:t>
      </w:r>
    </w:p>
    <w:p w:rsidR="002E24A9" w:rsidRPr="00C43E7C" w:rsidRDefault="002E24A9" w:rsidP="002E24A9">
      <w:pPr>
        <w:pStyle w:val="paragraph"/>
      </w:pPr>
      <w:r w:rsidRPr="00C43E7C">
        <w:tab/>
        <w:t>(b)</w:t>
      </w:r>
      <w:r w:rsidRPr="00C43E7C">
        <w:tab/>
        <w:t>an application made on or after the commencement of this regulation.</w:t>
      </w:r>
    </w:p>
    <w:p w:rsidR="00D339FF" w:rsidRPr="00C43E7C" w:rsidRDefault="00D339FF" w:rsidP="00D339FF">
      <w:pPr>
        <w:pStyle w:val="ActHead5"/>
      </w:pPr>
      <w:bookmarkStart w:id="238" w:name="_Toc164085327"/>
      <w:r w:rsidRPr="007F0BB9">
        <w:rPr>
          <w:rStyle w:val="CharSectno"/>
        </w:rPr>
        <w:t>51</w:t>
      </w:r>
      <w:r w:rsidRPr="00C43E7C">
        <w:t xml:space="preserve">  Amendments made by the </w:t>
      </w:r>
      <w:r w:rsidRPr="00C43E7C">
        <w:rPr>
          <w:i/>
        </w:rPr>
        <w:t>Renewable Energy (Electricity) Amendment (Exemptions for EITE Activities) Regulation</w:t>
      </w:r>
      <w:r w:rsidR="00017543" w:rsidRPr="00C43E7C">
        <w:rPr>
          <w:i/>
        </w:rPr>
        <w:t> </w:t>
      </w:r>
      <w:r w:rsidRPr="00C43E7C">
        <w:rPr>
          <w:i/>
        </w:rPr>
        <w:t>2015</w:t>
      </w:r>
      <w:bookmarkEnd w:id="238"/>
    </w:p>
    <w:p w:rsidR="00D339FF" w:rsidRPr="00C43E7C" w:rsidRDefault="00D339FF" w:rsidP="00D339FF">
      <w:pPr>
        <w:pStyle w:val="SubsectionHead"/>
      </w:pPr>
      <w:r w:rsidRPr="00C43E7C">
        <w:t>Application—partial exemptions for 2014 and earlier years</w:t>
      </w:r>
    </w:p>
    <w:p w:rsidR="00D339FF" w:rsidRPr="00C43E7C" w:rsidRDefault="00D339FF" w:rsidP="00D339FF">
      <w:pPr>
        <w:pStyle w:val="subsection"/>
      </w:pPr>
      <w:r w:rsidRPr="00C43E7C">
        <w:tab/>
        <w:t>(1)</w:t>
      </w:r>
      <w:r w:rsidRPr="00C43E7C">
        <w:tab/>
        <w:t>Despite the amendments made by the amending regulation, these regulations, as in force immediately before the commencement of the amending regulation, continue to apply in relation to partial exemptions (and partial exemption certificates) for 2014 and earlier years.</w:t>
      </w:r>
    </w:p>
    <w:p w:rsidR="00D339FF" w:rsidRPr="00C43E7C" w:rsidRDefault="00D339FF" w:rsidP="00D339FF">
      <w:pPr>
        <w:pStyle w:val="SubsectionHead"/>
      </w:pPr>
      <w:r w:rsidRPr="00C43E7C">
        <w:t>Transitional—exemption certificates</w:t>
      </w:r>
    </w:p>
    <w:p w:rsidR="00D339FF" w:rsidRPr="00C43E7C" w:rsidRDefault="00D339FF" w:rsidP="00D339FF">
      <w:pPr>
        <w:pStyle w:val="subsection"/>
      </w:pPr>
      <w:r w:rsidRPr="00C43E7C">
        <w:tab/>
        <w:t>(2)</w:t>
      </w:r>
      <w:r w:rsidRPr="00C43E7C">
        <w:tab/>
        <w:t>Subregulation</w:t>
      </w:r>
      <w:r w:rsidR="00017543" w:rsidRPr="00C43E7C">
        <w:t> </w:t>
      </w:r>
      <w:r w:rsidRPr="00C43E7C">
        <w:t xml:space="preserve">3 applies if, before the commencement of the amending regulation, a partial exemption amount (the </w:t>
      </w:r>
      <w:r w:rsidRPr="00C43E7C">
        <w:rPr>
          <w:b/>
          <w:i/>
        </w:rPr>
        <w:t>exemption amount</w:t>
      </w:r>
      <w:r w:rsidRPr="00C43E7C">
        <w:t>) for 2015:</w:t>
      </w:r>
    </w:p>
    <w:p w:rsidR="00D339FF" w:rsidRPr="00C43E7C" w:rsidRDefault="00D339FF" w:rsidP="00D339FF">
      <w:pPr>
        <w:pStyle w:val="paragraph"/>
      </w:pPr>
      <w:r w:rsidRPr="00C43E7C">
        <w:tab/>
        <w:t>(a)</w:t>
      </w:r>
      <w:r w:rsidRPr="00C43E7C">
        <w:tab/>
        <w:t xml:space="preserve">is calculated in accordance with the formula in </w:t>
      </w:r>
      <w:r w:rsidR="006339FB" w:rsidRPr="00C43E7C">
        <w:t>subregulation 2</w:t>
      </w:r>
      <w:r w:rsidRPr="00C43E7C">
        <w:t>2ZF(1) or (2) or regulation</w:t>
      </w:r>
      <w:r w:rsidR="00017543" w:rsidRPr="00C43E7C">
        <w:t> </w:t>
      </w:r>
      <w:r w:rsidRPr="00C43E7C">
        <w:t>22ZG; or</w:t>
      </w:r>
    </w:p>
    <w:p w:rsidR="00D339FF" w:rsidRPr="00C43E7C" w:rsidRDefault="00D339FF" w:rsidP="00D339FF">
      <w:pPr>
        <w:pStyle w:val="paragraph"/>
      </w:pPr>
      <w:r w:rsidRPr="00C43E7C">
        <w:tab/>
        <w:t>(b)</w:t>
      </w:r>
      <w:r w:rsidRPr="00C43E7C">
        <w:tab/>
        <w:t xml:space="preserve">is reduced in accordance with the formula in </w:t>
      </w:r>
      <w:r w:rsidR="006339FB" w:rsidRPr="00C43E7C">
        <w:t>subregulation 2</w:t>
      </w:r>
      <w:r w:rsidRPr="00C43E7C">
        <w:t>2ZP(2) or (4) or 22ZQ(2).</w:t>
      </w:r>
    </w:p>
    <w:p w:rsidR="00D339FF" w:rsidRPr="00C43E7C" w:rsidRDefault="00D339FF" w:rsidP="00D339FF">
      <w:pPr>
        <w:pStyle w:val="subsection"/>
      </w:pPr>
      <w:r w:rsidRPr="00C43E7C">
        <w:tab/>
        <w:t>(3)</w:t>
      </w:r>
      <w:r w:rsidRPr="00C43E7C">
        <w:tab/>
        <w:t xml:space="preserve">The Regulator must amend the certificates concerned so they have effect as if the exemption amounts had been calculated after </w:t>
      </w:r>
      <w:r w:rsidR="00CD6E58" w:rsidRPr="00C43E7C">
        <w:t>items 3</w:t>
      </w:r>
      <w:r w:rsidRPr="00C43E7C">
        <w:t>0 and 31 of Schedule</w:t>
      </w:r>
      <w:r w:rsidR="00017543" w:rsidRPr="00C43E7C">
        <w:t> </w:t>
      </w:r>
      <w:r w:rsidRPr="00C43E7C">
        <w:t>1 of the amending regulation had commenced.</w:t>
      </w:r>
    </w:p>
    <w:p w:rsidR="00D339FF" w:rsidRPr="00C43E7C" w:rsidRDefault="00D339FF" w:rsidP="00D339FF">
      <w:pPr>
        <w:pStyle w:val="SubsectionHead"/>
      </w:pPr>
      <w:r w:rsidRPr="00C43E7C">
        <w:t>Meaning of amending regulation</w:t>
      </w:r>
    </w:p>
    <w:p w:rsidR="00D339FF" w:rsidRPr="00C43E7C" w:rsidRDefault="00D339FF" w:rsidP="00D339FF">
      <w:pPr>
        <w:pStyle w:val="subsection"/>
      </w:pPr>
      <w:r w:rsidRPr="00C43E7C">
        <w:tab/>
        <w:t>(4)</w:t>
      </w:r>
      <w:r w:rsidRPr="00C43E7C">
        <w:tab/>
        <w:t>In this regulation:</w:t>
      </w:r>
    </w:p>
    <w:p w:rsidR="00D339FF" w:rsidRPr="00C43E7C" w:rsidRDefault="00D339FF" w:rsidP="00D339FF">
      <w:pPr>
        <w:pStyle w:val="Definition"/>
      </w:pPr>
      <w:r w:rsidRPr="00C43E7C">
        <w:rPr>
          <w:b/>
          <w:i/>
        </w:rPr>
        <w:t>amending regulation</w:t>
      </w:r>
      <w:r w:rsidRPr="00C43E7C">
        <w:t xml:space="preserve"> means the </w:t>
      </w:r>
      <w:r w:rsidRPr="00C43E7C">
        <w:rPr>
          <w:i/>
        </w:rPr>
        <w:t>Renewable Energy (Electricity) Amendment (Exemptions for EITE Activities) Regulation</w:t>
      </w:r>
      <w:r w:rsidR="00017543" w:rsidRPr="00C43E7C">
        <w:rPr>
          <w:i/>
        </w:rPr>
        <w:t> </w:t>
      </w:r>
      <w:r w:rsidRPr="00C43E7C">
        <w:rPr>
          <w:i/>
        </w:rPr>
        <w:t>2015</w:t>
      </w:r>
      <w:r w:rsidRPr="00C43E7C">
        <w:t>.</w:t>
      </w:r>
    </w:p>
    <w:p w:rsidR="00453E41" w:rsidRPr="00C43E7C" w:rsidRDefault="00453E41" w:rsidP="00453E41">
      <w:pPr>
        <w:pStyle w:val="ActHead5"/>
      </w:pPr>
      <w:bookmarkStart w:id="239" w:name="_Toc164085328"/>
      <w:r w:rsidRPr="007F0BB9">
        <w:rPr>
          <w:rStyle w:val="CharSectno"/>
        </w:rPr>
        <w:lastRenderedPageBreak/>
        <w:t>52</w:t>
      </w:r>
      <w:r w:rsidRPr="00C43E7C">
        <w:t xml:space="preserve">  Amendments made by the </w:t>
      </w:r>
      <w:r w:rsidRPr="00C43E7C">
        <w:rPr>
          <w:i/>
          <w:noProof/>
        </w:rPr>
        <w:t>Renewable Energy (Electricity) Amendment (Small</w:t>
      </w:r>
      <w:r w:rsidR="00A67598">
        <w:rPr>
          <w:i/>
          <w:noProof/>
        </w:rPr>
        <w:noBreakHyphen/>
      </w:r>
      <w:r w:rsidRPr="00C43E7C">
        <w:rPr>
          <w:i/>
          <w:noProof/>
        </w:rPr>
        <w:t xml:space="preserve">scale Solar Eligibility and Other Measures) </w:t>
      </w:r>
      <w:r w:rsidR="00A67598">
        <w:rPr>
          <w:i/>
          <w:noProof/>
        </w:rPr>
        <w:t>Regulations 2</w:t>
      </w:r>
      <w:r w:rsidRPr="00C43E7C">
        <w:rPr>
          <w:i/>
          <w:noProof/>
        </w:rPr>
        <w:t>019</w:t>
      </w:r>
      <w:bookmarkEnd w:id="239"/>
    </w:p>
    <w:p w:rsidR="00453E41" w:rsidRPr="00C43E7C" w:rsidRDefault="00453E41" w:rsidP="00453E41">
      <w:pPr>
        <w:pStyle w:val="subsection"/>
      </w:pPr>
      <w:r w:rsidRPr="00C43E7C">
        <w:tab/>
      </w:r>
      <w:r w:rsidRPr="00C43E7C">
        <w:tab/>
        <w:t>The amendments of these Regulations made by Part</w:t>
      </w:r>
      <w:r w:rsidR="00017543" w:rsidRPr="00C43E7C">
        <w:t> </w:t>
      </w:r>
      <w:r w:rsidRPr="00C43E7C">
        <w:t>2 of Schedule</w:t>
      </w:r>
      <w:r w:rsidR="00017543" w:rsidRPr="00C43E7C">
        <w:t> </w:t>
      </w:r>
      <w:r w:rsidRPr="00C43E7C">
        <w:t xml:space="preserve">1 to the </w:t>
      </w:r>
      <w:r w:rsidRPr="00C43E7C">
        <w:rPr>
          <w:i/>
          <w:noProof/>
        </w:rPr>
        <w:t>Renewable Energy (Electricity) Amendment (Small</w:t>
      </w:r>
      <w:r w:rsidR="00A67598">
        <w:rPr>
          <w:i/>
          <w:noProof/>
        </w:rPr>
        <w:noBreakHyphen/>
      </w:r>
      <w:r w:rsidRPr="00C43E7C">
        <w:rPr>
          <w:i/>
          <w:noProof/>
        </w:rPr>
        <w:t xml:space="preserve">scale Solar Eligibility and Other Measures) </w:t>
      </w:r>
      <w:r w:rsidR="00A67598">
        <w:rPr>
          <w:i/>
          <w:noProof/>
        </w:rPr>
        <w:t>Regulations 2</w:t>
      </w:r>
      <w:r w:rsidRPr="00C43E7C">
        <w:rPr>
          <w:i/>
          <w:noProof/>
        </w:rPr>
        <w:t>019</w:t>
      </w:r>
      <w:r w:rsidRPr="00C43E7C">
        <w:t xml:space="preserve"> that relate to amendments of exemption certificates apply in relation to applications for amendments to exemption certificates for 2019 and later years.</w:t>
      </w:r>
    </w:p>
    <w:p w:rsidR="00174DC6" w:rsidRPr="00C43E7C" w:rsidRDefault="00174DC6" w:rsidP="00174DC6">
      <w:pPr>
        <w:pStyle w:val="ActHead5"/>
        <w:rPr>
          <w:i/>
        </w:rPr>
      </w:pPr>
      <w:bookmarkStart w:id="240" w:name="_Toc164085329"/>
      <w:r w:rsidRPr="007F0BB9">
        <w:rPr>
          <w:rStyle w:val="CharSectno"/>
        </w:rPr>
        <w:t>53</w:t>
      </w:r>
      <w:r w:rsidRPr="00C43E7C">
        <w:t xml:space="preserve">  Amendments made by Schedule 1 to the </w:t>
      </w:r>
      <w:r w:rsidRPr="00C43E7C">
        <w:rPr>
          <w:i/>
        </w:rPr>
        <w:t>Renewable Energy (Electricity) Amendment (</w:t>
      </w:r>
      <w:r w:rsidRPr="00C43E7C">
        <w:rPr>
          <w:i/>
          <w:szCs w:val="24"/>
        </w:rPr>
        <w:t>Small</w:t>
      </w:r>
      <w:r w:rsidR="00A67598">
        <w:rPr>
          <w:i/>
          <w:szCs w:val="24"/>
        </w:rPr>
        <w:noBreakHyphen/>
      </w:r>
      <w:r w:rsidRPr="00C43E7C">
        <w:rPr>
          <w:i/>
          <w:szCs w:val="24"/>
        </w:rPr>
        <w:t>Scale Renewable Energy Scheme Reforms and Other Measures</w:t>
      </w:r>
      <w:r w:rsidRPr="00C43E7C">
        <w:rPr>
          <w:i/>
        </w:rPr>
        <w:t xml:space="preserve">) </w:t>
      </w:r>
      <w:r w:rsidR="00A67598">
        <w:rPr>
          <w:i/>
        </w:rPr>
        <w:t>Regulations 2</w:t>
      </w:r>
      <w:r w:rsidRPr="00C43E7C">
        <w:rPr>
          <w:i/>
        </w:rPr>
        <w:t>021</w:t>
      </w:r>
      <w:bookmarkEnd w:id="240"/>
    </w:p>
    <w:p w:rsidR="00174DC6" w:rsidRPr="00C43E7C" w:rsidRDefault="00174DC6" w:rsidP="00174DC6">
      <w:pPr>
        <w:pStyle w:val="subsection"/>
      </w:pPr>
      <w:r w:rsidRPr="00C43E7C">
        <w:tab/>
        <w:t>(1)</w:t>
      </w:r>
      <w:r w:rsidRPr="00C43E7C">
        <w:tab/>
        <w:t xml:space="preserve">Subject to this regulation, the amendments of these Regulations made by Schedule 1 to the </w:t>
      </w:r>
      <w:r w:rsidRPr="00C43E7C">
        <w:rPr>
          <w:i/>
        </w:rPr>
        <w:t>Renewable Energy (Electricity) Amendment (</w:t>
      </w:r>
      <w:r w:rsidRPr="00C43E7C">
        <w:rPr>
          <w:i/>
          <w:szCs w:val="24"/>
        </w:rPr>
        <w:t>Small</w:t>
      </w:r>
      <w:r w:rsidR="00A67598">
        <w:rPr>
          <w:i/>
          <w:szCs w:val="24"/>
        </w:rPr>
        <w:noBreakHyphen/>
      </w:r>
      <w:r w:rsidRPr="00C43E7C">
        <w:rPr>
          <w:i/>
          <w:szCs w:val="24"/>
        </w:rPr>
        <w:t>Scale Renewable Energy Scheme Reforms and Other Measures</w:t>
      </w:r>
      <w:r w:rsidRPr="00C43E7C">
        <w:rPr>
          <w:i/>
        </w:rPr>
        <w:t xml:space="preserve">) </w:t>
      </w:r>
      <w:r w:rsidR="00A67598">
        <w:rPr>
          <w:i/>
        </w:rPr>
        <w:t>Regulations 2</w:t>
      </w:r>
      <w:r w:rsidRPr="00C43E7C">
        <w:rPr>
          <w:i/>
        </w:rPr>
        <w:t>021</w:t>
      </w:r>
      <w:r w:rsidRPr="00C43E7C">
        <w:t xml:space="preserve"> apply to the creation of certificates in relation to a small generation unit that is installed on or after </w:t>
      </w:r>
      <w:r w:rsidR="00002224" w:rsidRPr="00C43E7C">
        <w:t>1 April</w:t>
      </w:r>
      <w:r w:rsidRPr="00C43E7C">
        <w:t xml:space="preserve"> 2022.</w:t>
      </w:r>
    </w:p>
    <w:p w:rsidR="00174DC6" w:rsidRPr="00C43E7C" w:rsidRDefault="00174DC6" w:rsidP="00174DC6">
      <w:pPr>
        <w:pStyle w:val="subsection"/>
      </w:pPr>
      <w:r w:rsidRPr="00C43E7C">
        <w:tab/>
        <w:t>(2)</w:t>
      </w:r>
      <w:r w:rsidRPr="00C43E7C">
        <w:tab/>
        <w:t xml:space="preserve">Paragraphs 39(e) and (f), as amended by Schedule 1 to the </w:t>
      </w:r>
      <w:r w:rsidRPr="00C43E7C">
        <w:rPr>
          <w:i/>
        </w:rPr>
        <w:t>Renewable Energy (Electricity) Amendment (Small</w:t>
      </w:r>
      <w:r w:rsidR="00A67598">
        <w:rPr>
          <w:i/>
        </w:rPr>
        <w:noBreakHyphen/>
      </w:r>
      <w:r w:rsidRPr="00C43E7C">
        <w:rPr>
          <w:i/>
        </w:rPr>
        <w:t xml:space="preserve">Scale Renewable Energy Scheme Reforms and Other Measures) </w:t>
      </w:r>
      <w:r w:rsidR="00A67598">
        <w:rPr>
          <w:i/>
        </w:rPr>
        <w:t>Regulations 2</w:t>
      </w:r>
      <w:r w:rsidRPr="00C43E7C">
        <w:rPr>
          <w:i/>
        </w:rPr>
        <w:t>021</w:t>
      </w:r>
      <w:r w:rsidRPr="00C43E7C">
        <w:t xml:space="preserve">, apply to the inspection of a small generation unit that is installed on or after </w:t>
      </w:r>
      <w:r w:rsidR="00002224" w:rsidRPr="00C43E7C">
        <w:t>1 April</w:t>
      </w:r>
      <w:r w:rsidRPr="00C43E7C">
        <w:t xml:space="preserve"> 2022.</w:t>
      </w:r>
    </w:p>
    <w:p w:rsidR="00275833" w:rsidRPr="00C43E7C" w:rsidRDefault="00275833" w:rsidP="00275833">
      <w:pPr>
        <w:pStyle w:val="ActHead5"/>
        <w:rPr>
          <w:i/>
          <w:lang w:eastAsia="en-US"/>
        </w:rPr>
      </w:pPr>
      <w:bookmarkStart w:id="241" w:name="_Toc164085330"/>
      <w:r w:rsidRPr="007F0BB9">
        <w:rPr>
          <w:rStyle w:val="CharSectno"/>
        </w:rPr>
        <w:t>54</w:t>
      </w:r>
      <w:r w:rsidRPr="00C43E7C">
        <w:t xml:space="preserve">  Amendments made by </w:t>
      </w:r>
      <w:r w:rsidR="006339FB" w:rsidRPr="00C43E7C">
        <w:t>Schedule 2</w:t>
      </w:r>
      <w:r w:rsidRPr="00C43E7C">
        <w:t xml:space="preserve"> to the </w:t>
      </w:r>
      <w:r w:rsidRPr="00C43E7C">
        <w:rPr>
          <w:i/>
          <w:lang w:eastAsia="en-US"/>
        </w:rPr>
        <w:t>Renewable Energy (Electricity) Amendment (Small</w:t>
      </w:r>
      <w:r w:rsidR="00A67598">
        <w:rPr>
          <w:i/>
          <w:lang w:eastAsia="en-US"/>
        </w:rPr>
        <w:noBreakHyphen/>
      </w:r>
      <w:r w:rsidRPr="00C43E7C">
        <w:rPr>
          <w:i/>
          <w:lang w:eastAsia="en-US"/>
        </w:rPr>
        <w:t xml:space="preserve">Scale Renewable Energy Scheme Reforms and Other Measures) </w:t>
      </w:r>
      <w:r w:rsidR="00A67598">
        <w:rPr>
          <w:i/>
          <w:lang w:eastAsia="en-US"/>
        </w:rPr>
        <w:t>Regulations 2</w:t>
      </w:r>
      <w:r w:rsidRPr="00C43E7C">
        <w:rPr>
          <w:i/>
          <w:lang w:eastAsia="en-US"/>
        </w:rPr>
        <w:t>021</w:t>
      </w:r>
      <w:bookmarkEnd w:id="241"/>
    </w:p>
    <w:p w:rsidR="00275833" w:rsidRPr="00C43E7C" w:rsidRDefault="00275833" w:rsidP="00275833">
      <w:pPr>
        <w:pStyle w:val="SubsectionHead"/>
      </w:pPr>
      <w:r w:rsidRPr="00C43E7C">
        <w:t>Existing accreditations</w:t>
      </w:r>
    </w:p>
    <w:p w:rsidR="00275833" w:rsidRPr="00C43E7C" w:rsidRDefault="00275833" w:rsidP="00275833">
      <w:pPr>
        <w:pStyle w:val="subsection"/>
      </w:pPr>
      <w:r w:rsidRPr="00C43E7C">
        <w:tab/>
        <w:t>(1)</w:t>
      </w:r>
      <w:r w:rsidRPr="00C43E7C">
        <w:tab/>
        <w:t xml:space="preserve">This regulation applies if an accreditation mentioned in paragraph 20AC(2)(a), (b), (c) or (d) was in force for a person immediately before </w:t>
      </w:r>
      <w:r w:rsidR="006339FB" w:rsidRPr="00C43E7C">
        <w:t>1 July</w:t>
      </w:r>
      <w:r w:rsidRPr="00C43E7C">
        <w:t xml:space="preserve"> 2022.</w:t>
      </w:r>
    </w:p>
    <w:p w:rsidR="00275833" w:rsidRPr="00C43E7C" w:rsidRDefault="00275833" w:rsidP="00275833">
      <w:pPr>
        <w:pStyle w:val="subsection"/>
      </w:pPr>
      <w:r w:rsidRPr="00C43E7C">
        <w:tab/>
        <w:t>(2)</w:t>
      </w:r>
      <w:r w:rsidRPr="00C43E7C">
        <w:tab/>
        <w:t>The accreditation for the person:</w:t>
      </w:r>
    </w:p>
    <w:p w:rsidR="00275833" w:rsidRPr="00C43E7C" w:rsidRDefault="00275833" w:rsidP="00275833">
      <w:pPr>
        <w:pStyle w:val="paragraph"/>
      </w:pPr>
      <w:r w:rsidRPr="00C43E7C">
        <w:tab/>
        <w:t>(a)</w:t>
      </w:r>
      <w:r w:rsidRPr="00C43E7C">
        <w:tab/>
        <w:t xml:space="preserve">continues to have effect on and from </w:t>
      </w:r>
      <w:r w:rsidR="006339FB" w:rsidRPr="00C43E7C">
        <w:t>1 July</w:t>
      </w:r>
      <w:r w:rsidRPr="00C43E7C">
        <w:t xml:space="preserve"> 2022 as if it were an accreditation mentioned in paragraph 20AC(2)(a), (b), (c) or (d), as amended by the amending Schedule; and</w:t>
      </w:r>
    </w:p>
    <w:p w:rsidR="00275833" w:rsidRPr="00C43E7C" w:rsidRDefault="00275833" w:rsidP="00275833">
      <w:pPr>
        <w:pStyle w:val="paragraph"/>
      </w:pPr>
      <w:r w:rsidRPr="00C43E7C">
        <w:tab/>
        <w:t>(b)</w:t>
      </w:r>
      <w:r w:rsidRPr="00C43E7C">
        <w:tab/>
        <w:t>unless it ceases to have effect earlier in accordance with its terms, ceases to have effect at the later of:</w:t>
      </w:r>
    </w:p>
    <w:p w:rsidR="00275833" w:rsidRPr="00C43E7C" w:rsidRDefault="00275833" w:rsidP="00275833">
      <w:pPr>
        <w:pStyle w:val="paragraphsub"/>
      </w:pPr>
      <w:r w:rsidRPr="00C43E7C">
        <w:tab/>
        <w:t>(i)</w:t>
      </w:r>
      <w:r w:rsidRPr="00C43E7C">
        <w:tab/>
        <w:t>the end of 31 December 2022; and</w:t>
      </w:r>
    </w:p>
    <w:p w:rsidR="00275833" w:rsidRPr="00C43E7C" w:rsidRDefault="00275833" w:rsidP="00275833">
      <w:pPr>
        <w:pStyle w:val="paragraphsub"/>
      </w:pPr>
      <w:r w:rsidRPr="00C43E7C">
        <w:tab/>
        <w:t>(ii)</w:t>
      </w:r>
      <w:r w:rsidRPr="00C43E7C">
        <w:tab/>
        <w:t>the end of the period of 3 months commencing on the day the Regulator approves an accreditation scheme under regulation 20BH.</w:t>
      </w:r>
    </w:p>
    <w:p w:rsidR="00275833" w:rsidRPr="00C43E7C" w:rsidRDefault="00275833" w:rsidP="00275833">
      <w:pPr>
        <w:pStyle w:val="SubsectionHead"/>
      </w:pPr>
      <w:r w:rsidRPr="00C43E7C">
        <w:t>Pending applications</w:t>
      </w:r>
    </w:p>
    <w:p w:rsidR="00275833" w:rsidRPr="00C43E7C" w:rsidRDefault="00275833" w:rsidP="00275833">
      <w:pPr>
        <w:pStyle w:val="subsection"/>
      </w:pPr>
      <w:r w:rsidRPr="00C43E7C">
        <w:tab/>
        <w:t>(3)</w:t>
      </w:r>
      <w:r w:rsidRPr="00C43E7C">
        <w:tab/>
        <w:t>This regulation also applies in relation to an application by a person for accreditation under the Clean Energy Council accreditation scheme:</w:t>
      </w:r>
    </w:p>
    <w:p w:rsidR="00275833" w:rsidRPr="00C43E7C" w:rsidRDefault="00275833" w:rsidP="00275833">
      <w:pPr>
        <w:pStyle w:val="paragraph"/>
      </w:pPr>
      <w:r w:rsidRPr="00C43E7C">
        <w:tab/>
        <w:t>(a)</w:t>
      </w:r>
      <w:r w:rsidRPr="00C43E7C">
        <w:tab/>
        <w:t xml:space="preserve">made, but not finally determined, before </w:t>
      </w:r>
      <w:r w:rsidR="006339FB" w:rsidRPr="00C43E7C">
        <w:t>1 July</w:t>
      </w:r>
      <w:r w:rsidRPr="00C43E7C">
        <w:t xml:space="preserve"> 2022; or</w:t>
      </w:r>
    </w:p>
    <w:p w:rsidR="00275833" w:rsidRPr="00C43E7C" w:rsidRDefault="00275833" w:rsidP="00275833">
      <w:pPr>
        <w:pStyle w:val="paragraph"/>
      </w:pPr>
      <w:r w:rsidRPr="00C43E7C">
        <w:lastRenderedPageBreak/>
        <w:tab/>
        <w:t>(b)</w:t>
      </w:r>
      <w:r w:rsidRPr="00C43E7C">
        <w:tab/>
        <w:t xml:space="preserve">made on or after </w:t>
      </w:r>
      <w:r w:rsidR="006339FB" w:rsidRPr="00C43E7C">
        <w:t>1 July</w:t>
      </w:r>
      <w:r w:rsidRPr="00C43E7C">
        <w:t xml:space="preserve"> 2022 and before the approval of an accreditation scheme under regulation 20BG.</w:t>
      </w:r>
    </w:p>
    <w:p w:rsidR="00275833" w:rsidRPr="00C43E7C" w:rsidRDefault="00275833" w:rsidP="00275833">
      <w:pPr>
        <w:pStyle w:val="subsection"/>
      </w:pPr>
      <w:r w:rsidRPr="00C43E7C">
        <w:tab/>
        <w:t>(4)</w:t>
      </w:r>
      <w:r w:rsidRPr="00C43E7C">
        <w:tab/>
        <w:t>Despite the repeal and substitution of paragraphs 20AC(2)(a), (b), (c) and (d) by the amending Schedule, the person may, until an accreditation scheme is approved under regulation 20BG, be accredited under the Clean Energy Council accreditation scheme as if those paragraphs had not been repealed.</w:t>
      </w:r>
    </w:p>
    <w:p w:rsidR="00275833" w:rsidRPr="00C43E7C" w:rsidRDefault="00275833" w:rsidP="00275833">
      <w:pPr>
        <w:pStyle w:val="subsection"/>
      </w:pPr>
      <w:r w:rsidRPr="00C43E7C">
        <w:tab/>
        <w:t>(5)</w:t>
      </w:r>
      <w:r w:rsidRPr="00C43E7C">
        <w:tab/>
        <w:t>An accreditation mentioned in subregulation (4):</w:t>
      </w:r>
    </w:p>
    <w:p w:rsidR="00275833" w:rsidRPr="00C43E7C" w:rsidRDefault="00275833" w:rsidP="00275833">
      <w:pPr>
        <w:pStyle w:val="paragraph"/>
      </w:pPr>
      <w:r w:rsidRPr="00C43E7C">
        <w:tab/>
        <w:t>(a)</w:t>
      </w:r>
      <w:r w:rsidRPr="00C43E7C">
        <w:tab/>
        <w:t>has effect as if it were an accreditation under an accreditation scheme approved by the Regulator under regulation 20BG; and</w:t>
      </w:r>
    </w:p>
    <w:p w:rsidR="00275833" w:rsidRPr="00C43E7C" w:rsidRDefault="00275833" w:rsidP="00275833">
      <w:pPr>
        <w:pStyle w:val="paragraph"/>
      </w:pPr>
      <w:r w:rsidRPr="00C43E7C">
        <w:tab/>
        <w:t>(b)</w:t>
      </w:r>
      <w:r w:rsidRPr="00C43E7C">
        <w:tab/>
        <w:t>unless it ceases to have effect earlier in accordance with its terms, ceases to have effect at the later of:</w:t>
      </w:r>
    </w:p>
    <w:p w:rsidR="00275833" w:rsidRPr="00C43E7C" w:rsidRDefault="00275833" w:rsidP="00275833">
      <w:pPr>
        <w:pStyle w:val="paragraphsub"/>
      </w:pPr>
      <w:r w:rsidRPr="00C43E7C">
        <w:tab/>
        <w:t>(i)</w:t>
      </w:r>
      <w:r w:rsidRPr="00C43E7C">
        <w:tab/>
        <w:t>the end of 31 December 2022; and</w:t>
      </w:r>
    </w:p>
    <w:p w:rsidR="00275833" w:rsidRPr="00C43E7C" w:rsidRDefault="00275833" w:rsidP="00275833">
      <w:pPr>
        <w:pStyle w:val="paragraphsub"/>
      </w:pPr>
      <w:r w:rsidRPr="00C43E7C">
        <w:tab/>
        <w:t>(ii)</w:t>
      </w:r>
      <w:r w:rsidRPr="00C43E7C">
        <w:tab/>
        <w:t>the end of the period of 3 months commencing on the day the Regulator approves an accreditation scheme under regulation 20BG.</w:t>
      </w:r>
    </w:p>
    <w:p w:rsidR="00275833" w:rsidRPr="00C43E7C" w:rsidRDefault="00275833" w:rsidP="00275833">
      <w:pPr>
        <w:pStyle w:val="SubsectionHead"/>
      </w:pPr>
      <w:r w:rsidRPr="00C43E7C">
        <w:t>Definitions</w:t>
      </w:r>
    </w:p>
    <w:p w:rsidR="00275833" w:rsidRPr="00C43E7C" w:rsidRDefault="00275833" w:rsidP="00275833">
      <w:pPr>
        <w:pStyle w:val="subsection"/>
      </w:pPr>
      <w:r w:rsidRPr="00C43E7C">
        <w:tab/>
        <w:t>(6)</w:t>
      </w:r>
      <w:r w:rsidRPr="00C43E7C">
        <w:tab/>
        <w:t>In this regulation:</w:t>
      </w:r>
    </w:p>
    <w:p w:rsidR="00275833" w:rsidRPr="00C43E7C" w:rsidRDefault="00275833" w:rsidP="00275833">
      <w:pPr>
        <w:pStyle w:val="Definition"/>
      </w:pPr>
      <w:r w:rsidRPr="00C43E7C">
        <w:rPr>
          <w:b/>
          <w:i/>
        </w:rPr>
        <w:t>amending Schedule</w:t>
      </w:r>
      <w:r w:rsidRPr="00C43E7C">
        <w:t xml:space="preserve"> means </w:t>
      </w:r>
      <w:r w:rsidR="006339FB" w:rsidRPr="00C43E7C">
        <w:t>Schedule 2</w:t>
      </w:r>
      <w:r w:rsidRPr="00C43E7C">
        <w:t xml:space="preserve"> to the</w:t>
      </w:r>
      <w:r w:rsidRPr="00C43E7C">
        <w:rPr>
          <w:i/>
        </w:rPr>
        <w:t xml:space="preserve"> Renewable Energy (Electricity) Amendment (Small</w:t>
      </w:r>
      <w:r w:rsidR="00A67598">
        <w:rPr>
          <w:i/>
        </w:rPr>
        <w:noBreakHyphen/>
      </w:r>
      <w:r w:rsidRPr="00C43E7C">
        <w:rPr>
          <w:i/>
        </w:rPr>
        <w:t xml:space="preserve">Scale Renewable Energy Scheme Reforms and Other Measures) </w:t>
      </w:r>
      <w:r w:rsidR="00A67598">
        <w:rPr>
          <w:i/>
        </w:rPr>
        <w:t>Regulations 2</w:t>
      </w:r>
      <w:r w:rsidRPr="00C43E7C">
        <w:rPr>
          <w:i/>
        </w:rPr>
        <w:t>021</w:t>
      </w:r>
      <w:r w:rsidRPr="00C43E7C">
        <w:t>.</w:t>
      </w:r>
    </w:p>
    <w:p w:rsidR="007B1160" w:rsidRPr="00C43E7C" w:rsidRDefault="007B1160" w:rsidP="007B1160">
      <w:pPr>
        <w:pStyle w:val="ActHead5"/>
      </w:pPr>
      <w:bookmarkStart w:id="242" w:name="_Toc164085331"/>
      <w:r w:rsidRPr="007F0BB9">
        <w:rPr>
          <w:rStyle w:val="CharSectno"/>
        </w:rPr>
        <w:t>55</w:t>
      </w:r>
      <w:r w:rsidRPr="00C43E7C">
        <w:t xml:space="preserve">  Amendments made by Schedule 3 to the </w:t>
      </w:r>
      <w:r w:rsidRPr="00C43E7C">
        <w:rPr>
          <w:i/>
          <w:noProof/>
        </w:rPr>
        <w:t>Renewable Energy (Electricity) Amendment (Small</w:t>
      </w:r>
      <w:r w:rsidR="00A67598">
        <w:rPr>
          <w:i/>
          <w:noProof/>
        </w:rPr>
        <w:noBreakHyphen/>
      </w:r>
      <w:r w:rsidRPr="00C43E7C">
        <w:rPr>
          <w:i/>
          <w:noProof/>
        </w:rPr>
        <w:t xml:space="preserve">Scale Renewable Energy Scheme Reforms and Other Measures) </w:t>
      </w:r>
      <w:r w:rsidR="00A67598">
        <w:rPr>
          <w:i/>
          <w:noProof/>
        </w:rPr>
        <w:t>Regulations 2</w:t>
      </w:r>
      <w:r w:rsidRPr="00C43E7C">
        <w:rPr>
          <w:i/>
          <w:noProof/>
        </w:rPr>
        <w:t>021</w:t>
      </w:r>
      <w:bookmarkEnd w:id="242"/>
    </w:p>
    <w:p w:rsidR="007B1160" w:rsidRPr="00C43E7C" w:rsidRDefault="007B1160" w:rsidP="00453E41">
      <w:pPr>
        <w:pStyle w:val="subsection"/>
      </w:pPr>
      <w:r w:rsidRPr="00C43E7C">
        <w:tab/>
      </w:r>
      <w:r w:rsidRPr="00C43E7C">
        <w:tab/>
        <w:t xml:space="preserve">The amendments of these Regulations made by Schedule 3 to the </w:t>
      </w:r>
      <w:r w:rsidRPr="00C43E7C">
        <w:rPr>
          <w:i/>
          <w:noProof/>
        </w:rPr>
        <w:t>Renewable Energy (Electricity) Amendment (Small</w:t>
      </w:r>
      <w:r w:rsidR="00A67598">
        <w:rPr>
          <w:i/>
          <w:noProof/>
        </w:rPr>
        <w:noBreakHyphen/>
      </w:r>
      <w:r w:rsidRPr="00C43E7C">
        <w:rPr>
          <w:i/>
          <w:noProof/>
        </w:rPr>
        <w:t xml:space="preserve">Scale Renewable Energy Scheme Reforms and Other Measures) </w:t>
      </w:r>
      <w:r w:rsidR="00A67598">
        <w:rPr>
          <w:i/>
          <w:noProof/>
        </w:rPr>
        <w:t>Regulations 2</w:t>
      </w:r>
      <w:r w:rsidRPr="00C43E7C">
        <w:rPr>
          <w:i/>
          <w:noProof/>
        </w:rPr>
        <w:t>021</w:t>
      </w:r>
      <w:r w:rsidRPr="00C43E7C">
        <w:t xml:space="preserve"> apply to devices entered in the Register of solar water heaters before, on or after </w:t>
      </w:r>
      <w:r w:rsidR="00A67598">
        <w:t>1 January</w:t>
      </w:r>
      <w:r w:rsidRPr="00C43E7C">
        <w:t xml:space="preserve"> 2022.</w:t>
      </w:r>
    </w:p>
    <w:p w:rsidR="004D6C41" w:rsidRPr="00C43E7C" w:rsidRDefault="004D6C41" w:rsidP="004D6C41">
      <w:pPr>
        <w:pStyle w:val="ActHead5"/>
      </w:pPr>
      <w:bookmarkStart w:id="243" w:name="_Toc164085332"/>
      <w:r w:rsidRPr="007F0BB9">
        <w:rPr>
          <w:rStyle w:val="CharSectno"/>
        </w:rPr>
        <w:t>56</w:t>
      </w:r>
      <w:r w:rsidRPr="00C43E7C">
        <w:t xml:space="preserve">  Amendments made by the </w:t>
      </w:r>
      <w:r w:rsidRPr="00C43E7C">
        <w:rPr>
          <w:i/>
        </w:rPr>
        <w:t xml:space="preserve">Renewable Energy (Electricity) Amendment (Native Forest Wood Waste) </w:t>
      </w:r>
      <w:r w:rsidR="00A67598">
        <w:rPr>
          <w:i/>
        </w:rPr>
        <w:t>Regulations 2</w:t>
      </w:r>
      <w:r w:rsidRPr="00C43E7C">
        <w:rPr>
          <w:i/>
        </w:rPr>
        <w:t>022</w:t>
      </w:r>
      <w:bookmarkEnd w:id="243"/>
    </w:p>
    <w:p w:rsidR="004D6C41" w:rsidRPr="00C43E7C" w:rsidRDefault="004D6C41" w:rsidP="004D6C41">
      <w:pPr>
        <w:pStyle w:val="subsection"/>
      </w:pPr>
      <w:r w:rsidRPr="00C43E7C">
        <w:tab/>
      </w:r>
      <w:r w:rsidRPr="00C43E7C">
        <w:tab/>
        <w:t xml:space="preserve">Despite the amendments of regulation 8 made by Schedule 1 to the </w:t>
      </w:r>
      <w:r w:rsidRPr="00C43E7C">
        <w:rPr>
          <w:i/>
        </w:rPr>
        <w:t xml:space="preserve">Renewable Energy (Electricity) Amendment (Native Forest Wood Waste) </w:t>
      </w:r>
      <w:r w:rsidR="00A67598">
        <w:rPr>
          <w:i/>
        </w:rPr>
        <w:t>Regulations 2</w:t>
      </w:r>
      <w:r w:rsidRPr="00C43E7C">
        <w:rPr>
          <w:i/>
        </w:rPr>
        <w:t>022</w:t>
      </w:r>
      <w:r w:rsidRPr="00C43E7C">
        <w:t>, that regulation continues to apply, as if those amendments had not been made, in relation to an accredited power station if:</w:t>
      </w:r>
    </w:p>
    <w:p w:rsidR="004D6C41" w:rsidRPr="00C43E7C" w:rsidRDefault="004D6C41" w:rsidP="004D6C41">
      <w:pPr>
        <w:pStyle w:val="paragraph"/>
      </w:pPr>
      <w:r w:rsidRPr="00C43E7C">
        <w:tab/>
        <w:t>(a)</w:t>
      </w:r>
      <w:r w:rsidRPr="00C43E7C">
        <w:tab/>
        <w:t>the power station first became accredited as an accredited power station during the period that:</w:t>
      </w:r>
    </w:p>
    <w:p w:rsidR="004D6C41" w:rsidRPr="00C43E7C" w:rsidRDefault="004D6C41" w:rsidP="004D6C41">
      <w:pPr>
        <w:pStyle w:val="paragraphsub"/>
      </w:pPr>
      <w:r w:rsidRPr="00C43E7C">
        <w:tab/>
        <w:t>(i)</w:t>
      </w:r>
      <w:r w:rsidRPr="00C43E7C">
        <w:tab/>
        <w:t>began on 27 June 2015; and</w:t>
      </w:r>
    </w:p>
    <w:p w:rsidR="004D6C41" w:rsidRPr="00C43E7C" w:rsidRDefault="004D6C41" w:rsidP="004D6C41">
      <w:pPr>
        <w:pStyle w:val="paragraphsub"/>
      </w:pPr>
      <w:r w:rsidRPr="00C43E7C">
        <w:tab/>
        <w:t>(ii)</w:t>
      </w:r>
      <w:r w:rsidRPr="00C43E7C">
        <w:tab/>
        <w:t>ended immediately before the commencement of this regulation; and</w:t>
      </w:r>
    </w:p>
    <w:p w:rsidR="004D6C41" w:rsidRPr="00C43E7C" w:rsidRDefault="004D6C41" w:rsidP="004D6C41">
      <w:pPr>
        <w:pStyle w:val="paragraph"/>
      </w:pPr>
      <w:r w:rsidRPr="00C43E7C">
        <w:tab/>
        <w:t>(b)</w:t>
      </w:r>
      <w:r w:rsidRPr="00C43E7C">
        <w:tab/>
        <w:t>the application for accreditation of the power station listed the eligible energy source of wood waste.</w:t>
      </w:r>
    </w:p>
    <w:p w:rsidR="00CE1435" w:rsidRPr="00C43E7C" w:rsidRDefault="00CE1435" w:rsidP="00CE1435">
      <w:pPr>
        <w:pStyle w:val="ActHead5"/>
      </w:pPr>
      <w:bookmarkStart w:id="244" w:name="_Toc164085333"/>
      <w:r w:rsidRPr="007F0BB9">
        <w:rPr>
          <w:rStyle w:val="CharSectno"/>
        </w:rPr>
        <w:lastRenderedPageBreak/>
        <w:t>57</w:t>
      </w:r>
      <w:r w:rsidRPr="00C43E7C">
        <w:t xml:space="preserve">  Amendments made by the </w:t>
      </w:r>
      <w:r w:rsidRPr="00C43E7C">
        <w:rPr>
          <w:i/>
        </w:rPr>
        <w:t xml:space="preserve">Energy Legislation Amendment (Information Requirements) </w:t>
      </w:r>
      <w:r w:rsidR="00A67598">
        <w:rPr>
          <w:i/>
        </w:rPr>
        <w:t>Regulations 2</w:t>
      </w:r>
      <w:r w:rsidRPr="00C43E7C">
        <w:rPr>
          <w:i/>
        </w:rPr>
        <w:t>023</w:t>
      </w:r>
      <w:bookmarkEnd w:id="244"/>
    </w:p>
    <w:p w:rsidR="00CE1435" w:rsidRPr="00C43E7C" w:rsidRDefault="00CE1435" w:rsidP="00CE1435">
      <w:pPr>
        <w:pStyle w:val="subsection"/>
      </w:pPr>
      <w:r w:rsidRPr="00C43E7C">
        <w:tab/>
      </w:r>
      <w:r w:rsidRPr="00C43E7C">
        <w:tab/>
        <w:t xml:space="preserve">The amendments of this instrument made by Schedule 1 to the </w:t>
      </w:r>
      <w:r w:rsidRPr="00C43E7C">
        <w:rPr>
          <w:i/>
        </w:rPr>
        <w:t xml:space="preserve">Energy Legislation Amendment (Information Requirements) </w:t>
      </w:r>
      <w:r w:rsidR="00A67598">
        <w:rPr>
          <w:i/>
        </w:rPr>
        <w:t>Regulations 2</w:t>
      </w:r>
      <w:r w:rsidRPr="00C43E7C">
        <w:rPr>
          <w:i/>
        </w:rPr>
        <w:t>023</w:t>
      </w:r>
      <w:r w:rsidRPr="00C43E7C">
        <w:t xml:space="preserve"> (the </w:t>
      </w:r>
      <w:r w:rsidRPr="00C43E7C">
        <w:rPr>
          <w:b/>
          <w:i/>
        </w:rPr>
        <w:t>amending instrument</w:t>
      </w:r>
      <w:r w:rsidRPr="00C43E7C">
        <w:t>) apply in relation to:</w:t>
      </w:r>
    </w:p>
    <w:p w:rsidR="00CE1435" w:rsidRPr="00C43E7C" w:rsidRDefault="00CE1435" w:rsidP="00CE1435">
      <w:pPr>
        <w:pStyle w:val="paragraph"/>
      </w:pPr>
      <w:r w:rsidRPr="00C43E7C">
        <w:tab/>
        <w:t>(a)</w:t>
      </w:r>
      <w:r w:rsidRPr="00C43E7C">
        <w:tab/>
        <w:t>an application under subsection 30K(1) or 30M(1) of the Act made after the commencement of the amending instrument; or</w:t>
      </w:r>
    </w:p>
    <w:p w:rsidR="00CE1435" w:rsidRPr="00C43E7C" w:rsidRDefault="00CE1435" w:rsidP="00CE1435">
      <w:pPr>
        <w:pStyle w:val="paragraph"/>
      </w:pPr>
      <w:r w:rsidRPr="00C43E7C">
        <w:tab/>
        <w:t>(b)</w:t>
      </w:r>
      <w:r w:rsidRPr="00C43E7C">
        <w:tab/>
        <w:t>the transfer of a small</w:t>
      </w:r>
      <w:r w:rsidR="00A67598">
        <w:noBreakHyphen/>
      </w:r>
      <w:r w:rsidRPr="00C43E7C">
        <w:t>scale technology certificate after the commencement of the amending instrument.</w:t>
      </w:r>
    </w:p>
    <w:p w:rsidR="00E02917" w:rsidRPr="00C43E7C" w:rsidRDefault="00E02917" w:rsidP="00F26212">
      <w:pPr>
        <w:sectPr w:rsidR="00E02917" w:rsidRPr="00C43E7C" w:rsidSect="000A66C4">
          <w:headerReference w:type="even" r:id="rId33"/>
          <w:headerReference w:type="default" r:id="rId34"/>
          <w:footerReference w:type="even" r:id="rId35"/>
          <w:footerReference w:type="default" r:id="rId36"/>
          <w:footerReference w:type="first" r:id="rId37"/>
          <w:pgSz w:w="11907" w:h="16839" w:code="9"/>
          <w:pgMar w:top="2325" w:right="1797" w:bottom="1440" w:left="1797" w:header="720" w:footer="709" w:gutter="0"/>
          <w:pgNumType w:start="1"/>
          <w:cols w:space="720"/>
          <w:docGrid w:linePitch="360"/>
        </w:sectPr>
      </w:pPr>
    </w:p>
    <w:p w:rsidR="00857767" w:rsidRPr="00C43E7C" w:rsidRDefault="002D6587" w:rsidP="008603AB">
      <w:pPr>
        <w:pStyle w:val="ActHead1"/>
        <w:pageBreakBefore/>
        <w:spacing w:before="240"/>
      </w:pPr>
      <w:bookmarkStart w:id="245" w:name="_Toc164085334"/>
      <w:r w:rsidRPr="007F0BB9">
        <w:rPr>
          <w:rStyle w:val="CharChapNo"/>
        </w:rPr>
        <w:lastRenderedPageBreak/>
        <w:t>Schedule</w:t>
      </w:r>
      <w:r w:rsidR="00017543" w:rsidRPr="007F0BB9">
        <w:rPr>
          <w:rStyle w:val="CharChapNo"/>
        </w:rPr>
        <w:t> </w:t>
      </w:r>
      <w:r w:rsidR="00857767" w:rsidRPr="007F0BB9">
        <w:rPr>
          <w:rStyle w:val="CharChapNo"/>
        </w:rPr>
        <w:t>1</w:t>
      </w:r>
      <w:r w:rsidRPr="00C43E7C">
        <w:t>—</w:t>
      </w:r>
      <w:r w:rsidR="00857767" w:rsidRPr="007F0BB9">
        <w:rPr>
          <w:rStyle w:val="CharChapText"/>
        </w:rPr>
        <w:t>Guidelines for determining components of electricity generation system that are taken to be part of a power station</w:t>
      </w:r>
      <w:bookmarkEnd w:id="245"/>
    </w:p>
    <w:p w:rsidR="00857767" w:rsidRPr="00C43E7C" w:rsidRDefault="00857767" w:rsidP="002D6587">
      <w:pPr>
        <w:pStyle w:val="notemargin"/>
      </w:pPr>
      <w:r w:rsidRPr="00C43E7C">
        <w:t>(</w:t>
      </w:r>
      <w:r w:rsidR="006339FB" w:rsidRPr="00C43E7C">
        <w:t>subregulation 4</w:t>
      </w:r>
      <w:r w:rsidRPr="00C43E7C">
        <w:t>(2))</w:t>
      </w:r>
    </w:p>
    <w:p w:rsidR="00857767" w:rsidRPr="00C43E7C" w:rsidRDefault="002D6587" w:rsidP="00857767">
      <w:pPr>
        <w:pStyle w:val="Header"/>
      </w:pPr>
      <w:r w:rsidRPr="007F0BB9">
        <w:rPr>
          <w:rStyle w:val="CharPartNo"/>
        </w:rPr>
        <w:t xml:space="preserve"> </w:t>
      </w:r>
      <w:r w:rsidRPr="007F0BB9">
        <w:rPr>
          <w:rStyle w:val="CharPartText"/>
        </w:rPr>
        <w:t xml:space="preserve"> </w:t>
      </w:r>
    </w:p>
    <w:p w:rsidR="00857767" w:rsidRPr="00C43E7C" w:rsidRDefault="00857767" w:rsidP="00EA7ABF">
      <w:pPr>
        <w:pStyle w:val="ActHead5"/>
        <w:rPr>
          <w:noProof/>
        </w:rPr>
      </w:pPr>
      <w:bookmarkStart w:id="246" w:name="_Toc164085335"/>
      <w:r w:rsidRPr="007F0BB9">
        <w:rPr>
          <w:rStyle w:val="CharSectno"/>
        </w:rPr>
        <w:t>1</w:t>
      </w:r>
      <w:r w:rsidR="006A4803" w:rsidRPr="00C43E7C">
        <w:rPr>
          <w:noProof/>
        </w:rPr>
        <w:t xml:space="preserve">  </w:t>
      </w:r>
      <w:r w:rsidRPr="00C43E7C">
        <w:rPr>
          <w:noProof/>
        </w:rPr>
        <w:t>General</w:t>
      </w:r>
      <w:bookmarkEnd w:id="246"/>
    </w:p>
    <w:p w:rsidR="00857767" w:rsidRPr="00C43E7C" w:rsidRDefault="00857767" w:rsidP="002D6587">
      <w:pPr>
        <w:pStyle w:val="subsection"/>
      </w:pPr>
      <w:r w:rsidRPr="00C43E7C">
        <w:tab/>
      </w:r>
      <w:r w:rsidRPr="00C43E7C">
        <w:rPr>
          <w:noProof/>
        </w:rPr>
        <w:t>1</w:t>
      </w:r>
      <w:r w:rsidRPr="00C43E7C">
        <w:t>.</w:t>
      </w:r>
      <w:r w:rsidRPr="00C43E7C">
        <w:rPr>
          <w:noProof/>
        </w:rPr>
        <w:t>1</w:t>
      </w:r>
      <w:r w:rsidRPr="00C43E7C">
        <w:tab/>
        <w:t>Components of an electricity generation system that may be taken to be part of a power station for the Act include any of the following, whether or not they are owned by the operator of the system, that are integral to the operation of the system and the generation of electricity:</w:t>
      </w:r>
    </w:p>
    <w:p w:rsidR="00857767" w:rsidRPr="00C43E7C" w:rsidRDefault="00857767" w:rsidP="002D6587">
      <w:pPr>
        <w:pStyle w:val="paragraph"/>
      </w:pPr>
      <w:r w:rsidRPr="00C43E7C">
        <w:tab/>
        <w:t>(a)</w:t>
      </w:r>
      <w:r w:rsidRPr="00C43E7C">
        <w:tab/>
        <w:t xml:space="preserve">any component that operates to transform an eligible </w:t>
      </w:r>
      <w:r w:rsidR="00C42857" w:rsidRPr="00C43E7C">
        <w:t>energy</w:t>
      </w:r>
      <w:r w:rsidRPr="00C43E7C">
        <w:t xml:space="preserve"> source into electricity;</w:t>
      </w:r>
    </w:p>
    <w:p w:rsidR="00857767" w:rsidRPr="00C43E7C" w:rsidRDefault="00857767" w:rsidP="002D6587">
      <w:pPr>
        <w:pStyle w:val="paragraph"/>
      </w:pPr>
      <w:r w:rsidRPr="00C43E7C">
        <w:tab/>
        <w:t>(b)</w:t>
      </w:r>
      <w:r w:rsidRPr="00C43E7C">
        <w:tab/>
        <w:t>any infrastructure of the system, including buildings, fuel storage areas, fuel handling devices, information technology, instrumentation and controls.</w:t>
      </w:r>
    </w:p>
    <w:p w:rsidR="00857767" w:rsidRPr="00C43E7C" w:rsidRDefault="00857767" w:rsidP="002D6587">
      <w:pPr>
        <w:pStyle w:val="subsection"/>
      </w:pPr>
      <w:r w:rsidRPr="00C43E7C">
        <w:tab/>
        <w:t>1.2</w:t>
      </w:r>
      <w:r w:rsidRPr="00C43E7C">
        <w:tab/>
        <w:t>The components of a supplementary power supply for an electricity generation system are taken to be components of the system that may be taken to be part of a power station for the Act.</w:t>
      </w:r>
    </w:p>
    <w:p w:rsidR="00857767" w:rsidRPr="00C43E7C" w:rsidRDefault="002D6587" w:rsidP="002D6587">
      <w:pPr>
        <w:pStyle w:val="notetext"/>
      </w:pPr>
      <w:r w:rsidRPr="00C43E7C">
        <w:t>Note:</w:t>
      </w:r>
      <w:r w:rsidRPr="00C43E7C">
        <w:tab/>
      </w:r>
      <w:r w:rsidR="00857767" w:rsidRPr="00C43E7C">
        <w:t xml:space="preserve">To the extent that a supplementary power supply uses energy sources that are not eligible </w:t>
      </w:r>
      <w:r w:rsidR="00C42857" w:rsidRPr="00C43E7C">
        <w:t>energy</w:t>
      </w:r>
      <w:r w:rsidR="00857767" w:rsidRPr="00C43E7C">
        <w:t xml:space="preserve"> sources or that are generated during any period of suspension of accreditation of the accredited power station, the electricity generated is to be omitted in calculating the amount of electricity generated by the power station: see Act, sub</w:t>
      </w:r>
      <w:r w:rsidR="00A67598">
        <w:t>section 1</w:t>
      </w:r>
      <w:r w:rsidR="00857767" w:rsidRPr="00C43E7C">
        <w:t>8(4).</w:t>
      </w:r>
    </w:p>
    <w:p w:rsidR="00857767" w:rsidRPr="00C43E7C" w:rsidRDefault="00857767" w:rsidP="002D6587">
      <w:pPr>
        <w:pStyle w:val="subsection"/>
      </w:pPr>
      <w:r w:rsidRPr="00C43E7C">
        <w:tab/>
        <w:t>1.3</w:t>
      </w:r>
      <w:r w:rsidRPr="00C43E7C">
        <w:tab/>
        <w:t>If fuel is processed in an electricity generation system before it is converted to electrical energy, the fuel processing and delivery components of the system may be taken to be part of a power station for the Act.</w:t>
      </w:r>
    </w:p>
    <w:p w:rsidR="00857767" w:rsidRPr="00C43E7C" w:rsidRDefault="00857767" w:rsidP="002D6587">
      <w:pPr>
        <w:pStyle w:val="subsection"/>
      </w:pPr>
      <w:r w:rsidRPr="00C43E7C">
        <w:tab/>
        <w:t>1.4</w:t>
      </w:r>
      <w:r w:rsidRPr="00C43E7C">
        <w:tab/>
        <w:t>A long</w:t>
      </w:r>
      <w:r w:rsidR="00A67598">
        <w:noBreakHyphen/>
      </w:r>
      <w:r w:rsidRPr="00C43E7C">
        <w:t>term storage hydro</w:t>
      </w:r>
      <w:r w:rsidR="00A67598">
        <w:noBreakHyphen/>
      </w:r>
      <w:r w:rsidRPr="00C43E7C">
        <w:t>electric dam that provides water to 2 or more power stations is to be taken to be a component of each power station affected by release of water from the dam.</w:t>
      </w:r>
    </w:p>
    <w:p w:rsidR="00857767" w:rsidRPr="00C43E7C" w:rsidRDefault="00857767" w:rsidP="002D6587">
      <w:pPr>
        <w:pStyle w:val="subsection"/>
      </w:pPr>
      <w:r w:rsidRPr="00C43E7C">
        <w:tab/>
        <w:t>1.5</w:t>
      </w:r>
      <w:r w:rsidRPr="00C43E7C">
        <w:tab/>
        <w:t xml:space="preserve">This </w:t>
      </w:r>
      <w:r w:rsidR="002D6587" w:rsidRPr="00C43E7C">
        <w:t>Schedule</w:t>
      </w:r>
      <w:r w:rsidR="00291CA5" w:rsidRPr="00C43E7C">
        <w:t xml:space="preserve"> </w:t>
      </w:r>
      <w:r w:rsidRPr="00C43E7C">
        <w:t>is not intended to limit the kind of components of an electricity generation system that may be taken to be part of a power station for the Act.</w:t>
      </w:r>
    </w:p>
    <w:p w:rsidR="00857767" w:rsidRPr="00C43E7C" w:rsidRDefault="00857767" w:rsidP="002D6587">
      <w:pPr>
        <w:pStyle w:val="ActHead5"/>
      </w:pPr>
      <w:bookmarkStart w:id="247" w:name="_Toc164085336"/>
      <w:r w:rsidRPr="007F0BB9">
        <w:rPr>
          <w:rStyle w:val="CharSectno"/>
        </w:rPr>
        <w:t>2</w:t>
      </w:r>
      <w:r w:rsidR="006A4803" w:rsidRPr="00C43E7C">
        <w:rPr>
          <w:noProof/>
        </w:rPr>
        <w:t xml:space="preserve">  </w:t>
      </w:r>
      <w:r w:rsidRPr="00C43E7C">
        <w:t>Bioenergy</w:t>
      </w:r>
      <w:bookmarkEnd w:id="247"/>
    </w:p>
    <w:p w:rsidR="00857767" w:rsidRPr="00C43E7C" w:rsidRDefault="00857767" w:rsidP="002D6587">
      <w:pPr>
        <w:pStyle w:val="subsection"/>
      </w:pPr>
      <w:r w:rsidRPr="00C43E7C">
        <w:tab/>
        <w:t>2.1</w:t>
      </w:r>
      <w:r w:rsidRPr="00C43E7C">
        <w:tab/>
        <w:t>The following components of an electricity generation system that uses bioenergy may be taken to be part of a power station for the Act:</w:t>
      </w:r>
    </w:p>
    <w:p w:rsidR="00857767" w:rsidRPr="00C43E7C" w:rsidRDefault="00857767" w:rsidP="002D6587">
      <w:pPr>
        <w:pStyle w:val="paragraph"/>
      </w:pPr>
      <w:r w:rsidRPr="00C43E7C">
        <w:tab/>
        <w:t>(a)</w:t>
      </w:r>
      <w:r w:rsidRPr="00C43E7C">
        <w:tab/>
        <w:t>buildings and stationary infrastructure;</w:t>
      </w:r>
    </w:p>
    <w:p w:rsidR="00857767" w:rsidRPr="00C43E7C" w:rsidRDefault="00857767" w:rsidP="002D6587">
      <w:pPr>
        <w:pStyle w:val="paragraph"/>
      </w:pPr>
      <w:r w:rsidRPr="00C43E7C">
        <w:tab/>
        <w:t>(b)</w:t>
      </w:r>
      <w:r w:rsidRPr="00C43E7C">
        <w:tab/>
        <w:t>combustion system, including waste heat boilers;</w:t>
      </w:r>
    </w:p>
    <w:p w:rsidR="00857767" w:rsidRPr="00C43E7C" w:rsidRDefault="00857767" w:rsidP="002D6587">
      <w:pPr>
        <w:pStyle w:val="paragraph"/>
      </w:pPr>
      <w:r w:rsidRPr="00C43E7C">
        <w:tab/>
        <w:t>(c)</w:t>
      </w:r>
      <w:r w:rsidRPr="00C43E7C">
        <w:tab/>
        <w:t>combustion or steam turbine;</w:t>
      </w:r>
    </w:p>
    <w:p w:rsidR="00857767" w:rsidRPr="00C43E7C" w:rsidRDefault="00857767" w:rsidP="002D6587">
      <w:pPr>
        <w:pStyle w:val="paragraph"/>
      </w:pPr>
      <w:r w:rsidRPr="00C43E7C">
        <w:tab/>
        <w:t>(d)</w:t>
      </w:r>
      <w:r w:rsidRPr="00C43E7C">
        <w:tab/>
        <w:t>compressor;</w:t>
      </w:r>
    </w:p>
    <w:p w:rsidR="00857767" w:rsidRPr="00C43E7C" w:rsidRDefault="00857767" w:rsidP="002D6587">
      <w:pPr>
        <w:pStyle w:val="paragraph"/>
      </w:pPr>
      <w:r w:rsidRPr="00C43E7C">
        <w:tab/>
        <w:t>(e)</w:t>
      </w:r>
      <w:r w:rsidRPr="00C43E7C">
        <w:tab/>
        <w:t>control system;</w:t>
      </w:r>
    </w:p>
    <w:p w:rsidR="00857767" w:rsidRPr="00C43E7C" w:rsidRDefault="00857767" w:rsidP="002D6587">
      <w:pPr>
        <w:pStyle w:val="paragraph"/>
      </w:pPr>
      <w:r w:rsidRPr="00C43E7C">
        <w:lastRenderedPageBreak/>
        <w:tab/>
        <w:t>(f)</w:t>
      </w:r>
      <w:r w:rsidRPr="00C43E7C">
        <w:tab/>
        <w:t>cooling tower;</w:t>
      </w:r>
    </w:p>
    <w:p w:rsidR="00857767" w:rsidRPr="00C43E7C" w:rsidRDefault="00857767" w:rsidP="002D6587">
      <w:pPr>
        <w:pStyle w:val="paragraph"/>
      </w:pPr>
      <w:r w:rsidRPr="00C43E7C">
        <w:tab/>
        <w:t>(g)</w:t>
      </w:r>
      <w:r w:rsidRPr="00C43E7C">
        <w:tab/>
        <w:t>digestion tank;</w:t>
      </w:r>
    </w:p>
    <w:p w:rsidR="00857767" w:rsidRPr="00C43E7C" w:rsidRDefault="00857767" w:rsidP="002D6587">
      <w:pPr>
        <w:pStyle w:val="paragraph"/>
      </w:pPr>
      <w:r w:rsidRPr="00C43E7C">
        <w:tab/>
        <w:t>(h)</w:t>
      </w:r>
      <w:r w:rsidRPr="00C43E7C">
        <w:tab/>
        <w:t>feedstock preparation;</w:t>
      </w:r>
    </w:p>
    <w:p w:rsidR="00857767" w:rsidRPr="00C43E7C" w:rsidRDefault="00857767" w:rsidP="002D6587">
      <w:pPr>
        <w:pStyle w:val="paragraph"/>
      </w:pPr>
      <w:r w:rsidRPr="00C43E7C">
        <w:tab/>
        <w:t>(i)</w:t>
      </w:r>
      <w:r w:rsidRPr="00C43E7C">
        <w:tab/>
        <w:t>fuel storage, transport and processing system;</w:t>
      </w:r>
    </w:p>
    <w:p w:rsidR="00857767" w:rsidRPr="00C43E7C" w:rsidRDefault="00857767" w:rsidP="002D6587">
      <w:pPr>
        <w:pStyle w:val="paragraph"/>
      </w:pPr>
      <w:r w:rsidRPr="00C43E7C">
        <w:tab/>
        <w:t>(j)</w:t>
      </w:r>
      <w:r w:rsidRPr="00C43E7C">
        <w:tab/>
        <w:t>gas cleaning system;</w:t>
      </w:r>
    </w:p>
    <w:p w:rsidR="00857767" w:rsidRPr="00C43E7C" w:rsidRDefault="00857767" w:rsidP="002D6587">
      <w:pPr>
        <w:pStyle w:val="paragraph"/>
      </w:pPr>
      <w:r w:rsidRPr="00C43E7C">
        <w:tab/>
        <w:t>(k)</w:t>
      </w:r>
      <w:r w:rsidRPr="00C43E7C">
        <w:tab/>
        <w:t>gasifier;</w:t>
      </w:r>
    </w:p>
    <w:p w:rsidR="00857767" w:rsidRPr="00C43E7C" w:rsidRDefault="00857767" w:rsidP="002D6587">
      <w:pPr>
        <w:pStyle w:val="paragraph"/>
      </w:pPr>
      <w:r w:rsidRPr="00C43E7C">
        <w:tab/>
        <w:t>(l)</w:t>
      </w:r>
      <w:r w:rsidRPr="00C43E7C">
        <w:tab/>
        <w:t>generator;</w:t>
      </w:r>
    </w:p>
    <w:p w:rsidR="00857767" w:rsidRPr="00C43E7C" w:rsidRDefault="00857767" w:rsidP="002D6587">
      <w:pPr>
        <w:pStyle w:val="paragraph"/>
      </w:pPr>
      <w:r w:rsidRPr="00C43E7C">
        <w:tab/>
        <w:t>(m)</w:t>
      </w:r>
      <w:r w:rsidRPr="00C43E7C">
        <w:tab/>
        <w:t>heat recovery system;</w:t>
      </w:r>
    </w:p>
    <w:p w:rsidR="00857767" w:rsidRPr="00C43E7C" w:rsidRDefault="00857767" w:rsidP="002D6587">
      <w:pPr>
        <w:pStyle w:val="paragraph"/>
      </w:pPr>
      <w:r w:rsidRPr="00C43E7C">
        <w:tab/>
        <w:t>(n)</w:t>
      </w:r>
      <w:r w:rsidRPr="00C43E7C">
        <w:tab/>
        <w:t>mechanical cleaner;</w:t>
      </w:r>
    </w:p>
    <w:p w:rsidR="00857767" w:rsidRPr="00C43E7C" w:rsidRDefault="00857767" w:rsidP="002D6587">
      <w:pPr>
        <w:pStyle w:val="paragraph"/>
      </w:pPr>
      <w:r w:rsidRPr="00C43E7C">
        <w:tab/>
        <w:t>(o)</w:t>
      </w:r>
      <w:r w:rsidRPr="00C43E7C">
        <w:tab/>
        <w:t>oxygen supply system;</w:t>
      </w:r>
    </w:p>
    <w:p w:rsidR="00857767" w:rsidRPr="00C43E7C" w:rsidRDefault="00857767" w:rsidP="002D6587">
      <w:pPr>
        <w:pStyle w:val="paragraph"/>
      </w:pPr>
      <w:r w:rsidRPr="00C43E7C">
        <w:tab/>
        <w:t>(p)</w:t>
      </w:r>
      <w:r w:rsidRPr="00C43E7C">
        <w:tab/>
        <w:t>particulate removal system;</w:t>
      </w:r>
    </w:p>
    <w:p w:rsidR="00857767" w:rsidRPr="00C43E7C" w:rsidRDefault="00857767" w:rsidP="002D6587">
      <w:pPr>
        <w:pStyle w:val="paragraph"/>
      </w:pPr>
      <w:r w:rsidRPr="00C43E7C">
        <w:tab/>
        <w:t>(q)</w:t>
      </w:r>
      <w:r w:rsidRPr="00C43E7C">
        <w:tab/>
        <w:t>pumping equipment;</w:t>
      </w:r>
    </w:p>
    <w:p w:rsidR="00857767" w:rsidRPr="00C43E7C" w:rsidRDefault="00857767" w:rsidP="002D6587">
      <w:pPr>
        <w:pStyle w:val="paragraph"/>
      </w:pPr>
      <w:r w:rsidRPr="00C43E7C">
        <w:tab/>
        <w:t>(r)</w:t>
      </w:r>
      <w:r w:rsidRPr="00C43E7C">
        <w:tab/>
        <w:t>switchyard and transformer;</w:t>
      </w:r>
    </w:p>
    <w:p w:rsidR="00857767" w:rsidRPr="00C43E7C" w:rsidRDefault="00857767" w:rsidP="002D6587">
      <w:pPr>
        <w:pStyle w:val="paragraph"/>
      </w:pPr>
      <w:r w:rsidRPr="00C43E7C">
        <w:tab/>
        <w:t>(s)</w:t>
      </w:r>
      <w:r w:rsidRPr="00C43E7C">
        <w:tab/>
        <w:t>thermal reactor;</w:t>
      </w:r>
    </w:p>
    <w:p w:rsidR="00857767" w:rsidRPr="00C43E7C" w:rsidRDefault="00857767" w:rsidP="002D6587">
      <w:pPr>
        <w:pStyle w:val="paragraph"/>
      </w:pPr>
      <w:r w:rsidRPr="00C43E7C">
        <w:tab/>
        <w:t>(t)</w:t>
      </w:r>
      <w:r w:rsidRPr="00C43E7C">
        <w:tab/>
        <w:t>water supply and treatment system.</w:t>
      </w:r>
    </w:p>
    <w:p w:rsidR="00857767" w:rsidRPr="00C43E7C" w:rsidRDefault="00857767" w:rsidP="002D6587">
      <w:pPr>
        <w:pStyle w:val="ActHead5"/>
      </w:pPr>
      <w:bookmarkStart w:id="248" w:name="_Toc164085337"/>
      <w:r w:rsidRPr="007F0BB9">
        <w:rPr>
          <w:rStyle w:val="CharSectno"/>
        </w:rPr>
        <w:t>3</w:t>
      </w:r>
      <w:r w:rsidR="006A4803" w:rsidRPr="00C43E7C">
        <w:rPr>
          <w:noProof/>
        </w:rPr>
        <w:t xml:space="preserve">  </w:t>
      </w:r>
      <w:r w:rsidRPr="00C43E7C">
        <w:t>Co</w:t>
      </w:r>
      <w:r w:rsidR="00A67598">
        <w:noBreakHyphen/>
      </w:r>
      <w:r w:rsidRPr="00C43E7C">
        <w:t>firing</w:t>
      </w:r>
      <w:bookmarkEnd w:id="248"/>
    </w:p>
    <w:p w:rsidR="00857767" w:rsidRPr="00C43E7C" w:rsidRDefault="00857767" w:rsidP="002D6587">
      <w:pPr>
        <w:pStyle w:val="subsection"/>
      </w:pPr>
      <w:r w:rsidRPr="00C43E7C">
        <w:tab/>
        <w:t>3.1</w:t>
      </w:r>
      <w:r w:rsidRPr="00C43E7C">
        <w:tab/>
        <w:t>If an electricity generation system co</w:t>
      </w:r>
      <w:r w:rsidR="00A67598">
        <w:noBreakHyphen/>
      </w:r>
      <w:r w:rsidRPr="00C43E7C">
        <w:t xml:space="preserve">fires an energy source that is not an eligible </w:t>
      </w:r>
      <w:r w:rsidR="00C42857" w:rsidRPr="00C43E7C">
        <w:t>energy</w:t>
      </w:r>
      <w:r w:rsidRPr="00C43E7C">
        <w:t xml:space="preserve"> source and fuel from an eligible </w:t>
      </w:r>
      <w:r w:rsidR="00C42857" w:rsidRPr="00C43E7C">
        <w:t>energy</w:t>
      </w:r>
      <w:r w:rsidRPr="00C43E7C">
        <w:t xml:space="preserve"> source, each component of the system (regardless of the kind of energy source used to fuel the component) may be taken to be part of a power station for the Act.</w:t>
      </w:r>
    </w:p>
    <w:p w:rsidR="00857767" w:rsidRPr="00C43E7C" w:rsidRDefault="00857767" w:rsidP="002D6587">
      <w:pPr>
        <w:pStyle w:val="ActHead5"/>
      </w:pPr>
      <w:bookmarkStart w:id="249" w:name="_Toc164085338"/>
      <w:r w:rsidRPr="007F0BB9">
        <w:rPr>
          <w:rStyle w:val="CharSectno"/>
        </w:rPr>
        <w:t>4</w:t>
      </w:r>
      <w:r w:rsidR="006A4803" w:rsidRPr="00C43E7C">
        <w:rPr>
          <w:noProof/>
        </w:rPr>
        <w:t xml:space="preserve">  </w:t>
      </w:r>
      <w:r w:rsidRPr="00C43E7C">
        <w:t>Fuel cell</w:t>
      </w:r>
      <w:bookmarkEnd w:id="249"/>
    </w:p>
    <w:p w:rsidR="00857767" w:rsidRPr="00C43E7C" w:rsidRDefault="00857767" w:rsidP="002D6587">
      <w:pPr>
        <w:pStyle w:val="subsection"/>
      </w:pPr>
      <w:r w:rsidRPr="00C43E7C">
        <w:tab/>
        <w:t>4.1</w:t>
      </w:r>
      <w:r w:rsidRPr="00C43E7C">
        <w:tab/>
        <w:t>The following components of an electricity generation system that is a fuel cell may be taken to be part of a power station for the Act:</w:t>
      </w:r>
    </w:p>
    <w:p w:rsidR="00857767" w:rsidRPr="00C43E7C" w:rsidRDefault="00857767" w:rsidP="002D6587">
      <w:pPr>
        <w:pStyle w:val="paragraph"/>
      </w:pPr>
      <w:r w:rsidRPr="00C43E7C">
        <w:tab/>
        <w:t>(a)</w:t>
      </w:r>
      <w:r w:rsidRPr="00C43E7C">
        <w:tab/>
        <w:t>air filter;</w:t>
      </w:r>
    </w:p>
    <w:p w:rsidR="00857767" w:rsidRPr="00C43E7C" w:rsidRDefault="00857767" w:rsidP="002D6587">
      <w:pPr>
        <w:pStyle w:val="paragraph"/>
      </w:pPr>
      <w:r w:rsidRPr="00C43E7C">
        <w:tab/>
        <w:t>(b)</w:t>
      </w:r>
      <w:r w:rsidRPr="00C43E7C">
        <w:tab/>
        <w:t>anode, electrolyte and cathode;</w:t>
      </w:r>
    </w:p>
    <w:p w:rsidR="00857767" w:rsidRPr="00C43E7C" w:rsidRDefault="00857767" w:rsidP="002D6587">
      <w:pPr>
        <w:pStyle w:val="paragraph"/>
      </w:pPr>
      <w:r w:rsidRPr="00C43E7C">
        <w:tab/>
        <w:t>(c)</w:t>
      </w:r>
      <w:r w:rsidRPr="00C43E7C">
        <w:tab/>
        <w:t>catalytic converter;</w:t>
      </w:r>
    </w:p>
    <w:p w:rsidR="00857767" w:rsidRPr="00C43E7C" w:rsidRDefault="00857767" w:rsidP="002D6587">
      <w:pPr>
        <w:pStyle w:val="paragraph"/>
      </w:pPr>
      <w:r w:rsidRPr="00C43E7C">
        <w:tab/>
        <w:t>(d)</w:t>
      </w:r>
      <w:r w:rsidRPr="00C43E7C">
        <w:tab/>
        <w:t>control system;</w:t>
      </w:r>
    </w:p>
    <w:p w:rsidR="00857767" w:rsidRPr="00C43E7C" w:rsidRDefault="00857767" w:rsidP="002D6587">
      <w:pPr>
        <w:pStyle w:val="paragraph"/>
      </w:pPr>
      <w:r w:rsidRPr="00C43E7C">
        <w:tab/>
        <w:t>(e)</w:t>
      </w:r>
      <w:r w:rsidRPr="00C43E7C">
        <w:tab/>
        <w:t>cooling system;</w:t>
      </w:r>
    </w:p>
    <w:p w:rsidR="00857767" w:rsidRPr="00C43E7C" w:rsidRDefault="00857767" w:rsidP="002D6587">
      <w:pPr>
        <w:pStyle w:val="paragraph"/>
      </w:pPr>
      <w:r w:rsidRPr="00C43E7C">
        <w:tab/>
        <w:t>(f)</w:t>
      </w:r>
      <w:r w:rsidRPr="00C43E7C">
        <w:tab/>
        <w:t>desulphuriser;</w:t>
      </w:r>
    </w:p>
    <w:p w:rsidR="00857767" w:rsidRPr="00C43E7C" w:rsidRDefault="00857767" w:rsidP="002D6587">
      <w:pPr>
        <w:pStyle w:val="paragraph"/>
      </w:pPr>
      <w:r w:rsidRPr="00C43E7C">
        <w:tab/>
        <w:t>(g)</w:t>
      </w:r>
      <w:r w:rsidRPr="00C43E7C">
        <w:tab/>
        <w:t>power conditioner;</w:t>
      </w:r>
    </w:p>
    <w:p w:rsidR="00857767" w:rsidRPr="00C43E7C" w:rsidRDefault="00857767" w:rsidP="002D6587">
      <w:pPr>
        <w:pStyle w:val="paragraph"/>
      </w:pPr>
      <w:r w:rsidRPr="00C43E7C">
        <w:tab/>
        <w:t>(h)</w:t>
      </w:r>
      <w:r w:rsidRPr="00C43E7C">
        <w:tab/>
        <w:t>pumping equipment;</w:t>
      </w:r>
    </w:p>
    <w:p w:rsidR="00857767" w:rsidRPr="00C43E7C" w:rsidRDefault="00857767" w:rsidP="002D6587">
      <w:pPr>
        <w:pStyle w:val="paragraph"/>
      </w:pPr>
      <w:r w:rsidRPr="00C43E7C">
        <w:tab/>
        <w:t>(i)</w:t>
      </w:r>
      <w:r w:rsidRPr="00C43E7C">
        <w:tab/>
        <w:t>steam generator;</w:t>
      </w:r>
    </w:p>
    <w:p w:rsidR="00857767" w:rsidRPr="00C43E7C" w:rsidRDefault="00857767" w:rsidP="002D6587">
      <w:pPr>
        <w:pStyle w:val="paragraph"/>
      </w:pPr>
      <w:r w:rsidRPr="00C43E7C">
        <w:tab/>
        <w:t>(j)</w:t>
      </w:r>
      <w:r w:rsidRPr="00C43E7C">
        <w:tab/>
        <w:t>waste heat recovery system;</w:t>
      </w:r>
    </w:p>
    <w:p w:rsidR="00857767" w:rsidRPr="00C43E7C" w:rsidRDefault="00857767" w:rsidP="002D6587">
      <w:pPr>
        <w:pStyle w:val="paragraph"/>
      </w:pPr>
      <w:r w:rsidRPr="00C43E7C">
        <w:tab/>
        <w:t>(k)</w:t>
      </w:r>
      <w:r w:rsidRPr="00C43E7C">
        <w:tab/>
        <w:t>water filter.</w:t>
      </w:r>
    </w:p>
    <w:p w:rsidR="00857767" w:rsidRPr="00C43E7C" w:rsidRDefault="00857767" w:rsidP="002D6587">
      <w:pPr>
        <w:pStyle w:val="ActHead5"/>
      </w:pPr>
      <w:bookmarkStart w:id="250" w:name="_Toc164085339"/>
      <w:r w:rsidRPr="007F0BB9">
        <w:rPr>
          <w:rStyle w:val="CharSectno"/>
        </w:rPr>
        <w:t>5</w:t>
      </w:r>
      <w:r w:rsidR="006A4803" w:rsidRPr="00C43E7C">
        <w:rPr>
          <w:noProof/>
        </w:rPr>
        <w:t xml:space="preserve">  </w:t>
      </w:r>
      <w:r w:rsidRPr="00C43E7C">
        <w:t>Geothermal electricity generation</w:t>
      </w:r>
      <w:bookmarkEnd w:id="250"/>
    </w:p>
    <w:p w:rsidR="00857767" w:rsidRPr="00C43E7C" w:rsidRDefault="00857767" w:rsidP="002D6587">
      <w:pPr>
        <w:pStyle w:val="subsection"/>
      </w:pPr>
      <w:r w:rsidRPr="00C43E7C">
        <w:tab/>
        <w:t>5.1</w:t>
      </w:r>
      <w:r w:rsidRPr="00C43E7C">
        <w:tab/>
        <w:t>The following components of a geothermal electricity generation system may be taken to be part of a power station for the Act:</w:t>
      </w:r>
    </w:p>
    <w:p w:rsidR="00857767" w:rsidRPr="00C43E7C" w:rsidRDefault="00857767" w:rsidP="002D6587">
      <w:pPr>
        <w:pStyle w:val="paragraph"/>
      </w:pPr>
      <w:r w:rsidRPr="00C43E7C">
        <w:tab/>
        <w:t>(a)</w:t>
      </w:r>
      <w:r w:rsidRPr="00C43E7C">
        <w:tab/>
        <w:t>control system;</w:t>
      </w:r>
    </w:p>
    <w:p w:rsidR="00857767" w:rsidRPr="00C43E7C" w:rsidRDefault="00857767" w:rsidP="002D6587">
      <w:pPr>
        <w:pStyle w:val="paragraph"/>
      </w:pPr>
      <w:r w:rsidRPr="00C43E7C">
        <w:tab/>
        <w:t>(b)</w:t>
      </w:r>
      <w:r w:rsidRPr="00C43E7C">
        <w:tab/>
        <w:t>generator;</w:t>
      </w:r>
    </w:p>
    <w:p w:rsidR="00857767" w:rsidRPr="00C43E7C" w:rsidRDefault="00857767" w:rsidP="002D6587">
      <w:pPr>
        <w:pStyle w:val="paragraph"/>
      </w:pPr>
      <w:r w:rsidRPr="00C43E7C">
        <w:lastRenderedPageBreak/>
        <w:tab/>
        <w:t>(c)</w:t>
      </w:r>
      <w:r w:rsidRPr="00C43E7C">
        <w:tab/>
        <w:t>transformer;</w:t>
      </w:r>
    </w:p>
    <w:p w:rsidR="00857767" w:rsidRPr="00C43E7C" w:rsidRDefault="00857767" w:rsidP="002D6587">
      <w:pPr>
        <w:pStyle w:val="paragraph"/>
      </w:pPr>
      <w:r w:rsidRPr="00C43E7C">
        <w:tab/>
        <w:t>(d)</w:t>
      </w:r>
      <w:r w:rsidRPr="00C43E7C">
        <w:tab/>
        <w:t>turbine;</w:t>
      </w:r>
    </w:p>
    <w:p w:rsidR="00857767" w:rsidRPr="00C43E7C" w:rsidRDefault="00857767" w:rsidP="002D6587">
      <w:pPr>
        <w:pStyle w:val="paragraph"/>
      </w:pPr>
      <w:r w:rsidRPr="00C43E7C">
        <w:tab/>
        <w:t>(e)</w:t>
      </w:r>
      <w:r w:rsidRPr="00C43E7C">
        <w:tab/>
        <w:t>water treatment system;</w:t>
      </w:r>
    </w:p>
    <w:p w:rsidR="00857767" w:rsidRPr="00C43E7C" w:rsidRDefault="00857767" w:rsidP="002D6587">
      <w:pPr>
        <w:pStyle w:val="paragraph"/>
      </w:pPr>
      <w:r w:rsidRPr="00C43E7C">
        <w:tab/>
        <w:t>(f)</w:t>
      </w:r>
      <w:r w:rsidRPr="00C43E7C">
        <w:tab/>
        <w:t>well;</w:t>
      </w:r>
    </w:p>
    <w:p w:rsidR="00857767" w:rsidRPr="00C43E7C" w:rsidRDefault="00857767" w:rsidP="002D6587">
      <w:pPr>
        <w:pStyle w:val="paragraph"/>
      </w:pPr>
      <w:r w:rsidRPr="00C43E7C">
        <w:tab/>
        <w:t>(g)</w:t>
      </w:r>
      <w:r w:rsidRPr="00C43E7C">
        <w:tab/>
        <w:t>working fluid.</w:t>
      </w:r>
    </w:p>
    <w:p w:rsidR="00857767" w:rsidRPr="00C43E7C" w:rsidRDefault="00857767" w:rsidP="002D6587">
      <w:pPr>
        <w:pStyle w:val="ActHead5"/>
      </w:pPr>
      <w:bookmarkStart w:id="251" w:name="_Toc164085340"/>
      <w:r w:rsidRPr="007F0BB9">
        <w:rPr>
          <w:rStyle w:val="CharSectno"/>
        </w:rPr>
        <w:t>6</w:t>
      </w:r>
      <w:r w:rsidR="006A4803" w:rsidRPr="00C43E7C">
        <w:rPr>
          <w:noProof/>
        </w:rPr>
        <w:t xml:space="preserve">  </w:t>
      </w:r>
      <w:r w:rsidRPr="00C43E7C">
        <w:t>Hydro</w:t>
      </w:r>
      <w:r w:rsidR="00A67598">
        <w:noBreakHyphen/>
      </w:r>
      <w:r w:rsidRPr="00C43E7C">
        <w:t>electricity</w:t>
      </w:r>
      <w:bookmarkEnd w:id="251"/>
    </w:p>
    <w:p w:rsidR="00857767" w:rsidRPr="00C43E7C" w:rsidRDefault="00857767" w:rsidP="002D6587">
      <w:pPr>
        <w:pStyle w:val="subsection"/>
      </w:pPr>
      <w:r w:rsidRPr="00C43E7C">
        <w:tab/>
        <w:t>6.1</w:t>
      </w:r>
      <w:r w:rsidRPr="00C43E7C">
        <w:tab/>
        <w:t>The following components of a hydro</w:t>
      </w:r>
      <w:r w:rsidR="00A67598">
        <w:noBreakHyphen/>
      </w:r>
      <w:r w:rsidRPr="00C43E7C">
        <w:t>electric electricity generation system may be taken to be part of a power station for the Act:</w:t>
      </w:r>
    </w:p>
    <w:p w:rsidR="00857767" w:rsidRPr="00C43E7C" w:rsidRDefault="00857767" w:rsidP="002D6587">
      <w:pPr>
        <w:pStyle w:val="paragraph"/>
      </w:pPr>
      <w:r w:rsidRPr="00C43E7C">
        <w:tab/>
        <w:t>(a)</w:t>
      </w:r>
      <w:r w:rsidRPr="00C43E7C">
        <w:tab/>
        <w:t>control, telemetering and protection system;</w:t>
      </w:r>
    </w:p>
    <w:p w:rsidR="00857767" w:rsidRPr="00C43E7C" w:rsidRDefault="00857767" w:rsidP="002D6587">
      <w:pPr>
        <w:pStyle w:val="paragraph"/>
      </w:pPr>
      <w:r w:rsidRPr="00C43E7C">
        <w:tab/>
        <w:t>(b)</w:t>
      </w:r>
      <w:r w:rsidRPr="00C43E7C">
        <w:tab/>
        <w:t>turbine, generator, associated buildings, transformer and grid connection;</w:t>
      </w:r>
    </w:p>
    <w:p w:rsidR="00857767" w:rsidRPr="00C43E7C" w:rsidRDefault="00857767" w:rsidP="002D6587">
      <w:pPr>
        <w:pStyle w:val="paragraph"/>
      </w:pPr>
      <w:r w:rsidRPr="00C43E7C">
        <w:tab/>
        <w:t>(c)</w:t>
      </w:r>
      <w:r w:rsidRPr="00C43E7C">
        <w:tab/>
        <w:t>water channelling infrastructure;</w:t>
      </w:r>
    </w:p>
    <w:p w:rsidR="00857767" w:rsidRPr="00C43E7C" w:rsidRDefault="00857767" w:rsidP="002D6587">
      <w:pPr>
        <w:pStyle w:val="paragraph"/>
      </w:pPr>
      <w:r w:rsidRPr="00C43E7C">
        <w:tab/>
        <w:t>(d)</w:t>
      </w:r>
      <w:r w:rsidRPr="00C43E7C">
        <w:tab/>
        <w:t>water discharge system;</w:t>
      </w:r>
    </w:p>
    <w:p w:rsidR="00857767" w:rsidRPr="00C43E7C" w:rsidRDefault="00857767" w:rsidP="002D6587">
      <w:pPr>
        <w:pStyle w:val="paragraph"/>
      </w:pPr>
      <w:r w:rsidRPr="00C43E7C">
        <w:tab/>
        <w:t>(e)</w:t>
      </w:r>
      <w:r w:rsidRPr="00C43E7C">
        <w:tab/>
        <w:t>water intake system;</w:t>
      </w:r>
    </w:p>
    <w:p w:rsidR="00857767" w:rsidRPr="00C43E7C" w:rsidRDefault="00857767" w:rsidP="002D6587">
      <w:pPr>
        <w:pStyle w:val="paragraph"/>
      </w:pPr>
      <w:r w:rsidRPr="00C43E7C">
        <w:tab/>
        <w:t>(f)</w:t>
      </w:r>
      <w:r w:rsidRPr="00C43E7C">
        <w:tab/>
        <w:t>water storage or weir;</w:t>
      </w:r>
    </w:p>
    <w:p w:rsidR="00857767" w:rsidRPr="00C43E7C" w:rsidRDefault="00857767" w:rsidP="002D6587">
      <w:pPr>
        <w:pStyle w:val="paragraph"/>
      </w:pPr>
      <w:r w:rsidRPr="00C43E7C">
        <w:tab/>
        <w:t>(g)</w:t>
      </w:r>
      <w:r w:rsidRPr="00C43E7C">
        <w:tab/>
        <w:t>for a pumped storage hydro</w:t>
      </w:r>
      <w:r w:rsidR="00A67598">
        <w:noBreakHyphen/>
      </w:r>
      <w:r w:rsidRPr="00C43E7C">
        <w:t>electric power station</w:t>
      </w:r>
      <w:r w:rsidR="002D6587" w:rsidRPr="00C43E7C">
        <w:t>—</w:t>
      </w:r>
      <w:r w:rsidRPr="00C43E7C">
        <w:t>pumping equipment.</w:t>
      </w:r>
    </w:p>
    <w:p w:rsidR="00857767" w:rsidRPr="00C43E7C" w:rsidRDefault="00857767" w:rsidP="002D6587">
      <w:pPr>
        <w:pStyle w:val="ActHead5"/>
      </w:pPr>
      <w:bookmarkStart w:id="252" w:name="_Toc164085341"/>
      <w:r w:rsidRPr="007F0BB9">
        <w:rPr>
          <w:rStyle w:val="CharSectno"/>
        </w:rPr>
        <w:t>7</w:t>
      </w:r>
      <w:r w:rsidR="006A4803" w:rsidRPr="00C43E7C">
        <w:rPr>
          <w:noProof/>
        </w:rPr>
        <w:t xml:space="preserve">  </w:t>
      </w:r>
      <w:r w:rsidRPr="00C43E7C">
        <w:t>Ocean, wave and tide</w:t>
      </w:r>
      <w:bookmarkEnd w:id="252"/>
    </w:p>
    <w:p w:rsidR="00857767" w:rsidRPr="00C43E7C" w:rsidRDefault="00857767" w:rsidP="002D6587">
      <w:pPr>
        <w:pStyle w:val="subsection"/>
      </w:pPr>
      <w:r w:rsidRPr="00C43E7C">
        <w:tab/>
        <w:t>7.1</w:t>
      </w:r>
      <w:r w:rsidRPr="00C43E7C">
        <w:tab/>
        <w:t>The following components of an ocean, wave or tide electricity generation system may be taken to be part of a power station for the Act:</w:t>
      </w:r>
    </w:p>
    <w:p w:rsidR="00857767" w:rsidRPr="00C43E7C" w:rsidRDefault="0081794D" w:rsidP="002D6587">
      <w:pPr>
        <w:pStyle w:val="paragraph"/>
      </w:pPr>
      <w:r w:rsidRPr="00C43E7C">
        <w:tab/>
        <w:t>(a)</w:t>
      </w:r>
      <w:r w:rsidRPr="00C43E7C">
        <w:tab/>
      </w:r>
      <w:r w:rsidR="00857767" w:rsidRPr="00C43E7C">
        <w:t>the equipment used:</w:t>
      </w:r>
    </w:p>
    <w:p w:rsidR="00857767" w:rsidRPr="00C43E7C" w:rsidRDefault="00857767" w:rsidP="002D6587">
      <w:pPr>
        <w:pStyle w:val="paragraphsub"/>
      </w:pPr>
      <w:r w:rsidRPr="00C43E7C">
        <w:tab/>
        <w:t>(i)</w:t>
      </w:r>
      <w:r w:rsidRPr="00C43E7C">
        <w:tab/>
        <w:t>to channel or trap water; or</w:t>
      </w:r>
    </w:p>
    <w:p w:rsidR="00857767" w:rsidRPr="00C43E7C" w:rsidRDefault="00857767" w:rsidP="002D6587">
      <w:pPr>
        <w:pStyle w:val="paragraphsub"/>
      </w:pPr>
      <w:r w:rsidRPr="00C43E7C">
        <w:tab/>
        <w:t>(ii)</w:t>
      </w:r>
      <w:r w:rsidRPr="00C43E7C">
        <w:tab/>
        <w:t>to exchange heat; or</w:t>
      </w:r>
    </w:p>
    <w:p w:rsidR="00857767" w:rsidRPr="00C43E7C" w:rsidRDefault="00857767" w:rsidP="002D6587">
      <w:pPr>
        <w:pStyle w:val="paragraphsub"/>
      </w:pPr>
      <w:r w:rsidRPr="00C43E7C">
        <w:tab/>
        <w:t>(iii)</w:t>
      </w:r>
      <w:r w:rsidRPr="00C43E7C">
        <w:tab/>
        <w:t>to provide for air or water flow;</w:t>
      </w:r>
    </w:p>
    <w:p w:rsidR="00857767" w:rsidRPr="00C43E7C" w:rsidRDefault="00857767" w:rsidP="002D6587">
      <w:pPr>
        <w:pStyle w:val="paragraph"/>
      </w:pPr>
      <w:r w:rsidRPr="00C43E7C">
        <w:tab/>
        <w:t>(b)</w:t>
      </w:r>
      <w:r w:rsidRPr="00C43E7C">
        <w:tab/>
        <w:t>generators;</w:t>
      </w:r>
    </w:p>
    <w:p w:rsidR="00857767" w:rsidRPr="00C43E7C" w:rsidRDefault="00857767" w:rsidP="002D6587">
      <w:pPr>
        <w:pStyle w:val="paragraph"/>
      </w:pPr>
      <w:r w:rsidRPr="00C43E7C">
        <w:tab/>
        <w:t>(c)</w:t>
      </w:r>
      <w:r w:rsidRPr="00C43E7C">
        <w:tab/>
        <w:t>turbines.</w:t>
      </w:r>
    </w:p>
    <w:p w:rsidR="00857767" w:rsidRPr="00C43E7C" w:rsidRDefault="00857767" w:rsidP="002D6587">
      <w:pPr>
        <w:pStyle w:val="ActHead5"/>
      </w:pPr>
      <w:bookmarkStart w:id="253" w:name="_Toc164085342"/>
      <w:r w:rsidRPr="007F0BB9">
        <w:rPr>
          <w:rStyle w:val="CharSectno"/>
        </w:rPr>
        <w:t>8</w:t>
      </w:r>
      <w:r w:rsidR="006A4803" w:rsidRPr="00C43E7C">
        <w:rPr>
          <w:noProof/>
        </w:rPr>
        <w:t xml:space="preserve">  </w:t>
      </w:r>
      <w:r w:rsidRPr="00C43E7C">
        <w:t>Solar electricity generation</w:t>
      </w:r>
      <w:bookmarkEnd w:id="253"/>
    </w:p>
    <w:p w:rsidR="00857767" w:rsidRPr="00C43E7C" w:rsidRDefault="00857767" w:rsidP="002D6587">
      <w:pPr>
        <w:pStyle w:val="subsection"/>
      </w:pPr>
      <w:r w:rsidRPr="00C43E7C">
        <w:tab/>
        <w:t>8.1</w:t>
      </w:r>
      <w:r w:rsidRPr="00C43E7C">
        <w:tab/>
        <w:t>The following components of a solar electricity generation system may be taken to be part of a power station for the Act:</w:t>
      </w:r>
    </w:p>
    <w:p w:rsidR="00857767" w:rsidRPr="00C43E7C" w:rsidRDefault="00857767" w:rsidP="002D6587">
      <w:pPr>
        <w:pStyle w:val="paragraph"/>
      </w:pPr>
      <w:r w:rsidRPr="00C43E7C">
        <w:tab/>
        <w:t>(a)</w:t>
      </w:r>
      <w:r w:rsidRPr="00C43E7C">
        <w:tab/>
        <w:t>device for converting incident solar energy to electrical energy;</w:t>
      </w:r>
    </w:p>
    <w:p w:rsidR="00857767" w:rsidRPr="00C43E7C" w:rsidRDefault="00857767" w:rsidP="00F73B55">
      <w:pPr>
        <w:pStyle w:val="notetext"/>
        <w:ind w:left="2552" w:hanging="925"/>
      </w:pPr>
      <w:r w:rsidRPr="00C43E7C">
        <w:t>Examples</w:t>
      </w:r>
      <w:r w:rsidR="00F73B55" w:rsidRPr="00C43E7C">
        <w:t>:</w:t>
      </w:r>
      <w:r w:rsidR="00F73B55" w:rsidRPr="00C43E7C">
        <w:tab/>
      </w:r>
      <w:r w:rsidRPr="00C43E7C">
        <w:t>Photovoltaic panels, solar thermal collectors.</w:t>
      </w:r>
    </w:p>
    <w:p w:rsidR="00857767" w:rsidRPr="00C43E7C" w:rsidRDefault="00857767" w:rsidP="002D6587">
      <w:pPr>
        <w:pStyle w:val="paragraph"/>
      </w:pPr>
      <w:r w:rsidRPr="00C43E7C">
        <w:tab/>
        <w:t>(b)</w:t>
      </w:r>
      <w:r w:rsidRPr="00C43E7C">
        <w:tab/>
        <w:t>enabling equipment, including:</w:t>
      </w:r>
    </w:p>
    <w:p w:rsidR="00857767" w:rsidRPr="00C43E7C" w:rsidRDefault="00857767" w:rsidP="002D6587">
      <w:pPr>
        <w:pStyle w:val="paragraphsub"/>
      </w:pPr>
      <w:r w:rsidRPr="00C43E7C">
        <w:tab/>
        <w:t>(i)</w:t>
      </w:r>
      <w:r w:rsidRPr="00C43E7C">
        <w:tab/>
        <w:t>DC and AC cabling;</w:t>
      </w:r>
    </w:p>
    <w:p w:rsidR="00857767" w:rsidRPr="00C43E7C" w:rsidRDefault="00857767" w:rsidP="002D6587">
      <w:pPr>
        <w:pStyle w:val="paragraphsub"/>
      </w:pPr>
      <w:r w:rsidRPr="00C43E7C">
        <w:tab/>
        <w:t>(ii)</w:t>
      </w:r>
      <w:r w:rsidRPr="00C43E7C">
        <w:tab/>
        <w:t>energy storage system, including specially designed batteries;</w:t>
      </w:r>
    </w:p>
    <w:p w:rsidR="00857767" w:rsidRPr="00C43E7C" w:rsidRDefault="00857767" w:rsidP="002D6587">
      <w:pPr>
        <w:pStyle w:val="paragraphsub"/>
      </w:pPr>
      <w:r w:rsidRPr="00C43E7C">
        <w:tab/>
        <w:t>(iii)</w:t>
      </w:r>
      <w:r w:rsidRPr="00C43E7C">
        <w:tab/>
        <w:t>inverter for converting DC output of a generator to AC;</w:t>
      </w:r>
    </w:p>
    <w:p w:rsidR="00857767" w:rsidRPr="00C43E7C" w:rsidRDefault="00857767" w:rsidP="002D6587">
      <w:pPr>
        <w:pStyle w:val="paragraphsub"/>
      </w:pPr>
      <w:r w:rsidRPr="00C43E7C">
        <w:tab/>
        <w:t>(iv)</w:t>
      </w:r>
      <w:r w:rsidRPr="00C43E7C">
        <w:tab/>
        <w:t>backup power supply;</w:t>
      </w:r>
    </w:p>
    <w:p w:rsidR="00857767" w:rsidRPr="00C43E7C" w:rsidRDefault="00857767" w:rsidP="002D6587">
      <w:pPr>
        <w:pStyle w:val="paragraphsub"/>
      </w:pPr>
      <w:r w:rsidRPr="00C43E7C">
        <w:tab/>
        <w:t>(v)</w:t>
      </w:r>
      <w:r w:rsidRPr="00C43E7C">
        <w:tab/>
        <w:t>framework and housing for the system;</w:t>
      </w:r>
    </w:p>
    <w:p w:rsidR="00857767" w:rsidRPr="00C43E7C" w:rsidRDefault="00857767" w:rsidP="002D6587">
      <w:pPr>
        <w:pStyle w:val="paragraphsub"/>
      </w:pPr>
      <w:r w:rsidRPr="00C43E7C">
        <w:tab/>
        <w:t>(vi)</w:t>
      </w:r>
      <w:r w:rsidRPr="00C43E7C">
        <w:tab/>
        <w:t>trackers and sensors;</w:t>
      </w:r>
    </w:p>
    <w:p w:rsidR="00857767" w:rsidRPr="00C43E7C" w:rsidRDefault="00857767" w:rsidP="002D6587">
      <w:pPr>
        <w:pStyle w:val="paragraphsub"/>
      </w:pPr>
      <w:r w:rsidRPr="00C43E7C">
        <w:tab/>
        <w:t>(vii)</w:t>
      </w:r>
      <w:r w:rsidRPr="00C43E7C">
        <w:tab/>
        <w:t>instrumentation;</w:t>
      </w:r>
    </w:p>
    <w:p w:rsidR="00857767" w:rsidRPr="00C43E7C" w:rsidRDefault="00857767" w:rsidP="002D6587">
      <w:pPr>
        <w:pStyle w:val="paragraphsub"/>
      </w:pPr>
      <w:r w:rsidRPr="00C43E7C">
        <w:tab/>
        <w:t>(viii)</w:t>
      </w:r>
      <w:r w:rsidRPr="00C43E7C">
        <w:tab/>
        <w:t>control system.</w:t>
      </w:r>
    </w:p>
    <w:p w:rsidR="00857767" w:rsidRPr="00C43E7C" w:rsidRDefault="00857767" w:rsidP="002D6587">
      <w:pPr>
        <w:pStyle w:val="ActHead5"/>
      </w:pPr>
      <w:bookmarkStart w:id="254" w:name="_Toc164085343"/>
      <w:r w:rsidRPr="007F0BB9">
        <w:rPr>
          <w:rStyle w:val="CharSectno"/>
        </w:rPr>
        <w:lastRenderedPageBreak/>
        <w:t>10</w:t>
      </w:r>
      <w:r w:rsidR="006A4803" w:rsidRPr="00C43E7C">
        <w:rPr>
          <w:noProof/>
        </w:rPr>
        <w:t xml:space="preserve">  </w:t>
      </w:r>
      <w:r w:rsidRPr="00C43E7C">
        <w:t>Wind</w:t>
      </w:r>
      <w:bookmarkEnd w:id="254"/>
    </w:p>
    <w:p w:rsidR="00857767" w:rsidRPr="00C43E7C" w:rsidRDefault="00857767" w:rsidP="002D6587">
      <w:pPr>
        <w:pStyle w:val="subsection"/>
      </w:pPr>
      <w:r w:rsidRPr="00C43E7C">
        <w:tab/>
        <w:t>10.1</w:t>
      </w:r>
      <w:r w:rsidRPr="00C43E7C">
        <w:tab/>
        <w:t>The following components of an electricity generation system that is a wind farm may be taken to be part of a power station for the Act:</w:t>
      </w:r>
    </w:p>
    <w:p w:rsidR="00857767" w:rsidRPr="00C43E7C" w:rsidRDefault="00857767" w:rsidP="002D6587">
      <w:pPr>
        <w:pStyle w:val="paragraph"/>
      </w:pPr>
      <w:r w:rsidRPr="00C43E7C">
        <w:tab/>
        <w:t>(a)</w:t>
      </w:r>
      <w:r w:rsidRPr="00C43E7C">
        <w:tab/>
        <w:t>rotor;</w:t>
      </w:r>
    </w:p>
    <w:p w:rsidR="00857767" w:rsidRPr="00C43E7C" w:rsidRDefault="00857767" w:rsidP="002D6587">
      <w:pPr>
        <w:pStyle w:val="paragraph"/>
      </w:pPr>
      <w:r w:rsidRPr="00C43E7C">
        <w:tab/>
        <w:t>(b)</w:t>
      </w:r>
      <w:r w:rsidRPr="00C43E7C">
        <w:tab/>
        <w:t>generator;</w:t>
      </w:r>
    </w:p>
    <w:p w:rsidR="00857767" w:rsidRPr="00C43E7C" w:rsidRDefault="00857767" w:rsidP="002D6587">
      <w:pPr>
        <w:pStyle w:val="paragraph"/>
      </w:pPr>
      <w:r w:rsidRPr="00C43E7C">
        <w:tab/>
        <w:t>(c)</w:t>
      </w:r>
      <w:r w:rsidRPr="00C43E7C">
        <w:tab/>
        <w:t>control system;</w:t>
      </w:r>
    </w:p>
    <w:p w:rsidR="00857767" w:rsidRPr="00C43E7C" w:rsidRDefault="00857767" w:rsidP="002D6587">
      <w:pPr>
        <w:pStyle w:val="paragraph"/>
      </w:pPr>
      <w:r w:rsidRPr="00C43E7C">
        <w:tab/>
        <w:t>(d)</w:t>
      </w:r>
      <w:r w:rsidRPr="00C43E7C">
        <w:tab/>
        <w:t>tower;</w:t>
      </w:r>
    </w:p>
    <w:p w:rsidR="00857767" w:rsidRPr="00C43E7C" w:rsidRDefault="00857767" w:rsidP="002D6587">
      <w:pPr>
        <w:pStyle w:val="paragraph"/>
      </w:pPr>
      <w:r w:rsidRPr="00C43E7C">
        <w:tab/>
        <w:t>(e)</w:t>
      </w:r>
      <w:r w:rsidRPr="00C43E7C">
        <w:tab/>
        <w:t>cabling to transformer and other wind turbines;</w:t>
      </w:r>
    </w:p>
    <w:p w:rsidR="00857767" w:rsidRPr="00C43E7C" w:rsidRDefault="00857767" w:rsidP="002D6587">
      <w:pPr>
        <w:pStyle w:val="paragraph"/>
      </w:pPr>
      <w:r w:rsidRPr="00C43E7C">
        <w:tab/>
        <w:t>(f)</w:t>
      </w:r>
      <w:r w:rsidRPr="00C43E7C">
        <w:tab/>
        <w:t>battery.</w:t>
      </w:r>
    </w:p>
    <w:p w:rsidR="00402A6D" w:rsidRPr="00C43E7C" w:rsidRDefault="00402A6D" w:rsidP="002D6587">
      <w:pPr>
        <w:pStyle w:val="ActHead5"/>
      </w:pPr>
      <w:bookmarkStart w:id="255" w:name="_Toc164085344"/>
      <w:r w:rsidRPr="007F0BB9">
        <w:rPr>
          <w:rStyle w:val="CharSectno"/>
        </w:rPr>
        <w:t>11</w:t>
      </w:r>
      <w:r w:rsidR="006A4803" w:rsidRPr="00C43E7C">
        <w:t xml:space="preserve">  </w:t>
      </w:r>
      <w:r w:rsidRPr="00C43E7C">
        <w:t>Waste coal mine gas</w:t>
      </w:r>
      <w:bookmarkEnd w:id="255"/>
    </w:p>
    <w:p w:rsidR="00402A6D" w:rsidRPr="00C43E7C" w:rsidRDefault="00402A6D" w:rsidP="002D6587">
      <w:pPr>
        <w:pStyle w:val="subsection"/>
      </w:pPr>
      <w:r w:rsidRPr="00C43E7C">
        <w:tab/>
        <w:t>11.1</w:t>
      </w:r>
      <w:r w:rsidRPr="00C43E7C">
        <w:tab/>
        <w:t>The following components of an electricity generation system that uses waste coal mine gas may be taken to be part of a power station for the Act:</w:t>
      </w:r>
    </w:p>
    <w:p w:rsidR="00402A6D" w:rsidRPr="00C43E7C" w:rsidRDefault="00402A6D" w:rsidP="002D6587">
      <w:pPr>
        <w:pStyle w:val="paragraph"/>
      </w:pPr>
      <w:r w:rsidRPr="00C43E7C">
        <w:tab/>
        <w:t>(a)</w:t>
      </w:r>
      <w:r w:rsidRPr="00C43E7C">
        <w:tab/>
        <w:t>combustion turbine or engine;</w:t>
      </w:r>
    </w:p>
    <w:p w:rsidR="00402A6D" w:rsidRPr="00C43E7C" w:rsidRDefault="00402A6D" w:rsidP="002D6587">
      <w:pPr>
        <w:pStyle w:val="paragraph"/>
      </w:pPr>
      <w:r w:rsidRPr="00C43E7C">
        <w:tab/>
        <w:t>(b)</w:t>
      </w:r>
      <w:r w:rsidRPr="00C43E7C">
        <w:tab/>
        <w:t>compressor;</w:t>
      </w:r>
    </w:p>
    <w:p w:rsidR="00402A6D" w:rsidRPr="00C43E7C" w:rsidRDefault="00402A6D" w:rsidP="002D6587">
      <w:pPr>
        <w:pStyle w:val="paragraph"/>
      </w:pPr>
      <w:r w:rsidRPr="00C43E7C">
        <w:tab/>
        <w:t>(c)</w:t>
      </w:r>
      <w:r w:rsidRPr="00C43E7C">
        <w:tab/>
        <w:t>control system;</w:t>
      </w:r>
    </w:p>
    <w:p w:rsidR="00402A6D" w:rsidRPr="00C43E7C" w:rsidRDefault="00402A6D" w:rsidP="002D6587">
      <w:pPr>
        <w:pStyle w:val="paragraph"/>
      </w:pPr>
      <w:r w:rsidRPr="00C43E7C">
        <w:tab/>
        <w:t>(d)</w:t>
      </w:r>
      <w:r w:rsidRPr="00C43E7C">
        <w:tab/>
        <w:t>waste coal mine gas cleaning system;</w:t>
      </w:r>
    </w:p>
    <w:p w:rsidR="00402A6D" w:rsidRPr="00C43E7C" w:rsidRDefault="00402A6D" w:rsidP="002D6587">
      <w:pPr>
        <w:pStyle w:val="paragraph"/>
      </w:pPr>
      <w:r w:rsidRPr="00C43E7C">
        <w:tab/>
        <w:t>(e)</w:t>
      </w:r>
      <w:r w:rsidRPr="00C43E7C">
        <w:tab/>
        <w:t>waste coal mine gas pumping or extraction system;</w:t>
      </w:r>
    </w:p>
    <w:p w:rsidR="00402A6D" w:rsidRPr="00C43E7C" w:rsidRDefault="00402A6D" w:rsidP="002D6587">
      <w:pPr>
        <w:pStyle w:val="paragraph"/>
      </w:pPr>
      <w:r w:rsidRPr="00C43E7C">
        <w:tab/>
        <w:t>(f)</w:t>
      </w:r>
      <w:r w:rsidRPr="00C43E7C">
        <w:tab/>
        <w:t>waste coal mine gas treatment or conditioner;</w:t>
      </w:r>
    </w:p>
    <w:p w:rsidR="00402A6D" w:rsidRPr="00C43E7C" w:rsidRDefault="00402A6D" w:rsidP="002D6587">
      <w:pPr>
        <w:pStyle w:val="paragraph"/>
      </w:pPr>
      <w:r w:rsidRPr="00C43E7C">
        <w:tab/>
        <w:t>(g)</w:t>
      </w:r>
      <w:r w:rsidRPr="00C43E7C">
        <w:tab/>
        <w:t>generator;</w:t>
      </w:r>
    </w:p>
    <w:p w:rsidR="00402A6D" w:rsidRPr="00C43E7C" w:rsidRDefault="00402A6D" w:rsidP="002D6587">
      <w:pPr>
        <w:pStyle w:val="paragraph"/>
      </w:pPr>
      <w:r w:rsidRPr="00C43E7C">
        <w:tab/>
        <w:t>(h)</w:t>
      </w:r>
      <w:r w:rsidRPr="00C43E7C">
        <w:tab/>
        <w:t>heat recovery system;</w:t>
      </w:r>
    </w:p>
    <w:p w:rsidR="00402A6D" w:rsidRPr="00C43E7C" w:rsidRDefault="00402A6D" w:rsidP="002D6587">
      <w:pPr>
        <w:pStyle w:val="paragraph"/>
      </w:pPr>
      <w:r w:rsidRPr="00C43E7C">
        <w:tab/>
        <w:t>(i)</w:t>
      </w:r>
      <w:r w:rsidRPr="00C43E7C">
        <w:tab/>
        <w:t>pumping equipment;</w:t>
      </w:r>
    </w:p>
    <w:p w:rsidR="00402A6D" w:rsidRPr="00C43E7C" w:rsidRDefault="00402A6D" w:rsidP="002D6587">
      <w:pPr>
        <w:pStyle w:val="paragraph"/>
      </w:pPr>
      <w:r w:rsidRPr="00C43E7C">
        <w:tab/>
        <w:t>(j)</w:t>
      </w:r>
      <w:r w:rsidRPr="00C43E7C">
        <w:tab/>
        <w:t>switchyard and transformer;</w:t>
      </w:r>
    </w:p>
    <w:p w:rsidR="00402A6D" w:rsidRPr="00C43E7C" w:rsidRDefault="00402A6D" w:rsidP="002D6587">
      <w:pPr>
        <w:pStyle w:val="paragraph"/>
      </w:pPr>
      <w:r w:rsidRPr="00C43E7C">
        <w:tab/>
        <w:t>(k)</w:t>
      </w:r>
      <w:r w:rsidRPr="00C43E7C">
        <w:tab/>
        <w:t>oxygen supply system;</w:t>
      </w:r>
    </w:p>
    <w:p w:rsidR="00402A6D" w:rsidRPr="00C43E7C" w:rsidRDefault="00402A6D" w:rsidP="002D6587">
      <w:pPr>
        <w:pStyle w:val="paragraph"/>
      </w:pPr>
      <w:r w:rsidRPr="00C43E7C">
        <w:tab/>
        <w:t>(l)</w:t>
      </w:r>
      <w:r w:rsidRPr="00C43E7C">
        <w:tab/>
        <w:t>water supply system;</w:t>
      </w:r>
    </w:p>
    <w:p w:rsidR="00402A6D" w:rsidRPr="00C43E7C" w:rsidRDefault="00402A6D" w:rsidP="002D6587">
      <w:pPr>
        <w:pStyle w:val="paragraph"/>
      </w:pPr>
      <w:r w:rsidRPr="00C43E7C">
        <w:tab/>
        <w:t>(m)</w:t>
      </w:r>
      <w:r w:rsidRPr="00C43E7C">
        <w:tab/>
        <w:t>mechanical cleaner;</w:t>
      </w:r>
    </w:p>
    <w:p w:rsidR="00402A6D" w:rsidRPr="00C43E7C" w:rsidRDefault="00402A6D" w:rsidP="002D6587">
      <w:pPr>
        <w:pStyle w:val="paragraph"/>
      </w:pPr>
      <w:r w:rsidRPr="00C43E7C">
        <w:tab/>
        <w:t>(n)</w:t>
      </w:r>
      <w:r w:rsidRPr="00C43E7C">
        <w:tab/>
        <w:t>particulate removal system.</w:t>
      </w:r>
    </w:p>
    <w:p w:rsidR="00857767" w:rsidRPr="00C43E7C" w:rsidRDefault="002D6587" w:rsidP="008603AB">
      <w:pPr>
        <w:pStyle w:val="ActHead1"/>
        <w:pageBreakBefore/>
        <w:spacing w:before="240"/>
      </w:pPr>
      <w:bookmarkStart w:id="256" w:name="_Toc164085345"/>
      <w:r w:rsidRPr="007F0BB9">
        <w:rPr>
          <w:rStyle w:val="CharChapNo"/>
        </w:rPr>
        <w:lastRenderedPageBreak/>
        <w:t>Schedule</w:t>
      </w:r>
      <w:r w:rsidR="00017543" w:rsidRPr="007F0BB9">
        <w:rPr>
          <w:rStyle w:val="CharChapNo"/>
        </w:rPr>
        <w:t> </w:t>
      </w:r>
      <w:r w:rsidR="00857767" w:rsidRPr="007F0BB9">
        <w:rPr>
          <w:rStyle w:val="CharChapNo"/>
        </w:rPr>
        <w:t>3</w:t>
      </w:r>
      <w:r w:rsidRPr="00C43E7C">
        <w:t>—</w:t>
      </w:r>
      <w:r w:rsidR="00857767" w:rsidRPr="007F0BB9">
        <w:rPr>
          <w:rStyle w:val="CharChapText"/>
        </w:rPr>
        <w:t>Guidelines for determining 1997 eligible renewable power baseline for a power station</w:t>
      </w:r>
      <w:bookmarkEnd w:id="256"/>
    </w:p>
    <w:p w:rsidR="00857767" w:rsidRPr="00C43E7C" w:rsidRDefault="00857767" w:rsidP="002D6587">
      <w:pPr>
        <w:pStyle w:val="notemargin"/>
      </w:pPr>
      <w:r w:rsidRPr="00C43E7C">
        <w:t>(regulation</w:t>
      </w:r>
      <w:r w:rsidR="00017543" w:rsidRPr="00C43E7C">
        <w:t> </w:t>
      </w:r>
      <w:r w:rsidRPr="00C43E7C">
        <w:t>5)</w:t>
      </w:r>
    </w:p>
    <w:p w:rsidR="00857767" w:rsidRPr="00C43E7C" w:rsidRDefault="002D6587" w:rsidP="00857767">
      <w:pPr>
        <w:pStyle w:val="Header"/>
      </w:pPr>
      <w:r w:rsidRPr="007F0BB9">
        <w:rPr>
          <w:rStyle w:val="CharPartNo"/>
        </w:rPr>
        <w:t xml:space="preserve"> </w:t>
      </w:r>
      <w:r w:rsidRPr="007F0BB9">
        <w:rPr>
          <w:rStyle w:val="CharPartText"/>
        </w:rPr>
        <w:t xml:space="preserve"> </w:t>
      </w:r>
    </w:p>
    <w:p w:rsidR="00402A6D" w:rsidRPr="00C43E7C" w:rsidRDefault="002D6587" w:rsidP="00ED3A46">
      <w:pPr>
        <w:pStyle w:val="notemargin"/>
      </w:pPr>
      <w:r w:rsidRPr="00C43E7C">
        <w:t>Note:</w:t>
      </w:r>
      <w:r w:rsidRPr="00C43E7C">
        <w:tab/>
      </w:r>
      <w:r w:rsidR="00402A6D" w:rsidRPr="00C43E7C">
        <w:t>For power stations generating electricity using waste coal mine gas, the gas is treated as an eligible energy source</w:t>
      </w:r>
      <w:r w:rsidRPr="00C43E7C">
        <w:t>—</w:t>
      </w:r>
      <w:r w:rsidR="00402A6D" w:rsidRPr="00C43E7C">
        <w:t>see clause</w:t>
      </w:r>
      <w:r w:rsidR="00017543" w:rsidRPr="00C43E7C">
        <w:t> </w:t>
      </w:r>
      <w:r w:rsidR="00402A6D" w:rsidRPr="00C43E7C">
        <w:t>7.</w:t>
      </w:r>
    </w:p>
    <w:p w:rsidR="00857767" w:rsidRPr="00C43E7C" w:rsidRDefault="00857767" w:rsidP="002D6587">
      <w:pPr>
        <w:pStyle w:val="ActHead5"/>
      </w:pPr>
      <w:bookmarkStart w:id="257" w:name="_Toc164085346"/>
      <w:r w:rsidRPr="007F0BB9">
        <w:rPr>
          <w:rStyle w:val="CharSectno"/>
        </w:rPr>
        <w:t>1</w:t>
      </w:r>
      <w:r w:rsidR="006A4803" w:rsidRPr="00C43E7C">
        <w:t xml:space="preserve">  </w:t>
      </w:r>
      <w:r w:rsidRPr="00C43E7C">
        <w:t>Nil baselines</w:t>
      </w:r>
      <w:bookmarkEnd w:id="257"/>
    </w:p>
    <w:p w:rsidR="00857767" w:rsidRPr="00C43E7C" w:rsidRDefault="00857767" w:rsidP="002D6587">
      <w:pPr>
        <w:pStyle w:val="subsection"/>
      </w:pPr>
      <w:r w:rsidRPr="00C43E7C">
        <w:tab/>
        <w:t>1.1</w:t>
      </w:r>
      <w:r w:rsidRPr="00C43E7C">
        <w:tab/>
        <w:t>The 1997 eligible renewable power baseline for a power station is nil if:</w:t>
      </w:r>
    </w:p>
    <w:p w:rsidR="00857767" w:rsidRPr="00C43E7C" w:rsidRDefault="00857767" w:rsidP="002D6587">
      <w:pPr>
        <w:pStyle w:val="paragraph"/>
      </w:pPr>
      <w:r w:rsidRPr="00C43E7C">
        <w:tab/>
        <w:t>(a)</w:t>
      </w:r>
      <w:r w:rsidRPr="00C43E7C">
        <w:tab/>
        <w:t xml:space="preserve">before </w:t>
      </w:r>
      <w:r w:rsidR="00A67598">
        <w:t>1 January</w:t>
      </w:r>
      <w:r w:rsidRPr="00C43E7C">
        <w:t xml:space="preserve"> 1997, the power station generated electricity using an energy source that was not an eligible </w:t>
      </w:r>
      <w:r w:rsidR="00F017F1" w:rsidRPr="00C43E7C">
        <w:t xml:space="preserve">energy </w:t>
      </w:r>
      <w:r w:rsidRPr="00C43E7C">
        <w:t xml:space="preserve">source and, on or after that date, the power station began generating electricity using an eligible </w:t>
      </w:r>
      <w:r w:rsidR="00F017F1" w:rsidRPr="00C43E7C">
        <w:t xml:space="preserve">energy </w:t>
      </w:r>
      <w:r w:rsidRPr="00C43E7C">
        <w:t>source; or</w:t>
      </w:r>
    </w:p>
    <w:p w:rsidR="00857767" w:rsidRPr="00C43E7C" w:rsidRDefault="00857767" w:rsidP="002D6587">
      <w:pPr>
        <w:pStyle w:val="paragraph"/>
      </w:pPr>
      <w:r w:rsidRPr="00C43E7C">
        <w:tab/>
        <w:t>(b)</w:t>
      </w:r>
      <w:r w:rsidRPr="00C43E7C">
        <w:tab/>
        <w:t xml:space="preserve">the power station began generating electricity for the first time on or after </w:t>
      </w:r>
      <w:r w:rsidR="00A67598">
        <w:t>1 January</w:t>
      </w:r>
      <w:r w:rsidRPr="00C43E7C">
        <w:t xml:space="preserve"> 1997, and all or part of the electricity was generated using an eligible </w:t>
      </w:r>
      <w:r w:rsidR="00F017F1" w:rsidRPr="00C43E7C">
        <w:t xml:space="preserve">energy </w:t>
      </w:r>
      <w:r w:rsidRPr="00C43E7C">
        <w:t>source; or</w:t>
      </w:r>
    </w:p>
    <w:p w:rsidR="00857767" w:rsidRPr="00C43E7C" w:rsidRDefault="00857767" w:rsidP="002D6587">
      <w:pPr>
        <w:pStyle w:val="paragraph"/>
      </w:pPr>
      <w:r w:rsidRPr="00C43E7C">
        <w:tab/>
        <w:t>(c)</w:t>
      </w:r>
      <w:r w:rsidRPr="00C43E7C">
        <w:tab/>
        <w:t xml:space="preserve">the power station was built after </w:t>
      </w:r>
      <w:r w:rsidR="00A67598">
        <w:t>1 January</w:t>
      </w:r>
      <w:r w:rsidRPr="00C43E7C">
        <w:t xml:space="preserve"> 1997 to take advantage of a change in water flow as a result of an action or policy of the Commonwealth Government to divert water from one power station to another.</w:t>
      </w:r>
    </w:p>
    <w:p w:rsidR="00857767" w:rsidRPr="00C43E7C" w:rsidRDefault="00857767" w:rsidP="002D6587">
      <w:pPr>
        <w:pStyle w:val="ActHead5"/>
      </w:pPr>
      <w:bookmarkStart w:id="258" w:name="_Toc164085347"/>
      <w:r w:rsidRPr="007F0BB9">
        <w:rPr>
          <w:rStyle w:val="CharSectno"/>
        </w:rPr>
        <w:t>2</w:t>
      </w:r>
      <w:r w:rsidR="006A4803" w:rsidRPr="00C43E7C">
        <w:t xml:space="preserve">  </w:t>
      </w:r>
      <w:r w:rsidRPr="00C43E7C">
        <w:t>Default baselines</w:t>
      </w:r>
      <w:bookmarkEnd w:id="258"/>
    </w:p>
    <w:p w:rsidR="00857767" w:rsidRPr="00C43E7C" w:rsidRDefault="00857767" w:rsidP="002D6587">
      <w:pPr>
        <w:pStyle w:val="subsection"/>
      </w:pPr>
      <w:r w:rsidRPr="00C43E7C">
        <w:tab/>
        <w:t>2.1</w:t>
      </w:r>
      <w:r w:rsidRPr="00C43E7C">
        <w:tab/>
        <w:t xml:space="preserve">For a power station that generated electricity using an eligible </w:t>
      </w:r>
      <w:r w:rsidR="00F017F1" w:rsidRPr="00C43E7C">
        <w:t>energy</w:t>
      </w:r>
      <w:r w:rsidRPr="00C43E7C">
        <w:t xml:space="preserve"> source before </w:t>
      </w:r>
      <w:r w:rsidR="00A67598">
        <w:t>1 January</w:t>
      </w:r>
      <w:r w:rsidRPr="00C43E7C">
        <w:t xml:space="preserve"> 1997, the 1997 eligible renewable power baseline is the average of the annual electricity generated from eligible </w:t>
      </w:r>
      <w:r w:rsidR="00F017F1" w:rsidRPr="00C43E7C">
        <w:t>energy</w:t>
      </w:r>
      <w:r w:rsidRPr="00C43E7C">
        <w:t xml:space="preserve"> sources in 1994, 1995 and 1996 (the </w:t>
      </w:r>
      <w:r w:rsidRPr="00C43E7C">
        <w:rPr>
          <w:b/>
          <w:i/>
        </w:rPr>
        <w:t>reference period</w:t>
      </w:r>
      <w:r w:rsidRPr="00C43E7C">
        <w:t xml:space="preserve">), worked out in accordance with </w:t>
      </w:r>
      <w:r w:rsidR="006339FB" w:rsidRPr="00C43E7C">
        <w:t>Subdivision 2</w:t>
      </w:r>
      <w:r w:rsidRPr="00C43E7C">
        <w:t>.3.1.</w:t>
      </w:r>
    </w:p>
    <w:p w:rsidR="00857767" w:rsidRPr="00C43E7C" w:rsidRDefault="00857767" w:rsidP="002D6587">
      <w:pPr>
        <w:pStyle w:val="subsection"/>
      </w:pPr>
      <w:r w:rsidRPr="00C43E7C">
        <w:tab/>
        <w:t>2.2</w:t>
      </w:r>
      <w:r w:rsidRPr="00C43E7C">
        <w:tab/>
        <w:t xml:space="preserve">If the amount of electricity generated using an eligible </w:t>
      </w:r>
      <w:r w:rsidR="00F017F1" w:rsidRPr="00C43E7C">
        <w:t>energy</w:t>
      </w:r>
      <w:r w:rsidRPr="00C43E7C">
        <w:t xml:space="preserve"> source was not measured in the manner provided by these Regulations, the amount should be estimated from the measurements that were made and worked out in accordance with </w:t>
      </w:r>
      <w:r w:rsidR="006339FB" w:rsidRPr="00C43E7C">
        <w:t>Subdivision 2</w:t>
      </w:r>
      <w:r w:rsidRPr="00C43E7C">
        <w:t>.3.1.</w:t>
      </w:r>
    </w:p>
    <w:p w:rsidR="00857767" w:rsidRPr="00C43E7C" w:rsidRDefault="00857767" w:rsidP="002D6587">
      <w:pPr>
        <w:pStyle w:val="subsection"/>
      </w:pPr>
      <w:r w:rsidRPr="00C43E7C">
        <w:tab/>
        <w:t>2.3</w:t>
      </w:r>
      <w:r w:rsidRPr="00C43E7C">
        <w:tab/>
        <w:t xml:space="preserve">However, if the power station did not generate electricity using an eligible </w:t>
      </w:r>
      <w:r w:rsidR="00F017F1" w:rsidRPr="00C43E7C">
        <w:t>energy</w:t>
      </w:r>
      <w:r w:rsidRPr="00C43E7C">
        <w:t xml:space="preserve"> source continuously in the reference period, the Regulator may:</w:t>
      </w:r>
    </w:p>
    <w:p w:rsidR="00857767" w:rsidRPr="00C43E7C" w:rsidRDefault="00857767" w:rsidP="002D6587">
      <w:pPr>
        <w:pStyle w:val="paragraph"/>
      </w:pPr>
      <w:r w:rsidRPr="00C43E7C">
        <w:tab/>
        <w:t>(a)</w:t>
      </w:r>
      <w:r w:rsidRPr="00C43E7C">
        <w:tab/>
        <w:t xml:space="preserve">for a power station that generated electricity using an eligible </w:t>
      </w:r>
      <w:r w:rsidR="00F017F1" w:rsidRPr="00C43E7C">
        <w:t>energy</w:t>
      </w:r>
      <w:r w:rsidRPr="00C43E7C">
        <w:t xml:space="preserve"> source for at least 24 months in the reference period:</w:t>
      </w:r>
    </w:p>
    <w:p w:rsidR="00857767" w:rsidRPr="00C43E7C" w:rsidRDefault="00857767" w:rsidP="002D6587">
      <w:pPr>
        <w:pStyle w:val="paragraphsub"/>
      </w:pPr>
      <w:r w:rsidRPr="00C43E7C">
        <w:tab/>
        <w:t>(i)</w:t>
      </w:r>
      <w:r w:rsidRPr="00C43E7C">
        <w:tab/>
        <w:t xml:space="preserve">extrapolate the amount of electricity generated using an eligible </w:t>
      </w:r>
      <w:r w:rsidR="00F017F1" w:rsidRPr="00C43E7C">
        <w:t>energy</w:t>
      </w:r>
      <w:r w:rsidRPr="00C43E7C">
        <w:t xml:space="preserve"> source or, in consultation with the nominated person for the power station, model the output of the power station over the months when electricity was not generated, based on fuel use, plant capacity and plant technology; and</w:t>
      </w:r>
    </w:p>
    <w:p w:rsidR="00857767" w:rsidRPr="00C43E7C" w:rsidRDefault="00857767" w:rsidP="002D6587">
      <w:pPr>
        <w:pStyle w:val="paragraphsub"/>
      </w:pPr>
      <w:r w:rsidRPr="00C43E7C">
        <w:tab/>
        <w:t>(ii)</w:t>
      </w:r>
      <w:r w:rsidRPr="00C43E7C">
        <w:tab/>
        <w:t xml:space="preserve">if, in the reference period, the power station began to generate electricity using an eligible </w:t>
      </w:r>
      <w:r w:rsidR="00F017F1" w:rsidRPr="00C43E7C">
        <w:t>energy</w:t>
      </w:r>
      <w:r w:rsidRPr="00C43E7C">
        <w:t xml:space="preserve"> source, or increased its capacity to generate electricity using an eligible </w:t>
      </w:r>
      <w:r w:rsidR="00F017F1" w:rsidRPr="00C43E7C">
        <w:t>energy</w:t>
      </w:r>
      <w:r w:rsidRPr="00C43E7C">
        <w:t xml:space="preserve"> source</w:t>
      </w:r>
      <w:r w:rsidR="002D6587" w:rsidRPr="00C43E7C">
        <w:t>—</w:t>
      </w:r>
      <w:r w:rsidRPr="00C43E7C">
        <w:t xml:space="preserve">model the output </w:t>
      </w:r>
      <w:r w:rsidRPr="00C43E7C">
        <w:lastRenderedPageBreak/>
        <w:t>of the power station over the year when the power station began to generate electricity or increased its capacity to generate electricity, based on fuel use, plant capacity and plant technology; or</w:t>
      </w:r>
    </w:p>
    <w:p w:rsidR="00857767" w:rsidRPr="00C43E7C" w:rsidRDefault="00857767" w:rsidP="002D6587">
      <w:pPr>
        <w:pStyle w:val="paragraph"/>
      </w:pPr>
      <w:r w:rsidRPr="00C43E7C">
        <w:tab/>
        <w:t>(b)</w:t>
      </w:r>
      <w:r w:rsidRPr="00C43E7C">
        <w:tab/>
        <w:t xml:space="preserve">for a power station that generated electricity using an eligible </w:t>
      </w:r>
      <w:r w:rsidR="00F017F1" w:rsidRPr="00C43E7C">
        <w:t>energy</w:t>
      </w:r>
      <w:r w:rsidRPr="00C43E7C">
        <w:t xml:space="preserve"> source for less than 24 months in the reference period:</w:t>
      </w:r>
    </w:p>
    <w:p w:rsidR="00857767" w:rsidRPr="00C43E7C" w:rsidRDefault="00857767" w:rsidP="002D6587">
      <w:pPr>
        <w:pStyle w:val="paragraphsub"/>
      </w:pPr>
      <w:r w:rsidRPr="00C43E7C">
        <w:tab/>
        <w:t>(i)</w:t>
      </w:r>
      <w:r w:rsidRPr="00C43E7C">
        <w:tab/>
        <w:t>in consultation with the nominated person for the power station, model the output of the power station over the months when electricity was not generated, based on fuel use, plant capacity and plant technology; and</w:t>
      </w:r>
    </w:p>
    <w:p w:rsidR="00857767" w:rsidRPr="00C43E7C" w:rsidRDefault="00857767" w:rsidP="002D6587">
      <w:pPr>
        <w:pStyle w:val="paragraphsub"/>
      </w:pPr>
      <w:r w:rsidRPr="00C43E7C">
        <w:tab/>
        <w:t>(ii)</w:t>
      </w:r>
      <w:r w:rsidRPr="00C43E7C">
        <w:tab/>
        <w:t xml:space="preserve">if, in the reference period, the power station began to generate electricity using an eligible </w:t>
      </w:r>
      <w:r w:rsidR="00F017F1" w:rsidRPr="00C43E7C">
        <w:t>energy</w:t>
      </w:r>
      <w:r w:rsidRPr="00C43E7C">
        <w:t xml:space="preserve"> source, or increased its capacity to generate electricity using an eligible </w:t>
      </w:r>
      <w:r w:rsidR="00F017F1" w:rsidRPr="00C43E7C">
        <w:t>energy</w:t>
      </w:r>
      <w:r w:rsidRPr="00C43E7C">
        <w:t xml:space="preserve"> source</w:t>
      </w:r>
      <w:r w:rsidR="002D6587" w:rsidRPr="00C43E7C">
        <w:t>—</w:t>
      </w:r>
      <w:r w:rsidRPr="00C43E7C">
        <w:t>model the output of the power station over the year when the power station began to generate electricity or increased its capacity to generate electricity, based on fuel use, plant capacity and plant technology.</w:t>
      </w:r>
    </w:p>
    <w:p w:rsidR="00857767" w:rsidRPr="00C43E7C" w:rsidRDefault="00857767" w:rsidP="002D6587">
      <w:pPr>
        <w:pStyle w:val="subsection"/>
      </w:pPr>
      <w:r w:rsidRPr="00C43E7C">
        <w:tab/>
        <w:t>2.4</w:t>
      </w:r>
      <w:r w:rsidRPr="00C43E7C">
        <w:tab/>
        <w:t xml:space="preserve">If, in the reference period, the power station generated, on an intermittent basis, electricity using an eligible </w:t>
      </w:r>
      <w:r w:rsidR="00F017F1" w:rsidRPr="00C43E7C">
        <w:t>energy</w:t>
      </w:r>
      <w:r w:rsidRPr="00C43E7C">
        <w:t xml:space="preserve"> source, the Regulator may consider the level of operation at a particular time to be representative of a full year’s production.</w:t>
      </w:r>
    </w:p>
    <w:p w:rsidR="00857767" w:rsidRPr="00C43E7C" w:rsidRDefault="00857767" w:rsidP="002D6587">
      <w:pPr>
        <w:pStyle w:val="subsection"/>
      </w:pPr>
      <w:r w:rsidRPr="00C43E7C">
        <w:tab/>
        <w:t>2.5</w:t>
      </w:r>
      <w:r w:rsidRPr="00C43E7C">
        <w:tab/>
        <w:t>However, subclause</w:t>
      </w:r>
      <w:r w:rsidR="00017543" w:rsidRPr="00C43E7C">
        <w:t> </w:t>
      </w:r>
      <w:r w:rsidRPr="00C43E7C">
        <w:t>2.4 applies only if the intermittent nature of the production was caused by the cyclical availability of fuel.</w:t>
      </w:r>
    </w:p>
    <w:p w:rsidR="00857767" w:rsidRPr="00C43E7C" w:rsidRDefault="00857767" w:rsidP="002D6587">
      <w:pPr>
        <w:pStyle w:val="ActHead5"/>
      </w:pPr>
      <w:bookmarkStart w:id="259" w:name="_Toc164085348"/>
      <w:r w:rsidRPr="007F0BB9">
        <w:rPr>
          <w:rStyle w:val="CharSectno"/>
        </w:rPr>
        <w:t>3</w:t>
      </w:r>
      <w:r w:rsidR="006A4803" w:rsidRPr="00C43E7C">
        <w:t xml:space="preserve">  </w:t>
      </w:r>
      <w:r w:rsidRPr="00C43E7C">
        <w:t>Special baselines</w:t>
      </w:r>
      <w:bookmarkEnd w:id="259"/>
    </w:p>
    <w:p w:rsidR="00857767" w:rsidRPr="00C43E7C" w:rsidRDefault="00857767" w:rsidP="002D6587">
      <w:pPr>
        <w:pStyle w:val="subsection"/>
      </w:pPr>
      <w:r w:rsidRPr="00C43E7C">
        <w:tab/>
        <w:t>3.1</w:t>
      </w:r>
      <w:r w:rsidRPr="00C43E7C">
        <w:tab/>
        <w:t xml:space="preserve">This clause applies to a power station that generates electricity using an eligible </w:t>
      </w:r>
      <w:r w:rsidR="00F017F1" w:rsidRPr="00C43E7C">
        <w:t>energy</w:t>
      </w:r>
      <w:r w:rsidRPr="00C43E7C">
        <w:t xml:space="preserve"> source.</w:t>
      </w:r>
    </w:p>
    <w:p w:rsidR="00857767" w:rsidRPr="00C43E7C" w:rsidRDefault="00857767" w:rsidP="002D6587">
      <w:pPr>
        <w:pStyle w:val="subsection"/>
      </w:pPr>
      <w:r w:rsidRPr="00C43E7C">
        <w:tab/>
        <w:t>3.1A</w:t>
      </w:r>
      <w:r w:rsidRPr="00C43E7C">
        <w:tab/>
        <w:t>The nominated person for the power station may apply to the Regulator, or the Regulator may decide on his or her own initiative, to determine a 1997 eligible renewable power baseline for the power station in a manner different from that set out in clause</w:t>
      </w:r>
      <w:r w:rsidR="00017543" w:rsidRPr="00C43E7C">
        <w:t> </w:t>
      </w:r>
      <w:r w:rsidRPr="00C43E7C">
        <w:t>2, if:</w:t>
      </w:r>
    </w:p>
    <w:p w:rsidR="00857767" w:rsidRPr="00C43E7C" w:rsidRDefault="00857767" w:rsidP="002D6587">
      <w:pPr>
        <w:pStyle w:val="paragraph"/>
      </w:pPr>
      <w:r w:rsidRPr="00C43E7C">
        <w:tab/>
        <w:t>(a)</w:t>
      </w:r>
      <w:r w:rsidRPr="00C43E7C">
        <w:tab/>
        <w:t>the nominated person or the Regulator considers that a period other than the reference period mentioned in clause</w:t>
      </w:r>
      <w:r w:rsidR="00017543" w:rsidRPr="00C43E7C">
        <w:t> </w:t>
      </w:r>
      <w:r w:rsidRPr="00C43E7C">
        <w:t>2 would be more representative of the normal operational cycles of the power station; and</w:t>
      </w:r>
    </w:p>
    <w:p w:rsidR="00857767" w:rsidRPr="00C43E7C" w:rsidRDefault="00857767" w:rsidP="002D6587">
      <w:pPr>
        <w:pStyle w:val="paragraph"/>
      </w:pPr>
      <w:r w:rsidRPr="00C43E7C">
        <w:tab/>
        <w:t>(b)</w:t>
      </w:r>
      <w:r w:rsidRPr="00C43E7C">
        <w:tab/>
        <w:t>any of the conditions mentioned in subclause</w:t>
      </w:r>
      <w:r w:rsidR="00017543" w:rsidRPr="00C43E7C">
        <w:t> </w:t>
      </w:r>
      <w:r w:rsidRPr="00C43E7C">
        <w:t>3.2 are satisfied.</w:t>
      </w:r>
    </w:p>
    <w:p w:rsidR="00857767" w:rsidRPr="00C43E7C" w:rsidRDefault="00857767" w:rsidP="002D6587">
      <w:pPr>
        <w:pStyle w:val="subsection"/>
      </w:pPr>
      <w:r w:rsidRPr="00C43E7C">
        <w:tab/>
        <w:t>3.2</w:t>
      </w:r>
      <w:r w:rsidRPr="00C43E7C">
        <w:tab/>
        <w:t>The Regulator may determine a 1997 eligible renewable power baseline for the power station in a manner different from that set out in clause</w:t>
      </w:r>
      <w:r w:rsidR="00017543" w:rsidRPr="00C43E7C">
        <w:t> </w:t>
      </w:r>
      <w:r w:rsidRPr="00C43E7C">
        <w:t>2 if:</w:t>
      </w:r>
    </w:p>
    <w:p w:rsidR="00857767" w:rsidRPr="00C43E7C" w:rsidRDefault="00857767" w:rsidP="002D6587">
      <w:pPr>
        <w:pStyle w:val="paragraph"/>
      </w:pPr>
      <w:r w:rsidRPr="00C43E7C">
        <w:tab/>
        <w:t>(a)</w:t>
      </w:r>
      <w:r w:rsidRPr="00C43E7C">
        <w:tab/>
        <w:t xml:space="preserve">electricity generated using an eligible </w:t>
      </w:r>
      <w:r w:rsidR="00F017F1" w:rsidRPr="00C43E7C">
        <w:t>energy</w:t>
      </w:r>
      <w:r w:rsidRPr="00C43E7C">
        <w:t xml:space="preserve"> source by the power station is linked to seasonal variations of longer than 3</w:t>
      </w:r>
      <w:r w:rsidR="00291CA5" w:rsidRPr="00C43E7C">
        <w:t xml:space="preserve"> </w:t>
      </w:r>
      <w:r w:rsidRPr="00C43E7C">
        <w:t>years; or</w:t>
      </w:r>
    </w:p>
    <w:p w:rsidR="00857767" w:rsidRPr="00C43E7C" w:rsidRDefault="00857767" w:rsidP="002D6587">
      <w:pPr>
        <w:pStyle w:val="paragraph"/>
      </w:pPr>
      <w:r w:rsidRPr="00C43E7C">
        <w:tab/>
        <w:t>(aa)</w:t>
      </w:r>
      <w:r w:rsidRPr="00C43E7C">
        <w:tab/>
        <w:t>measurement for the reference period would not be representative of 1997 levels of generation; or</w:t>
      </w:r>
    </w:p>
    <w:p w:rsidR="00857767" w:rsidRPr="00C43E7C" w:rsidRDefault="00857767" w:rsidP="002D6587">
      <w:pPr>
        <w:pStyle w:val="paragraph"/>
      </w:pPr>
      <w:r w:rsidRPr="00C43E7C">
        <w:tab/>
        <w:t>(b)</w:t>
      </w:r>
      <w:r w:rsidRPr="00C43E7C">
        <w:tab/>
        <w:t>at any time in the reference period, there were major changes to the infrastructure or operating environment of the power station; or</w:t>
      </w:r>
    </w:p>
    <w:p w:rsidR="00857767" w:rsidRPr="00C43E7C" w:rsidRDefault="00857767" w:rsidP="002D6587">
      <w:pPr>
        <w:pStyle w:val="paragraph"/>
      </w:pPr>
      <w:r w:rsidRPr="00C43E7C">
        <w:tab/>
        <w:t>(c)</w:t>
      </w:r>
      <w:r w:rsidRPr="00C43E7C">
        <w:tab/>
        <w:t>determining the baseline in accordance with clause</w:t>
      </w:r>
      <w:r w:rsidR="00017543" w:rsidRPr="00C43E7C">
        <w:t> </w:t>
      </w:r>
      <w:r w:rsidRPr="00C43E7C">
        <w:t>2 would cause hardship for the nominated person; or</w:t>
      </w:r>
    </w:p>
    <w:p w:rsidR="00857767" w:rsidRPr="00C43E7C" w:rsidRDefault="00857767" w:rsidP="002D6587">
      <w:pPr>
        <w:pStyle w:val="paragraph"/>
      </w:pPr>
      <w:r w:rsidRPr="00C43E7C">
        <w:tab/>
        <w:t>(d)</w:t>
      </w:r>
      <w:r w:rsidRPr="00C43E7C">
        <w:tab/>
        <w:t xml:space="preserve">the amount of electricity generated by the power station before 1994 using an eligible </w:t>
      </w:r>
      <w:r w:rsidR="00F017F1" w:rsidRPr="00C43E7C">
        <w:t>energy</w:t>
      </w:r>
      <w:r w:rsidRPr="00C43E7C">
        <w:t xml:space="preserve"> source was significantly different from that generated in </w:t>
      </w:r>
      <w:r w:rsidRPr="00C43E7C">
        <w:lastRenderedPageBreak/>
        <w:t>the reference period for reasons other than the capacity of the power station, demand for electricity or other operating constraints; or</w:t>
      </w:r>
    </w:p>
    <w:p w:rsidR="00857767" w:rsidRPr="00C43E7C" w:rsidRDefault="00857767" w:rsidP="002D6587">
      <w:pPr>
        <w:pStyle w:val="paragraph"/>
      </w:pPr>
      <w:r w:rsidRPr="00C43E7C">
        <w:tab/>
        <w:t>(e)</w:t>
      </w:r>
      <w:r w:rsidRPr="00C43E7C">
        <w:tab/>
        <w:t xml:space="preserve">at any time in the reference period, the power station’s capacity to generate electricity using an eligible </w:t>
      </w:r>
      <w:r w:rsidR="00F017F1" w:rsidRPr="00C43E7C">
        <w:t>energy</w:t>
      </w:r>
      <w:r w:rsidRPr="00C43E7C">
        <w:t xml:space="preserve"> source, or its output, was significantly reduced by unplanned outages or other operating constraints; or</w:t>
      </w:r>
    </w:p>
    <w:p w:rsidR="00857767" w:rsidRPr="00C43E7C" w:rsidRDefault="00857767" w:rsidP="002D6587">
      <w:pPr>
        <w:pStyle w:val="paragraph"/>
      </w:pPr>
      <w:r w:rsidRPr="00C43E7C">
        <w:tab/>
        <w:t>(f)</w:t>
      </w:r>
      <w:r w:rsidRPr="00C43E7C">
        <w:tab/>
        <w:t xml:space="preserve">an action or policy of the Commonwealth government directly reduced the power station’s capacity to generate electricity using an eligible </w:t>
      </w:r>
      <w:r w:rsidR="00F017F1" w:rsidRPr="00C43E7C">
        <w:t>energy</w:t>
      </w:r>
      <w:r w:rsidRPr="00C43E7C">
        <w:t xml:space="preserve"> source for a sustained period.</w:t>
      </w:r>
    </w:p>
    <w:p w:rsidR="00857767" w:rsidRPr="00C43E7C" w:rsidRDefault="00857767" w:rsidP="002D6587">
      <w:pPr>
        <w:pStyle w:val="subsection"/>
      </w:pPr>
      <w:r w:rsidRPr="00C43E7C">
        <w:tab/>
        <w:t>3.3</w:t>
      </w:r>
      <w:r w:rsidRPr="00C43E7C">
        <w:tab/>
        <w:t>In determining a 1997 eligible renewable power baseline for the power station in a manner different from that set out in clause</w:t>
      </w:r>
      <w:r w:rsidR="00017543" w:rsidRPr="00C43E7C">
        <w:t> </w:t>
      </w:r>
      <w:r w:rsidRPr="00C43E7C">
        <w:t>2, the Regulator should take into account:</w:t>
      </w:r>
    </w:p>
    <w:p w:rsidR="00857767" w:rsidRPr="00C43E7C" w:rsidRDefault="00857767" w:rsidP="002D6587">
      <w:pPr>
        <w:pStyle w:val="paragraph"/>
      </w:pPr>
      <w:r w:rsidRPr="00C43E7C">
        <w:tab/>
        <w:t>(a)</w:t>
      </w:r>
      <w:r w:rsidRPr="00C43E7C">
        <w:tab/>
        <w:t xml:space="preserve">the need for the baseline to be representative of the amount of electricity the power station could have generated using an eligible </w:t>
      </w:r>
      <w:r w:rsidR="00F017F1" w:rsidRPr="00C43E7C">
        <w:t>energy</w:t>
      </w:r>
      <w:r w:rsidRPr="00C43E7C">
        <w:t xml:space="preserve"> source in 1997 under normal conditions; and</w:t>
      </w:r>
    </w:p>
    <w:p w:rsidR="00857767" w:rsidRPr="00C43E7C" w:rsidRDefault="00857767" w:rsidP="002D6587">
      <w:pPr>
        <w:pStyle w:val="paragraph"/>
      </w:pPr>
      <w:r w:rsidRPr="00C43E7C">
        <w:tab/>
        <w:t>(b)</w:t>
      </w:r>
      <w:r w:rsidRPr="00C43E7C">
        <w:tab/>
        <w:t>the generation capacity of the power station; and</w:t>
      </w:r>
    </w:p>
    <w:p w:rsidR="00857767" w:rsidRPr="00C43E7C" w:rsidRDefault="00857767" w:rsidP="002D6587">
      <w:pPr>
        <w:pStyle w:val="paragraph"/>
      </w:pPr>
      <w:r w:rsidRPr="00C43E7C">
        <w:tab/>
        <w:t>(c)</w:t>
      </w:r>
      <w:r w:rsidRPr="00C43E7C">
        <w:tab/>
        <w:t xml:space="preserve">the amount of electricity the power station has had to generate using an eligible </w:t>
      </w:r>
      <w:r w:rsidR="00F017F1" w:rsidRPr="00C43E7C">
        <w:t>energy</w:t>
      </w:r>
      <w:r w:rsidRPr="00C43E7C">
        <w:t xml:space="preserve"> source to meet the requirements of the electricity grid; and</w:t>
      </w:r>
    </w:p>
    <w:p w:rsidR="00857767" w:rsidRPr="00C43E7C" w:rsidRDefault="00857767" w:rsidP="002D6587">
      <w:pPr>
        <w:pStyle w:val="paragraph"/>
      </w:pPr>
      <w:r w:rsidRPr="00C43E7C">
        <w:tab/>
        <w:t>(d)</w:t>
      </w:r>
      <w:r w:rsidRPr="00C43E7C">
        <w:tab/>
        <w:t xml:space="preserve">any other matters that might have affected the amount of electricity the power station generated using an eligible </w:t>
      </w:r>
      <w:r w:rsidR="00F017F1" w:rsidRPr="00C43E7C">
        <w:t>energy</w:t>
      </w:r>
      <w:r w:rsidRPr="00C43E7C">
        <w:t xml:space="preserve"> source; and</w:t>
      </w:r>
    </w:p>
    <w:p w:rsidR="00857767" w:rsidRPr="00C43E7C" w:rsidRDefault="00857767" w:rsidP="002D6587">
      <w:pPr>
        <w:pStyle w:val="paragraph"/>
      </w:pPr>
      <w:r w:rsidRPr="00C43E7C">
        <w:tab/>
        <w:t>(e)</w:t>
      </w:r>
      <w:r w:rsidRPr="00C43E7C">
        <w:tab/>
        <w:t>any other information provided by the nominated person about electricity generated by the power station.</w:t>
      </w:r>
    </w:p>
    <w:p w:rsidR="00857767" w:rsidRPr="00C43E7C" w:rsidRDefault="00857767" w:rsidP="002D6587">
      <w:pPr>
        <w:pStyle w:val="subsection"/>
      </w:pPr>
      <w:r w:rsidRPr="00C43E7C">
        <w:tab/>
        <w:t>3.3A</w:t>
      </w:r>
      <w:r w:rsidRPr="00C43E7C">
        <w:tab/>
        <w:t>For subclause</w:t>
      </w:r>
      <w:r w:rsidR="00017543" w:rsidRPr="00C43E7C">
        <w:t> </w:t>
      </w:r>
      <w:r w:rsidRPr="00C43E7C">
        <w:t>3.3, the Regulator may take into account information about 1997 or later years.</w:t>
      </w:r>
    </w:p>
    <w:p w:rsidR="00857767" w:rsidRPr="00C43E7C" w:rsidRDefault="00857767" w:rsidP="002D6587">
      <w:pPr>
        <w:pStyle w:val="subsection"/>
      </w:pPr>
      <w:r w:rsidRPr="00C43E7C">
        <w:tab/>
        <w:t>3.4</w:t>
      </w:r>
      <w:r w:rsidRPr="00C43E7C">
        <w:tab/>
        <w:t>Subclause</w:t>
      </w:r>
      <w:r w:rsidR="00017543" w:rsidRPr="00C43E7C">
        <w:t> </w:t>
      </w:r>
      <w:r w:rsidRPr="00C43E7C">
        <w:t>3.5 applies to a power station:</w:t>
      </w:r>
    </w:p>
    <w:p w:rsidR="00857767" w:rsidRPr="00C43E7C" w:rsidRDefault="00857767" w:rsidP="002D6587">
      <w:pPr>
        <w:pStyle w:val="paragraph"/>
      </w:pPr>
      <w:r w:rsidRPr="00C43E7C">
        <w:tab/>
        <w:t>(a)</w:t>
      </w:r>
      <w:r w:rsidRPr="00C43E7C">
        <w:tab/>
        <w:t xml:space="preserve">that is closed for at least 3 years continuously after </w:t>
      </w:r>
      <w:r w:rsidR="00A67598">
        <w:t>1 January</w:t>
      </w:r>
      <w:r w:rsidRPr="00C43E7C">
        <w:t xml:space="preserve"> 1997; and</w:t>
      </w:r>
    </w:p>
    <w:p w:rsidR="00857767" w:rsidRPr="00C43E7C" w:rsidRDefault="00857767" w:rsidP="002D6587">
      <w:pPr>
        <w:pStyle w:val="paragraph"/>
      </w:pPr>
      <w:r w:rsidRPr="00C43E7C">
        <w:tab/>
        <w:t>(b)</w:t>
      </w:r>
      <w:r w:rsidRPr="00C43E7C">
        <w:tab/>
        <w:t>that is refurbished at a cost of at least half the replacement cost of the power station at the same capacity.</w:t>
      </w:r>
    </w:p>
    <w:p w:rsidR="00857767" w:rsidRPr="00C43E7C" w:rsidRDefault="00857767" w:rsidP="002D6587">
      <w:pPr>
        <w:pStyle w:val="subsection"/>
      </w:pPr>
      <w:r w:rsidRPr="00C43E7C">
        <w:tab/>
        <w:t>3.5</w:t>
      </w:r>
      <w:r w:rsidRPr="00C43E7C">
        <w:tab/>
        <w:t>The power station may be considered to be a new power station.</w:t>
      </w:r>
    </w:p>
    <w:p w:rsidR="00857767" w:rsidRPr="00C43E7C" w:rsidRDefault="00857767" w:rsidP="002D6587">
      <w:pPr>
        <w:pStyle w:val="ActHead5"/>
      </w:pPr>
      <w:bookmarkStart w:id="260" w:name="_Toc164085349"/>
      <w:r w:rsidRPr="007F0BB9">
        <w:rPr>
          <w:rStyle w:val="CharSectno"/>
        </w:rPr>
        <w:t>6</w:t>
      </w:r>
      <w:r w:rsidR="006A4803" w:rsidRPr="00C43E7C">
        <w:t xml:space="preserve">  </w:t>
      </w:r>
      <w:r w:rsidRPr="00C43E7C">
        <w:t>Baselines in 2001</w:t>
      </w:r>
      <w:bookmarkEnd w:id="260"/>
    </w:p>
    <w:p w:rsidR="00857767" w:rsidRPr="00C43E7C" w:rsidRDefault="00857767" w:rsidP="002D6587">
      <w:pPr>
        <w:pStyle w:val="subsection"/>
      </w:pPr>
      <w:r w:rsidRPr="00C43E7C">
        <w:tab/>
        <w:t>6.1</w:t>
      </w:r>
      <w:r w:rsidRPr="00C43E7C">
        <w:tab/>
        <w:t>For 2001, the 1997 eligible renewable power baseline for a power station is taken to be three</w:t>
      </w:r>
      <w:r w:rsidR="00A67598">
        <w:noBreakHyphen/>
      </w:r>
      <w:r w:rsidRPr="00C43E7C">
        <w:t>quarters of the baseline determined for the power station.</w:t>
      </w:r>
    </w:p>
    <w:p w:rsidR="00402A6D" w:rsidRPr="00C43E7C" w:rsidRDefault="00402A6D" w:rsidP="002D6587">
      <w:pPr>
        <w:pStyle w:val="ActHead5"/>
      </w:pPr>
      <w:bookmarkStart w:id="261" w:name="_Toc164085350"/>
      <w:r w:rsidRPr="007F0BB9">
        <w:rPr>
          <w:rStyle w:val="CharSectno"/>
        </w:rPr>
        <w:t>7</w:t>
      </w:r>
      <w:r w:rsidR="006A4803" w:rsidRPr="00C43E7C">
        <w:t xml:space="preserve">  </w:t>
      </w:r>
      <w:r w:rsidRPr="00C43E7C">
        <w:t>Treatment of waste coal mine gas as eligible energy source</w:t>
      </w:r>
      <w:bookmarkEnd w:id="261"/>
    </w:p>
    <w:p w:rsidR="00402A6D" w:rsidRPr="00C43E7C" w:rsidRDefault="00402A6D" w:rsidP="002D6587">
      <w:pPr>
        <w:pStyle w:val="subsection"/>
      </w:pPr>
      <w:r w:rsidRPr="00C43E7C">
        <w:tab/>
        <w:t>7.1</w:t>
      </w:r>
      <w:r w:rsidRPr="00C43E7C">
        <w:tab/>
        <w:t xml:space="preserve">In this </w:t>
      </w:r>
      <w:r w:rsidR="002D6587" w:rsidRPr="00C43E7C">
        <w:t>Schedule</w:t>
      </w:r>
      <w:r w:rsidR="00291CA5" w:rsidRPr="00C43E7C">
        <w:t xml:space="preserve"> </w:t>
      </w:r>
      <w:r w:rsidRPr="00C43E7C">
        <w:t xml:space="preserve">(including calculations in accordance with </w:t>
      </w:r>
      <w:r w:rsidR="006339FB" w:rsidRPr="00C43E7C">
        <w:t>Subdivision 2</w:t>
      </w:r>
      <w:r w:rsidRPr="00C43E7C">
        <w:t>.3.1), electricity generated using waste coal mine gas is taken to have been generated using an eligible energy source, even though waste coal mine gas was not an eligible energy source at the time the electricity was generated.</w:t>
      </w:r>
    </w:p>
    <w:p w:rsidR="00402A6D" w:rsidRPr="00C43E7C" w:rsidRDefault="002D6587" w:rsidP="008603AB">
      <w:pPr>
        <w:pStyle w:val="ActHead1"/>
        <w:pageBreakBefore/>
        <w:spacing w:before="240"/>
      </w:pPr>
      <w:bookmarkStart w:id="262" w:name="_Toc164085351"/>
      <w:r w:rsidRPr="007F0BB9">
        <w:rPr>
          <w:rStyle w:val="CharChapNo"/>
        </w:rPr>
        <w:lastRenderedPageBreak/>
        <w:t>Schedule</w:t>
      </w:r>
      <w:r w:rsidR="00017543" w:rsidRPr="007F0BB9">
        <w:rPr>
          <w:rStyle w:val="CharChapNo"/>
        </w:rPr>
        <w:t> </w:t>
      </w:r>
      <w:r w:rsidR="00402A6D" w:rsidRPr="007F0BB9">
        <w:rPr>
          <w:rStyle w:val="CharChapNo"/>
        </w:rPr>
        <w:t>3A</w:t>
      </w:r>
      <w:r w:rsidRPr="00C43E7C">
        <w:t>—</w:t>
      </w:r>
      <w:r w:rsidR="00402A6D" w:rsidRPr="007F0BB9">
        <w:rPr>
          <w:rStyle w:val="CharChapText"/>
        </w:rPr>
        <w:t>Guidelines for determining 2008 WCMG limit</w:t>
      </w:r>
      <w:bookmarkEnd w:id="262"/>
    </w:p>
    <w:p w:rsidR="00402A6D" w:rsidRPr="00C43E7C" w:rsidRDefault="00402A6D" w:rsidP="002D6587">
      <w:pPr>
        <w:pStyle w:val="notemargin"/>
      </w:pPr>
      <w:r w:rsidRPr="00C43E7C">
        <w:t>(regulation</w:t>
      </w:r>
      <w:r w:rsidR="00017543" w:rsidRPr="00C43E7C">
        <w:t> </w:t>
      </w:r>
      <w:r w:rsidRPr="00C43E7C">
        <w:t>5A)</w:t>
      </w:r>
    </w:p>
    <w:p w:rsidR="00402A6D" w:rsidRPr="00C43E7C" w:rsidRDefault="002D6587" w:rsidP="00402A6D">
      <w:pPr>
        <w:pStyle w:val="Header"/>
      </w:pPr>
      <w:r w:rsidRPr="007F0BB9">
        <w:rPr>
          <w:rStyle w:val="CharPartNo"/>
        </w:rPr>
        <w:t xml:space="preserve"> </w:t>
      </w:r>
      <w:r w:rsidRPr="007F0BB9">
        <w:rPr>
          <w:rStyle w:val="CharPartText"/>
        </w:rPr>
        <w:t xml:space="preserve"> </w:t>
      </w:r>
    </w:p>
    <w:p w:rsidR="00402A6D" w:rsidRPr="00C43E7C" w:rsidRDefault="00402A6D" w:rsidP="002D6587">
      <w:pPr>
        <w:pStyle w:val="ActHead5"/>
      </w:pPr>
      <w:bookmarkStart w:id="263" w:name="_Toc164085352"/>
      <w:r w:rsidRPr="007F0BB9">
        <w:rPr>
          <w:rStyle w:val="CharSectno"/>
        </w:rPr>
        <w:t>1</w:t>
      </w:r>
      <w:r w:rsidR="006A4803" w:rsidRPr="00C43E7C">
        <w:t xml:space="preserve">  </w:t>
      </w:r>
      <w:r w:rsidRPr="00C43E7C">
        <w:t xml:space="preserve">Meaning of </w:t>
      </w:r>
      <w:r w:rsidRPr="00C43E7C">
        <w:rPr>
          <w:i/>
        </w:rPr>
        <w:t>WCMG power station</w:t>
      </w:r>
      <w:bookmarkEnd w:id="263"/>
    </w:p>
    <w:p w:rsidR="00402A6D" w:rsidRPr="00C43E7C" w:rsidRDefault="00402A6D" w:rsidP="002D6587">
      <w:pPr>
        <w:pStyle w:val="subsection"/>
      </w:pPr>
      <w:r w:rsidRPr="00C43E7C">
        <w:tab/>
        <w:t>1.1</w:t>
      </w:r>
      <w:r w:rsidRPr="00C43E7C">
        <w:tab/>
        <w:t xml:space="preserve">A power station is a </w:t>
      </w:r>
      <w:r w:rsidRPr="00C43E7C">
        <w:rPr>
          <w:b/>
          <w:i/>
        </w:rPr>
        <w:t>WCMG power station</w:t>
      </w:r>
      <w:r w:rsidRPr="00C43E7C">
        <w:t xml:space="preserve"> if the power station:</w:t>
      </w:r>
    </w:p>
    <w:p w:rsidR="00402A6D" w:rsidRPr="00C43E7C" w:rsidRDefault="00402A6D" w:rsidP="002D6587">
      <w:pPr>
        <w:pStyle w:val="paragraph"/>
      </w:pPr>
      <w:r w:rsidRPr="00C43E7C">
        <w:tab/>
        <w:t>(a)</w:t>
      </w:r>
      <w:r w:rsidRPr="00C43E7C">
        <w:tab/>
        <w:t>was generating electricity using waste coal mine gas during May 2009; or</w:t>
      </w:r>
    </w:p>
    <w:p w:rsidR="00402A6D" w:rsidRPr="00C43E7C" w:rsidRDefault="00402A6D" w:rsidP="002D6587">
      <w:pPr>
        <w:pStyle w:val="paragraph"/>
      </w:pPr>
      <w:r w:rsidRPr="00C43E7C">
        <w:tab/>
        <w:t>(b)</w:t>
      </w:r>
      <w:r w:rsidRPr="00C43E7C">
        <w:tab/>
        <w:t xml:space="preserve">if </w:t>
      </w:r>
      <w:r w:rsidR="00017543" w:rsidRPr="00C43E7C">
        <w:t>paragraph (</w:t>
      </w:r>
      <w:r w:rsidRPr="00C43E7C">
        <w:t>a) does not apply</w:t>
      </w:r>
      <w:r w:rsidR="002D6587" w:rsidRPr="00C43E7C">
        <w:t>—</w:t>
      </w:r>
      <w:r w:rsidRPr="00C43E7C">
        <w:t>had generated electricity from waste coal mine gas before May 2009, and, as at the end of May 2009, the owner or operator of the power station had a plan for the power station to resume generating electricity from waste coal mine gas before the end of September 2009.</w:t>
      </w:r>
    </w:p>
    <w:p w:rsidR="00402A6D" w:rsidRPr="00C43E7C" w:rsidRDefault="00402A6D" w:rsidP="002D6587">
      <w:pPr>
        <w:pStyle w:val="ActHead5"/>
      </w:pPr>
      <w:bookmarkStart w:id="264" w:name="_Toc164085353"/>
      <w:r w:rsidRPr="007F0BB9">
        <w:rPr>
          <w:rStyle w:val="CharSectno"/>
        </w:rPr>
        <w:t>2</w:t>
      </w:r>
      <w:r w:rsidR="006A4803" w:rsidRPr="00C43E7C">
        <w:t xml:space="preserve">  </w:t>
      </w:r>
      <w:r w:rsidRPr="00C43E7C">
        <w:t>Overall 2008 WCMG limit</w:t>
      </w:r>
      <w:bookmarkEnd w:id="264"/>
    </w:p>
    <w:p w:rsidR="00402A6D" w:rsidRPr="00C43E7C" w:rsidRDefault="00402A6D" w:rsidP="002D6587">
      <w:pPr>
        <w:pStyle w:val="subsection"/>
      </w:pPr>
      <w:r w:rsidRPr="00C43E7C">
        <w:tab/>
        <w:t>2.1</w:t>
      </w:r>
      <w:r w:rsidRPr="00C43E7C">
        <w:tab/>
        <w:t>The total of the 2008 WCMG limits for all WCMG power stations during a year mentioned in column 1 of the following table must not exceed the total amount of electricity set out in column 2 for the year.</w:t>
      </w:r>
    </w:p>
    <w:p w:rsidR="002D6587" w:rsidRPr="00C43E7C"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3011"/>
        <w:gridCol w:w="5518"/>
      </w:tblGrid>
      <w:tr w:rsidR="00402A6D" w:rsidRPr="00C43E7C" w:rsidTr="005518E6">
        <w:trPr>
          <w:tblHeader/>
        </w:trPr>
        <w:tc>
          <w:tcPr>
            <w:tcW w:w="1765" w:type="pct"/>
            <w:tcBorders>
              <w:top w:val="single" w:sz="12" w:space="0" w:color="auto"/>
              <w:bottom w:val="single" w:sz="12" w:space="0" w:color="auto"/>
            </w:tcBorders>
            <w:shd w:val="clear" w:color="auto" w:fill="auto"/>
          </w:tcPr>
          <w:p w:rsidR="00402A6D" w:rsidRPr="00C43E7C" w:rsidRDefault="00402A6D" w:rsidP="00785311">
            <w:pPr>
              <w:pStyle w:val="TableHeading"/>
            </w:pPr>
            <w:r w:rsidRPr="00C43E7C">
              <w:t>Year</w:t>
            </w:r>
          </w:p>
        </w:tc>
        <w:tc>
          <w:tcPr>
            <w:tcW w:w="3235" w:type="pct"/>
            <w:tcBorders>
              <w:top w:val="single" w:sz="12" w:space="0" w:color="auto"/>
              <w:bottom w:val="single" w:sz="12" w:space="0" w:color="auto"/>
            </w:tcBorders>
            <w:shd w:val="clear" w:color="auto" w:fill="auto"/>
          </w:tcPr>
          <w:p w:rsidR="00402A6D" w:rsidRPr="00C43E7C" w:rsidRDefault="00402A6D" w:rsidP="00785311">
            <w:pPr>
              <w:pStyle w:val="TableHeading"/>
            </w:pPr>
            <w:r w:rsidRPr="00C43E7C">
              <w:t>Total amount of electricity (GWh)</w:t>
            </w:r>
          </w:p>
        </w:tc>
      </w:tr>
      <w:tr w:rsidR="00402A6D" w:rsidRPr="00C43E7C" w:rsidTr="005518E6">
        <w:tc>
          <w:tcPr>
            <w:tcW w:w="1765" w:type="pct"/>
            <w:tcBorders>
              <w:top w:val="single" w:sz="12" w:space="0" w:color="auto"/>
            </w:tcBorders>
            <w:shd w:val="clear" w:color="auto" w:fill="auto"/>
          </w:tcPr>
          <w:p w:rsidR="00402A6D" w:rsidRPr="00C43E7C" w:rsidRDefault="00402A6D" w:rsidP="002D6587">
            <w:pPr>
              <w:pStyle w:val="Tabletext"/>
            </w:pPr>
            <w:r w:rsidRPr="00C43E7C">
              <w:t>2012</w:t>
            </w:r>
          </w:p>
        </w:tc>
        <w:tc>
          <w:tcPr>
            <w:tcW w:w="3235" w:type="pct"/>
            <w:tcBorders>
              <w:top w:val="single" w:sz="12" w:space="0" w:color="auto"/>
            </w:tcBorders>
            <w:shd w:val="clear" w:color="auto" w:fill="auto"/>
          </w:tcPr>
          <w:p w:rsidR="00402A6D" w:rsidRPr="00C43E7C" w:rsidRDefault="00402A6D" w:rsidP="002D6587">
            <w:pPr>
              <w:pStyle w:val="Tabletext"/>
            </w:pPr>
            <w:r w:rsidRPr="00C43E7C">
              <w:t>425</w:t>
            </w:r>
          </w:p>
        </w:tc>
      </w:tr>
      <w:tr w:rsidR="00402A6D" w:rsidRPr="00C43E7C" w:rsidTr="005518E6">
        <w:tc>
          <w:tcPr>
            <w:tcW w:w="1765" w:type="pct"/>
            <w:shd w:val="clear" w:color="auto" w:fill="auto"/>
          </w:tcPr>
          <w:p w:rsidR="00402A6D" w:rsidRPr="00C43E7C" w:rsidRDefault="00402A6D" w:rsidP="002D6587">
            <w:pPr>
              <w:pStyle w:val="Tabletext"/>
            </w:pPr>
            <w:r w:rsidRPr="00C43E7C">
              <w:t>2013</w:t>
            </w:r>
          </w:p>
        </w:tc>
        <w:tc>
          <w:tcPr>
            <w:tcW w:w="3235" w:type="pct"/>
            <w:shd w:val="clear" w:color="auto" w:fill="auto"/>
          </w:tcPr>
          <w:p w:rsidR="00402A6D" w:rsidRPr="00C43E7C" w:rsidRDefault="00402A6D" w:rsidP="002D6587">
            <w:pPr>
              <w:pStyle w:val="Tabletext"/>
            </w:pPr>
            <w:r w:rsidRPr="00C43E7C">
              <w:t>850</w:t>
            </w:r>
          </w:p>
        </w:tc>
      </w:tr>
      <w:tr w:rsidR="00402A6D" w:rsidRPr="00C43E7C" w:rsidTr="005518E6">
        <w:tc>
          <w:tcPr>
            <w:tcW w:w="1765" w:type="pct"/>
            <w:shd w:val="clear" w:color="auto" w:fill="auto"/>
          </w:tcPr>
          <w:p w:rsidR="00402A6D" w:rsidRPr="00C43E7C" w:rsidRDefault="00402A6D" w:rsidP="002D6587">
            <w:pPr>
              <w:pStyle w:val="Tabletext"/>
            </w:pPr>
            <w:r w:rsidRPr="00C43E7C">
              <w:t>2014</w:t>
            </w:r>
          </w:p>
        </w:tc>
        <w:tc>
          <w:tcPr>
            <w:tcW w:w="3235" w:type="pct"/>
            <w:shd w:val="clear" w:color="auto" w:fill="auto"/>
          </w:tcPr>
          <w:p w:rsidR="00402A6D" w:rsidRPr="00C43E7C" w:rsidRDefault="00402A6D" w:rsidP="002D6587">
            <w:pPr>
              <w:pStyle w:val="Tabletext"/>
            </w:pPr>
            <w:r w:rsidRPr="00C43E7C">
              <w:t>850</w:t>
            </w:r>
          </w:p>
        </w:tc>
      </w:tr>
      <w:tr w:rsidR="00402A6D" w:rsidRPr="00C43E7C" w:rsidTr="005518E6">
        <w:tc>
          <w:tcPr>
            <w:tcW w:w="1765" w:type="pct"/>
            <w:shd w:val="clear" w:color="auto" w:fill="auto"/>
          </w:tcPr>
          <w:p w:rsidR="00402A6D" w:rsidRPr="00C43E7C" w:rsidRDefault="00402A6D" w:rsidP="002D6587">
            <w:pPr>
              <w:pStyle w:val="Tabletext"/>
            </w:pPr>
            <w:r w:rsidRPr="00C43E7C">
              <w:t>2015</w:t>
            </w:r>
          </w:p>
        </w:tc>
        <w:tc>
          <w:tcPr>
            <w:tcW w:w="3235" w:type="pct"/>
            <w:shd w:val="clear" w:color="auto" w:fill="auto"/>
          </w:tcPr>
          <w:p w:rsidR="00402A6D" w:rsidRPr="00C43E7C" w:rsidRDefault="00402A6D" w:rsidP="002D6587">
            <w:pPr>
              <w:pStyle w:val="Tabletext"/>
            </w:pPr>
            <w:r w:rsidRPr="00C43E7C">
              <w:t>850</w:t>
            </w:r>
          </w:p>
        </w:tc>
      </w:tr>
      <w:tr w:rsidR="00402A6D" w:rsidRPr="00C43E7C" w:rsidTr="005518E6">
        <w:tc>
          <w:tcPr>
            <w:tcW w:w="1765" w:type="pct"/>
            <w:shd w:val="clear" w:color="auto" w:fill="auto"/>
          </w:tcPr>
          <w:p w:rsidR="00402A6D" w:rsidRPr="00C43E7C" w:rsidRDefault="00402A6D" w:rsidP="002D6587">
            <w:pPr>
              <w:pStyle w:val="Tabletext"/>
            </w:pPr>
            <w:r w:rsidRPr="00C43E7C">
              <w:t>2016</w:t>
            </w:r>
          </w:p>
        </w:tc>
        <w:tc>
          <w:tcPr>
            <w:tcW w:w="3235" w:type="pct"/>
            <w:shd w:val="clear" w:color="auto" w:fill="auto"/>
          </w:tcPr>
          <w:p w:rsidR="00402A6D" w:rsidRPr="00C43E7C" w:rsidRDefault="00402A6D" w:rsidP="002D6587">
            <w:pPr>
              <w:pStyle w:val="Tabletext"/>
            </w:pPr>
            <w:r w:rsidRPr="00C43E7C">
              <w:t>850</w:t>
            </w:r>
          </w:p>
        </w:tc>
      </w:tr>
      <w:tr w:rsidR="00402A6D" w:rsidRPr="00C43E7C" w:rsidTr="005518E6">
        <w:tc>
          <w:tcPr>
            <w:tcW w:w="1765" w:type="pct"/>
            <w:shd w:val="clear" w:color="auto" w:fill="auto"/>
          </w:tcPr>
          <w:p w:rsidR="00402A6D" w:rsidRPr="00C43E7C" w:rsidRDefault="00402A6D" w:rsidP="002D6587">
            <w:pPr>
              <w:pStyle w:val="Tabletext"/>
            </w:pPr>
            <w:r w:rsidRPr="00C43E7C">
              <w:t>2017</w:t>
            </w:r>
          </w:p>
        </w:tc>
        <w:tc>
          <w:tcPr>
            <w:tcW w:w="3235" w:type="pct"/>
            <w:shd w:val="clear" w:color="auto" w:fill="auto"/>
          </w:tcPr>
          <w:p w:rsidR="00402A6D" w:rsidRPr="00C43E7C" w:rsidRDefault="00402A6D" w:rsidP="002D6587">
            <w:pPr>
              <w:pStyle w:val="Tabletext"/>
            </w:pPr>
            <w:r w:rsidRPr="00C43E7C">
              <w:t>850</w:t>
            </w:r>
          </w:p>
        </w:tc>
      </w:tr>
      <w:tr w:rsidR="00402A6D" w:rsidRPr="00C43E7C" w:rsidTr="005518E6">
        <w:tc>
          <w:tcPr>
            <w:tcW w:w="1765" w:type="pct"/>
            <w:shd w:val="clear" w:color="auto" w:fill="auto"/>
          </w:tcPr>
          <w:p w:rsidR="00402A6D" w:rsidRPr="00C43E7C" w:rsidRDefault="00402A6D" w:rsidP="002D6587">
            <w:pPr>
              <w:pStyle w:val="Tabletext"/>
            </w:pPr>
            <w:r w:rsidRPr="00C43E7C">
              <w:t>2018</w:t>
            </w:r>
          </w:p>
        </w:tc>
        <w:tc>
          <w:tcPr>
            <w:tcW w:w="3235" w:type="pct"/>
            <w:shd w:val="clear" w:color="auto" w:fill="auto"/>
          </w:tcPr>
          <w:p w:rsidR="00402A6D" w:rsidRPr="00C43E7C" w:rsidRDefault="00402A6D" w:rsidP="002D6587">
            <w:pPr>
              <w:pStyle w:val="Tabletext"/>
            </w:pPr>
            <w:r w:rsidRPr="00C43E7C">
              <w:t>850</w:t>
            </w:r>
          </w:p>
        </w:tc>
      </w:tr>
      <w:tr w:rsidR="00402A6D" w:rsidRPr="00C43E7C" w:rsidTr="005518E6">
        <w:tc>
          <w:tcPr>
            <w:tcW w:w="1765" w:type="pct"/>
            <w:tcBorders>
              <w:bottom w:val="single" w:sz="4" w:space="0" w:color="auto"/>
            </w:tcBorders>
            <w:shd w:val="clear" w:color="auto" w:fill="auto"/>
          </w:tcPr>
          <w:p w:rsidR="00402A6D" w:rsidRPr="00C43E7C" w:rsidRDefault="00402A6D" w:rsidP="002D6587">
            <w:pPr>
              <w:pStyle w:val="Tabletext"/>
            </w:pPr>
            <w:r w:rsidRPr="00C43E7C">
              <w:t>2019</w:t>
            </w:r>
          </w:p>
        </w:tc>
        <w:tc>
          <w:tcPr>
            <w:tcW w:w="3235" w:type="pct"/>
            <w:tcBorders>
              <w:bottom w:val="single" w:sz="4" w:space="0" w:color="auto"/>
            </w:tcBorders>
            <w:shd w:val="clear" w:color="auto" w:fill="auto"/>
          </w:tcPr>
          <w:p w:rsidR="00402A6D" w:rsidRPr="00C43E7C" w:rsidRDefault="00402A6D" w:rsidP="002D6587">
            <w:pPr>
              <w:pStyle w:val="Tabletext"/>
            </w:pPr>
            <w:r w:rsidRPr="00C43E7C">
              <w:t>850</w:t>
            </w:r>
          </w:p>
        </w:tc>
      </w:tr>
      <w:tr w:rsidR="00402A6D" w:rsidRPr="00C43E7C" w:rsidTr="005518E6">
        <w:tc>
          <w:tcPr>
            <w:tcW w:w="1765" w:type="pct"/>
            <w:tcBorders>
              <w:bottom w:val="single" w:sz="12" w:space="0" w:color="auto"/>
            </w:tcBorders>
            <w:shd w:val="clear" w:color="auto" w:fill="auto"/>
          </w:tcPr>
          <w:p w:rsidR="00402A6D" w:rsidRPr="00C43E7C" w:rsidRDefault="00402A6D" w:rsidP="002D6587">
            <w:pPr>
              <w:pStyle w:val="Tabletext"/>
            </w:pPr>
            <w:r w:rsidRPr="00C43E7C">
              <w:t>2020</w:t>
            </w:r>
          </w:p>
        </w:tc>
        <w:tc>
          <w:tcPr>
            <w:tcW w:w="3235" w:type="pct"/>
            <w:tcBorders>
              <w:bottom w:val="single" w:sz="12" w:space="0" w:color="auto"/>
            </w:tcBorders>
            <w:shd w:val="clear" w:color="auto" w:fill="auto"/>
          </w:tcPr>
          <w:p w:rsidR="00402A6D" w:rsidRPr="00C43E7C" w:rsidRDefault="00402A6D" w:rsidP="002D6587">
            <w:pPr>
              <w:pStyle w:val="Tabletext"/>
            </w:pPr>
            <w:r w:rsidRPr="00C43E7C">
              <w:t>850</w:t>
            </w:r>
          </w:p>
        </w:tc>
      </w:tr>
    </w:tbl>
    <w:p w:rsidR="00402A6D" w:rsidRPr="00C43E7C" w:rsidRDefault="00402A6D" w:rsidP="002D6587">
      <w:pPr>
        <w:pStyle w:val="ActHead5"/>
      </w:pPr>
      <w:bookmarkStart w:id="265" w:name="_Toc164085354"/>
      <w:r w:rsidRPr="007F0BB9">
        <w:rPr>
          <w:rStyle w:val="CharSectno"/>
        </w:rPr>
        <w:t>3</w:t>
      </w:r>
      <w:r w:rsidR="006A4803" w:rsidRPr="00C43E7C">
        <w:t xml:space="preserve">  </w:t>
      </w:r>
      <w:r w:rsidRPr="00C43E7C">
        <w:t>2008 WCMG limit</w:t>
      </w:r>
      <w:r w:rsidR="002D6587" w:rsidRPr="00C43E7C">
        <w:t>—</w:t>
      </w:r>
      <w:r w:rsidRPr="00C43E7C">
        <w:t>general</w:t>
      </w:r>
      <w:bookmarkEnd w:id="265"/>
    </w:p>
    <w:p w:rsidR="00402A6D" w:rsidRPr="00C43E7C" w:rsidRDefault="00402A6D" w:rsidP="002D6587">
      <w:pPr>
        <w:pStyle w:val="subsection"/>
      </w:pPr>
      <w:r w:rsidRPr="00C43E7C">
        <w:tab/>
        <w:t>3.1</w:t>
      </w:r>
      <w:r w:rsidRPr="00C43E7C">
        <w:tab/>
        <w:t>Subject to clauses</w:t>
      </w:r>
      <w:r w:rsidR="00017543" w:rsidRPr="00C43E7C">
        <w:t> </w:t>
      </w:r>
      <w:r w:rsidRPr="00C43E7C">
        <w:t xml:space="preserve">4 and 5, the 2008 WCMG limit for a WCMG power station is the amount of electricity generated in 2008, worked out in accordance with </w:t>
      </w:r>
      <w:r w:rsidR="006339FB" w:rsidRPr="00C43E7C">
        <w:t>Subdivision 2</w:t>
      </w:r>
      <w:r w:rsidRPr="00C43E7C">
        <w:t>.3.1, less the amount of the 1997 eligible renewable power baseline (if any) for the power station.</w:t>
      </w:r>
    </w:p>
    <w:p w:rsidR="00402A6D" w:rsidRPr="00C43E7C" w:rsidRDefault="00402A6D" w:rsidP="002D6587">
      <w:pPr>
        <w:pStyle w:val="subsection"/>
      </w:pPr>
      <w:r w:rsidRPr="00C43E7C">
        <w:tab/>
        <w:t>3.2</w:t>
      </w:r>
      <w:r w:rsidRPr="00C43E7C">
        <w:tab/>
        <w:t>However, for 2012:</w:t>
      </w:r>
    </w:p>
    <w:p w:rsidR="00402A6D" w:rsidRPr="00C43E7C" w:rsidRDefault="00402A6D" w:rsidP="002D6587">
      <w:pPr>
        <w:pStyle w:val="paragraph"/>
      </w:pPr>
      <w:r w:rsidRPr="00C43E7C">
        <w:tab/>
        <w:t>(a)</w:t>
      </w:r>
      <w:r w:rsidRPr="00C43E7C">
        <w:tab/>
        <w:t>the 2008 WCMG limit for a WCMG power station is half of the limit mentioned in subclause</w:t>
      </w:r>
      <w:r w:rsidR="00017543" w:rsidRPr="00C43E7C">
        <w:t> </w:t>
      </w:r>
      <w:r w:rsidRPr="00C43E7C">
        <w:t>3.1 for the power station; and</w:t>
      </w:r>
    </w:p>
    <w:p w:rsidR="00402A6D" w:rsidRPr="00C43E7C" w:rsidRDefault="00402A6D" w:rsidP="002D6587">
      <w:pPr>
        <w:pStyle w:val="paragraph"/>
      </w:pPr>
      <w:r w:rsidRPr="00C43E7C">
        <w:tab/>
        <w:t>(b)</w:t>
      </w:r>
      <w:r w:rsidRPr="00C43E7C">
        <w:tab/>
        <w:t>the 1997 eligible renewable power baseline for the WCMG power station is taken to be half of the baseline determined for the power station.</w:t>
      </w:r>
    </w:p>
    <w:p w:rsidR="00402A6D" w:rsidRPr="00C43E7C" w:rsidRDefault="00402A6D" w:rsidP="002D6587">
      <w:pPr>
        <w:pStyle w:val="subsection"/>
      </w:pPr>
      <w:r w:rsidRPr="00C43E7C">
        <w:lastRenderedPageBreak/>
        <w:tab/>
        <w:t>3.3</w:t>
      </w:r>
      <w:r w:rsidRPr="00C43E7C">
        <w:tab/>
        <w:t xml:space="preserve">If the amount of electricity generated using waste coal mine gas was not measured in the manner provided for by these Regulations, the amount is to be estimated from the measurements that were made and worked out in accordance with </w:t>
      </w:r>
      <w:r w:rsidR="006339FB" w:rsidRPr="00C43E7C">
        <w:t>Subdivision 2</w:t>
      </w:r>
      <w:r w:rsidRPr="00C43E7C">
        <w:t>.3.1.</w:t>
      </w:r>
    </w:p>
    <w:p w:rsidR="00402A6D" w:rsidRPr="00C43E7C" w:rsidRDefault="00402A6D" w:rsidP="002D6587">
      <w:pPr>
        <w:pStyle w:val="subsection"/>
      </w:pPr>
      <w:r w:rsidRPr="00C43E7C">
        <w:tab/>
        <w:t>3.4</w:t>
      </w:r>
      <w:r w:rsidRPr="00C43E7C">
        <w:tab/>
        <w:t xml:space="preserve">For the purpose of working out an amount of electricity generated in accordance with </w:t>
      </w:r>
      <w:r w:rsidR="006339FB" w:rsidRPr="00C43E7C">
        <w:t>Subdivision 2</w:t>
      </w:r>
      <w:r w:rsidRPr="00C43E7C">
        <w:t>.3.1, waste coal mine gas is to be treated as if it was an eligible energy source in 2008.</w:t>
      </w:r>
    </w:p>
    <w:p w:rsidR="00402A6D" w:rsidRPr="00C43E7C" w:rsidRDefault="00402A6D" w:rsidP="002D6587">
      <w:pPr>
        <w:pStyle w:val="ActHead5"/>
      </w:pPr>
      <w:bookmarkStart w:id="266" w:name="_Toc164085355"/>
      <w:r w:rsidRPr="007F0BB9">
        <w:rPr>
          <w:rStyle w:val="CharSectno"/>
        </w:rPr>
        <w:t>4</w:t>
      </w:r>
      <w:r w:rsidR="006A4803" w:rsidRPr="00C43E7C">
        <w:t xml:space="preserve">  </w:t>
      </w:r>
      <w:r w:rsidRPr="00C43E7C">
        <w:t>2008 WCMG limit</w:t>
      </w:r>
      <w:r w:rsidR="002D6587" w:rsidRPr="00C43E7C">
        <w:t>—</w:t>
      </w:r>
      <w:r w:rsidRPr="00C43E7C">
        <w:t>special circumstances</w:t>
      </w:r>
      <w:bookmarkEnd w:id="266"/>
    </w:p>
    <w:p w:rsidR="00402A6D" w:rsidRPr="00C43E7C" w:rsidRDefault="00402A6D" w:rsidP="002D6587">
      <w:pPr>
        <w:pStyle w:val="subsection"/>
      </w:pPr>
      <w:r w:rsidRPr="00C43E7C">
        <w:tab/>
        <w:t>4.1</w:t>
      </w:r>
      <w:r w:rsidRPr="00C43E7C">
        <w:tab/>
        <w:t>The Regulator may determine that the 2008 WCMG limit for a WCMG power station is greater than the limit mentioned in clause</w:t>
      </w:r>
      <w:r w:rsidR="00017543" w:rsidRPr="00C43E7C">
        <w:t> </w:t>
      </w:r>
      <w:r w:rsidRPr="00C43E7C">
        <w:t>3 if the nominated person for the power station provides satisfactory evidence to the Regulator that during 2008:</w:t>
      </w:r>
    </w:p>
    <w:p w:rsidR="00402A6D" w:rsidRPr="00C43E7C" w:rsidRDefault="00402A6D" w:rsidP="002D6587">
      <w:pPr>
        <w:pStyle w:val="paragraph"/>
      </w:pPr>
      <w:r w:rsidRPr="00C43E7C">
        <w:tab/>
        <w:t>(a)</w:t>
      </w:r>
      <w:r w:rsidRPr="00C43E7C">
        <w:tab/>
        <w:t>the power station did not generate electricity continuously because:</w:t>
      </w:r>
    </w:p>
    <w:p w:rsidR="00402A6D" w:rsidRPr="00C43E7C" w:rsidRDefault="00402A6D" w:rsidP="002D6587">
      <w:pPr>
        <w:pStyle w:val="paragraphsub"/>
      </w:pPr>
      <w:r w:rsidRPr="00C43E7C">
        <w:tab/>
        <w:t>(i)</w:t>
      </w:r>
      <w:r w:rsidRPr="00C43E7C">
        <w:tab/>
        <w:t>there was an unplanned plant outage affecting the power station; or</w:t>
      </w:r>
    </w:p>
    <w:p w:rsidR="00402A6D" w:rsidRPr="00C43E7C" w:rsidRDefault="00402A6D" w:rsidP="002D6587">
      <w:pPr>
        <w:pStyle w:val="paragraphsub"/>
      </w:pPr>
      <w:r w:rsidRPr="00C43E7C">
        <w:tab/>
        <w:t>(ii)</w:t>
      </w:r>
      <w:r w:rsidRPr="00C43E7C">
        <w:tab/>
        <w:t>the power station did not commence operating until after the beginning of 2008; or</w:t>
      </w:r>
    </w:p>
    <w:p w:rsidR="00402A6D" w:rsidRPr="00C43E7C" w:rsidRDefault="00402A6D" w:rsidP="002D6587">
      <w:pPr>
        <w:pStyle w:val="paragraph"/>
      </w:pPr>
      <w:r w:rsidRPr="00C43E7C">
        <w:tab/>
        <w:t>(b)</w:t>
      </w:r>
      <w:r w:rsidRPr="00C43E7C">
        <w:tab/>
        <w:t>the power station’s capacity to generate electricity using waste coal mine gas was reduced because of unplanned operating constraints beyond the control of the power station operator; or</w:t>
      </w:r>
    </w:p>
    <w:p w:rsidR="00402A6D" w:rsidRPr="00C43E7C" w:rsidRDefault="00402A6D" w:rsidP="002D6587">
      <w:pPr>
        <w:pStyle w:val="paragraph"/>
      </w:pPr>
      <w:r w:rsidRPr="00C43E7C">
        <w:tab/>
        <w:t>(c)</w:t>
      </w:r>
      <w:r w:rsidRPr="00C43E7C">
        <w:tab/>
        <w:t>the power station increased its capacity to generate electricity as a result of enhanced waste coal mine gas fuel supply, additional plant capacity, or generation efficiency; or</w:t>
      </w:r>
    </w:p>
    <w:p w:rsidR="00402A6D" w:rsidRPr="00C43E7C" w:rsidRDefault="00402A6D" w:rsidP="002D6587">
      <w:pPr>
        <w:pStyle w:val="paragraph"/>
      </w:pPr>
      <w:r w:rsidRPr="00C43E7C">
        <w:tab/>
        <w:t>(d)</w:t>
      </w:r>
      <w:r w:rsidRPr="00C43E7C">
        <w:tab/>
        <w:t>construction occurred to enhance the power station’s capacity to generate electricity through additional plant capacity or generation efficiency, but was not yet completed.</w:t>
      </w:r>
    </w:p>
    <w:p w:rsidR="00402A6D" w:rsidRPr="00C43E7C" w:rsidRDefault="00402A6D" w:rsidP="002D6587">
      <w:pPr>
        <w:pStyle w:val="subsection"/>
      </w:pPr>
      <w:r w:rsidRPr="00C43E7C">
        <w:tab/>
        <w:t>4.2</w:t>
      </w:r>
      <w:r w:rsidRPr="00C43E7C">
        <w:tab/>
        <w:t>If the Regulator is satisfied as provided in paragraph</w:t>
      </w:r>
      <w:r w:rsidR="00017543" w:rsidRPr="00C43E7C">
        <w:t> </w:t>
      </w:r>
      <w:r w:rsidRPr="00C43E7C">
        <w:t>4.1(a) or</w:t>
      </w:r>
      <w:r w:rsidR="00291CA5" w:rsidRPr="00C43E7C">
        <w:t xml:space="preserve"> </w:t>
      </w:r>
      <w:r w:rsidRPr="00C43E7C">
        <w:t>(b), the Regulator may determine the 2008 WCMG limit for the power station by extrapolating the amount of electricity generated by the power station during 2008 to establish the amount of electricity that would have been generated by the power station had the occurrence mentioned in paragraph</w:t>
      </w:r>
      <w:r w:rsidR="00017543" w:rsidRPr="00C43E7C">
        <w:t> </w:t>
      </w:r>
      <w:r w:rsidRPr="00C43E7C">
        <w:t>4.1(a) or</w:t>
      </w:r>
      <w:r w:rsidR="00291CA5" w:rsidRPr="00C43E7C">
        <w:t xml:space="preserve"> </w:t>
      </w:r>
      <w:r w:rsidRPr="00C43E7C">
        <w:t>(b) not occurred.</w:t>
      </w:r>
    </w:p>
    <w:p w:rsidR="00402A6D" w:rsidRPr="00C43E7C" w:rsidRDefault="00402A6D" w:rsidP="002D6587">
      <w:pPr>
        <w:pStyle w:val="subsection"/>
      </w:pPr>
      <w:r w:rsidRPr="00C43E7C">
        <w:tab/>
        <w:t>4.3</w:t>
      </w:r>
      <w:r w:rsidRPr="00C43E7C">
        <w:tab/>
        <w:t>If the Regulator is satisfied as provided in paragraph</w:t>
      </w:r>
      <w:r w:rsidR="00017543" w:rsidRPr="00C43E7C">
        <w:t> </w:t>
      </w:r>
      <w:r w:rsidRPr="00C43E7C">
        <w:t>4.1(c) or</w:t>
      </w:r>
      <w:r w:rsidR="00291CA5" w:rsidRPr="00C43E7C">
        <w:t xml:space="preserve"> </w:t>
      </w:r>
      <w:r w:rsidRPr="00C43E7C">
        <w:t>(d), the Regulator may, in consultation with the nominated person for the power station, determine the 2008 WCMG limit for the power station by modelling the output of the power station to establish the amount of electricity that would have been generated by the power station had the power station operated for the whole of 2008 with the increased capacity to generate electricity.</w:t>
      </w:r>
    </w:p>
    <w:p w:rsidR="00402A6D" w:rsidRPr="00C43E7C" w:rsidRDefault="00402A6D" w:rsidP="002D6587">
      <w:pPr>
        <w:pStyle w:val="subsection"/>
      </w:pPr>
      <w:r w:rsidRPr="00C43E7C">
        <w:tab/>
        <w:t>4.4</w:t>
      </w:r>
      <w:r w:rsidRPr="00C43E7C">
        <w:tab/>
        <w:t>The 1997 eligible renewable power baseline (if any) for the power station must be subtracted from the amount determined under subclause</w:t>
      </w:r>
      <w:r w:rsidR="00017543" w:rsidRPr="00C43E7C">
        <w:t> </w:t>
      </w:r>
      <w:r w:rsidRPr="00C43E7C">
        <w:t>4.2 or 4.3.</w:t>
      </w:r>
    </w:p>
    <w:p w:rsidR="00402A6D" w:rsidRPr="00C43E7C" w:rsidRDefault="00402A6D" w:rsidP="002D6587">
      <w:pPr>
        <w:pStyle w:val="subsection"/>
      </w:pPr>
      <w:r w:rsidRPr="00C43E7C">
        <w:tab/>
        <w:t>4.5</w:t>
      </w:r>
      <w:r w:rsidRPr="00C43E7C">
        <w:tab/>
        <w:t>However, for 2012:</w:t>
      </w:r>
    </w:p>
    <w:p w:rsidR="00402A6D" w:rsidRPr="00C43E7C" w:rsidRDefault="00402A6D" w:rsidP="002D6587">
      <w:pPr>
        <w:pStyle w:val="paragraph"/>
      </w:pPr>
      <w:r w:rsidRPr="00C43E7C">
        <w:tab/>
        <w:t>(a)</w:t>
      </w:r>
      <w:r w:rsidRPr="00C43E7C">
        <w:tab/>
        <w:t>the 2008 WCMG limit for a WCMG power station is half of the limit determined under subclause</w:t>
      </w:r>
      <w:r w:rsidR="00017543" w:rsidRPr="00C43E7C">
        <w:t> </w:t>
      </w:r>
      <w:r w:rsidRPr="00C43E7C">
        <w:t>4.2 or 4.3, as appropriate, for the power station; and</w:t>
      </w:r>
    </w:p>
    <w:p w:rsidR="00402A6D" w:rsidRPr="00C43E7C" w:rsidRDefault="00402A6D" w:rsidP="002D6587">
      <w:pPr>
        <w:pStyle w:val="paragraph"/>
      </w:pPr>
      <w:r w:rsidRPr="00C43E7C">
        <w:lastRenderedPageBreak/>
        <w:tab/>
        <w:t>(b)</w:t>
      </w:r>
      <w:r w:rsidRPr="00C43E7C">
        <w:tab/>
        <w:t>the 1997 eligible renewable power baseline for the WCMG power station is taken to be half of the baseline determined for the power station.</w:t>
      </w:r>
    </w:p>
    <w:p w:rsidR="00402A6D" w:rsidRPr="00C43E7C" w:rsidRDefault="00402A6D" w:rsidP="002D6587">
      <w:pPr>
        <w:pStyle w:val="ActHead5"/>
      </w:pPr>
      <w:bookmarkStart w:id="267" w:name="_Toc164085356"/>
      <w:r w:rsidRPr="007F0BB9">
        <w:rPr>
          <w:rStyle w:val="CharSectno"/>
        </w:rPr>
        <w:t>5</w:t>
      </w:r>
      <w:r w:rsidR="006A4803" w:rsidRPr="00C43E7C">
        <w:t xml:space="preserve">  </w:t>
      </w:r>
      <w:r w:rsidRPr="00C43E7C">
        <w:t>Moderating 2008 WCMG limits</w:t>
      </w:r>
      <w:bookmarkEnd w:id="267"/>
    </w:p>
    <w:p w:rsidR="00402A6D" w:rsidRPr="00C43E7C" w:rsidRDefault="00402A6D" w:rsidP="002D6587">
      <w:pPr>
        <w:pStyle w:val="subsection"/>
      </w:pPr>
      <w:r w:rsidRPr="00C43E7C">
        <w:tab/>
        <w:t>5.1</w:t>
      </w:r>
      <w:r w:rsidRPr="00C43E7C">
        <w:tab/>
        <w:t>If the total of the 2008 WCMG limits for all WCMG power stations worked out in accordance with clauses</w:t>
      </w:r>
      <w:r w:rsidR="00017543" w:rsidRPr="00C43E7C">
        <w:t> </w:t>
      </w:r>
      <w:r w:rsidRPr="00C43E7C">
        <w:t>3 and</w:t>
      </w:r>
      <w:r w:rsidR="00291CA5" w:rsidRPr="00C43E7C">
        <w:t xml:space="preserve"> </w:t>
      </w:r>
      <w:r w:rsidRPr="00C43E7C">
        <w:t>4 for a year exceeds the amount of electricity specified in the table in subclause</w:t>
      </w:r>
      <w:r w:rsidR="00017543" w:rsidRPr="00C43E7C">
        <w:t> </w:t>
      </w:r>
      <w:r w:rsidRPr="00C43E7C">
        <w:t>2.1 for the year, then the 2008 WCMG limit for a power station for that year is to be worked out in accordance with the following formula, expressed in GWh:</w:t>
      </w:r>
    </w:p>
    <w:p w:rsidR="00402A6D" w:rsidRPr="00C43E7C" w:rsidRDefault="00F470F8" w:rsidP="00BB2A54">
      <w:pPr>
        <w:pStyle w:val="Formula"/>
      </w:pPr>
      <w:r w:rsidRPr="00C43E7C">
        <w:pict>
          <v:shape id="_x0000_i1036" type="#_x0000_t75" alt="Start formula open bracket start fraction year total over 2008 WCMG total end fraction close bracket times station total end formula" style="width:182.25pt;height:34.5pt;mso-position-horizontal:absolute">
            <v:imagedata r:id="rId38" o:title=""/>
          </v:shape>
        </w:pict>
      </w:r>
    </w:p>
    <w:p w:rsidR="00402A6D" w:rsidRPr="00C43E7C" w:rsidRDefault="00402A6D" w:rsidP="002D6587">
      <w:pPr>
        <w:pStyle w:val="Definition"/>
      </w:pPr>
      <w:r w:rsidRPr="00C43E7C">
        <w:t>where:</w:t>
      </w:r>
    </w:p>
    <w:p w:rsidR="00402A6D" w:rsidRPr="00C43E7C" w:rsidRDefault="00402A6D" w:rsidP="002D6587">
      <w:pPr>
        <w:pStyle w:val="Definition"/>
      </w:pPr>
      <w:r w:rsidRPr="00C43E7C">
        <w:rPr>
          <w:b/>
          <w:i/>
        </w:rPr>
        <w:t>year total</w:t>
      </w:r>
      <w:r w:rsidRPr="00C43E7C">
        <w:t>, for a year, is the amount of electricity specified in subclause</w:t>
      </w:r>
      <w:r w:rsidR="00017543" w:rsidRPr="00C43E7C">
        <w:t> </w:t>
      </w:r>
      <w:r w:rsidRPr="00C43E7C">
        <w:t>2.1 for the year.</w:t>
      </w:r>
    </w:p>
    <w:p w:rsidR="00402A6D" w:rsidRPr="00C43E7C" w:rsidRDefault="00402A6D" w:rsidP="002D6587">
      <w:pPr>
        <w:pStyle w:val="Definition"/>
      </w:pPr>
      <w:r w:rsidRPr="00C43E7C">
        <w:rPr>
          <w:b/>
          <w:i/>
        </w:rPr>
        <w:t>2008 WCMG total</w:t>
      </w:r>
      <w:r w:rsidRPr="00C43E7C">
        <w:t>, for a year, is the sum of all station total amounts for the year.</w:t>
      </w:r>
    </w:p>
    <w:p w:rsidR="00402A6D" w:rsidRPr="00C43E7C" w:rsidRDefault="00402A6D" w:rsidP="002D6587">
      <w:pPr>
        <w:pStyle w:val="Definition"/>
      </w:pPr>
      <w:r w:rsidRPr="00C43E7C">
        <w:rPr>
          <w:b/>
          <w:i/>
        </w:rPr>
        <w:t>station total</w:t>
      </w:r>
      <w:r w:rsidRPr="00C43E7C">
        <w:t>, for a power station for a year, is the amount of electricity worked out in accordance with clause</w:t>
      </w:r>
      <w:r w:rsidR="00017543" w:rsidRPr="00C43E7C">
        <w:t> </w:t>
      </w:r>
      <w:r w:rsidRPr="00C43E7C">
        <w:t>3 or 4 for the station for the year.</w:t>
      </w:r>
    </w:p>
    <w:p w:rsidR="00402A6D" w:rsidRPr="00C43E7C" w:rsidRDefault="00402A6D" w:rsidP="002D6587">
      <w:pPr>
        <w:pStyle w:val="subsection"/>
      </w:pPr>
      <w:r w:rsidRPr="00C43E7C">
        <w:tab/>
        <w:t>5.2</w:t>
      </w:r>
      <w:r w:rsidRPr="00C43E7C">
        <w:tab/>
        <w:t>The result worked out under subclause</w:t>
      </w:r>
      <w:r w:rsidR="00017543" w:rsidRPr="00C43E7C">
        <w:t> </w:t>
      </w:r>
      <w:r w:rsidRPr="00C43E7C">
        <w:t>5.1 is to be rounded down to the nearest MWh.</w:t>
      </w:r>
    </w:p>
    <w:p w:rsidR="00402A6D" w:rsidRPr="00C43E7C" w:rsidRDefault="00402A6D" w:rsidP="002D6587">
      <w:pPr>
        <w:pStyle w:val="subsection"/>
      </w:pPr>
      <w:r w:rsidRPr="00C43E7C">
        <w:tab/>
        <w:t>5.3</w:t>
      </w:r>
      <w:r w:rsidRPr="00C43E7C">
        <w:tab/>
        <w:t>The 2008 WCMG limit for a power station for a year is not to be increased if the 2008 WCMG limit for all WCMG power stations for a year is less than the amount specified in the table in subclause</w:t>
      </w:r>
      <w:r w:rsidR="00017543" w:rsidRPr="00C43E7C">
        <w:t> </w:t>
      </w:r>
      <w:r w:rsidRPr="00C43E7C">
        <w:t>2.1 for the year.</w:t>
      </w:r>
    </w:p>
    <w:p w:rsidR="0044332B" w:rsidRPr="00C43E7C" w:rsidRDefault="0044332B" w:rsidP="0044332B">
      <w:pPr>
        <w:pStyle w:val="ActHead3"/>
        <w:rPr>
          <w:b w:val="0"/>
        </w:rPr>
        <w:sectPr w:rsidR="0044332B" w:rsidRPr="00C43E7C" w:rsidSect="000A66C4">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rsidR="00F20C62" w:rsidRPr="00C43E7C" w:rsidRDefault="002D6587" w:rsidP="008603AB">
      <w:pPr>
        <w:pStyle w:val="ActHead1"/>
        <w:keepNext w:val="0"/>
        <w:keepLines w:val="0"/>
        <w:pageBreakBefore/>
        <w:spacing w:before="240"/>
      </w:pPr>
      <w:bookmarkStart w:id="268" w:name="_Toc164085357"/>
      <w:r w:rsidRPr="007F0BB9">
        <w:rPr>
          <w:rStyle w:val="CharChapNo"/>
        </w:rPr>
        <w:lastRenderedPageBreak/>
        <w:t>Schedule</w:t>
      </w:r>
      <w:r w:rsidR="00017543" w:rsidRPr="007F0BB9">
        <w:rPr>
          <w:rStyle w:val="CharChapNo"/>
        </w:rPr>
        <w:t> </w:t>
      </w:r>
      <w:r w:rsidR="00F20C62" w:rsidRPr="007F0BB9">
        <w:rPr>
          <w:rStyle w:val="CharChapNo"/>
        </w:rPr>
        <w:t>4</w:t>
      </w:r>
      <w:r w:rsidRPr="00C43E7C">
        <w:t>—</w:t>
      </w:r>
      <w:r w:rsidR="00F20C62" w:rsidRPr="007F0BB9">
        <w:rPr>
          <w:rStyle w:val="CharChapText"/>
        </w:rPr>
        <w:t>Determination of solar water heater certificates</w:t>
      </w:r>
      <w:bookmarkEnd w:id="268"/>
    </w:p>
    <w:p w:rsidR="00F20C62" w:rsidRPr="00C43E7C" w:rsidRDefault="00F20C62" w:rsidP="00D631D5">
      <w:pPr>
        <w:pStyle w:val="notemargin"/>
      </w:pPr>
      <w:r w:rsidRPr="00C43E7C">
        <w:t>(subregulation</w:t>
      </w:r>
      <w:r w:rsidR="00017543" w:rsidRPr="00C43E7C">
        <w:t> </w:t>
      </w:r>
      <w:r w:rsidRPr="00C43E7C">
        <w:t>19B(4))</w:t>
      </w:r>
    </w:p>
    <w:p w:rsidR="00857767" w:rsidRPr="00C43E7C" w:rsidRDefault="002D6587" w:rsidP="00857767">
      <w:pPr>
        <w:pStyle w:val="Header"/>
      </w:pPr>
      <w:bookmarkStart w:id="269" w:name="f_Check_Lines_below"/>
      <w:bookmarkEnd w:id="269"/>
      <w:r w:rsidRPr="007F0BB9">
        <w:rPr>
          <w:rStyle w:val="CharPartNo"/>
        </w:rPr>
        <w:t xml:space="preserve"> </w:t>
      </w:r>
      <w:r w:rsidRPr="007F0BB9">
        <w:rPr>
          <w:rStyle w:val="CharPartText"/>
        </w:rPr>
        <w:t xml:space="preserve"> </w:t>
      </w:r>
    </w:p>
    <w:p w:rsidR="00857767" w:rsidRPr="00C43E7C" w:rsidRDefault="00857767" w:rsidP="007D7CF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7"/>
        <w:gridCol w:w="7782"/>
      </w:tblGrid>
      <w:tr w:rsidR="00857767" w:rsidRPr="00C43E7C" w:rsidTr="005518E6">
        <w:tc>
          <w:tcPr>
            <w:tcW w:w="438" w:type="pct"/>
            <w:tcBorders>
              <w:top w:val="single" w:sz="12" w:space="0" w:color="auto"/>
              <w:bottom w:val="single" w:sz="12" w:space="0" w:color="auto"/>
            </w:tcBorders>
            <w:shd w:val="clear" w:color="auto" w:fill="auto"/>
          </w:tcPr>
          <w:p w:rsidR="00857767" w:rsidRPr="00C43E7C" w:rsidRDefault="00857767" w:rsidP="00785311">
            <w:pPr>
              <w:pStyle w:val="TableHeading"/>
            </w:pPr>
            <w:r w:rsidRPr="00C43E7C">
              <w:t>Item</w:t>
            </w:r>
          </w:p>
        </w:tc>
        <w:tc>
          <w:tcPr>
            <w:tcW w:w="4562" w:type="pct"/>
            <w:tcBorders>
              <w:top w:val="single" w:sz="12" w:space="0" w:color="auto"/>
              <w:bottom w:val="single" w:sz="12" w:space="0" w:color="auto"/>
            </w:tcBorders>
            <w:shd w:val="clear" w:color="auto" w:fill="auto"/>
          </w:tcPr>
          <w:p w:rsidR="00857767" w:rsidRPr="00C43E7C" w:rsidRDefault="00857767" w:rsidP="00785311">
            <w:pPr>
              <w:pStyle w:val="TableHeading"/>
            </w:pPr>
            <w:r w:rsidRPr="00C43E7C">
              <w:t>Australian Standard</w:t>
            </w:r>
          </w:p>
        </w:tc>
      </w:tr>
      <w:tr w:rsidR="00857767" w:rsidRPr="00C43E7C" w:rsidTr="005518E6">
        <w:tc>
          <w:tcPr>
            <w:tcW w:w="438" w:type="pct"/>
            <w:tcBorders>
              <w:top w:val="single" w:sz="12" w:space="0" w:color="auto"/>
            </w:tcBorders>
            <w:shd w:val="clear" w:color="auto" w:fill="auto"/>
          </w:tcPr>
          <w:p w:rsidR="00857767" w:rsidRPr="00C43E7C" w:rsidRDefault="00857767" w:rsidP="002D6587">
            <w:pPr>
              <w:pStyle w:val="Tabletext"/>
            </w:pPr>
            <w:r w:rsidRPr="00C43E7C">
              <w:t>1</w:t>
            </w:r>
          </w:p>
        </w:tc>
        <w:tc>
          <w:tcPr>
            <w:tcW w:w="4562" w:type="pct"/>
            <w:tcBorders>
              <w:top w:val="single" w:sz="12" w:space="0" w:color="auto"/>
            </w:tcBorders>
            <w:shd w:val="clear" w:color="auto" w:fill="auto"/>
          </w:tcPr>
          <w:p w:rsidR="00857767" w:rsidRPr="00C43E7C" w:rsidRDefault="00857767" w:rsidP="002D6587">
            <w:pPr>
              <w:pStyle w:val="Tabletext"/>
            </w:pPr>
            <w:r w:rsidRPr="00C43E7C">
              <w:t>AS/NZS 2535.1:2007, ‘Test methods for solar collectors</w:t>
            </w:r>
            <w:r w:rsidR="002D6587" w:rsidRPr="00C43E7C">
              <w:t>—</w:t>
            </w:r>
            <w:r w:rsidRPr="00C43E7C">
              <w:t>Thermal performance of glazed liquid heating collectors including pressure drop’</w:t>
            </w:r>
          </w:p>
        </w:tc>
      </w:tr>
      <w:tr w:rsidR="00F20C62" w:rsidRPr="00C43E7C" w:rsidDel="00F20C62" w:rsidTr="005518E6">
        <w:tc>
          <w:tcPr>
            <w:tcW w:w="438" w:type="pct"/>
            <w:tcBorders>
              <w:bottom w:val="single" w:sz="4" w:space="0" w:color="auto"/>
            </w:tcBorders>
            <w:shd w:val="clear" w:color="auto" w:fill="auto"/>
          </w:tcPr>
          <w:p w:rsidR="00F20C62" w:rsidRPr="00C43E7C" w:rsidDel="00F20C62" w:rsidRDefault="00F20C62" w:rsidP="002D6587">
            <w:pPr>
              <w:pStyle w:val="Tabletext"/>
            </w:pPr>
            <w:r w:rsidRPr="00C43E7C">
              <w:t>2</w:t>
            </w:r>
          </w:p>
        </w:tc>
        <w:tc>
          <w:tcPr>
            <w:tcW w:w="4562" w:type="pct"/>
            <w:tcBorders>
              <w:bottom w:val="single" w:sz="4" w:space="0" w:color="auto"/>
            </w:tcBorders>
            <w:shd w:val="clear" w:color="auto" w:fill="auto"/>
          </w:tcPr>
          <w:p w:rsidR="00F20C62" w:rsidRPr="00C43E7C" w:rsidDel="00F20C62" w:rsidRDefault="00F20C62" w:rsidP="002D6587">
            <w:pPr>
              <w:pStyle w:val="Tabletext"/>
            </w:pPr>
            <w:r w:rsidRPr="00C43E7C">
              <w:t xml:space="preserve">AS/NZS 4234:2008, </w:t>
            </w:r>
            <w:r w:rsidRPr="00C43E7C">
              <w:rPr>
                <w:i/>
              </w:rPr>
              <w:t>Heated water systems</w:t>
            </w:r>
            <w:r w:rsidR="002D6587" w:rsidRPr="00C43E7C">
              <w:rPr>
                <w:i/>
              </w:rPr>
              <w:t>—</w:t>
            </w:r>
            <w:r w:rsidRPr="00C43E7C">
              <w:rPr>
                <w:i/>
              </w:rPr>
              <w:t>Calculation of energy consumption</w:t>
            </w:r>
          </w:p>
        </w:tc>
      </w:tr>
      <w:tr w:rsidR="00857767" w:rsidRPr="00C43E7C" w:rsidTr="005518E6">
        <w:tc>
          <w:tcPr>
            <w:tcW w:w="438" w:type="pct"/>
            <w:tcBorders>
              <w:bottom w:val="single" w:sz="12" w:space="0" w:color="auto"/>
            </w:tcBorders>
            <w:shd w:val="clear" w:color="auto" w:fill="auto"/>
          </w:tcPr>
          <w:p w:rsidR="00857767" w:rsidRPr="00C43E7C" w:rsidRDefault="00857767" w:rsidP="002D6587">
            <w:pPr>
              <w:pStyle w:val="Tabletext"/>
            </w:pPr>
            <w:r w:rsidRPr="00C43E7C">
              <w:t>3</w:t>
            </w:r>
          </w:p>
        </w:tc>
        <w:tc>
          <w:tcPr>
            <w:tcW w:w="4562" w:type="pct"/>
            <w:tcBorders>
              <w:bottom w:val="single" w:sz="12" w:space="0" w:color="auto"/>
            </w:tcBorders>
            <w:shd w:val="clear" w:color="auto" w:fill="auto"/>
          </w:tcPr>
          <w:p w:rsidR="00857767" w:rsidRPr="00C43E7C" w:rsidRDefault="00857767" w:rsidP="002D6587">
            <w:pPr>
              <w:pStyle w:val="Tabletext"/>
            </w:pPr>
            <w:r w:rsidRPr="00C43E7C">
              <w:t>AS/NZS 4692.1:2005, ‘Electric water heaters</w:t>
            </w:r>
            <w:r w:rsidR="002D6587" w:rsidRPr="00C43E7C">
              <w:t>—</w:t>
            </w:r>
            <w:r w:rsidRPr="00C43E7C">
              <w:t>Energy consumption, performance and general requirements’</w:t>
            </w:r>
          </w:p>
        </w:tc>
      </w:tr>
    </w:tbl>
    <w:p w:rsidR="005518E6" w:rsidRPr="00C43E7C" w:rsidRDefault="005518E6" w:rsidP="005518E6">
      <w:pPr>
        <w:sectPr w:rsidR="005518E6" w:rsidRPr="00C43E7C" w:rsidSect="000A66C4">
          <w:headerReference w:type="even" r:id="rId45"/>
          <w:headerReference w:type="default" r:id="rId46"/>
          <w:footerReference w:type="even" r:id="rId47"/>
          <w:footerReference w:type="default" r:id="rId48"/>
          <w:headerReference w:type="first" r:id="rId49"/>
          <w:footerReference w:type="first" r:id="rId50"/>
          <w:pgSz w:w="11907" w:h="16839" w:code="9"/>
          <w:pgMar w:top="2325" w:right="1797" w:bottom="1440" w:left="1797" w:header="720" w:footer="709" w:gutter="0"/>
          <w:cols w:space="720"/>
          <w:docGrid w:linePitch="299"/>
        </w:sectPr>
      </w:pPr>
      <w:bookmarkStart w:id="270" w:name="OPCSB_NonAmendNoClausesB5"/>
    </w:p>
    <w:p w:rsidR="004A36EC" w:rsidRPr="00C43E7C" w:rsidRDefault="002D6587" w:rsidP="008603AB">
      <w:pPr>
        <w:pStyle w:val="ActHead1"/>
        <w:pageBreakBefore/>
        <w:spacing w:before="240"/>
      </w:pPr>
      <w:bookmarkStart w:id="271" w:name="CU_43270113"/>
      <w:bookmarkStart w:id="272" w:name="CU_99271009"/>
      <w:bookmarkStart w:id="273" w:name="_Toc164085358"/>
      <w:bookmarkEnd w:id="270"/>
      <w:bookmarkEnd w:id="271"/>
      <w:bookmarkEnd w:id="272"/>
      <w:r w:rsidRPr="007F0BB9">
        <w:rPr>
          <w:rStyle w:val="CharChapNo"/>
        </w:rPr>
        <w:lastRenderedPageBreak/>
        <w:t>Schedule</w:t>
      </w:r>
      <w:r w:rsidR="00017543" w:rsidRPr="007F0BB9">
        <w:rPr>
          <w:rStyle w:val="CharChapNo"/>
        </w:rPr>
        <w:t> </w:t>
      </w:r>
      <w:r w:rsidR="004A36EC" w:rsidRPr="007F0BB9">
        <w:rPr>
          <w:rStyle w:val="CharChapNo"/>
        </w:rPr>
        <w:t>6</w:t>
      </w:r>
      <w:r w:rsidRPr="00C43E7C">
        <w:t>—</w:t>
      </w:r>
      <w:r w:rsidR="004A36EC" w:rsidRPr="007F0BB9">
        <w:rPr>
          <w:rStyle w:val="CharChapText"/>
        </w:rPr>
        <w:t>Emissions</w:t>
      </w:r>
      <w:r w:rsidR="00A67598" w:rsidRPr="007F0BB9">
        <w:rPr>
          <w:rStyle w:val="CharChapText"/>
        </w:rPr>
        <w:noBreakHyphen/>
      </w:r>
      <w:r w:rsidR="004A36EC" w:rsidRPr="007F0BB9">
        <w:rPr>
          <w:rStyle w:val="CharChapText"/>
        </w:rPr>
        <w:t>intensive trade</w:t>
      </w:r>
      <w:r w:rsidR="00A67598" w:rsidRPr="007F0BB9">
        <w:rPr>
          <w:rStyle w:val="CharChapText"/>
        </w:rPr>
        <w:noBreakHyphen/>
      </w:r>
      <w:r w:rsidR="004A36EC" w:rsidRPr="007F0BB9">
        <w:rPr>
          <w:rStyle w:val="CharChapText"/>
        </w:rPr>
        <w:t>exposed activities</w:t>
      </w:r>
      <w:bookmarkEnd w:id="273"/>
    </w:p>
    <w:p w:rsidR="004A36EC" w:rsidRPr="00C43E7C" w:rsidRDefault="004A36EC" w:rsidP="002D6587">
      <w:pPr>
        <w:pStyle w:val="notemargin"/>
      </w:pPr>
      <w:r w:rsidRPr="00C43E7C">
        <w:t>(regulation</w:t>
      </w:r>
      <w:r w:rsidR="00017543" w:rsidRPr="00C43E7C">
        <w:t> </w:t>
      </w:r>
      <w:r w:rsidRPr="00C43E7C">
        <w:t>22D)</w:t>
      </w:r>
    </w:p>
    <w:p w:rsidR="004A36EC" w:rsidRPr="00C43E7C" w:rsidRDefault="002D6587" w:rsidP="00D631D5">
      <w:pPr>
        <w:pStyle w:val="ActHead2"/>
      </w:pPr>
      <w:bookmarkStart w:id="274" w:name="_Toc164085359"/>
      <w:r w:rsidRPr="007F0BB9">
        <w:rPr>
          <w:rStyle w:val="CharPartNo"/>
        </w:rPr>
        <w:t>Part</w:t>
      </w:r>
      <w:r w:rsidR="00017543" w:rsidRPr="007F0BB9">
        <w:rPr>
          <w:rStyle w:val="CharPartNo"/>
        </w:rPr>
        <w:t> </w:t>
      </w:r>
      <w:r w:rsidR="004A36EC" w:rsidRPr="007F0BB9">
        <w:rPr>
          <w:rStyle w:val="CharPartNo"/>
        </w:rPr>
        <w:t>1</w:t>
      </w:r>
      <w:r w:rsidRPr="00C43E7C">
        <w:t>—</w:t>
      </w:r>
      <w:r w:rsidR="004A36EC" w:rsidRPr="007F0BB9">
        <w:rPr>
          <w:rStyle w:val="CharPartText"/>
        </w:rPr>
        <w:t>Preliminary</w:t>
      </w:r>
      <w:bookmarkEnd w:id="274"/>
    </w:p>
    <w:p w:rsidR="00BB2A54" w:rsidRPr="00C43E7C" w:rsidRDefault="00BB2A54" w:rsidP="00BB2A54">
      <w:pPr>
        <w:pStyle w:val="Header"/>
      </w:pPr>
      <w:r w:rsidRPr="007F0BB9">
        <w:rPr>
          <w:rStyle w:val="CharDivNo"/>
        </w:rPr>
        <w:t xml:space="preserve"> </w:t>
      </w:r>
      <w:r w:rsidRPr="007F0BB9">
        <w:rPr>
          <w:rStyle w:val="CharDivText"/>
        </w:rPr>
        <w:t xml:space="preserve"> </w:t>
      </w:r>
    </w:p>
    <w:p w:rsidR="004A36EC" w:rsidRPr="00C43E7C" w:rsidRDefault="004A36EC" w:rsidP="002D6587">
      <w:pPr>
        <w:pStyle w:val="ActHead5"/>
      </w:pPr>
      <w:bookmarkStart w:id="275" w:name="_Toc164085360"/>
      <w:r w:rsidRPr="007F0BB9">
        <w:rPr>
          <w:rStyle w:val="CharSectno"/>
        </w:rPr>
        <w:t>601</w:t>
      </w:r>
      <w:r w:rsidR="006A4803" w:rsidRPr="00C43E7C">
        <w:t xml:space="preserve">  </w:t>
      </w:r>
      <w:r w:rsidRPr="00C43E7C">
        <w:t>Preliminary</w:t>
      </w:r>
      <w:bookmarkEnd w:id="275"/>
    </w:p>
    <w:p w:rsidR="004A36EC" w:rsidRPr="00C43E7C" w:rsidRDefault="004A36EC" w:rsidP="002D6587">
      <w:pPr>
        <w:pStyle w:val="subsection"/>
      </w:pPr>
      <w:r w:rsidRPr="00C43E7C">
        <w:tab/>
        <w:t>(1)</w:t>
      </w:r>
      <w:r w:rsidRPr="00C43E7C">
        <w:tab/>
        <w:t>In this Schedule:</w:t>
      </w:r>
    </w:p>
    <w:p w:rsidR="004A36EC" w:rsidRPr="00C43E7C" w:rsidRDefault="004A36EC" w:rsidP="002D6587">
      <w:pPr>
        <w:pStyle w:val="paragraph"/>
      </w:pPr>
      <w:r w:rsidRPr="00C43E7C">
        <w:tab/>
        <w:t>(a)</w:t>
      </w:r>
      <w:r w:rsidRPr="00C43E7C">
        <w:tab/>
      </w:r>
      <w:r w:rsidR="00A67598">
        <w:t>Division 1</w:t>
      </w:r>
      <w:r w:rsidRPr="00C43E7C">
        <w:t xml:space="preserve"> of a </w:t>
      </w:r>
      <w:r w:rsidR="002D6587" w:rsidRPr="00C43E7C">
        <w:t>Part</w:t>
      </w:r>
      <w:r w:rsidR="00291CA5" w:rsidRPr="00C43E7C">
        <w:t xml:space="preserve"> </w:t>
      </w:r>
      <w:r w:rsidRPr="00C43E7C">
        <w:t>(other than this Part) specifies activities that are emissions</w:t>
      </w:r>
      <w:r w:rsidR="00A67598">
        <w:noBreakHyphen/>
      </w:r>
      <w:r w:rsidRPr="00C43E7C">
        <w:t>intensive trade</w:t>
      </w:r>
      <w:r w:rsidR="00A67598">
        <w:noBreakHyphen/>
      </w:r>
      <w:r w:rsidRPr="00C43E7C">
        <w:t>exposed activities; and</w:t>
      </w:r>
    </w:p>
    <w:p w:rsidR="004A36EC" w:rsidRPr="00C43E7C" w:rsidRDefault="004A36EC" w:rsidP="002D6587">
      <w:pPr>
        <w:pStyle w:val="paragraph"/>
      </w:pPr>
      <w:r w:rsidRPr="00C43E7C">
        <w:tab/>
        <w:t>(b)</w:t>
      </w:r>
      <w:r w:rsidRPr="00C43E7C">
        <w:tab/>
      </w:r>
      <w:r w:rsidR="002D6587" w:rsidRPr="00C43E7C">
        <w:t>Division</w:t>
      </w:r>
      <w:r w:rsidR="00017543" w:rsidRPr="00C43E7C">
        <w:t> </w:t>
      </w:r>
      <w:r w:rsidRPr="00C43E7C">
        <w:t xml:space="preserve">2 of the </w:t>
      </w:r>
      <w:r w:rsidR="002D6587" w:rsidRPr="00C43E7C">
        <w:t>Part</w:t>
      </w:r>
      <w:r w:rsidR="00291CA5" w:rsidRPr="00C43E7C">
        <w:t xml:space="preserve"> </w:t>
      </w:r>
      <w:r w:rsidRPr="00C43E7C">
        <w:t>sets out whether the activity is:</w:t>
      </w:r>
    </w:p>
    <w:p w:rsidR="004A36EC" w:rsidRPr="00C43E7C" w:rsidRDefault="004A36EC" w:rsidP="002D6587">
      <w:pPr>
        <w:pStyle w:val="paragraphsub"/>
      </w:pPr>
      <w:r w:rsidRPr="00C43E7C">
        <w:tab/>
        <w:t>(i)</w:t>
      </w:r>
      <w:r w:rsidRPr="00C43E7C">
        <w:tab/>
        <w:t>highly emissions</w:t>
      </w:r>
      <w:r w:rsidR="00A67598">
        <w:noBreakHyphen/>
      </w:r>
      <w:r w:rsidRPr="00C43E7C">
        <w:t>intensive; or</w:t>
      </w:r>
    </w:p>
    <w:p w:rsidR="004A36EC" w:rsidRPr="00C43E7C" w:rsidRDefault="004A36EC" w:rsidP="002D6587">
      <w:pPr>
        <w:pStyle w:val="paragraphsub"/>
      </w:pPr>
      <w:r w:rsidRPr="00C43E7C">
        <w:tab/>
        <w:t>(ii)</w:t>
      </w:r>
      <w:r w:rsidRPr="00C43E7C">
        <w:tab/>
        <w:t>moderately emissions</w:t>
      </w:r>
      <w:r w:rsidR="00A67598">
        <w:noBreakHyphen/>
      </w:r>
      <w:r w:rsidRPr="00C43E7C">
        <w:t>intensive; and</w:t>
      </w:r>
    </w:p>
    <w:p w:rsidR="004A36EC" w:rsidRPr="00C43E7C" w:rsidRDefault="004A36EC" w:rsidP="002D6587">
      <w:pPr>
        <w:pStyle w:val="paragraph"/>
      </w:pPr>
      <w:r w:rsidRPr="00C43E7C">
        <w:tab/>
        <w:t>(c)</w:t>
      </w:r>
      <w:r w:rsidRPr="00C43E7C">
        <w:tab/>
      </w:r>
      <w:r w:rsidR="002D6587" w:rsidRPr="00C43E7C">
        <w:t>Division</w:t>
      </w:r>
      <w:r w:rsidR="00017543" w:rsidRPr="00C43E7C">
        <w:t> </w:t>
      </w:r>
      <w:r w:rsidRPr="00C43E7C">
        <w:t xml:space="preserve">3 of the </w:t>
      </w:r>
      <w:r w:rsidR="002D6587" w:rsidRPr="00C43E7C">
        <w:t>Part</w:t>
      </w:r>
      <w:r w:rsidR="00291CA5" w:rsidRPr="00C43E7C">
        <w:t xml:space="preserve"> </w:t>
      </w:r>
      <w:r w:rsidRPr="00C43E7C">
        <w:t>sets out the electricity baseline for calculating the amount of a liable entity’s exemption in respect of the activity.</w:t>
      </w:r>
    </w:p>
    <w:p w:rsidR="004A36EC" w:rsidRPr="00C43E7C" w:rsidRDefault="002D6587" w:rsidP="002D6587">
      <w:pPr>
        <w:pStyle w:val="notetext"/>
      </w:pPr>
      <w:r w:rsidRPr="00C43E7C">
        <w:t>Note:</w:t>
      </w:r>
      <w:r w:rsidRPr="00C43E7C">
        <w:tab/>
      </w:r>
      <w:r w:rsidR="004A36EC" w:rsidRPr="00C43E7C">
        <w:t xml:space="preserve">The matters mentioned in </w:t>
      </w:r>
      <w:r w:rsidR="00017543" w:rsidRPr="00C43E7C">
        <w:t>paragraphs (</w:t>
      </w:r>
      <w:r w:rsidR="004A36EC" w:rsidRPr="00C43E7C">
        <w:t>b) and</w:t>
      </w:r>
      <w:r w:rsidR="00291CA5" w:rsidRPr="00C43E7C">
        <w:t xml:space="preserve"> </w:t>
      </w:r>
      <w:r w:rsidR="004A36EC" w:rsidRPr="00C43E7C">
        <w:t>(c) are required for the purpose of calculating the amount of a liable entity’s exemption for a year in relation to an emissions</w:t>
      </w:r>
      <w:r w:rsidR="00A67598">
        <w:noBreakHyphen/>
      </w:r>
      <w:r w:rsidR="004A36EC" w:rsidRPr="00C43E7C">
        <w:t>intensive trade</w:t>
      </w:r>
      <w:r w:rsidR="00A67598">
        <w:noBreakHyphen/>
      </w:r>
      <w:r w:rsidR="004A36EC" w:rsidRPr="00C43E7C">
        <w:t>exposed activity and site</w:t>
      </w:r>
      <w:r w:rsidR="00400C33" w:rsidRPr="00C43E7C">
        <w:t xml:space="preserve"> under Division</w:t>
      </w:r>
      <w:r w:rsidR="00017543" w:rsidRPr="00C43E7C">
        <w:t> </w:t>
      </w:r>
      <w:r w:rsidR="00400C33" w:rsidRPr="00C43E7C">
        <w:t>5 of Part</w:t>
      </w:r>
      <w:r w:rsidR="00017543" w:rsidRPr="00C43E7C">
        <w:t> </w:t>
      </w:r>
      <w:r w:rsidR="00400C33" w:rsidRPr="00C43E7C">
        <w:t>3A (production calculation method)</w:t>
      </w:r>
      <w:r w:rsidRPr="00C43E7C">
        <w:t>—</w:t>
      </w:r>
      <w:r w:rsidR="004A36EC" w:rsidRPr="00C43E7C">
        <w:t>see paragraph</w:t>
      </w:r>
      <w:r w:rsidR="00017543" w:rsidRPr="00C43E7C">
        <w:t> </w:t>
      </w:r>
      <w:r w:rsidR="004A36EC" w:rsidRPr="00C43E7C">
        <w:t>46B(1</w:t>
      </w:r>
      <w:r w:rsidRPr="00C43E7C">
        <w:t>)(</w:t>
      </w:r>
      <w:r w:rsidR="004A36EC" w:rsidRPr="00C43E7C">
        <w:t>a) of the Act. The method for calculating the relevant amount is set out in regulations</w:t>
      </w:r>
      <w:r w:rsidR="00017543" w:rsidRPr="00C43E7C">
        <w:t> </w:t>
      </w:r>
      <w:r w:rsidR="004A36EC" w:rsidRPr="00C43E7C">
        <w:t>22Z</w:t>
      </w:r>
      <w:r w:rsidR="00291CA5" w:rsidRPr="00C43E7C">
        <w:t xml:space="preserve"> </w:t>
      </w:r>
      <w:r w:rsidR="004A36EC" w:rsidRPr="00C43E7C">
        <w:t xml:space="preserve">to </w:t>
      </w:r>
      <w:r w:rsidR="006B63D0" w:rsidRPr="00C43E7C">
        <w:t>22ZG</w:t>
      </w:r>
      <w:r w:rsidR="004A36EC" w:rsidRPr="00C43E7C">
        <w:t>.</w:t>
      </w:r>
    </w:p>
    <w:p w:rsidR="004A36EC" w:rsidRPr="00C43E7C" w:rsidRDefault="004A36EC" w:rsidP="002D6587">
      <w:pPr>
        <w:pStyle w:val="subsection"/>
      </w:pPr>
      <w:r w:rsidRPr="00C43E7C">
        <w:tab/>
        <w:t>(2)</w:t>
      </w:r>
      <w:r w:rsidRPr="00C43E7C">
        <w:tab/>
        <w:t>In this Schedule, unless the contrary intention appears:</w:t>
      </w:r>
    </w:p>
    <w:p w:rsidR="004A36EC" w:rsidRPr="00C43E7C" w:rsidRDefault="004A36EC" w:rsidP="002D6587">
      <w:pPr>
        <w:pStyle w:val="paragraph"/>
      </w:pPr>
      <w:r w:rsidRPr="00C43E7C">
        <w:tab/>
        <w:t>(a)</w:t>
      </w:r>
      <w:r w:rsidRPr="00C43E7C">
        <w:tab/>
        <w:t>a concentration of a substance that is expressed as a percentage is a percentage with respect to mass; and</w:t>
      </w:r>
    </w:p>
    <w:p w:rsidR="004A36EC" w:rsidRPr="00C43E7C" w:rsidRDefault="004A36EC" w:rsidP="002D6587">
      <w:pPr>
        <w:pStyle w:val="paragraph"/>
      </w:pPr>
      <w:r w:rsidRPr="00C43E7C">
        <w:tab/>
        <w:t>(b)</w:t>
      </w:r>
      <w:r w:rsidRPr="00C43E7C">
        <w:tab/>
        <w:t>a reference to the moisture content of a substance expressed as a percentage is a percentage with respect to mass.</w:t>
      </w:r>
    </w:p>
    <w:p w:rsidR="004A36EC" w:rsidRPr="00C43E7C" w:rsidRDefault="002D6587" w:rsidP="003C653E">
      <w:pPr>
        <w:pStyle w:val="ActHead2"/>
        <w:pageBreakBefore/>
      </w:pPr>
      <w:bookmarkStart w:id="276" w:name="_Toc164085361"/>
      <w:r w:rsidRPr="007F0BB9">
        <w:rPr>
          <w:rStyle w:val="CharPartNo"/>
        </w:rPr>
        <w:lastRenderedPageBreak/>
        <w:t>Part</w:t>
      </w:r>
      <w:r w:rsidR="00017543" w:rsidRPr="007F0BB9">
        <w:rPr>
          <w:rStyle w:val="CharPartNo"/>
        </w:rPr>
        <w:t> </w:t>
      </w:r>
      <w:r w:rsidR="004A36EC" w:rsidRPr="007F0BB9">
        <w:rPr>
          <w:rStyle w:val="CharPartNo"/>
        </w:rPr>
        <w:t>2</w:t>
      </w:r>
      <w:r w:rsidRPr="00C43E7C">
        <w:t>—</w:t>
      </w:r>
      <w:r w:rsidR="004A36EC" w:rsidRPr="007F0BB9">
        <w:rPr>
          <w:rStyle w:val="CharPartText"/>
        </w:rPr>
        <w:t>Production of glass containers</w:t>
      </w:r>
      <w:bookmarkEnd w:id="276"/>
    </w:p>
    <w:p w:rsidR="004A36EC" w:rsidRPr="00C43E7C" w:rsidRDefault="00A67598" w:rsidP="00A429EF">
      <w:pPr>
        <w:pStyle w:val="ActHead3"/>
      </w:pPr>
      <w:bookmarkStart w:id="277" w:name="_Toc164085362"/>
      <w:r w:rsidRPr="007F0BB9">
        <w:rPr>
          <w:rStyle w:val="CharDivNo"/>
        </w:rPr>
        <w:t>Division 1</w:t>
      </w:r>
      <w:r w:rsidR="00A429EF" w:rsidRPr="00C43E7C">
        <w:t>—</w:t>
      </w:r>
      <w:r w:rsidR="004A36EC" w:rsidRPr="007F0BB9">
        <w:rPr>
          <w:rStyle w:val="CharDivText"/>
        </w:rPr>
        <w:t>Production of glass containers</w:t>
      </w:r>
      <w:bookmarkEnd w:id="277"/>
    </w:p>
    <w:p w:rsidR="004A36EC" w:rsidRPr="00C43E7C" w:rsidRDefault="004A36EC" w:rsidP="002D6587">
      <w:pPr>
        <w:pStyle w:val="ActHead5"/>
      </w:pPr>
      <w:bookmarkStart w:id="278" w:name="_Toc164085363"/>
      <w:r w:rsidRPr="007F0BB9">
        <w:rPr>
          <w:rStyle w:val="CharSectno"/>
        </w:rPr>
        <w:t>602</w:t>
      </w:r>
      <w:r w:rsidR="006A4803" w:rsidRPr="00C43E7C">
        <w:t xml:space="preserve">  </w:t>
      </w:r>
      <w:r w:rsidRPr="00C43E7C">
        <w:t>Production of glass containers</w:t>
      </w:r>
      <w:bookmarkEnd w:id="278"/>
    </w:p>
    <w:p w:rsidR="004A36EC" w:rsidRPr="00C43E7C" w:rsidRDefault="004A36EC" w:rsidP="002D6587">
      <w:pPr>
        <w:pStyle w:val="subsection"/>
      </w:pPr>
      <w:r w:rsidRPr="00C43E7C">
        <w:tab/>
        <w:t>(1)</w:t>
      </w:r>
      <w:r w:rsidRPr="00C43E7C">
        <w:tab/>
        <w:t>The production of glass containers is the physical and chemical transformation of silica (silicon dioxide (SiO</w:t>
      </w:r>
      <w:r w:rsidRPr="00C43E7C">
        <w:rPr>
          <w:vertAlign w:val="subscript"/>
        </w:rPr>
        <w:t>2</w:t>
      </w:r>
      <w:r w:rsidRPr="00C43E7C">
        <w:t>)) and other raw and recycled materials (such as cullet) to produce blown or pressed glass containers, by controlled melting and forming in a contiguous process.</w:t>
      </w:r>
    </w:p>
    <w:p w:rsidR="004A36EC" w:rsidRPr="00C43E7C" w:rsidRDefault="004A36EC" w:rsidP="002D6587">
      <w:pPr>
        <w:pStyle w:val="subsection"/>
      </w:pPr>
      <w:r w:rsidRPr="00C43E7C">
        <w:tab/>
        <w:t>(2)</w:t>
      </w:r>
      <w:r w:rsidRPr="00C43E7C">
        <w:tab/>
        <w:t>The production of glass containers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279" w:name="_Toc164085364"/>
      <w:r w:rsidRPr="007F0BB9">
        <w:rPr>
          <w:rStyle w:val="CharDivNo"/>
        </w:rPr>
        <w:lastRenderedPageBreak/>
        <w:t>Division</w:t>
      </w:r>
      <w:r w:rsidR="00017543" w:rsidRPr="007F0BB9">
        <w:rPr>
          <w:rStyle w:val="CharDivNo"/>
        </w:rPr>
        <w:t> </w:t>
      </w:r>
      <w:r w:rsidR="00A429EF" w:rsidRPr="007F0BB9">
        <w:rPr>
          <w:rStyle w:val="CharDivNo"/>
        </w:rPr>
        <w:t>2</w:t>
      </w:r>
      <w:r w:rsidR="00A429EF" w:rsidRPr="00C43E7C">
        <w:t>—</w:t>
      </w:r>
      <w:r w:rsidR="004A36EC" w:rsidRPr="007F0BB9">
        <w:rPr>
          <w:rStyle w:val="CharDivText"/>
        </w:rPr>
        <w:t>Classification of activity</w:t>
      </w:r>
      <w:bookmarkEnd w:id="279"/>
    </w:p>
    <w:p w:rsidR="004A36EC" w:rsidRPr="00C43E7C" w:rsidRDefault="004A36EC" w:rsidP="002D6587">
      <w:pPr>
        <w:pStyle w:val="ActHead5"/>
      </w:pPr>
      <w:bookmarkStart w:id="280" w:name="_Toc164085365"/>
      <w:r w:rsidRPr="007F0BB9">
        <w:rPr>
          <w:rStyle w:val="CharSectno"/>
        </w:rPr>
        <w:t>603</w:t>
      </w:r>
      <w:r w:rsidR="006A4803" w:rsidRPr="00C43E7C">
        <w:t xml:space="preserve">  </w:t>
      </w:r>
      <w:r w:rsidRPr="00C43E7C">
        <w:t>Classification of activity</w:t>
      </w:r>
      <w:bookmarkEnd w:id="280"/>
    </w:p>
    <w:p w:rsidR="004A36EC" w:rsidRPr="00C43E7C" w:rsidRDefault="004A36EC" w:rsidP="002D6587">
      <w:pPr>
        <w:pStyle w:val="subsection"/>
      </w:pPr>
      <w:r w:rsidRPr="00C43E7C">
        <w:tab/>
      </w:r>
      <w:r w:rsidRPr="00C43E7C">
        <w:tab/>
        <w:t>The production of glass containers is a moderately emissions</w:t>
      </w:r>
      <w:r w:rsidR="00A67598">
        <w:noBreakHyphen/>
      </w:r>
      <w:r w:rsidRPr="00C43E7C">
        <w:t>intensive activity.</w:t>
      </w:r>
    </w:p>
    <w:p w:rsidR="004A36EC" w:rsidRPr="00C43E7C" w:rsidRDefault="002D6587" w:rsidP="00892D1D">
      <w:pPr>
        <w:pStyle w:val="ActHead3"/>
        <w:pageBreakBefore/>
      </w:pPr>
      <w:bookmarkStart w:id="281" w:name="_Toc164085366"/>
      <w:r w:rsidRPr="007F0BB9">
        <w:rPr>
          <w:rStyle w:val="CharDivNo"/>
        </w:rPr>
        <w:lastRenderedPageBreak/>
        <w:t>Division</w:t>
      </w:r>
      <w:r w:rsidR="00017543" w:rsidRPr="007F0BB9">
        <w:rPr>
          <w:rStyle w:val="CharDivNo"/>
        </w:rPr>
        <w:t> </w:t>
      </w:r>
      <w:r w:rsidR="00A429EF" w:rsidRPr="007F0BB9">
        <w:rPr>
          <w:rStyle w:val="CharDivNo"/>
        </w:rPr>
        <w:t>3</w:t>
      </w:r>
      <w:r w:rsidR="00A429EF" w:rsidRPr="00C43E7C">
        <w:t>—</w:t>
      </w:r>
      <w:r w:rsidR="004A36EC" w:rsidRPr="007F0BB9">
        <w:rPr>
          <w:rStyle w:val="CharDivText"/>
        </w:rPr>
        <w:t>Electricity baseline for calculating exemption</w:t>
      </w:r>
      <w:bookmarkEnd w:id="281"/>
    </w:p>
    <w:p w:rsidR="004A36EC" w:rsidRPr="00C43E7C" w:rsidRDefault="004A36EC" w:rsidP="002D6587">
      <w:pPr>
        <w:pStyle w:val="ActHead5"/>
      </w:pPr>
      <w:bookmarkStart w:id="282" w:name="_Toc164085367"/>
      <w:r w:rsidRPr="007F0BB9">
        <w:rPr>
          <w:rStyle w:val="CharSectno"/>
        </w:rPr>
        <w:t>604</w:t>
      </w:r>
      <w:r w:rsidR="006A4803" w:rsidRPr="00C43E7C">
        <w:t xml:space="preserve">  </w:t>
      </w:r>
      <w:r w:rsidRPr="00C43E7C">
        <w:t>Electricity baseline for product</w:t>
      </w:r>
      <w:bookmarkEnd w:id="282"/>
    </w:p>
    <w:p w:rsidR="004A36EC" w:rsidRPr="00C43E7C" w:rsidRDefault="004A36EC" w:rsidP="002D6587">
      <w:pPr>
        <w:pStyle w:val="subsection"/>
      </w:pPr>
      <w:r w:rsidRPr="00C43E7C">
        <w:tab/>
      </w:r>
      <w:r w:rsidRPr="00C43E7C">
        <w:tab/>
        <w:t>The electricity baseline for calculating the amount of a liable entity’s exemption in respect of the production of glass containers is 0.308</w:t>
      </w:r>
      <w:r w:rsidR="00291CA5" w:rsidRPr="00C43E7C">
        <w:t xml:space="preserve"> </w:t>
      </w:r>
      <w:r w:rsidRPr="00C43E7C">
        <w:t>MWh per tonne of blown and pressed glass containers that are:</w:t>
      </w:r>
    </w:p>
    <w:p w:rsidR="004A36EC" w:rsidRPr="00C43E7C" w:rsidRDefault="004A36EC" w:rsidP="002D6587">
      <w:pPr>
        <w:pStyle w:val="paragraph"/>
      </w:pPr>
      <w:r w:rsidRPr="00C43E7C">
        <w:tab/>
        <w:t>(a)</w:t>
      </w:r>
      <w:r w:rsidRPr="00C43E7C">
        <w:tab/>
        <w:t>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(b)</w:t>
      </w:r>
      <w:r w:rsidRPr="00C43E7C">
        <w:tab/>
        <w:t>of saleable quality.</w:t>
      </w:r>
    </w:p>
    <w:p w:rsidR="004A36EC" w:rsidRPr="00C43E7C" w:rsidRDefault="002D6587" w:rsidP="002D6587">
      <w:pPr>
        <w:pStyle w:val="notetext"/>
      </w:pPr>
      <w:r w:rsidRPr="00C43E7C">
        <w:rPr>
          <w:bCs/>
        </w:rPr>
        <w:t>Note:</w:t>
      </w:r>
      <w:r w:rsidRPr="00C43E7C">
        <w:rPr>
          <w:bCs/>
        </w:rPr>
        <w:tab/>
      </w:r>
      <w:r w:rsidR="004A36EC"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p>
    <w:p w:rsidR="004A36EC" w:rsidRPr="00C43E7C" w:rsidRDefault="002D6587" w:rsidP="0044332B">
      <w:pPr>
        <w:pStyle w:val="ActHead2"/>
        <w:pageBreakBefore/>
      </w:pPr>
      <w:bookmarkStart w:id="283" w:name="_Toc164085368"/>
      <w:r w:rsidRPr="007F0BB9">
        <w:rPr>
          <w:rStyle w:val="CharPartNo"/>
        </w:rPr>
        <w:lastRenderedPageBreak/>
        <w:t>Part</w:t>
      </w:r>
      <w:r w:rsidR="00017543" w:rsidRPr="007F0BB9">
        <w:rPr>
          <w:rStyle w:val="CharPartNo"/>
        </w:rPr>
        <w:t> </w:t>
      </w:r>
      <w:r w:rsidR="004A36EC" w:rsidRPr="007F0BB9">
        <w:rPr>
          <w:rStyle w:val="CharPartNo"/>
        </w:rPr>
        <w:t>3</w:t>
      </w:r>
      <w:r w:rsidRPr="00C43E7C">
        <w:t>—</w:t>
      </w:r>
      <w:r w:rsidR="004A36EC" w:rsidRPr="007F0BB9">
        <w:rPr>
          <w:rStyle w:val="CharPartText"/>
        </w:rPr>
        <w:t>Production of bulk flat glass</w:t>
      </w:r>
      <w:bookmarkEnd w:id="283"/>
    </w:p>
    <w:p w:rsidR="004A36EC" w:rsidRPr="00C43E7C" w:rsidRDefault="00A67598" w:rsidP="00A429EF">
      <w:pPr>
        <w:pStyle w:val="ActHead3"/>
      </w:pPr>
      <w:bookmarkStart w:id="284" w:name="_Toc164085369"/>
      <w:r w:rsidRPr="007F0BB9">
        <w:rPr>
          <w:rStyle w:val="CharDivNo"/>
        </w:rPr>
        <w:t>Division 1</w:t>
      </w:r>
      <w:r w:rsidR="00A429EF" w:rsidRPr="00C43E7C">
        <w:t>—</w:t>
      </w:r>
      <w:r w:rsidR="004A36EC" w:rsidRPr="007F0BB9">
        <w:rPr>
          <w:rStyle w:val="CharDivText"/>
        </w:rPr>
        <w:t>Production of bulk flat glass</w:t>
      </w:r>
      <w:bookmarkEnd w:id="284"/>
    </w:p>
    <w:p w:rsidR="004A36EC" w:rsidRPr="00C43E7C" w:rsidRDefault="004A36EC" w:rsidP="002D6587">
      <w:pPr>
        <w:pStyle w:val="ActHead5"/>
      </w:pPr>
      <w:bookmarkStart w:id="285" w:name="_Toc164085370"/>
      <w:r w:rsidRPr="007F0BB9">
        <w:rPr>
          <w:rStyle w:val="CharSectno"/>
        </w:rPr>
        <w:t>605</w:t>
      </w:r>
      <w:r w:rsidR="006A4803" w:rsidRPr="00C43E7C">
        <w:t xml:space="preserve">  </w:t>
      </w:r>
      <w:r w:rsidRPr="00C43E7C">
        <w:t>Production of bulk flat glass</w:t>
      </w:r>
      <w:bookmarkEnd w:id="285"/>
    </w:p>
    <w:p w:rsidR="004A36EC" w:rsidRPr="00C43E7C" w:rsidRDefault="004A36EC" w:rsidP="002D6587">
      <w:pPr>
        <w:pStyle w:val="subsection"/>
      </w:pPr>
      <w:r w:rsidRPr="00C43E7C">
        <w:tab/>
        <w:t>(1)</w:t>
      </w:r>
      <w:r w:rsidRPr="00C43E7C">
        <w:tab/>
        <w:t>The production of bulk flat glass is the physical and chemical transformation of silica (silicon dioxide (SiO</w:t>
      </w:r>
      <w:r w:rsidRPr="00C43E7C">
        <w:rPr>
          <w:vertAlign w:val="subscript"/>
        </w:rPr>
        <w:t>2</w:t>
      </w:r>
      <w:r w:rsidRPr="00C43E7C">
        <w:t>)) and other raw and recycled materials (such as cullet) to produce bulk flat glass products, including wired glass and patterned glass, by controlled melting and forming in a contiguous process.</w:t>
      </w:r>
    </w:p>
    <w:p w:rsidR="004A36EC" w:rsidRPr="00C43E7C" w:rsidRDefault="004A36EC" w:rsidP="002D6587">
      <w:pPr>
        <w:pStyle w:val="subsection"/>
      </w:pPr>
      <w:r w:rsidRPr="00C43E7C">
        <w:tab/>
        <w:t>(2)</w:t>
      </w:r>
      <w:r w:rsidRPr="00C43E7C">
        <w:tab/>
        <w:t>The production of bulk flat glass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286" w:name="_Toc164085371"/>
      <w:r w:rsidRPr="007F0BB9">
        <w:rPr>
          <w:rStyle w:val="CharDivNo"/>
        </w:rPr>
        <w:lastRenderedPageBreak/>
        <w:t>Division</w:t>
      </w:r>
      <w:r w:rsidR="00017543" w:rsidRPr="007F0BB9">
        <w:rPr>
          <w:rStyle w:val="CharDivNo"/>
        </w:rPr>
        <w:t> </w:t>
      </w:r>
      <w:r w:rsidR="00A429EF" w:rsidRPr="007F0BB9">
        <w:rPr>
          <w:rStyle w:val="CharDivNo"/>
        </w:rPr>
        <w:t>2</w:t>
      </w:r>
      <w:r w:rsidR="00A429EF" w:rsidRPr="00C43E7C">
        <w:t>—</w:t>
      </w:r>
      <w:r w:rsidR="004A36EC" w:rsidRPr="007F0BB9">
        <w:rPr>
          <w:rStyle w:val="CharDivText"/>
        </w:rPr>
        <w:t>Classification of activity</w:t>
      </w:r>
      <w:bookmarkEnd w:id="286"/>
    </w:p>
    <w:p w:rsidR="004A36EC" w:rsidRPr="00C43E7C" w:rsidRDefault="004A36EC" w:rsidP="002D6587">
      <w:pPr>
        <w:pStyle w:val="ActHead5"/>
      </w:pPr>
      <w:bookmarkStart w:id="287" w:name="_Toc164085372"/>
      <w:r w:rsidRPr="007F0BB9">
        <w:rPr>
          <w:rStyle w:val="CharSectno"/>
        </w:rPr>
        <w:t>606</w:t>
      </w:r>
      <w:r w:rsidR="006A4803" w:rsidRPr="00C43E7C">
        <w:t xml:space="preserve">  </w:t>
      </w:r>
      <w:r w:rsidRPr="00C43E7C">
        <w:t>Classification of activity</w:t>
      </w:r>
      <w:bookmarkEnd w:id="287"/>
    </w:p>
    <w:p w:rsidR="004A36EC" w:rsidRPr="00C43E7C" w:rsidRDefault="004A36EC" w:rsidP="002D6587">
      <w:pPr>
        <w:pStyle w:val="subsection"/>
      </w:pPr>
      <w:r w:rsidRPr="00C43E7C">
        <w:tab/>
      </w:r>
      <w:r w:rsidRPr="00C43E7C">
        <w:tab/>
        <w:t>The production of bulk flat glass is a highly emissions</w:t>
      </w:r>
      <w:r w:rsidR="00A67598">
        <w:noBreakHyphen/>
      </w:r>
      <w:r w:rsidRPr="00C43E7C">
        <w:t>intensive activity.</w:t>
      </w:r>
    </w:p>
    <w:p w:rsidR="004A36EC" w:rsidRPr="00C43E7C" w:rsidRDefault="002D6587" w:rsidP="00892D1D">
      <w:pPr>
        <w:pStyle w:val="ActHead3"/>
        <w:pageBreakBefore/>
      </w:pPr>
      <w:bookmarkStart w:id="288" w:name="_Toc164085373"/>
      <w:r w:rsidRPr="007F0BB9">
        <w:rPr>
          <w:rStyle w:val="CharDivNo"/>
        </w:rPr>
        <w:lastRenderedPageBreak/>
        <w:t>Division</w:t>
      </w:r>
      <w:r w:rsidR="00017543" w:rsidRPr="007F0BB9">
        <w:rPr>
          <w:rStyle w:val="CharDivNo"/>
        </w:rPr>
        <w:t> </w:t>
      </w:r>
      <w:r w:rsidR="00A429EF" w:rsidRPr="007F0BB9">
        <w:rPr>
          <w:rStyle w:val="CharDivNo"/>
        </w:rPr>
        <w:t>3</w:t>
      </w:r>
      <w:r w:rsidR="00A429EF" w:rsidRPr="00C43E7C">
        <w:t>—</w:t>
      </w:r>
      <w:r w:rsidR="004A36EC" w:rsidRPr="007F0BB9">
        <w:rPr>
          <w:rStyle w:val="CharDivText"/>
        </w:rPr>
        <w:t>Electricity baseline for calculating exemption</w:t>
      </w:r>
      <w:bookmarkEnd w:id="288"/>
    </w:p>
    <w:p w:rsidR="004A36EC" w:rsidRPr="00C43E7C" w:rsidRDefault="004A36EC" w:rsidP="002D6587">
      <w:pPr>
        <w:pStyle w:val="ActHead5"/>
      </w:pPr>
      <w:bookmarkStart w:id="289" w:name="_Toc164085374"/>
      <w:r w:rsidRPr="007F0BB9">
        <w:rPr>
          <w:rStyle w:val="CharSectno"/>
        </w:rPr>
        <w:t>607</w:t>
      </w:r>
      <w:r w:rsidR="006A4803" w:rsidRPr="00C43E7C">
        <w:t xml:space="preserve">  </w:t>
      </w:r>
      <w:r w:rsidRPr="00C43E7C">
        <w:t>Electricity baseline for product</w:t>
      </w:r>
      <w:bookmarkEnd w:id="289"/>
    </w:p>
    <w:p w:rsidR="004A36EC" w:rsidRPr="00C43E7C" w:rsidRDefault="004A36EC" w:rsidP="002D6587">
      <w:pPr>
        <w:pStyle w:val="subsection"/>
      </w:pPr>
      <w:r w:rsidRPr="00C43E7C">
        <w:tab/>
      </w:r>
      <w:r w:rsidRPr="00C43E7C">
        <w:tab/>
        <w:t>The electricity baseline for calculating the amount of a liable entity’s exemption in respect of the production of bulk flat glass is 0.276</w:t>
      </w:r>
      <w:r w:rsidR="00291CA5" w:rsidRPr="00C43E7C">
        <w:t xml:space="preserve"> </w:t>
      </w:r>
      <w:r w:rsidRPr="00C43E7C">
        <w:t>MWh per tonne of bulk flat glass that is:</w:t>
      </w:r>
    </w:p>
    <w:p w:rsidR="004A36EC" w:rsidRPr="00C43E7C" w:rsidRDefault="004A36EC" w:rsidP="002D6587">
      <w:pPr>
        <w:pStyle w:val="paragraph"/>
      </w:pPr>
      <w:r w:rsidRPr="00C43E7C">
        <w:tab/>
        <w:t>(a)</w:t>
      </w:r>
      <w:r w:rsidRPr="00C43E7C">
        <w:tab/>
        <w:t>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(b)</w:t>
      </w:r>
      <w:r w:rsidRPr="00C43E7C">
        <w:tab/>
        <w:t>of saleable quality.</w:t>
      </w:r>
    </w:p>
    <w:p w:rsidR="004A36EC" w:rsidRPr="00C43E7C" w:rsidRDefault="005F6EE2" w:rsidP="002D6587">
      <w:pPr>
        <w:pStyle w:val="notetext"/>
      </w:pPr>
      <w:r w:rsidRPr="00C43E7C">
        <w:rPr>
          <w:bCs/>
        </w:rPr>
        <w:t>Note:</w:t>
      </w:r>
      <w:r w:rsidRPr="00C43E7C">
        <w:rPr>
          <w:bCs/>
        </w:rPr>
        <w:tab/>
      </w:r>
      <w:r w:rsidR="004A36EC"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2D6587" w:rsidP="0044332B">
      <w:pPr>
        <w:pStyle w:val="ActHead2"/>
        <w:pageBreakBefore/>
      </w:pPr>
      <w:bookmarkStart w:id="290" w:name="_Toc164085375"/>
      <w:r w:rsidRPr="007F0BB9">
        <w:rPr>
          <w:rStyle w:val="CharPartNo"/>
        </w:rPr>
        <w:lastRenderedPageBreak/>
        <w:t>Part</w:t>
      </w:r>
      <w:r w:rsidR="00017543" w:rsidRPr="007F0BB9">
        <w:rPr>
          <w:rStyle w:val="CharPartNo"/>
        </w:rPr>
        <w:t> </w:t>
      </w:r>
      <w:r w:rsidR="004A36EC" w:rsidRPr="007F0BB9">
        <w:rPr>
          <w:rStyle w:val="CharPartNo"/>
        </w:rPr>
        <w:t>4</w:t>
      </w:r>
      <w:r w:rsidRPr="00C43E7C">
        <w:t>—</w:t>
      </w:r>
      <w:r w:rsidR="004A36EC" w:rsidRPr="007F0BB9">
        <w:rPr>
          <w:rStyle w:val="CharPartText"/>
        </w:rPr>
        <w:t>Production of methanol</w:t>
      </w:r>
      <w:bookmarkEnd w:id="290"/>
    </w:p>
    <w:p w:rsidR="004A36EC" w:rsidRPr="00C43E7C" w:rsidRDefault="00A67598" w:rsidP="0051441A">
      <w:pPr>
        <w:pStyle w:val="ActHead3"/>
      </w:pPr>
      <w:bookmarkStart w:id="291" w:name="_Toc164085376"/>
      <w:r w:rsidRPr="007F0BB9">
        <w:rPr>
          <w:rStyle w:val="CharDivNo"/>
        </w:rPr>
        <w:t>Division 1</w:t>
      </w:r>
      <w:r w:rsidR="0051441A" w:rsidRPr="00C43E7C">
        <w:t>—</w:t>
      </w:r>
      <w:r w:rsidR="004A36EC" w:rsidRPr="007F0BB9">
        <w:rPr>
          <w:rStyle w:val="CharDivText"/>
        </w:rPr>
        <w:t>Production of methanol</w:t>
      </w:r>
      <w:bookmarkEnd w:id="291"/>
    </w:p>
    <w:p w:rsidR="004A36EC" w:rsidRPr="00C43E7C" w:rsidRDefault="004A36EC" w:rsidP="002D6587">
      <w:pPr>
        <w:pStyle w:val="ActHead5"/>
      </w:pPr>
      <w:bookmarkStart w:id="292" w:name="_Toc164085377"/>
      <w:r w:rsidRPr="007F0BB9">
        <w:rPr>
          <w:rStyle w:val="CharSectno"/>
        </w:rPr>
        <w:t>608</w:t>
      </w:r>
      <w:r w:rsidR="006A4803" w:rsidRPr="00C43E7C">
        <w:t xml:space="preserve">  </w:t>
      </w:r>
      <w:r w:rsidRPr="00C43E7C">
        <w:t>Production of methanol</w:t>
      </w:r>
      <w:bookmarkEnd w:id="292"/>
    </w:p>
    <w:p w:rsidR="004A36EC" w:rsidRPr="00C43E7C" w:rsidRDefault="004A36EC" w:rsidP="002D6587">
      <w:pPr>
        <w:pStyle w:val="subsection"/>
      </w:pPr>
      <w:r w:rsidRPr="00C43E7C">
        <w:tab/>
        <w:t>(1)</w:t>
      </w:r>
      <w:r w:rsidRPr="00C43E7C">
        <w:tab/>
        <w:t>The production of methanol is the chemical transformation of 1</w:t>
      </w:r>
      <w:r w:rsidR="00291CA5" w:rsidRPr="00C43E7C">
        <w:t xml:space="preserve"> </w:t>
      </w:r>
      <w:r w:rsidRPr="00C43E7C">
        <w:t>or more of the following:</w:t>
      </w:r>
    </w:p>
    <w:p w:rsidR="004A36EC" w:rsidRPr="00C43E7C" w:rsidRDefault="004A36EC" w:rsidP="002D6587">
      <w:pPr>
        <w:pStyle w:val="paragraph"/>
      </w:pPr>
      <w:r w:rsidRPr="00C43E7C">
        <w:tab/>
        <w:t>(a)</w:t>
      </w:r>
      <w:r w:rsidRPr="00C43E7C">
        <w:tab/>
        <w:t>hydrocarbons;</w:t>
      </w:r>
    </w:p>
    <w:p w:rsidR="004A36EC" w:rsidRPr="00C43E7C" w:rsidRDefault="004A36EC" w:rsidP="002D6587">
      <w:pPr>
        <w:pStyle w:val="paragraph"/>
      </w:pPr>
      <w:r w:rsidRPr="00C43E7C">
        <w:tab/>
        <w:t>(b)</w:t>
      </w:r>
      <w:r w:rsidRPr="00C43E7C">
        <w:tab/>
        <w:t>hydrogen feedstocks;</w:t>
      </w:r>
    </w:p>
    <w:p w:rsidR="004A36EC" w:rsidRPr="00C43E7C" w:rsidRDefault="004A36EC" w:rsidP="002D6587">
      <w:pPr>
        <w:pStyle w:val="paragraph"/>
      </w:pPr>
      <w:r w:rsidRPr="00C43E7C">
        <w:tab/>
        <w:t>(c)</w:t>
      </w:r>
      <w:r w:rsidRPr="00C43E7C">
        <w:tab/>
        <w:t>carbon feedstocks;</w:t>
      </w:r>
    </w:p>
    <w:p w:rsidR="004A36EC" w:rsidRPr="00C43E7C" w:rsidRDefault="004A36EC" w:rsidP="002D6587">
      <w:pPr>
        <w:pStyle w:val="paragraph"/>
      </w:pPr>
      <w:r w:rsidRPr="00C43E7C">
        <w:tab/>
        <w:t>(d)</w:t>
      </w:r>
      <w:r w:rsidRPr="00C43E7C">
        <w:tab/>
        <w:t>oxygen feedstocks;</w:t>
      </w:r>
    </w:p>
    <w:p w:rsidR="004A36EC" w:rsidRPr="00C43E7C" w:rsidRDefault="004A36EC" w:rsidP="002D6587">
      <w:pPr>
        <w:pStyle w:val="subsection2"/>
      </w:pPr>
      <w:r w:rsidRPr="00C43E7C">
        <w:t>to produce liquid methanol (CH</w:t>
      </w:r>
      <w:r w:rsidRPr="00C43E7C">
        <w:rPr>
          <w:vertAlign w:val="subscript"/>
        </w:rPr>
        <w:t>3</w:t>
      </w:r>
      <w:r w:rsidRPr="00C43E7C">
        <w:t>OH) in which the concentration of methanol is equal to or greater than 98%.</w:t>
      </w:r>
    </w:p>
    <w:p w:rsidR="004A36EC" w:rsidRPr="00C43E7C" w:rsidRDefault="004A36EC" w:rsidP="002D6587">
      <w:pPr>
        <w:pStyle w:val="subsection"/>
      </w:pPr>
      <w:r w:rsidRPr="00C43E7C">
        <w:tab/>
        <w:t>(2)</w:t>
      </w:r>
      <w:r w:rsidR="004335C2" w:rsidRPr="00C43E7C">
        <w:tab/>
      </w:r>
      <w:r w:rsidRPr="00C43E7C">
        <w:t>The production of methanol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293" w:name="_Toc164085378"/>
      <w:r w:rsidRPr="007F0BB9">
        <w:rPr>
          <w:rStyle w:val="CharDivNo"/>
        </w:rPr>
        <w:lastRenderedPageBreak/>
        <w:t>Division</w:t>
      </w:r>
      <w:r w:rsidR="00017543" w:rsidRPr="007F0BB9">
        <w:rPr>
          <w:rStyle w:val="CharDivNo"/>
        </w:rPr>
        <w:t> </w:t>
      </w:r>
      <w:r w:rsidR="0051441A" w:rsidRPr="007F0BB9">
        <w:rPr>
          <w:rStyle w:val="CharDivNo"/>
        </w:rPr>
        <w:t>2</w:t>
      </w:r>
      <w:r w:rsidR="0051441A" w:rsidRPr="00C43E7C">
        <w:t>—</w:t>
      </w:r>
      <w:r w:rsidR="004A36EC" w:rsidRPr="007F0BB9">
        <w:rPr>
          <w:rStyle w:val="CharDivText"/>
        </w:rPr>
        <w:t>Classification of activity</w:t>
      </w:r>
      <w:bookmarkEnd w:id="293"/>
    </w:p>
    <w:p w:rsidR="004A36EC" w:rsidRPr="00C43E7C" w:rsidRDefault="004A36EC" w:rsidP="002D6587">
      <w:pPr>
        <w:pStyle w:val="ActHead5"/>
      </w:pPr>
      <w:bookmarkStart w:id="294" w:name="_Toc164085379"/>
      <w:r w:rsidRPr="007F0BB9">
        <w:rPr>
          <w:rStyle w:val="CharSectno"/>
        </w:rPr>
        <w:t>609</w:t>
      </w:r>
      <w:r w:rsidR="006A4803" w:rsidRPr="00C43E7C">
        <w:t xml:space="preserve">  </w:t>
      </w:r>
      <w:r w:rsidRPr="00C43E7C">
        <w:t>Classification of activity</w:t>
      </w:r>
      <w:bookmarkEnd w:id="294"/>
    </w:p>
    <w:p w:rsidR="004A36EC" w:rsidRPr="00C43E7C" w:rsidRDefault="004A36EC" w:rsidP="002D6587">
      <w:pPr>
        <w:pStyle w:val="subsection"/>
      </w:pPr>
      <w:r w:rsidRPr="00C43E7C">
        <w:tab/>
      </w:r>
      <w:r w:rsidRPr="00C43E7C">
        <w:tab/>
        <w:t>The production of methanol is specified as a highly emissions</w:t>
      </w:r>
      <w:r w:rsidR="00A67598">
        <w:noBreakHyphen/>
      </w:r>
      <w:r w:rsidRPr="00C43E7C">
        <w:t>intensive activity.</w:t>
      </w:r>
    </w:p>
    <w:p w:rsidR="004A36EC" w:rsidRPr="00C43E7C" w:rsidRDefault="002D6587" w:rsidP="00892D1D">
      <w:pPr>
        <w:pStyle w:val="ActHead3"/>
        <w:pageBreakBefore/>
      </w:pPr>
      <w:bookmarkStart w:id="295" w:name="_Toc164085380"/>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295"/>
    </w:p>
    <w:p w:rsidR="004A36EC" w:rsidRPr="00C43E7C" w:rsidRDefault="004A36EC" w:rsidP="002D6587">
      <w:pPr>
        <w:pStyle w:val="ActHead5"/>
      </w:pPr>
      <w:bookmarkStart w:id="296" w:name="_Toc164085381"/>
      <w:r w:rsidRPr="007F0BB9">
        <w:rPr>
          <w:rStyle w:val="CharSectno"/>
        </w:rPr>
        <w:t>610</w:t>
      </w:r>
      <w:r w:rsidR="006A4803" w:rsidRPr="00C43E7C">
        <w:t xml:space="preserve">  </w:t>
      </w:r>
      <w:r w:rsidRPr="00C43E7C">
        <w:t>Electricity baseline for product</w:t>
      </w:r>
      <w:bookmarkEnd w:id="296"/>
    </w:p>
    <w:p w:rsidR="004A36EC" w:rsidRPr="00C43E7C" w:rsidRDefault="004A36EC" w:rsidP="002D6587">
      <w:pPr>
        <w:pStyle w:val="subsection"/>
      </w:pPr>
      <w:r w:rsidRPr="00C43E7C">
        <w:tab/>
      </w:r>
      <w:r w:rsidRPr="00C43E7C">
        <w:tab/>
        <w:t>The electricity baseline for calculating the amount of a liable entity’s exemption in respect of the production of methanol is 0.490</w:t>
      </w:r>
      <w:r w:rsidR="00291CA5" w:rsidRPr="00C43E7C">
        <w:t xml:space="preserve"> </w:t>
      </w:r>
      <w:r w:rsidRPr="00C43E7C">
        <w:t>MWh per tonne of 100% equivalent methanol (CH</w:t>
      </w:r>
      <w:r w:rsidRPr="00C43E7C">
        <w:rPr>
          <w:vertAlign w:val="subscript"/>
        </w:rPr>
        <w:t>3</w:t>
      </w:r>
      <w:r w:rsidRPr="00C43E7C">
        <w:t>OH) that is produced by carrying on the emissions</w:t>
      </w:r>
      <w:r w:rsidR="00A67598">
        <w:noBreakHyphen/>
      </w:r>
      <w:r w:rsidRPr="00C43E7C">
        <w:t>intensive trade</w:t>
      </w:r>
      <w:r w:rsidR="00A67598">
        <w:noBreakHyphen/>
      </w:r>
      <w:r w:rsidRPr="00C43E7C">
        <w:t>exposed activity.</w:t>
      </w:r>
    </w:p>
    <w:p w:rsidR="004A36EC" w:rsidRPr="00C43E7C" w:rsidRDefault="002D6587" w:rsidP="0044332B">
      <w:pPr>
        <w:pStyle w:val="ActHead2"/>
        <w:pageBreakBefore/>
      </w:pPr>
      <w:bookmarkStart w:id="297" w:name="_Toc164085382"/>
      <w:r w:rsidRPr="007F0BB9">
        <w:rPr>
          <w:rStyle w:val="CharPartNo"/>
        </w:rPr>
        <w:lastRenderedPageBreak/>
        <w:t>Part</w:t>
      </w:r>
      <w:r w:rsidR="00017543" w:rsidRPr="007F0BB9">
        <w:rPr>
          <w:rStyle w:val="CharPartNo"/>
        </w:rPr>
        <w:t> </w:t>
      </w:r>
      <w:r w:rsidR="004A36EC" w:rsidRPr="007F0BB9">
        <w:rPr>
          <w:rStyle w:val="CharPartNo"/>
        </w:rPr>
        <w:t>5</w:t>
      </w:r>
      <w:r w:rsidRPr="00C43E7C">
        <w:t>—</w:t>
      </w:r>
      <w:r w:rsidR="004A36EC" w:rsidRPr="007F0BB9">
        <w:rPr>
          <w:rStyle w:val="CharPartText"/>
        </w:rPr>
        <w:t>Production of carbon black</w:t>
      </w:r>
      <w:bookmarkEnd w:id="297"/>
    </w:p>
    <w:p w:rsidR="004A36EC" w:rsidRPr="00C43E7C" w:rsidRDefault="00A67598" w:rsidP="0051441A">
      <w:pPr>
        <w:pStyle w:val="ActHead3"/>
      </w:pPr>
      <w:bookmarkStart w:id="298" w:name="_Toc164085383"/>
      <w:r w:rsidRPr="007F0BB9">
        <w:rPr>
          <w:rStyle w:val="CharDivNo"/>
        </w:rPr>
        <w:t>Division 1</w:t>
      </w:r>
      <w:r w:rsidR="0051441A" w:rsidRPr="00C43E7C">
        <w:t>—</w:t>
      </w:r>
      <w:r w:rsidR="004A36EC" w:rsidRPr="007F0BB9">
        <w:rPr>
          <w:rStyle w:val="CharDivText"/>
        </w:rPr>
        <w:t>Production of carbon black</w:t>
      </w:r>
      <w:bookmarkEnd w:id="298"/>
    </w:p>
    <w:p w:rsidR="004A36EC" w:rsidRPr="00C43E7C" w:rsidRDefault="004A36EC" w:rsidP="002D6587">
      <w:pPr>
        <w:pStyle w:val="ActHead5"/>
      </w:pPr>
      <w:bookmarkStart w:id="299" w:name="_Toc164085384"/>
      <w:r w:rsidRPr="007F0BB9">
        <w:rPr>
          <w:rStyle w:val="CharSectno"/>
        </w:rPr>
        <w:t>611</w:t>
      </w:r>
      <w:r w:rsidR="006A4803" w:rsidRPr="00C43E7C">
        <w:t xml:space="preserve">  </w:t>
      </w:r>
      <w:r w:rsidRPr="00C43E7C">
        <w:t>Production of carbon black</w:t>
      </w:r>
      <w:bookmarkEnd w:id="299"/>
    </w:p>
    <w:p w:rsidR="004A36EC" w:rsidRPr="00C43E7C" w:rsidRDefault="004A36EC" w:rsidP="002D6587">
      <w:pPr>
        <w:pStyle w:val="subsection"/>
      </w:pPr>
      <w:r w:rsidRPr="00C43E7C">
        <w:tab/>
        <w:t>(1)</w:t>
      </w:r>
      <w:r w:rsidRPr="00C43E7C">
        <w:tab/>
        <w:t>The production of carbon black is the chemical transformation of gaseous or liquid hydrocarbons to produce a colloidal carbon material (known as ‘carbon black’) in the form of spheres or of fused aggregates of the spheres.</w:t>
      </w:r>
    </w:p>
    <w:p w:rsidR="004A36EC" w:rsidRPr="00C43E7C" w:rsidRDefault="004A36EC" w:rsidP="002D6587">
      <w:pPr>
        <w:pStyle w:val="subsection"/>
      </w:pPr>
      <w:r w:rsidRPr="00C43E7C">
        <w:tab/>
        <w:t>(2)</w:t>
      </w:r>
      <w:r w:rsidRPr="00C43E7C">
        <w:tab/>
        <w:t>The particle size of the colloidal carbon must be below 1</w:t>
      </w:r>
      <w:r w:rsidR="00B32DB0" w:rsidRPr="00C43E7C">
        <w:t> </w:t>
      </w:r>
      <w:r w:rsidRPr="00C43E7C">
        <w:t>000nm in at least 1 dimension.</w:t>
      </w:r>
    </w:p>
    <w:p w:rsidR="004A36EC" w:rsidRPr="00C43E7C" w:rsidRDefault="004A36EC" w:rsidP="002D6587">
      <w:pPr>
        <w:pStyle w:val="subsection"/>
      </w:pPr>
      <w:r w:rsidRPr="00C43E7C">
        <w:tab/>
        <w:t>(3)</w:t>
      </w:r>
      <w:r w:rsidRPr="00C43E7C">
        <w:tab/>
        <w:t>The production of carbon black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300" w:name="_Toc164085385"/>
      <w:r w:rsidRPr="007F0BB9">
        <w:rPr>
          <w:rStyle w:val="CharDivNo"/>
        </w:rPr>
        <w:lastRenderedPageBreak/>
        <w:t>Division</w:t>
      </w:r>
      <w:r w:rsidR="00017543" w:rsidRPr="007F0BB9">
        <w:rPr>
          <w:rStyle w:val="CharDivNo"/>
        </w:rPr>
        <w:t> </w:t>
      </w:r>
      <w:r w:rsidR="0051441A" w:rsidRPr="007F0BB9">
        <w:rPr>
          <w:rStyle w:val="CharDivNo"/>
        </w:rPr>
        <w:t>2</w:t>
      </w:r>
      <w:r w:rsidR="0051441A" w:rsidRPr="00C43E7C">
        <w:t>—</w:t>
      </w:r>
      <w:r w:rsidR="004A36EC" w:rsidRPr="007F0BB9">
        <w:rPr>
          <w:rStyle w:val="CharDivText"/>
        </w:rPr>
        <w:t>Classification of activity</w:t>
      </w:r>
      <w:bookmarkEnd w:id="300"/>
    </w:p>
    <w:p w:rsidR="004A36EC" w:rsidRPr="00C43E7C" w:rsidRDefault="004A36EC" w:rsidP="002D6587">
      <w:pPr>
        <w:pStyle w:val="ActHead5"/>
      </w:pPr>
      <w:bookmarkStart w:id="301" w:name="_Toc164085386"/>
      <w:r w:rsidRPr="007F0BB9">
        <w:rPr>
          <w:rStyle w:val="CharSectno"/>
        </w:rPr>
        <w:t>612</w:t>
      </w:r>
      <w:r w:rsidR="006A4803" w:rsidRPr="00C43E7C">
        <w:t xml:space="preserve">  </w:t>
      </w:r>
      <w:r w:rsidRPr="00C43E7C">
        <w:t>Classification of activity</w:t>
      </w:r>
      <w:bookmarkEnd w:id="301"/>
    </w:p>
    <w:p w:rsidR="004A36EC" w:rsidRPr="00C43E7C" w:rsidRDefault="004A36EC" w:rsidP="002D6587">
      <w:pPr>
        <w:pStyle w:val="subsection"/>
      </w:pPr>
      <w:r w:rsidRPr="00C43E7C">
        <w:tab/>
      </w:r>
      <w:r w:rsidRPr="00C43E7C">
        <w:tab/>
        <w:t>The production of carbon black is a highly emissions</w:t>
      </w:r>
      <w:r w:rsidR="00A67598">
        <w:noBreakHyphen/>
      </w:r>
      <w:r w:rsidRPr="00C43E7C">
        <w:t>intensive activity.</w:t>
      </w:r>
    </w:p>
    <w:p w:rsidR="004A36EC" w:rsidRPr="00C43E7C" w:rsidRDefault="002D6587" w:rsidP="00892D1D">
      <w:pPr>
        <w:pStyle w:val="ActHead3"/>
        <w:pageBreakBefore/>
      </w:pPr>
      <w:bookmarkStart w:id="302" w:name="_Toc164085387"/>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302"/>
    </w:p>
    <w:p w:rsidR="004A36EC" w:rsidRPr="00C43E7C" w:rsidRDefault="004A36EC" w:rsidP="002D6587">
      <w:pPr>
        <w:pStyle w:val="ActHead5"/>
      </w:pPr>
      <w:bookmarkStart w:id="303" w:name="_Toc164085388"/>
      <w:r w:rsidRPr="007F0BB9">
        <w:rPr>
          <w:rStyle w:val="CharSectno"/>
        </w:rPr>
        <w:t>613</w:t>
      </w:r>
      <w:r w:rsidR="006A4803" w:rsidRPr="00C43E7C">
        <w:t xml:space="preserve">  </w:t>
      </w:r>
      <w:r w:rsidRPr="00C43E7C">
        <w:t>Electricity baseline for product</w:t>
      </w:r>
      <w:bookmarkEnd w:id="303"/>
    </w:p>
    <w:p w:rsidR="004A36EC" w:rsidRPr="00C43E7C" w:rsidRDefault="004A36EC" w:rsidP="002D6587">
      <w:pPr>
        <w:pStyle w:val="subsection"/>
      </w:pPr>
      <w:r w:rsidRPr="00C43E7C">
        <w:tab/>
      </w:r>
      <w:r w:rsidRPr="00C43E7C">
        <w:tab/>
        <w:t>The electricity baseline for calculating the amount of a liable entity’s exemption in respect of the production of carbon black is 0.514</w:t>
      </w:r>
      <w:r w:rsidR="00291CA5" w:rsidRPr="00C43E7C">
        <w:t xml:space="preserve"> </w:t>
      </w:r>
      <w:r w:rsidRPr="00C43E7C">
        <w:t>MWh per tonne, on a dry weight basis, of pelletised carbon black that is:</w:t>
      </w:r>
    </w:p>
    <w:p w:rsidR="004A36EC" w:rsidRPr="00C43E7C" w:rsidRDefault="004A36EC" w:rsidP="002D6587">
      <w:pPr>
        <w:pStyle w:val="paragraph"/>
      </w:pPr>
      <w:r w:rsidRPr="00C43E7C">
        <w:tab/>
        <w:t>(a)</w:t>
      </w:r>
      <w:r w:rsidRPr="00C43E7C">
        <w:tab/>
        <w:t>produced by carrying on the emissions</w:t>
      </w:r>
      <w:r w:rsidR="00A67598">
        <w:noBreakHyphen/>
      </w:r>
      <w:r w:rsidRPr="00C43E7C">
        <w:t>intensive trade</w:t>
      </w:r>
      <w:r w:rsidR="00A67598">
        <w:noBreakHyphen/>
      </w:r>
      <w:r w:rsidR="00842D1C" w:rsidRPr="00C43E7C">
        <w:t>e</w:t>
      </w:r>
      <w:r w:rsidRPr="00C43E7C">
        <w:t>xposed activity; and</w:t>
      </w:r>
    </w:p>
    <w:p w:rsidR="004A36EC" w:rsidRPr="00C43E7C" w:rsidRDefault="004A36EC" w:rsidP="002D6587">
      <w:pPr>
        <w:pStyle w:val="paragraph"/>
      </w:pPr>
      <w:r w:rsidRPr="00C43E7C">
        <w:tab/>
        <w:t>(b)</w:t>
      </w:r>
      <w:r w:rsidRPr="00C43E7C">
        <w:tab/>
        <w:t>of saleable quality.</w:t>
      </w:r>
    </w:p>
    <w:p w:rsidR="004A36EC" w:rsidRPr="00C43E7C" w:rsidRDefault="002D6587" w:rsidP="002D6587">
      <w:pPr>
        <w:pStyle w:val="notetext"/>
      </w:pPr>
      <w:r w:rsidRPr="00C43E7C">
        <w:rPr>
          <w:bCs/>
        </w:rPr>
        <w:t>Note:</w:t>
      </w:r>
      <w:r w:rsidRPr="00C43E7C">
        <w:rPr>
          <w:bCs/>
        </w:rPr>
        <w:tab/>
      </w:r>
      <w:r w:rsidR="004A36EC"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2D6587" w:rsidP="0044332B">
      <w:pPr>
        <w:pStyle w:val="ActHead2"/>
        <w:pageBreakBefore/>
      </w:pPr>
      <w:bookmarkStart w:id="304" w:name="_Toc164085389"/>
      <w:r w:rsidRPr="007F0BB9">
        <w:rPr>
          <w:rStyle w:val="CharPartNo"/>
        </w:rPr>
        <w:lastRenderedPageBreak/>
        <w:t>Part</w:t>
      </w:r>
      <w:r w:rsidR="00017543" w:rsidRPr="007F0BB9">
        <w:rPr>
          <w:rStyle w:val="CharPartNo"/>
        </w:rPr>
        <w:t> </w:t>
      </w:r>
      <w:r w:rsidR="004A36EC" w:rsidRPr="007F0BB9">
        <w:rPr>
          <w:rStyle w:val="CharPartNo"/>
        </w:rPr>
        <w:t>6</w:t>
      </w:r>
      <w:r w:rsidRPr="00C43E7C">
        <w:t>—</w:t>
      </w:r>
      <w:r w:rsidR="004A36EC" w:rsidRPr="007F0BB9">
        <w:rPr>
          <w:rStyle w:val="CharPartText"/>
        </w:rPr>
        <w:t>Production of white titanium dioxide (TiO2) pigment</w:t>
      </w:r>
      <w:bookmarkEnd w:id="304"/>
    </w:p>
    <w:p w:rsidR="004A36EC" w:rsidRPr="00C43E7C" w:rsidRDefault="00A67598" w:rsidP="0051441A">
      <w:pPr>
        <w:pStyle w:val="ActHead3"/>
      </w:pPr>
      <w:bookmarkStart w:id="305" w:name="_Toc164085390"/>
      <w:r w:rsidRPr="007F0BB9">
        <w:rPr>
          <w:rStyle w:val="CharDivNo"/>
        </w:rPr>
        <w:t>Division 1</w:t>
      </w:r>
      <w:r w:rsidR="0051441A" w:rsidRPr="00C43E7C">
        <w:t>—</w:t>
      </w:r>
      <w:r w:rsidR="004A36EC" w:rsidRPr="007F0BB9">
        <w:rPr>
          <w:rStyle w:val="CharDivText"/>
        </w:rPr>
        <w:t>Production of white titanium dioxide (TiO2) pigment</w:t>
      </w:r>
      <w:bookmarkEnd w:id="305"/>
    </w:p>
    <w:p w:rsidR="004A36EC" w:rsidRPr="00C43E7C" w:rsidRDefault="004A36EC" w:rsidP="002D6587">
      <w:pPr>
        <w:pStyle w:val="ActHead5"/>
      </w:pPr>
      <w:bookmarkStart w:id="306" w:name="_Toc164085391"/>
      <w:r w:rsidRPr="007F0BB9">
        <w:rPr>
          <w:rStyle w:val="CharSectno"/>
        </w:rPr>
        <w:t>614</w:t>
      </w:r>
      <w:r w:rsidR="006A4803" w:rsidRPr="00C43E7C">
        <w:t xml:space="preserve">  </w:t>
      </w:r>
      <w:r w:rsidRPr="00C43E7C">
        <w:t>Production of white titanium dioxide (TiO</w:t>
      </w:r>
      <w:r w:rsidRPr="00C43E7C">
        <w:rPr>
          <w:vertAlign w:val="subscript"/>
        </w:rPr>
        <w:t>2</w:t>
      </w:r>
      <w:r w:rsidRPr="00C43E7C">
        <w:t>) pigment</w:t>
      </w:r>
      <w:bookmarkEnd w:id="306"/>
    </w:p>
    <w:p w:rsidR="004A36EC" w:rsidRPr="00C43E7C" w:rsidRDefault="004A36EC" w:rsidP="002D6587">
      <w:pPr>
        <w:pStyle w:val="subsection"/>
      </w:pPr>
      <w:r w:rsidRPr="00C43E7C">
        <w:tab/>
        <w:t>(1)</w:t>
      </w:r>
      <w:r w:rsidRPr="00C43E7C">
        <w:tab/>
        <w:t>The production of white titanium dioxide (TiO</w:t>
      </w:r>
      <w:r w:rsidRPr="00C43E7C">
        <w:rPr>
          <w:vertAlign w:val="subscript"/>
        </w:rPr>
        <w:t>2</w:t>
      </w:r>
      <w:r w:rsidRPr="00C43E7C">
        <w:t>) pigment is the chemical transformation of 1 or more of the following:</w:t>
      </w:r>
    </w:p>
    <w:p w:rsidR="004A36EC" w:rsidRPr="00C43E7C" w:rsidRDefault="004A36EC" w:rsidP="002D6587">
      <w:pPr>
        <w:pStyle w:val="paragraph"/>
      </w:pPr>
      <w:r w:rsidRPr="00C43E7C">
        <w:tab/>
        <w:t>(a)</w:t>
      </w:r>
      <w:r w:rsidRPr="00C43E7C">
        <w:tab/>
        <w:t>rutile (TiO</w:t>
      </w:r>
      <w:r w:rsidRPr="00C43E7C">
        <w:rPr>
          <w:vertAlign w:val="subscript"/>
        </w:rPr>
        <w:t>2</w:t>
      </w:r>
      <w:r w:rsidRPr="00C43E7C">
        <w:t>);</w:t>
      </w:r>
    </w:p>
    <w:p w:rsidR="004A36EC" w:rsidRPr="00C43E7C" w:rsidRDefault="004A36EC" w:rsidP="002D6587">
      <w:pPr>
        <w:pStyle w:val="paragraph"/>
      </w:pPr>
      <w:r w:rsidRPr="00C43E7C">
        <w:tab/>
        <w:t>(b)</w:t>
      </w:r>
      <w:r w:rsidRPr="00C43E7C">
        <w:tab/>
        <w:t>synthetic rutile (TiO</w:t>
      </w:r>
      <w:r w:rsidRPr="00C43E7C">
        <w:rPr>
          <w:vertAlign w:val="subscript"/>
        </w:rPr>
        <w:t>2</w:t>
      </w:r>
      <w:r w:rsidRPr="00C43E7C">
        <w:t>);</w:t>
      </w:r>
    </w:p>
    <w:p w:rsidR="004A36EC" w:rsidRPr="00C43E7C" w:rsidRDefault="004A36EC" w:rsidP="002D6587">
      <w:pPr>
        <w:pStyle w:val="paragraph"/>
      </w:pPr>
      <w:r w:rsidRPr="00C43E7C">
        <w:tab/>
        <w:t>(c)</w:t>
      </w:r>
      <w:r w:rsidRPr="00C43E7C">
        <w:tab/>
        <w:t>ilmenite (FeTiO</w:t>
      </w:r>
      <w:r w:rsidRPr="00C43E7C">
        <w:rPr>
          <w:vertAlign w:val="subscript"/>
        </w:rPr>
        <w:t>3</w:t>
      </w:r>
      <w:r w:rsidRPr="00C43E7C">
        <w:t>);</w:t>
      </w:r>
    </w:p>
    <w:p w:rsidR="004A36EC" w:rsidRPr="00C43E7C" w:rsidRDefault="004A36EC" w:rsidP="002D6587">
      <w:pPr>
        <w:pStyle w:val="paragraph"/>
      </w:pPr>
      <w:r w:rsidRPr="00C43E7C">
        <w:tab/>
        <w:t>(d)</w:t>
      </w:r>
      <w:r w:rsidRPr="00C43E7C">
        <w:tab/>
        <w:t>leucoxene;</w:t>
      </w:r>
    </w:p>
    <w:p w:rsidR="004A36EC" w:rsidRPr="00C43E7C" w:rsidRDefault="004A36EC" w:rsidP="002D6587">
      <w:pPr>
        <w:pStyle w:val="paragraph"/>
      </w:pPr>
      <w:r w:rsidRPr="00C43E7C">
        <w:tab/>
        <w:t>(e)</w:t>
      </w:r>
      <w:r w:rsidRPr="00C43E7C">
        <w:tab/>
        <w:t>titanium slag that has an iron (Fe) concentration of greater than or equal to 7%;</w:t>
      </w:r>
    </w:p>
    <w:p w:rsidR="004A36EC" w:rsidRPr="00C43E7C" w:rsidRDefault="004A36EC" w:rsidP="002D6587">
      <w:pPr>
        <w:pStyle w:val="subsection2"/>
      </w:pPr>
      <w:r w:rsidRPr="00C43E7C">
        <w:t>to produce white titanium dioxide (TiO</w:t>
      </w:r>
      <w:r w:rsidRPr="00C43E7C">
        <w:rPr>
          <w:vertAlign w:val="subscript"/>
        </w:rPr>
        <w:t>2</w:t>
      </w:r>
      <w:r w:rsidRPr="00C43E7C">
        <w:t>) pigment.</w:t>
      </w:r>
    </w:p>
    <w:p w:rsidR="004A36EC" w:rsidRPr="00C43E7C" w:rsidRDefault="004A36EC" w:rsidP="002D6587">
      <w:pPr>
        <w:pStyle w:val="subsection"/>
      </w:pPr>
      <w:r w:rsidRPr="00C43E7C">
        <w:tab/>
        <w:t>(2)</w:t>
      </w:r>
      <w:r w:rsidRPr="00C43E7C">
        <w:tab/>
        <w:t>The white titanium dioxide (TiO</w:t>
      </w:r>
      <w:r w:rsidRPr="00C43E7C">
        <w:rPr>
          <w:vertAlign w:val="subscript"/>
        </w:rPr>
        <w:t>2</w:t>
      </w:r>
      <w:r w:rsidRPr="00C43E7C">
        <w:t>) pigment must:</w:t>
      </w:r>
    </w:p>
    <w:p w:rsidR="004A36EC" w:rsidRPr="00C43E7C" w:rsidRDefault="004A36EC" w:rsidP="002D6587">
      <w:pPr>
        <w:pStyle w:val="paragraph"/>
      </w:pPr>
      <w:r w:rsidRPr="00C43E7C">
        <w:tab/>
        <w:t>(a)</w:t>
      </w:r>
      <w:r w:rsidRPr="00C43E7C">
        <w:tab/>
        <w:t>conform with ASTM classification D476</w:t>
      </w:r>
      <w:r w:rsidR="00A67598">
        <w:noBreakHyphen/>
      </w:r>
      <w:r w:rsidRPr="00C43E7C">
        <w:t>00; and</w:t>
      </w:r>
    </w:p>
    <w:p w:rsidR="004A36EC" w:rsidRPr="00C43E7C" w:rsidRDefault="004A36EC" w:rsidP="002D6587">
      <w:pPr>
        <w:pStyle w:val="paragraph"/>
      </w:pPr>
      <w:r w:rsidRPr="00C43E7C">
        <w:tab/>
        <w:t>(b)</w:t>
      </w:r>
      <w:r w:rsidRPr="00C43E7C">
        <w:tab/>
        <w:t>have an iron (Fe) concentration of less than or equal to 0.5%.</w:t>
      </w:r>
    </w:p>
    <w:p w:rsidR="004A36EC" w:rsidRPr="00C43E7C" w:rsidRDefault="004335C2" w:rsidP="002D6587">
      <w:pPr>
        <w:pStyle w:val="subsection"/>
      </w:pPr>
      <w:r w:rsidRPr="00C43E7C">
        <w:tab/>
      </w:r>
      <w:r w:rsidR="004A36EC" w:rsidRPr="00C43E7C">
        <w:t>(3)</w:t>
      </w:r>
      <w:r w:rsidR="004A36EC" w:rsidRPr="00C43E7C">
        <w:tab/>
        <w:t>The production of white titanium dioxide (TiO</w:t>
      </w:r>
      <w:r w:rsidR="004A36EC" w:rsidRPr="00C43E7C">
        <w:rPr>
          <w:vertAlign w:val="subscript"/>
        </w:rPr>
        <w:t>2</w:t>
      </w:r>
      <w:r w:rsidR="004A36EC" w:rsidRPr="00C43E7C">
        <w:t>) pigment is specified as an emissions</w:t>
      </w:r>
      <w:r w:rsidR="00A67598">
        <w:noBreakHyphen/>
      </w:r>
      <w:r w:rsidR="004A36EC" w:rsidRPr="00C43E7C">
        <w:t>intensive trade</w:t>
      </w:r>
      <w:r w:rsidR="00A67598">
        <w:noBreakHyphen/>
      </w:r>
      <w:r w:rsidR="004A36EC" w:rsidRPr="00C43E7C">
        <w:t>exposed activity.</w:t>
      </w:r>
    </w:p>
    <w:p w:rsidR="004A36EC" w:rsidRPr="00C43E7C" w:rsidRDefault="002D6587" w:rsidP="00892D1D">
      <w:pPr>
        <w:pStyle w:val="ActHead3"/>
        <w:pageBreakBefore/>
      </w:pPr>
      <w:bookmarkStart w:id="307" w:name="_Toc164085392"/>
      <w:r w:rsidRPr="007F0BB9">
        <w:rPr>
          <w:rStyle w:val="CharDivNo"/>
        </w:rPr>
        <w:lastRenderedPageBreak/>
        <w:t>Division</w:t>
      </w:r>
      <w:r w:rsidR="00017543" w:rsidRPr="007F0BB9">
        <w:rPr>
          <w:rStyle w:val="CharDivNo"/>
        </w:rPr>
        <w:t> </w:t>
      </w:r>
      <w:r w:rsidR="0051441A" w:rsidRPr="007F0BB9">
        <w:rPr>
          <w:rStyle w:val="CharDivNo"/>
        </w:rPr>
        <w:t>2</w:t>
      </w:r>
      <w:r w:rsidR="0051441A" w:rsidRPr="00C43E7C">
        <w:t>—</w:t>
      </w:r>
      <w:r w:rsidR="004A36EC" w:rsidRPr="007F0BB9">
        <w:rPr>
          <w:rStyle w:val="CharDivText"/>
        </w:rPr>
        <w:t>Classification of activity</w:t>
      </w:r>
      <w:bookmarkEnd w:id="307"/>
    </w:p>
    <w:p w:rsidR="004A36EC" w:rsidRPr="00C43E7C" w:rsidRDefault="004A36EC" w:rsidP="002D6587">
      <w:pPr>
        <w:pStyle w:val="ActHead5"/>
      </w:pPr>
      <w:bookmarkStart w:id="308" w:name="_Toc164085393"/>
      <w:r w:rsidRPr="007F0BB9">
        <w:rPr>
          <w:rStyle w:val="CharSectno"/>
        </w:rPr>
        <w:t>615</w:t>
      </w:r>
      <w:r w:rsidR="006A4803" w:rsidRPr="00C43E7C">
        <w:t xml:space="preserve">  </w:t>
      </w:r>
      <w:r w:rsidRPr="00C43E7C">
        <w:t>Classification of activity</w:t>
      </w:r>
      <w:bookmarkEnd w:id="308"/>
    </w:p>
    <w:p w:rsidR="004A36EC" w:rsidRPr="00C43E7C" w:rsidRDefault="004A36EC" w:rsidP="002D6587">
      <w:pPr>
        <w:pStyle w:val="subsection"/>
      </w:pPr>
      <w:r w:rsidRPr="00C43E7C">
        <w:tab/>
      </w:r>
      <w:r w:rsidRPr="00C43E7C">
        <w:tab/>
        <w:t>The production of white titanium dioxide (TiO</w:t>
      </w:r>
      <w:r w:rsidRPr="00C43E7C">
        <w:rPr>
          <w:vertAlign w:val="subscript"/>
        </w:rPr>
        <w:t>2</w:t>
      </w:r>
      <w:r w:rsidRPr="00C43E7C">
        <w:t>) pigment is a moderately emissions</w:t>
      </w:r>
      <w:r w:rsidR="00A67598">
        <w:noBreakHyphen/>
      </w:r>
      <w:r w:rsidRPr="00C43E7C">
        <w:t>intensive activity.</w:t>
      </w:r>
    </w:p>
    <w:p w:rsidR="004A36EC" w:rsidRPr="00C43E7C" w:rsidRDefault="002D6587" w:rsidP="00892D1D">
      <w:pPr>
        <w:pStyle w:val="ActHead3"/>
        <w:pageBreakBefore/>
      </w:pPr>
      <w:bookmarkStart w:id="309" w:name="_Toc164085394"/>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309"/>
    </w:p>
    <w:p w:rsidR="004A36EC" w:rsidRPr="00C43E7C" w:rsidRDefault="004A36EC" w:rsidP="002D6587">
      <w:pPr>
        <w:pStyle w:val="ActHead5"/>
      </w:pPr>
      <w:bookmarkStart w:id="310" w:name="_Toc164085395"/>
      <w:r w:rsidRPr="007F0BB9">
        <w:rPr>
          <w:rStyle w:val="CharSectno"/>
        </w:rPr>
        <w:t>616</w:t>
      </w:r>
      <w:r w:rsidR="006A4803" w:rsidRPr="00C43E7C">
        <w:t xml:space="preserve">  </w:t>
      </w:r>
      <w:r w:rsidRPr="00C43E7C">
        <w:t>Electricity baseline for product</w:t>
      </w:r>
      <w:bookmarkEnd w:id="310"/>
    </w:p>
    <w:p w:rsidR="004A36EC" w:rsidRPr="00C43E7C" w:rsidRDefault="004A36EC" w:rsidP="002D6587">
      <w:pPr>
        <w:pStyle w:val="subsection"/>
      </w:pPr>
      <w:r w:rsidRPr="00C43E7C">
        <w:tab/>
      </w:r>
      <w:r w:rsidRPr="00C43E7C">
        <w:tab/>
        <w:t>The electricity baseline for calculating the amount of a liable entity’s exemption in respect of the production of white titanium dioxide (TiO</w:t>
      </w:r>
      <w:r w:rsidRPr="00C43E7C">
        <w:rPr>
          <w:vertAlign w:val="subscript"/>
        </w:rPr>
        <w:t>2</w:t>
      </w:r>
      <w:r w:rsidRPr="00C43E7C">
        <w:t>) pigment is 0.986</w:t>
      </w:r>
      <w:r w:rsidR="00291CA5" w:rsidRPr="00C43E7C">
        <w:t xml:space="preserve"> </w:t>
      </w:r>
      <w:r w:rsidRPr="00C43E7C">
        <w:t>MWh per tonne of white titanium dioxide pigment that:</w:t>
      </w:r>
    </w:p>
    <w:p w:rsidR="004A36EC" w:rsidRPr="00C43E7C" w:rsidRDefault="004A36EC" w:rsidP="002D6587">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(b)</w:t>
      </w:r>
      <w:r w:rsidRPr="00C43E7C">
        <w:tab/>
        <w:t>conforms with ASTM classification D476</w:t>
      </w:r>
      <w:r w:rsidR="00A67598">
        <w:noBreakHyphen/>
      </w:r>
      <w:r w:rsidRPr="00C43E7C">
        <w:t>00; and</w:t>
      </w:r>
    </w:p>
    <w:p w:rsidR="004A36EC" w:rsidRPr="00C43E7C" w:rsidRDefault="004A36EC" w:rsidP="002D6587">
      <w:pPr>
        <w:pStyle w:val="paragraph"/>
      </w:pPr>
      <w:r w:rsidRPr="00C43E7C">
        <w:tab/>
        <w:t>(c)</w:t>
      </w:r>
      <w:r w:rsidRPr="00C43E7C">
        <w:tab/>
        <w:t>has an iron (Fe) concentration of less than or equal to 0.5%; and</w:t>
      </w:r>
    </w:p>
    <w:p w:rsidR="004A36EC" w:rsidRPr="00C43E7C" w:rsidRDefault="004A36EC" w:rsidP="002D6587">
      <w:pPr>
        <w:pStyle w:val="paragraph"/>
      </w:pPr>
      <w:r w:rsidRPr="00C43E7C">
        <w:tab/>
        <w:t>(d)</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2D6587" w:rsidP="0044332B">
      <w:pPr>
        <w:pStyle w:val="ActHead2"/>
        <w:pageBreakBefore/>
      </w:pPr>
      <w:bookmarkStart w:id="311" w:name="_Toc164085396"/>
      <w:r w:rsidRPr="007F0BB9">
        <w:rPr>
          <w:rStyle w:val="CharPartNo"/>
        </w:rPr>
        <w:lastRenderedPageBreak/>
        <w:t>Part</w:t>
      </w:r>
      <w:r w:rsidR="00017543" w:rsidRPr="007F0BB9">
        <w:rPr>
          <w:rStyle w:val="CharPartNo"/>
        </w:rPr>
        <w:t> </w:t>
      </w:r>
      <w:r w:rsidR="004A36EC" w:rsidRPr="007F0BB9">
        <w:rPr>
          <w:rStyle w:val="CharPartNo"/>
        </w:rPr>
        <w:t>7</w:t>
      </w:r>
      <w:r w:rsidRPr="00C43E7C">
        <w:t>—</w:t>
      </w:r>
      <w:r w:rsidR="004A36EC" w:rsidRPr="007F0BB9">
        <w:rPr>
          <w:rStyle w:val="CharPartText"/>
        </w:rPr>
        <w:t>Production of silicon</w:t>
      </w:r>
      <w:bookmarkEnd w:id="311"/>
    </w:p>
    <w:p w:rsidR="004A36EC" w:rsidRPr="00C43E7C" w:rsidRDefault="00A67598" w:rsidP="0051441A">
      <w:pPr>
        <w:pStyle w:val="ActHead3"/>
      </w:pPr>
      <w:bookmarkStart w:id="312" w:name="_Toc164085397"/>
      <w:r w:rsidRPr="007F0BB9">
        <w:rPr>
          <w:rStyle w:val="CharDivNo"/>
        </w:rPr>
        <w:t>Division 1</w:t>
      </w:r>
      <w:r w:rsidR="0051441A" w:rsidRPr="00C43E7C">
        <w:t>—</w:t>
      </w:r>
      <w:r w:rsidR="004A36EC" w:rsidRPr="007F0BB9">
        <w:rPr>
          <w:rStyle w:val="CharDivText"/>
        </w:rPr>
        <w:t>Production of silicon</w:t>
      </w:r>
      <w:bookmarkEnd w:id="312"/>
    </w:p>
    <w:p w:rsidR="004A36EC" w:rsidRPr="00C43E7C" w:rsidRDefault="004A36EC" w:rsidP="002D6587">
      <w:pPr>
        <w:pStyle w:val="ActHead5"/>
      </w:pPr>
      <w:bookmarkStart w:id="313" w:name="_Toc164085398"/>
      <w:r w:rsidRPr="007F0BB9">
        <w:rPr>
          <w:rStyle w:val="CharSectno"/>
        </w:rPr>
        <w:t>617</w:t>
      </w:r>
      <w:r w:rsidR="006A4803" w:rsidRPr="00C43E7C">
        <w:t xml:space="preserve">  </w:t>
      </w:r>
      <w:r w:rsidRPr="00C43E7C">
        <w:t>Production of silicon</w:t>
      </w:r>
      <w:bookmarkEnd w:id="313"/>
    </w:p>
    <w:p w:rsidR="004A36EC" w:rsidRPr="00C43E7C" w:rsidRDefault="004A36EC" w:rsidP="002D6587">
      <w:pPr>
        <w:pStyle w:val="subsection"/>
      </w:pPr>
      <w:r w:rsidRPr="00C43E7C">
        <w:tab/>
        <w:t>(1)</w:t>
      </w:r>
      <w:r w:rsidRPr="00C43E7C">
        <w:tab/>
        <w:t>The production of silicon is the chemical transformation of silica (silicon dioxide (SiO</w:t>
      </w:r>
      <w:r w:rsidRPr="00C43E7C">
        <w:rPr>
          <w:vertAlign w:val="subscript"/>
        </w:rPr>
        <w:t>2</w:t>
      </w:r>
      <w:r w:rsidRPr="00C43E7C">
        <w:t>)) to produce silicon (Si) with a concentration of silicon equal to or greater than 98.0%, conducted in accordance with the overall chemical equation:</w:t>
      </w:r>
    </w:p>
    <w:p w:rsidR="004A36EC" w:rsidRPr="00C43E7C" w:rsidRDefault="00FE6F33" w:rsidP="005F6EE2">
      <w:pPr>
        <w:pStyle w:val="Formula"/>
      </w:pPr>
      <w:r w:rsidRPr="00C43E7C">
        <w:rPr>
          <w:noProof/>
        </w:rPr>
        <w:drawing>
          <wp:inline distT="0" distB="0" distL="0" distR="0">
            <wp:extent cx="1990725" cy="247650"/>
            <wp:effectExtent l="0" t="0" r="9525" b="0"/>
            <wp:docPr id="4" name="Picture 4" descr="A formula to work out the production of s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t chemical equation SiO start subscript 2 open bracket s close bracket end subscript plus 2C start subscript open bracket s close bracket end subscript right arrow Si start subscript open bracket s close bracket end subscript plus 2CO start subscript open bracket g close bracket end subscript end chemical equation"/>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p>
    <w:p w:rsidR="004A36EC" w:rsidRPr="00C43E7C" w:rsidRDefault="004A36EC" w:rsidP="002D6587">
      <w:pPr>
        <w:pStyle w:val="subsection"/>
      </w:pPr>
      <w:r w:rsidRPr="00C43E7C">
        <w:tab/>
        <w:t>(2)</w:t>
      </w:r>
      <w:r w:rsidRPr="00C43E7C">
        <w:tab/>
        <w:t>The production of silicon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314" w:name="_Toc164085399"/>
      <w:r w:rsidRPr="007F0BB9">
        <w:rPr>
          <w:rStyle w:val="CharDivNo"/>
        </w:rPr>
        <w:lastRenderedPageBreak/>
        <w:t>Division</w:t>
      </w:r>
      <w:r w:rsidR="00017543" w:rsidRPr="007F0BB9">
        <w:rPr>
          <w:rStyle w:val="CharDivNo"/>
        </w:rPr>
        <w:t> </w:t>
      </w:r>
      <w:r w:rsidR="0051441A" w:rsidRPr="007F0BB9">
        <w:rPr>
          <w:rStyle w:val="CharDivNo"/>
        </w:rPr>
        <w:t>2</w:t>
      </w:r>
      <w:r w:rsidR="0051441A" w:rsidRPr="00C43E7C">
        <w:t>—</w:t>
      </w:r>
      <w:r w:rsidR="004A36EC" w:rsidRPr="007F0BB9">
        <w:rPr>
          <w:rStyle w:val="CharDivText"/>
        </w:rPr>
        <w:t>Classification of activity</w:t>
      </w:r>
      <w:bookmarkEnd w:id="314"/>
    </w:p>
    <w:p w:rsidR="004A36EC" w:rsidRPr="00C43E7C" w:rsidRDefault="004A36EC" w:rsidP="002D6587">
      <w:pPr>
        <w:pStyle w:val="ActHead5"/>
      </w:pPr>
      <w:bookmarkStart w:id="315" w:name="_Toc164085400"/>
      <w:r w:rsidRPr="007F0BB9">
        <w:rPr>
          <w:rStyle w:val="CharSectno"/>
        </w:rPr>
        <w:t>618</w:t>
      </w:r>
      <w:r w:rsidR="006A4803" w:rsidRPr="00C43E7C">
        <w:t xml:space="preserve">  </w:t>
      </w:r>
      <w:r w:rsidRPr="00C43E7C">
        <w:t>Classification of activity</w:t>
      </w:r>
      <w:bookmarkEnd w:id="315"/>
    </w:p>
    <w:p w:rsidR="004A36EC" w:rsidRPr="00C43E7C" w:rsidRDefault="004A36EC" w:rsidP="002D6587">
      <w:pPr>
        <w:pStyle w:val="subsection"/>
      </w:pPr>
      <w:r w:rsidRPr="00C43E7C">
        <w:tab/>
      </w:r>
      <w:r w:rsidRPr="00C43E7C">
        <w:tab/>
        <w:t>The production of silicon is a highly emissions</w:t>
      </w:r>
      <w:r w:rsidR="00A67598">
        <w:noBreakHyphen/>
      </w:r>
      <w:r w:rsidRPr="00C43E7C">
        <w:t>intensive activity.</w:t>
      </w:r>
    </w:p>
    <w:p w:rsidR="004A36EC" w:rsidRPr="00C43E7C" w:rsidRDefault="002D6587" w:rsidP="00892D1D">
      <w:pPr>
        <w:pStyle w:val="ActHead3"/>
        <w:pageBreakBefore/>
      </w:pPr>
      <w:bookmarkStart w:id="316" w:name="_Toc164085401"/>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316"/>
    </w:p>
    <w:p w:rsidR="004A36EC" w:rsidRPr="00C43E7C" w:rsidRDefault="004A36EC" w:rsidP="002D6587">
      <w:pPr>
        <w:pStyle w:val="ActHead5"/>
      </w:pPr>
      <w:bookmarkStart w:id="317" w:name="_Toc164085402"/>
      <w:r w:rsidRPr="007F0BB9">
        <w:rPr>
          <w:rStyle w:val="CharSectno"/>
        </w:rPr>
        <w:t>619</w:t>
      </w:r>
      <w:r w:rsidR="006A4803" w:rsidRPr="00C43E7C">
        <w:t xml:space="preserve">  </w:t>
      </w:r>
      <w:r w:rsidRPr="00C43E7C">
        <w:t>Electricity baseline for product</w:t>
      </w:r>
      <w:bookmarkEnd w:id="317"/>
    </w:p>
    <w:p w:rsidR="004A36EC" w:rsidRPr="00C43E7C" w:rsidRDefault="004A36EC" w:rsidP="002D6587">
      <w:pPr>
        <w:pStyle w:val="subsection"/>
      </w:pPr>
      <w:r w:rsidRPr="00C43E7C">
        <w:tab/>
      </w:r>
      <w:r w:rsidRPr="00C43E7C">
        <w:tab/>
        <w:t>The electricity baseline for calculating the amount of a liable entity’s exemption in respect of the production of silicon is 11.7 MWh per tonne of silicon that:</w:t>
      </w:r>
    </w:p>
    <w:p w:rsidR="004A36EC" w:rsidRPr="00C43E7C" w:rsidRDefault="004A36EC" w:rsidP="002D6587">
      <w:pPr>
        <w:pStyle w:val="paragraph"/>
      </w:pPr>
      <w:r w:rsidRPr="00C43E7C">
        <w:tab/>
        <w:t>(a)</w:t>
      </w:r>
      <w:r w:rsidRPr="00C43E7C">
        <w:tab/>
        <w:t>has a concentration of silicon equal to or greater than 98.0%; and</w:t>
      </w:r>
    </w:p>
    <w:p w:rsidR="004A36EC" w:rsidRPr="00C43E7C" w:rsidRDefault="004A36EC"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(c)</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2D6587" w:rsidP="0044332B">
      <w:pPr>
        <w:pStyle w:val="ActHead2"/>
        <w:pageBreakBefore/>
      </w:pPr>
      <w:bookmarkStart w:id="318" w:name="_Toc164085403"/>
      <w:r w:rsidRPr="007F0BB9">
        <w:rPr>
          <w:rStyle w:val="CharPartNo"/>
        </w:rPr>
        <w:lastRenderedPageBreak/>
        <w:t>Part</w:t>
      </w:r>
      <w:r w:rsidR="00017543" w:rsidRPr="007F0BB9">
        <w:rPr>
          <w:rStyle w:val="CharPartNo"/>
        </w:rPr>
        <w:t> </w:t>
      </w:r>
      <w:r w:rsidR="004A36EC" w:rsidRPr="007F0BB9">
        <w:rPr>
          <w:rStyle w:val="CharPartNo"/>
        </w:rPr>
        <w:t>8</w:t>
      </w:r>
      <w:r w:rsidRPr="00C43E7C">
        <w:t>—</w:t>
      </w:r>
      <w:r w:rsidR="004A36EC" w:rsidRPr="007F0BB9">
        <w:rPr>
          <w:rStyle w:val="CharPartText"/>
        </w:rPr>
        <w:t>Smelting zinc</w:t>
      </w:r>
      <w:bookmarkEnd w:id="318"/>
    </w:p>
    <w:p w:rsidR="004A36EC" w:rsidRPr="00C43E7C" w:rsidRDefault="00A67598" w:rsidP="0051441A">
      <w:pPr>
        <w:pStyle w:val="ActHead3"/>
      </w:pPr>
      <w:bookmarkStart w:id="319" w:name="_Toc164085404"/>
      <w:r w:rsidRPr="007F0BB9">
        <w:rPr>
          <w:rStyle w:val="CharDivNo"/>
        </w:rPr>
        <w:t>Division 1</w:t>
      </w:r>
      <w:r w:rsidR="0051441A" w:rsidRPr="00C43E7C">
        <w:t>—</w:t>
      </w:r>
      <w:r w:rsidR="004A36EC" w:rsidRPr="007F0BB9">
        <w:rPr>
          <w:rStyle w:val="CharDivText"/>
        </w:rPr>
        <w:t>Smelting zinc</w:t>
      </w:r>
      <w:bookmarkEnd w:id="319"/>
    </w:p>
    <w:p w:rsidR="004A36EC" w:rsidRPr="00C43E7C" w:rsidRDefault="004A36EC" w:rsidP="002D6587">
      <w:pPr>
        <w:pStyle w:val="ActHead5"/>
      </w:pPr>
      <w:bookmarkStart w:id="320" w:name="_Toc164085405"/>
      <w:r w:rsidRPr="007F0BB9">
        <w:rPr>
          <w:rStyle w:val="CharSectno"/>
        </w:rPr>
        <w:t>620</w:t>
      </w:r>
      <w:r w:rsidR="006A4803" w:rsidRPr="00C43E7C">
        <w:t xml:space="preserve">  </w:t>
      </w:r>
      <w:r w:rsidRPr="00C43E7C">
        <w:t>Smelting zinc</w:t>
      </w:r>
      <w:bookmarkEnd w:id="320"/>
    </w:p>
    <w:p w:rsidR="004A36EC" w:rsidRPr="00C43E7C" w:rsidRDefault="004A36EC" w:rsidP="002D6587">
      <w:pPr>
        <w:pStyle w:val="subsection"/>
      </w:pPr>
      <w:r w:rsidRPr="00C43E7C">
        <w:tab/>
        <w:t>(1)</w:t>
      </w:r>
      <w:r w:rsidRPr="00C43E7C">
        <w:tab/>
        <w:t>Smelting zinc is the chemical transformation of either or both of:</w:t>
      </w:r>
    </w:p>
    <w:p w:rsidR="004A36EC" w:rsidRPr="00C43E7C" w:rsidRDefault="004A36EC" w:rsidP="002D6587">
      <w:pPr>
        <w:pStyle w:val="paragraph"/>
      </w:pPr>
      <w:r w:rsidRPr="00C43E7C">
        <w:tab/>
        <w:t>(a)</w:t>
      </w:r>
      <w:r w:rsidRPr="00C43E7C">
        <w:tab/>
        <w:t>concentrated mineralised zinc compounds; and</w:t>
      </w:r>
    </w:p>
    <w:p w:rsidR="004A36EC" w:rsidRPr="00C43E7C" w:rsidRDefault="004A36EC" w:rsidP="002D6587">
      <w:pPr>
        <w:pStyle w:val="paragraph"/>
      </w:pPr>
      <w:r w:rsidRPr="00C43E7C">
        <w:tab/>
        <w:t>(b)</w:t>
      </w:r>
      <w:r w:rsidRPr="00C43E7C">
        <w:tab/>
        <w:t>zinc</w:t>
      </w:r>
      <w:r w:rsidR="00A67598">
        <w:noBreakHyphen/>
      </w:r>
      <w:r w:rsidRPr="00C43E7C">
        <w:t>bearing secondary materials;</w:t>
      </w:r>
    </w:p>
    <w:p w:rsidR="004A36EC" w:rsidRPr="00C43E7C" w:rsidRDefault="004A36EC" w:rsidP="002D6587">
      <w:pPr>
        <w:pStyle w:val="subsection2"/>
      </w:pPr>
      <w:r w:rsidRPr="00C43E7C">
        <w:t>to produce zinc metal (Zn) with a concentration of zinc equal to or greater than 99.95%.</w:t>
      </w:r>
    </w:p>
    <w:p w:rsidR="004A36EC" w:rsidRPr="00C43E7C" w:rsidRDefault="004A36EC" w:rsidP="002D6587">
      <w:pPr>
        <w:pStyle w:val="subsection"/>
      </w:pPr>
      <w:r w:rsidRPr="00C43E7C">
        <w:tab/>
        <w:t>(2)</w:t>
      </w:r>
      <w:r w:rsidRPr="00C43E7C">
        <w:tab/>
        <w:t>Smelting zinc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321" w:name="_Toc164085406"/>
      <w:r w:rsidRPr="007F0BB9">
        <w:rPr>
          <w:rStyle w:val="CharDivNo"/>
        </w:rPr>
        <w:lastRenderedPageBreak/>
        <w:t>Division</w:t>
      </w:r>
      <w:r w:rsidR="00017543" w:rsidRPr="007F0BB9">
        <w:rPr>
          <w:rStyle w:val="CharDivNo"/>
        </w:rPr>
        <w:t> </w:t>
      </w:r>
      <w:r w:rsidR="004A36EC" w:rsidRPr="007F0BB9">
        <w:rPr>
          <w:rStyle w:val="CharDivNo"/>
        </w:rPr>
        <w:t>2</w:t>
      </w:r>
      <w:r w:rsidR="0051441A" w:rsidRPr="00C43E7C">
        <w:t>—</w:t>
      </w:r>
      <w:r w:rsidR="004A36EC" w:rsidRPr="007F0BB9">
        <w:rPr>
          <w:rStyle w:val="CharDivText"/>
        </w:rPr>
        <w:t>Classification of activity</w:t>
      </w:r>
      <w:bookmarkEnd w:id="321"/>
    </w:p>
    <w:p w:rsidR="004A36EC" w:rsidRPr="00C43E7C" w:rsidRDefault="004A36EC" w:rsidP="002D6587">
      <w:pPr>
        <w:pStyle w:val="ActHead5"/>
      </w:pPr>
      <w:bookmarkStart w:id="322" w:name="_Toc164085407"/>
      <w:r w:rsidRPr="007F0BB9">
        <w:rPr>
          <w:rStyle w:val="CharSectno"/>
        </w:rPr>
        <w:t>621</w:t>
      </w:r>
      <w:r w:rsidR="006A4803" w:rsidRPr="00C43E7C">
        <w:t xml:space="preserve">  </w:t>
      </w:r>
      <w:r w:rsidRPr="00C43E7C">
        <w:t>Classification of activity</w:t>
      </w:r>
      <w:bookmarkEnd w:id="322"/>
    </w:p>
    <w:p w:rsidR="004A36EC" w:rsidRPr="00C43E7C" w:rsidRDefault="004A36EC" w:rsidP="002D6587">
      <w:pPr>
        <w:pStyle w:val="subsection"/>
      </w:pPr>
      <w:r w:rsidRPr="00C43E7C">
        <w:tab/>
      </w:r>
      <w:r w:rsidRPr="00C43E7C">
        <w:tab/>
        <w:t>Smelting zinc is a highly emissions</w:t>
      </w:r>
      <w:r w:rsidR="00A67598">
        <w:noBreakHyphen/>
      </w:r>
      <w:r w:rsidRPr="00C43E7C">
        <w:t>intensive activity.</w:t>
      </w:r>
    </w:p>
    <w:p w:rsidR="004A36EC" w:rsidRPr="00C43E7C" w:rsidRDefault="002D6587" w:rsidP="00892D1D">
      <w:pPr>
        <w:pStyle w:val="ActHead3"/>
        <w:pageBreakBefore/>
      </w:pPr>
      <w:bookmarkStart w:id="323" w:name="_Toc164085408"/>
      <w:r w:rsidRPr="007F0BB9">
        <w:rPr>
          <w:rStyle w:val="CharDivNo"/>
        </w:rPr>
        <w:lastRenderedPageBreak/>
        <w:t>Division</w:t>
      </w:r>
      <w:r w:rsidR="00017543" w:rsidRPr="007F0BB9">
        <w:rPr>
          <w:rStyle w:val="CharDivNo"/>
        </w:rPr>
        <w:t> </w:t>
      </w:r>
      <w:r w:rsidR="004A36EC" w:rsidRPr="007F0BB9">
        <w:rPr>
          <w:rStyle w:val="CharDivNo"/>
        </w:rPr>
        <w:t>3</w:t>
      </w:r>
      <w:r w:rsidR="0051441A" w:rsidRPr="00C43E7C">
        <w:t>—</w:t>
      </w:r>
      <w:r w:rsidR="004A36EC" w:rsidRPr="007F0BB9">
        <w:rPr>
          <w:rStyle w:val="CharDivText"/>
        </w:rPr>
        <w:t>Electricity baseline for calculating exemption</w:t>
      </w:r>
      <w:bookmarkEnd w:id="323"/>
    </w:p>
    <w:p w:rsidR="004A36EC" w:rsidRPr="00C43E7C" w:rsidRDefault="004A36EC" w:rsidP="002D6587">
      <w:pPr>
        <w:pStyle w:val="ActHead5"/>
      </w:pPr>
      <w:bookmarkStart w:id="324" w:name="_Toc164085409"/>
      <w:r w:rsidRPr="007F0BB9">
        <w:rPr>
          <w:rStyle w:val="CharSectno"/>
        </w:rPr>
        <w:t>622</w:t>
      </w:r>
      <w:r w:rsidR="006A4803" w:rsidRPr="00C43E7C">
        <w:t xml:space="preserve">  </w:t>
      </w:r>
      <w:r w:rsidRPr="00C43E7C">
        <w:t>Electricity baseline for product</w:t>
      </w:r>
      <w:bookmarkEnd w:id="324"/>
    </w:p>
    <w:p w:rsidR="004A36EC" w:rsidRPr="00C43E7C" w:rsidRDefault="004A36EC" w:rsidP="002D6587">
      <w:pPr>
        <w:pStyle w:val="subsection"/>
      </w:pPr>
      <w:r w:rsidRPr="00C43E7C">
        <w:tab/>
      </w:r>
      <w:r w:rsidRPr="00C43E7C">
        <w:tab/>
        <w:t>The electricity baseline for calculating the amount of a liable entity’s exemption in respect of smelting zinc is 4.25</w:t>
      </w:r>
      <w:r w:rsidR="00291CA5" w:rsidRPr="00C43E7C">
        <w:t xml:space="preserve"> </w:t>
      </w:r>
      <w:r w:rsidRPr="00C43E7C">
        <w:t>MWh per tonne of zinc that:</w:t>
      </w:r>
    </w:p>
    <w:p w:rsidR="004A36EC" w:rsidRPr="00C43E7C" w:rsidRDefault="004A36EC" w:rsidP="002D6587">
      <w:pPr>
        <w:pStyle w:val="paragraph"/>
      </w:pPr>
      <w:r w:rsidRPr="00C43E7C">
        <w:tab/>
        <w:t>(a)</w:t>
      </w:r>
      <w:r w:rsidRPr="00C43E7C">
        <w:tab/>
        <w:t>has a concentration of zinc equal to or greater than 99.95%; and</w:t>
      </w:r>
    </w:p>
    <w:p w:rsidR="004A36EC" w:rsidRPr="00C43E7C" w:rsidRDefault="004A36EC"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(c)</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2D6587" w:rsidP="0044332B">
      <w:pPr>
        <w:pStyle w:val="ActHead2"/>
        <w:pageBreakBefore/>
      </w:pPr>
      <w:bookmarkStart w:id="325" w:name="_Toc164085410"/>
      <w:r w:rsidRPr="007F0BB9">
        <w:rPr>
          <w:rStyle w:val="CharPartNo"/>
        </w:rPr>
        <w:lastRenderedPageBreak/>
        <w:t>Part</w:t>
      </w:r>
      <w:r w:rsidR="00017543" w:rsidRPr="007F0BB9">
        <w:rPr>
          <w:rStyle w:val="CharPartNo"/>
        </w:rPr>
        <w:t> </w:t>
      </w:r>
      <w:r w:rsidR="004A36EC" w:rsidRPr="007F0BB9">
        <w:rPr>
          <w:rStyle w:val="CharPartNo"/>
        </w:rPr>
        <w:t>9</w:t>
      </w:r>
      <w:r w:rsidRPr="00C43E7C">
        <w:t>—</w:t>
      </w:r>
      <w:r w:rsidR="004A36EC" w:rsidRPr="007F0BB9">
        <w:rPr>
          <w:rStyle w:val="CharPartText"/>
        </w:rPr>
        <w:t>Integrated production of lead and zinc</w:t>
      </w:r>
      <w:bookmarkEnd w:id="325"/>
    </w:p>
    <w:p w:rsidR="004A36EC" w:rsidRPr="00C43E7C" w:rsidRDefault="00A67598" w:rsidP="0051441A">
      <w:pPr>
        <w:pStyle w:val="ActHead3"/>
      </w:pPr>
      <w:bookmarkStart w:id="326" w:name="_Toc164085411"/>
      <w:r w:rsidRPr="007F0BB9">
        <w:rPr>
          <w:rStyle w:val="CharDivNo"/>
        </w:rPr>
        <w:t>Division 1</w:t>
      </w:r>
      <w:r w:rsidR="0051441A" w:rsidRPr="00C43E7C">
        <w:t>—</w:t>
      </w:r>
      <w:r w:rsidR="004A36EC" w:rsidRPr="007F0BB9">
        <w:rPr>
          <w:rStyle w:val="CharDivText"/>
        </w:rPr>
        <w:t>Integrated production of lead and zinc</w:t>
      </w:r>
      <w:bookmarkEnd w:id="326"/>
    </w:p>
    <w:p w:rsidR="004A36EC" w:rsidRPr="00C43E7C" w:rsidRDefault="004A36EC" w:rsidP="002D6587">
      <w:pPr>
        <w:pStyle w:val="ActHead5"/>
      </w:pPr>
      <w:bookmarkStart w:id="327" w:name="_Toc164085412"/>
      <w:r w:rsidRPr="007F0BB9">
        <w:rPr>
          <w:rStyle w:val="CharSectno"/>
        </w:rPr>
        <w:t>623</w:t>
      </w:r>
      <w:r w:rsidR="006A4803" w:rsidRPr="00C43E7C">
        <w:t xml:space="preserve">  </w:t>
      </w:r>
      <w:r w:rsidRPr="00C43E7C">
        <w:t>Integrated production of lead and zinc</w:t>
      </w:r>
      <w:bookmarkEnd w:id="327"/>
    </w:p>
    <w:p w:rsidR="004A36EC" w:rsidRPr="00C43E7C" w:rsidRDefault="004A36EC" w:rsidP="002D6587">
      <w:pPr>
        <w:pStyle w:val="subsection"/>
      </w:pPr>
      <w:r w:rsidRPr="00C43E7C">
        <w:tab/>
        <w:t>(1)</w:t>
      </w:r>
      <w:r w:rsidRPr="00C43E7C">
        <w:tab/>
        <w:t xml:space="preserve">The integrated production of lead and zinc is the chemical transformation of either or both of: </w:t>
      </w:r>
    </w:p>
    <w:p w:rsidR="004A36EC" w:rsidRPr="00C43E7C" w:rsidRDefault="004A36EC" w:rsidP="002D6587">
      <w:pPr>
        <w:pStyle w:val="paragraph"/>
      </w:pPr>
      <w:r w:rsidRPr="00C43E7C">
        <w:rPr>
          <w:bCs/>
        </w:rPr>
        <w:tab/>
        <w:t>(a)</w:t>
      </w:r>
      <w:r w:rsidRPr="00C43E7C">
        <w:rPr>
          <w:bCs/>
        </w:rPr>
        <w:tab/>
        <w:t>concentrated mineralised lead compounds, with or without additional lead</w:t>
      </w:r>
      <w:r w:rsidR="00A67598">
        <w:rPr>
          <w:bCs/>
        </w:rPr>
        <w:noBreakHyphen/>
      </w:r>
      <w:r w:rsidRPr="00C43E7C">
        <w:rPr>
          <w:bCs/>
        </w:rPr>
        <w:t>bearing secondary materials; and</w:t>
      </w:r>
    </w:p>
    <w:p w:rsidR="004A36EC" w:rsidRPr="00C43E7C" w:rsidRDefault="004A36EC" w:rsidP="002D6587">
      <w:pPr>
        <w:pStyle w:val="paragraph"/>
      </w:pPr>
      <w:r w:rsidRPr="00C43E7C">
        <w:tab/>
        <w:t>(b)</w:t>
      </w:r>
      <w:r w:rsidRPr="00C43E7C">
        <w:tab/>
        <w:t>concentrated mineralised zinc compounds, with or without additional zinc</w:t>
      </w:r>
      <w:r w:rsidR="00A67598">
        <w:noBreakHyphen/>
      </w:r>
      <w:r w:rsidRPr="00C43E7C">
        <w:t>bearing secondary materials;</w:t>
      </w:r>
    </w:p>
    <w:p w:rsidR="004A36EC" w:rsidRPr="00C43E7C" w:rsidRDefault="004A36EC" w:rsidP="002D6587">
      <w:pPr>
        <w:pStyle w:val="subsection2"/>
      </w:pPr>
      <w:r w:rsidRPr="00C43E7C">
        <w:t>to produce:</w:t>
      </w:r>
    </w:p>
    <w:p w:rsidR="004A36EC" w:rsidRPr="00C43E7C" w:rsidRDefault="004A36EC" w:rsidP="002D6587">
      <w:pPr>
        <w:pStyle w:val="paragraph"/>
      </w:pPr>
      <w:r w:rsidRPr="00C43E7C">
        <w:rPr>
          <w:bCs/>
        </w:rPr>
        <w:tab/>
        <w:t>(c)</w:t>
      </w:r>
      <w:r w:rsidRPr="00C43E7C">
        <w:rPr>
          <w:bCs/>
        </w:rPr>
        <w:tab/>
        <w:t xml:space="preserve">lead metal (Pb) with a concentration of lead equal to or greater than 99.97%; and </w:t>
      </w:r>
    </w:p>
    <w:p w:rsidR="00FC5C73" w:rsidRPr="00C43E7C" w:rsidRDefault="00FC5C73" w:rsidP="00FC5C73">
      <w:pPr>
        <w:pStyle w:val="paragraph"/>
        <w:rPr>
          <w:bCs/>
        </w:rPr>
      </w:pPr>
      <w:r w:rsidRPr="00C43E7C">
        <w:tab/>
        <w:t>(ca)</w:t>
      </w:r>
      <w:r w:rsidRPr="00C43E7C">
        <w:tab/>
      </w:r>
      <w:r w:rsidRPr="00C43E7C">
        <w:rPr>
          <w:bCs/>
        </w:rPr>
        <w:t>lead metal (Pb) with a concentration of lead of at least 99.5% but less than 99.97%; and</w:t>
      </w:r>
    </w:p>
    <w:p w:rsidR="004A36EC" w:rsidRPr="00C43E7C" w:rsidRDefault="004A36EC" w:rsidP="002D6587">
      <w:pPr>
        <w:pStyle w:val="paragraph"/>
      </w:pPr>
      <w:r w:rsidRPr="00C43E7C">
        <w:tab/>
        <w:t>(d)</w:t>
      </w:r>
      <w:r w:rsidRPr="00C43E7C">
        <w:tab/>
        <w:t>zinc in fume (Zn) with a concentration of zinc equal to or greater than 60%.</w:t>
      </w:r>
    </w:p>
    <w:p w:rsidR="004A36EC" w:rsidRPr="00C43E7C" w:rsidRDefault="004A36EC" w:rsidP="002D6587">
      <w:pPr>
        <w:pStyle w:val="subsection"/>
      </w:pPr>
      <w:r w:rsidRPr="00C43E7C">
        <w:tab/>
        <w:t>(2)</w:t>
      </w:r>
      <w:r w:rsidRPr="00C43E7C">
        <w:tab/>
        <w:t>The integrated production of lead and zinc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328" w:name="_Toc164085413"/>
      <w:r w:rsidRPr="007F0BB9">
        <w:rPr>
          <w:rStyle w:val="CharDivNo"/>
        </w:rPr>
        <w:lastRenderedPageBreak/>
        <w:t>Division</w:t>
      </w:r>
      <w:r w:rsidR="00017543" w:rsidRPr="007F0BB9">
        <w:rPr>
          <w:rStyle w:val="CharDivNo"/>
        </w:rPr>
        <w:t> </w:t>
      </w:r>
      <w:r w:rsidR="0051441A" w:rsidRPr="007F0BB9">
        <w:rPr>
          <w:rStyle w:val="CharDivNo"/>
        </w:rPr>
        <w:t>2</w:t>
      </w:r>
      <w:r w:rsidR="0051441A" w:rsidRPr="00C43E7C">
        <w:t>—</w:t>
      </w:r>
      <w:r w:rsidR="004A36EC" w:rsidRPr="007F0BB9">
        <w:rPr>
          <w:rStyle w:val="CharDivText"/>
        </w:rPr>
        <w:t>Classification of activity</w:t>
      </w:r>
      <w:bookmarkEnd w:id="328"/>
    </w:p>
    <w:p w:rsidR="004A36EC" w:rsidRPr="00C43E7C" w:rsidRDefault="004A36EC" w:rsidP="002D6587">
      <w:pPr>
        <w:pStyle w:val="ActHead5"/>
      </w:pPr>
      <w:bookmarkStart w:id="329" w:name="_Toc164085414"/>
      <w:r w:rsidRPr="007F0BB9">
        <w:rPr>
          <w:rStyle w:val="CharSectno"/>
        </w:rPr>
        <w:t>624</w:t>
      </w:r>
      <w:r w:rsidR="006A4803" w:rsidRPr="00C43E7C">
        <w:t xml:space="preserve">  </w:t>
      </w:r>
      <w:r w:rsidRPr="00C43E7C">
        <w:t>Classification of activity</w:t>
      </w:r>
      <w:bookmarkEnd w:id="329"/>
    </w:p>
    <w:p w:rsidR="004A36EC" w:rsidRPr="00C43E7C" w:rsidRDefault="004A36EC" w:rsidP="002D6587">
      <w:pPr>
        <w:pStyle w:val="subsection"/>
      </w:pPr>
      <w:r w:rsidRPr="00C43E7C">
        <w:tab/>
      </w:r>
      <w:r w:rsidRPr="00C43E7C">
        <w:tab/>
        <w:t>The integrated production of lead and zinc is a moderately emissions</w:t>
      </w:r>
      <w:r w:rsidR="00A67598">
        <w:noBreakHyphen/>
      </w:r>
      <w:r w:rsidRPr="00C43E7C">
        <w:t>intensive activity.</w:t>
      </w:r>
    </w:p>
    <w:p w:rsidR="004A36EC" w:rsidRPr="00C43E7C" w:rsidRDefault="002D6587" w:rsidP="00892D1D">
      <w:pPr>
        <w:pStyle w:val="ActHead3"/>
        <w:pageBreakBefore/>
      </w:pPr>
      <w:bookmarkStart w:id="330" w:name="_Toc164085415"/>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330"/>
    </w:p>
    <w:p w:rsidR="004A36EC" w:rsidRPr="00C43E7C" w:rsidRDefault="004A36EC" w:rsidP="002D6587">
      <w:pPr>
        <w:pStyle w:val="ActHead5"/>
      </w:pPr>
      <w:bookmarkStart w:id="331" w:name="_Toc164085416"/>
      <w:r w:rsidRPr="007F0BB9">
        <w:rPr>
          <w:rStyle w:val="CharSectno"/>
        </w:rPr>
        <w:t>625</w:t>
      </w:r>
      <w:r w:rsidR="006A4803" w:rsidRPr="00C43E7C">
        <w:t xml:space="preserve">  </w:t>
      </w:r>
      <w:r w:rsidRPr="00C43E7C">
        <w:t>Electricity baseline for product</w:t>
      </w:r>
      <w:bookmarkEnd w:id="331"/>
    </w:p>
    <w:p w:rsidR="004A36EC" w:rsidRPr="00C43E7C" w:rsidRDefault="004A36EC" w:rsidP="002D6587">
      <w:pPr>
        <w:pStyle w:val="subsection"/>
      </w:pPr>
      <w:r w:rsidRPr="00C43E7C">
        <w:tab/>
        <w:t>(1)</w:t>
      </w:r>
      <w:r w:rsidRPr="00C43E7C">
        <w:tab/>
        <w:t xml:space="preserve">For the production of lead metal </w:t>
      </w:r>
      <w:r w:rsidR="00FC5C73" w:rsidRPr="00C43E7C">
        <w:t>(Pb) with a concentration of lead of at least 99.97%,</w:t>
      </w:r>
      <w:r w:rsidRPr="00C43E7C">
        <w:t xml:space="preserve"> the basis for calculating the amount of a liable entity’s exemption is 0.355 MWh per tonne of lead metal that:</w:t>
      </w:r>
    </w:p>
    <w:p w:rsidR="004A36EC" w:rsidRPr="00C43E7C" w:rsidRDefault="004A36EC" w:rsidP="002D6587">
      <w:pPr>
        <w:pStyle w:val="paragraph"/>
      </w:pPr>
      <w:r w:rsidRPr="00C43E7C">
        <w:rPr>
          <w:bCs/>
        </w:rPr>
        <w:tab/>
        <w:t>(a)</w:t>
      </w:r>
      <w:r w:rsidRPr="00C43E7C">
        <w:rPr>
          <w:bCs/>
        </w:rPr>
        <w:tab/>
        <w:t>has a concentration of lead equal to or greater than 99.97%; and</w:t>
      </w:r>
    </w:p>
    <w:p w:rsidR="00FC5C73" w:rsidRPr="00C43E7C" w:rsidRDefault="00FC5C73" w:rsidP="00FC5C73">
      <w:pPr>
        <w:pStyle w:val="paragraph"/>
      </w:pPr>
      <w:r w:rsidRPr="00C43E7C">
        <w:tab/>
        <w:t>(aa)</w:t>
      </w:r>
      <w:r w:rsidRPr="00C43E7C">
        <w:tab/>
        <w:t>is not produced from a product mentioned in paragraph</w:t>
      </w:r>
      <w:r w:rsidR="00017543" w:rsidRPr="00C43E7C">
        <w:t> </w:t>
      </w:r>
      <w:r w:rsidRPr="00C43E7C">
        <w:t>623(1)(ca); and</w:t>
      </w:r>
    </w:p>
    <w:p w:rsidR="004A36EC" w:rsidRPr="00C43E7C" w:rsidRDefault="004A36EC"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(c)</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FC5C73" w:rsidRPr="00C43E7C" w:rsidRDefault="00FC5C73" w:rsidP="00FC5C73">
      <w:pPr>
        <w:pStyle w:val="subsection"/>
      </w:pPr>
      <w:r w:rsidRPr="00C43E7C">
        <w:tab/>
        <w:t>(1A)</w:t>
      </w:r>
      <w:r w:rsidRPr="00C43E7C">
        <w:tab/>
        <w:t xml:space="preserve">For the production of lead metal (Pb) </w:t>
      </w:r>
      <w:r w:rsidRPr="00C43E7C">
        <w:rPr>
          <w:bCs/>
        </w:rPr>
        <w:t>with a concentration of lead of at least 99.5% but less than 99.97%</w:t>
      </w:r>
      <w:r w:rsidRPr="00C43E7C">
        <w:t>, the basis for calculating the amount of a liable entity’s exemption is 0.371 MWh per tonne of lead metal that:</w:t>
      </w:r>
    </w:p>
    <w:p w:rsidR="00FC5C73" w:rsidRPr="00C43E7C" w:rsidRDefault="00FC5C73" w:rsidP="00FC5C73">
      <w:pPr>
        <w:pStyle w:val="paragraph"/>
      </w:pPr>
      <w:r w:rsidRPr="00C43E7C">
        <w:rPr>
          <w:bCs/>
        </w:rPr>
        <w:tab/>
        <w:t>(a)</w:t>
      </w:r>
      <w:r w:rsidRPr="00C43E7C">
        <w:rPr>
          <w:bCs/>
        </w:rPr>
        <w:tab/>
        <w:t>has a concentration of lead of at least 99.5% but less than 99.97%; and</w:t>
      </w:r>
    </w:p>
    <w:p w:rsidR="00FC5C73" w:rsidRPr="00C43E7C" w:rsidRDefault="00FC5C73" w:rsidP="00FC5C73">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FC5C73" w:rsidRPr="00C43E7C" w:rsidRDefault="00FC5C73" w:rsidP="00FC5C73">
      <w:pPr>
        <w:pStyle w:val="paragraph"/>
      </w:pPr>
      <w:r w:rsidRPr="00C43E7C">
        <w:tab/>
        <w:t>(c)</w:t>
      </w:r>
      <w:r w:rsidRPr="00C43E7C">
        <w:tab/>
        <w:t>is of saleable quality.</w:t>
      </w:r>
    </w:p>
    <w:p w:rsidR="00FC5C73" w:rsidRPr="00C43E7C" w:rsidRDefault="00FC5C73" w:rsidP="00FC5C73">
      <w:pPr>
        <w:pStyle w:val="notetext"/>
      </w:pPr>
      <w:r w:rsidRPr="00C43E7C">
        <w:rPr>
          <w:bCs/>
        </w:rPr>
        <w:t>Note:</w:t>
      </w:r>
      <w:r w:rsidRPr="00C43E7C">
        <w:rPr>
          <w:bCs/>
        </w:rPr>
        <w:tab/>
      </w:r>
      <w:r w:rsidRPr="00C43E7C">
        <w:rPr>
          <w:b/>
          <w:bCs/>
          <w:i/>
        </w:rPr>
        <w:t>S</w:t>
      </w:r>
      <w:r w:rsidRPr="00C43E7C">
        <w:rPr>
          <w:b/>
          <w:bCs/>
          <w:i/>
          <w:iCs/>
        </w:rPr>
        <w:t>aleable quality</w:t>
      </w:r>
      <w:r w:rsidRPr="00C43E7C">
        <w:rPr>
          <w:bCs/>
          <w:iCs/>
        </w:rPr>
        <w:t xml:space="preserve"> is defined in regulation</w:t>
      </w:r>
      <w:r w:rsidR="00017543" w:rsidRPr="00C43E7C">
        <w:rPr>
          <w:bCs/>
          <w:iCs/>
        </w:rPr>
        <w:t> </w:t>
      </w:r>
      <w:r w:rsidRPr="00C43E7C">
        <w:rPr>
          <w:bCs/>
          <w:iCs/>
        </w:rPr>
        <w:t>22C</w:t>
      </w:r>
      <w:r w:rsidRPr="00C43E7C">
        <w:t>.</w:t>
      </w:r>
    </w:p>
    <w:p w:rsidR="004A36EC" w:rsidRPr="00C43E7C" w:rsidRDefault="004A36EC" w:rsidP="002D6587">
      <w:pPr>
        <w:pStyle w:val="subsection"/>
      </w:pPr>
      <w:r w:rsidRPr="00C43E7C">
        <w:tab/>
        <w:t>(2)</w:t>
      </w:r>
      <w:r w:rsidRPr="00C43E7C">
        <w:tab/>
        <w:t>For the production of zinc in fume (Zn), the basis for calculating the amount of a liable entity’s exemption is 0.820</w:t>
      </w:r>
      <w:r w:rsidR="00291CA5" w:rsidRPr="00C43E7C">
        <w:t xml:space="preserve"> </w:t>
      </w:r>
      <w:r w:rsidRPr="00C43E7C">
        <w:t>MWh per tonne of</w:t>
      </w:r>
      <w:r w:rsidR="00785773" w:rsidRPr="00C43E7C">
        <w:t xml:space="preserve"> 100% equivalent zinc contained within</w:t>
      </w:r>
      <w:r w:rsidRPr="00C43E7C">
        <w:t xml:space="preserve"> zinc in fume that:</w:t>
      </w:r>
    </w:p>
    <w:p w:rsidR="004A36EC" w:rsidRPr="00C43E7C" w:rsidRDefault="004A36EC" w:rsidP="002D6587">
      <w:pPr>
        <w:pStyle w:val="paragraph"/>
      </w:pPr>
      <w:r w:rsidRPr="00C43E7C">
        <w:rPr>
          <w:bCs/>
        </w:rPr>
        <w:tab/>
        <w:t>(a)</w:t>
      </w:r>
      <w:r w:rsidRPr="00C43E7C">
        <w:rPr>
          <w:bCs/>
        </w:rPr>
        <w:tab/>
        <w:t>has a concentration of zinc equal to or greater than 60%; and</w:t>
      </w:r>
    </w:p>
    <w:p w:rsidR="004A36EC" w:rsidRPr="00C43E7C" w:rsidRDefault="004A36EC"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w:t>
      </w:r>
    </w:p>
    <w:p w:rsidR="004A36EC" w:rsidRPr="00C43E7C" w:rsidRDefault="002D6587" w:rsidP="0044332B">
      <w:pPr>
        <w:pStyle w:val="ActHead2"/>
        <w:pageBreakBefore/>
      </w:pPr>
      <w:bookmarkStart w:id="332" w:name="_Toc164085417"/>
      <w:r w:rsidRPr="007F0BB9">
        <w:rPr>
          <w:rStyle w:val="CharPartNo"/>
        </w:rPr>
        <w:lastRenderedPageBreak/>
        <w:t>Part</w:t>
      </w:r>
      <w:r w:rsidR="00017543" w:rsidRPr="007F0BB9">
        <w:rPr>
          <w:rStyle w:val="CharPartNo"/>
        </w:rPr>
        <w:t> </w:t>
      </w:r>
      <w:r w:rsidR="004A36EC" w:rsidRPr="007F0BB9">
        <w:rPr>
          <w:rStyle w:val="CharPartNo"/>
        </w:rPr>
        <w:t>10</w:t>
      </w:r>
      <w:r w:rsidRPr="00C43E7C">
        <w:t>—</w:t>
      </w:r>
      <w:r w:rsidR="004A36EC" w:rsidRPr="007F0BB9">
        <w:rPr>
          <w:rStyle w:val="CharPartText"/>
        </w:rPr>
        <w:t>Aluminium smelting</w:t>
      </w:r>
      <w:bookmarkEnd w:id="332"/>
    </w:p>
    <w:p w:rsidR="004A36EC" w:rsidRPr="00C43E7C" w:rsidRDefault="00A67598" w:rsidP="0051441A">
      <w:pPr>
        <w:pStyle w:val="ActHead3"/>
      </w:pPr>
      <w:bookmarkStart w:id="333" w:name="_Toc164085418"/>
      <w:r w:rsidRPr="007F0BB9">
        <w:rPr>
          <w:rStyle w:val="CharDivNo"/>
        </w:rPr>
        <w:t>Division 1</w:t>
      </w:r>
      <w:r w:rsidR="0051441A" w:rsidRPr="00C43E7C">
        <w:t>—</w:t>
      </w:r>
      <w:r w:rsidR="004A36EC" w:rsidRPr="007F0BB9">
        <w:rPr>
          <w:rStyle w:val="CharDivText"/>
        </w:rPr>
        <w:t>Aluminium smelting</w:t>
      </w:r>
      <w:bookmarkEnd w:id="333"/>
    </w:p>
    <w:p w:rsidR="004A36EC" w:rsidRPr="00C43E7C" w:rsidRDefault="004A36EC" w:rsidP="002D6587">
      <w:pPr>
        <w:pStyle w:val="ActHead5"/>
      </w:pPr>
      <w:bookmarkStart w:id="334" w:name="_Toc164085419"/>
      <w:r w:rsidRPr="007F0BB9">
        <w:rPr>
          <w:rStyle w:val="CharSectno"/>
        </w:rPr>
        <w:t>626</w:t>
      </w:r>
      <w:r w:rsidR="006A4803" w:rsidRPr="00C43E7C">
        <w:t xml:space="preserve">  </w:t>
      </w:r>
      <w:r w:rsidRPr="00C43E7C">
        <w:t>Aluminium smelting</w:t>
      </w:r>
      <w:bookmarkEnd w:id="334"/>
    </w:p>
    <w:p w:rsidR="004A36EC" w:rsidRPr="00C43E7C" w:rsidRDefault="004A36EC" w:rsidP="002D6587">
      <w:pPr>
        <w:pStyle w:val="subsection"/>
      </w:pPr>
      <w:r w:rsidRPr="00C43E7C">
        <w:tab/>
        <w:t>(1)</w:t>
      </w:r>
      <w:r w:rsidRPr="00C43E7C">
        <w:tab/>
        <w:t xml:space="preserve">Aluminium smelting is the physical and chemical transformation of alumina (aluminium oxide (Al2O3)) into saleable aluminium metal (Al). </w:t>
      </w:r>
    </w:p>
    <w:p w:rsidR="004A36EC" w:rsidRPr="00C43E7C" w:rsidRDefault="004A36EC" w:rsidP="002D6587">
      <w:pPr>
        <w:pStyle w:val="subsection"/>
      </w:pPr>
      <w:r w:rsidRPr="00C43E7C">
        <w:tab/>
        <w:t>(2)</w:t>
      </w:r>
      <w:r w:rsidRPr="00C43E7C">
        <w:tab/>
        <w:t>Aluminium smelting is specified as an emissions</w:t>
      </w:r>
      <w:r w:rsidR="00A67598">
        <w:noBreakHyphen/>
      </w:r>
      <w:r w:rsidRPr="00C43E7C">
        <w:t>intensive trade</w:t>
      </w:r>
      <w:r w:rsidR="00A67598">
        <w:noBreakHyphen/>
      </w:r>
      <w:r w:rsidRPr="00C43E7C">
        <w:t>exposed activity.</w:t>
      </w:r>
    </w:p>
    <w:p w:rsidR="004A36EC" w:rsidRPr="00C43E7C" w:rsidRDefault="002D6587" w:rsidP="00892D1D">
      <w:pPr>
        <w:pStyle w:val="ActHead3"/>
        <w:pageBreakBefore/>
      </w:pPr>
      <w:bookmarkStart w:id="335" w:name="_Toc164085420"/>
      <w:r w:rsidRPr="007F0BB9">
        <w:rPr>
          <w:rStyle w:val="CharDivNo"/>
        </w:rPr>
        <w:lastRenderedPageBreak/>
        <w:t>Division</w:t>
      </w:r>
      <w:r w:rsidR="00017543" w:rsidRPr="007F0BB9">
        <w:rPr>
          <w:rStyle w:val="CharDivNo"/>
        </w:rPr>
        <w:t> </w:t>
      </w:r>
      <w:r w:rsidR="004A36EC" w:rsidRPr="007F0BB9">
        <w:rPr>
          <w:rStyle w:val="CharDivNo"/>
        </w:rPr>
        <w:t>2</w:t>
      </w:r>
      <w:r w:rsidR="0051441A" w:rsidRPr="00C43E7C">
        <w:t>—</w:t>
      </w:r>
      <w:r w:rsidR="004A36EC" w:rsidRPr="007F0BB9">
        <w:rPr>
          <w:rStyle w:val="CharDivText"/>
        </w:rPr>
        <w:t>Classification of activity</w:t>
      </w:r>
      <w:bookmarkEnd w:id="335"/>
    </w:p>
    <w:p w:rsidR="004A36EC" w:rsidRPr="00C43E7C" w:rsidRDefault="004A36EC" w:rsidP="002D6587">
      <w:pPr>
        <w:pStyle w:val="ActHead5"/>
      </w:pPr>
      <w:bookmarkStart w:id="336" w:name="_Toc164085421"/>
      <w:r w:rsidRPr="007F0BB9">
        <w:rPr>
          <w:rStyle w:val="CharSectno"/>
        </w:rPr>
        <w:t>627</w:t>
      </w:r>
      <w:r w:rsidR="006A4803" w:rsidRPr="00C43E7C">
        <w:t xml:space="preserve">  </w:t>
      </w:r>
      <w:r w:rsidRPr="00C43E7C">
        <w:t>Classification of activity</w:t>
      </w:r>
      <w:bookmarkEnd w:id="336"/>
    </w:p>
    <w:p w:rsidR="004A36EC" w:rsidRPr="00C43E7C" w:rsidRDefault="004A36EC" w:rsidP="002D6587">
      <w:pPr>
        <w:pStyle w:val="subsection"/>
      </w:pPr>
      <w:r w:rsidRPr="00C43E7C">
        <w:tab/>
      </w:r>
      <w:r w:rsidRPr="00C43E7C">
        <w:tab/>
        <w:t>Aluminium smelting is a highly emissions</w:t>
      </w:r>
      <w:r w:rsidR="00A67598">
        <w:noBreakHyphen/>
      </w:r>
      <w:r w:rsidRPr="00C43E7C">
        <w:t>intensive activity.</w:t>
      </w:r>
    </w:p>
    <w:p w:rsidR="004A36EC" w:rsidRPr="00C43E7C" w:rsidRDefault="002D6587" w:rsidP="00360C27">
      <w:pPr>
        <w:pStyle w:val="ActHead3"/>
        <w:pageBreakBefore/>
      </w:pPr>
      <w:bookmarkStart w:id="337" w:name="_Toc164085422"/>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337"/>
    </w:p>
    <w:p w:rsidR="004A36EC" w:rsidRPr="00C43E7C" w:rsidRDefault="004A36EC" w:rsidP="002D6587">
      <w:pPr>
        <w:pStyle w:val="ActHead5"/>
      </w:pPr>
      <w:bookmarkStart w:id="338" w:name="_Toc164085423"/>
      <w:r w:rsidRPr="007F0BB9">
        <w:rPr>
          <w:rStyle w:val="CharSectno"/>
        </w:rPr>
        <w:t>628</w:t>
      </w:r>
      <w:r w:rsidR="006A4803" w:rsidRPr="00C43E7C">
        <w:t xml:space="preserve">  </w:t>
      </w:r>
      <w:r w:rsidRPr="00C43E7C">
        <w:t>Electricity baseline for product</w:t>
      </w:r>
      <w:bookmarkEnd w:id="338"/>
    </w:p>
    <w:p w:rsidR="004A36EC" w:rsidRPr="00C43E7C" w:rsidRDefault="004A36EC" w:rsidP="002D6587">
      <w:pPr>
        <w:pStyle w:val="subsection"/>
      </w:pPr>
      <w:r w:rsidRPr="00C43E7C">
        <w:tab/>
      </w:r>
      <w:r w:rsidRPr="00C43E7C">
        <w:tab/>
        <w:t>The electricity baseline for calculating the amount of a liable entity’s exemption in respect of aluminium smelting is 15.0 MWh per tonne of primary aluminium (Al) that:</w:t>
      </w:r>
    </w:p>
    <w:p w:rsidR="004A36EC" w:rsidRPr="00C43E7C" w:rsidRDefault="004A36EC" w:rsidP="002D6587">
      <w:pPr>
        <w:pStyle w:val="paragraph"/>
      </w:pPr>
      <w:r w:rsidRPr="00C43E7C">
        <w:rPr>
          <w:bCs/>
        </w:rPr>
        <w:tab/>
        <w:t>(a)</w:t>
      </w:r>
      <w:r w:rsidRPr="00C43E7C">
        <w:rPr>
          <w:bCs/>
        </w:rPr>
        <w:tab/>
        <w:t>has a concentration of aluminium equal to or greater than 98%; and</w:t>
      </w:r>
    </w:p>
    <w:p w:rsidR="004A36EC" w:rsidRPr="00C43E7C" w:rsidRDefault="004A36EC" w:rsidP="002D6587">
      <w:pPr>
        <w:pStyle w:val="paragraph"/>
      </w:pPr>
      <w:r w:rsidRPr="00C43E7C">
        <w:tab/>
        <w:t>(b)</w:t>
      </w:r>
      <w:r w:rsidRPr="00C43E7C">
        <w:tab/>
        <w:t>is produced as part of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(c)</w:t>
      </w:r>
      <w:r w:rsidRPr="00C43E7C">
        <w:tab/>
        <w:t>is weighed after electrolysis but before casting.</w:t>
      </w:r>
    </w:p>
    <w:p w:rsidR="004A36EC" w:rsidRPr="00C43E7C" w:rsidRDefault="002D6587" w:rsidP="0044332B">
      <w:pPr>
        <w:pStyle w:val="ActHead2"/>
        <w:pageBreakBefore/>
      </w:pPr>
      <w:bookmarkStart w:id="339" w:name="_Toc164085424"/>
      <w:r w:rsidRPr="007F0BB9">
        <w:rPr>
          <w:rStyle w:val="CharPartNo"/>
        </w:rPr>
        <w:lastRenderedPageBreak/>
        <w:t>Part</w:t>
      </w:r>
      <w:r w:rsidR="00017543" w:rsidRPr="007F0BB9">
        <w:rPr>
          <w:rStyle w:val="CharPartNo"/>
        </w:rPr>
        <w:t> </w:t>
      </w:r>
      <w:r w:rsidR="004A36EC" w:rsidRPr="007F0BB9">
        <w:rPr>
          <w:rStyle w:val="CharPartNo"/>
        </w:rPr>
        <w:t>11</w:t>
      </w:r>
      <w:r w:rsidRPr="00C43E7C">
        <w:t>—</w:t>
      </w:r>
      <w:r w:rsidR="004A36EC" w:rsidRPr="007F0BB9">
        <w:rPr>
          <w:rStyle w:val="CharPartText"/>
        </w:rPr>
        <w:t>Production of high purity ethanol</w:t>
      </w:r>
      <w:bookmarkEnd w:id="339"/>
    </w:p>
    <w:p w:rsidR="004A36EC" w:rsidRPr="00C43E7C" w:rsidRDefault="00A67598" w:rsidP="0051441A">
      <w:pPr>
        <w:pStyle w:val="ActHead3"/>
      </w:pPr>
      <w:bookmarkStart w:id="340" w:name="_Toc164085425"/>
      <w:r w:rsidRPr="007F0BB9">
        <w:rPr>
          <w:rStyle w:val="CharDivNo"/>
        </w:rPr>
        <w:t>Division 1</w:t>
      </w:r>
      <w:r w:rsidR="0051441A" w:rsidRPr="00C43E7C">
        <w:t>—</w:t>
      </w:r>
      <w:r w:rsidR="004A36EC" w:rsidRPr="007F0BB9">
        <w:rPr>
          <w:rStyle w:val="CharDivText"/>
        </w:rPr>
        <w:t>Production of high purity ethanol</w:t>
      </w:r>
      <w:bookmarkEnd w:id="340"/>
    </w:p>
    <w:p w:rsidR="004A36EC" w:rsidRPr="00C43E7C" w:rsidRDefault="004A36EC" w:rsidP="002D6587">
      <w:pPr>
        <w:pStyle w:val="ActHead5"/>
      </w:pPr>
      <w:bookmarkStart w:id="341" w:name="_Toc164085426"/>
      <w:r w:rsidRPr="007F0BB9">
        <w:rPr>
          <w:rStyle w:val="CharSectno"/>
        </w:rPr>
        <w:t>629</w:t>
      </w:r>
      <w:r w:rsidR="006A4803" w:rsidRPr="00C43E7C">
        <w:t xml:space="preserve">  </w:t>
      </w:r>
      <w:r w:rsidRPr="00C43E7C">
        <w:t>Production of high purity ethanol</w:t>
      </w:r>
      <w:bookmarkEnd w:id="341"/>
    </w:p>
    <w:p w:rsidR="004A36EC" w:rsidRPr="00C43E7C" w:rsidRDefault="004A36EC" w:rsidP="002D6587">
      <w:pPr>
        <w:pStyle w:val="subsection"/>
      </w:pPr>
      <w:r w:rsidRPr="00C43E7C">
        <w:tab/>
        <w:t>(1)</w:t>
      </w:r>
      <w:r w:rsidRPr="00C43E7C">
        <w:tab/>
        <w:t>The production of high purity ethanol is the chemical transformation of fermentable sugars (such as C</w:t>
      </w:r>
      <w:r w:rsidRPr="00C43E7C">
        <w:rPr>
          <w:vertAlign w:val="subscript"/>
        </w:rPr>
        <w:t>6</w:t>
      </w:r>
      <w:r w:rsidRPr="00C43E7C">
        <w:t>H</w:t>
      </w:r>
      <w:r w:rsidRPr="00C43E7C">
        <w:rPr>
          <w:vertAlign w:val="subscript"/>
        </w:rPr>
        <w:t>12</w:t>
      </w:r>
      <w:r w:rsidRPr="00C43E7C">
        <w:t>O</w:t>
      </w:r>
      <w:r w:rsidRPr="00C43E7C">
        <w:rPr>
          <w:vertAlign w:val="subscript"/>
        </w:rPr>
        <w:t>6</w:t>
      </w:r>
      <w:r w:rsidRPr="00C43E7C">
        <w:t>, C</w:t>
      </w:r>
      <w:r w:rsidRPr="00C43E7C">
        <w:rPr>
          <w:vertAlign w:val="subscript"/>
        </w:rPr>
        <w:t>5</w:t>
      </w:r>
      <w:r w:rsidRPr="00C43E7C">
        <w:t>H</w:t>
      </w:r>
      <w:r w:rsidRPr="00C43E7C">
        <w:rPr>
          <w:vertAlign w:val="subscript"/>
        </w:rPr>
        <w:t>10</w:t>
      </w:r>
      <w:r w:rsidRPr="00C43E7C">
        <w:t>O</w:t>
      </w:r>
      <w:r w:rsidRPr="00C43E7C">
        <w:rPr>
          <w:vertAlign w:val="subscript"/>
        </w:rPr>
        <w:t>5</w:t>
      </w:r>
      <w:r w:rsidRPr="00C43E7C">
        <w:t>, C</w:t>
      </w:r>
      <w:r w:rsidRPr="00C43E7C">
        <w:rPr>
          <w:vertAlign w:val="subscript"/>
        </w:rPr>
        <w:t>12</w:t>
      </w:r>
      <w:r w:rsidRPr="00C43E7C">
        <w:t>H</w:t>
      </w:r>
      <w:r w:rsidRPr="00C43E7C">
        <w:rPr>
          <w:vertAlign w:val="subscript"/>
        </w:rPr>
        <w:t>22</w:t>
      </w:r>
      <w:r w:rsidRPr="00C43E7C">
        <w:t>O</w:t>
      </w:r>
      <w:r w:rsidRPr="00C43E7C">
        <w:rPr>
          <w:vertAlign w:val="subscript"/>
        </w:rPr>
        <w:t>11</w:t>
      </w:r>
      <w:r w:rsidRPr="00C43E7C">
        <w:t xml:space="preserve"> or C</w:t>
      </w:r>
      <w:r w:rsidRPr="00C43E7C">
        <w:rPr>
          <w:vertAlign w:val="subscript"/>
        </w:rPr>
        <w:t>18</w:t>
      </w:r>
      <w:r w:rsidRPr="00C43E7C">
        <w:t>H</w:t>
      </w:r>
      <w:r w:rsidRPr="00C43E7C">
        <w:rPr>
          <w:vertAlign w:val="subscript"/>
        </w:rPr>
        <w:t>32</w:t>
      </w:r>
      <w:r w:rsidRPr="00C43E7C">
        <w:t>O</w:t>
      </w:r>
      <w:r w:rsidRPr="00C43E7C">
        <w:rPr>
          <w:vertAlign w:val="subscript"/>
        </w:rPr>
        <w:t>16</w:t>
      </w:r>
      <w:r w:rsidRPr="00C43E7C">
        <w:t>) to ethanol (C</w:t>
      </w:r>
      <w:r w:rsidRPr="00C43E7C">
        <w:rPr>
          <w:vertAlign w:val="subscript"/>
        </w:rPr>
        <w:t>2</w:t>
      </w:r>
      <w:r w:rsidRPr="00C43E7C">
        <w:t>H</w:t>
      </w:r>
      <w:r w:rsidRPr="00C43E7C">
        <w:rPr>
          <w:vertAlign w:val="subscript"/>
        </w:rPr>
        <w:t>5</w:t>
      </w:r>
      <w:r w:rsidRPr="00C43E7C">
        <w:t>OH) and subsequent purification process to obtain a solution of high purity ethanol where the concentration of ethanol is equal to or greater than 95% with respect to volume.</w:t>
      </w:r>
    </w:p>
    <w:p w:rsidR="004A36EC" w:rsidRPr="00C43E7C" w:rsidRDefault="004A36EC" w:rsidP="002D6587">
      <w:pPr>
        <w:pStyle w:val="subsection"/>
      </w:pPr>
      <w:r w:rsidRPr="00C43E7C">
        <w:tab/>
        <w:t>(2)</w:t>
      </w:r>
      <w:r w:rsidRPr="00C43E7C">
        <w:tab/>
        <w:t>The production of high purity ethanol is specified as an emissions</w:t>
      </w:r>
      <w:r w:rsidR="00A67598">
        <w:noBreakHyphen/>
      </w:r>
      <w:r w:rsidRPr="00C43E7C">
        <w:t>intensive trade</w:t>
      </w:r>
      <w:r w:rsidR="00A67598">
        <w:noBreakHyphen/>
      </w:r>
      <w:r w:rsidRPr="00C43E7C">
        <w:t>exposed activity.</w:t>
      </w:r>
    </w:p>
    <w:p w:rsidR="004A36EC" w:rsidRPr="00C43E7C" w:rsidRDefault="002D6587" w:rsidP="00360C27">
      <w:pPr>
        <w:pStyle w:val="ActHead3"/>
        <w:pageBreakBefore/>
      </w:pPr>
      <w:bookmarkStart w:id="342" w:name="_Toc164085427"/>
      <w:r w:rsidRPr="007F0BB9">
        <w:rPr>
          <w:rStyle w:val="CharDivNo"/>
        </w:rPr>
        <w:lastRenderedPageBreak/>
        <w:t>Division</w:t>
      </w:r>
      <w:r w:rsidR="00017543" w:rsidRPr="007F0BB9">
        <w:rPr>
          <w:rStyle w:val="CharDivNo"/>
        </w:rPr>
        <w:t> </w:t>
      </w:r>
      <w:r w:rsidR="0051441A" w:rsidRPr="007F0BB9">
        <w:rPr>
          <w:rStyle w:val="CharDivNo"/>
        </w:rPr>
        <w:t>2</w:t>
      </w:r>
      <w:r w:rsidR="0051441A" w:rsidRPr="00C43E7C">
        <w:t>—</w:t>
      </w:r>
      <w:r w:rsidR="004A36EC" w:rsidRPr="007F0BB9">
        <w:rPr>
          <w:rStyle w:val="CharDivText"/>
        </w:rPr>
        <w:t>Classification of activity</w:t>
      </w:r>
      <w:bookmarkEnd w:id="342"/>
    </w:p>
    <w:p w:rsidR="004A36EC" w:rsidRPr="00C43E7C" w:rsidRDefault="004A36EC" w:rsidP="002D6587">
      <w:pPr>
        <w:pStyle w:val="ActHead5"/>
      </w:pPr>
      <w:bookmarkStart w:id="343" w:name="_Toc164085428"/>
      <w:r w:rsidRPr="007F0BB9">
        <w:rPr>
          <w:rStyle w:val="CharSectno"/>
        </w:rPr>
        <w:t>630</w:t>
      </w:r>
      <w:r w:rsidR="006A4803" w:rsidRPr="00C43E7C">
        <w:t xml:space="preserve">  </w:t>
      </w:r>
      <w:r w:rsidRPr="00C43E7C">
        <w:t>Classification of activity</w:t>
      </w:r>
      <w:bookmarkEnd w:id="343"/>
    </w:p>
    <w:p w:rsidR="004A36EC" w:rsidRPr="00C43E7C" w:rsidRDefault="004A36EC" w:rsidP="002D6587">
      <w:pPr>
        <w:pStyle w:val="subsection"/>
      </w:pPr>
      <w:r w:rsidRPr="00C43E7C">
        <w:tab/>
      </w:r>
      <w:r w:rsidRPr="00C43E7C">
        <w:tab/>
        <w:t>The production of high purity ethanol is a moderately emissions</w:t>
      </w:r>
      <w:r w:rsidR="00A67598">
        <w:noBreakHyphen/>
      </w:r>
      <w:r w:rsidRPr="00C43E7C">
        <w:t>intensive activity.</w:t>
      </w:r>
    </w:p>
    <w:p w:rsidR="004A36EC" w:rsidRPr="00C43E7C" w:rsidRDefault="002D6587" w:rsidP="00360C27">
      <w:pPr>
        <w:pStyle w:val="ActHead3"/>
        <w:pageBreakBefore/>
      </w:pPr>
      <w:bookmarkStart w:id="344" w:name="_Toc164085429"/>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344"/>
    </w:p>
    <w:p w:rsidR="004A36EC" w:rsidRPr="00C43E7C" w:rsidRDefault="004A36EC" w:rsidP="002D6587">
      <w:pPr>
        <w:pStyle w:val="ActHead5"/>
      </w:pPr>
      <w:bookmarkStart w:id="345" w:name="_Toc164085430"/>
      <w:r w:rsidRPr="007F0BB9">
        <w:rPr>
          <w:rStyle w:val="CharSectno"/>
        </w:rPr>
        <w:t>631</w:t>
      </w:r>
      <w:r w:rsidR="006A4803" w:rsidRPr="00C43E7C">
        <w:t xml:space="preserve">  </w:t>
      </w:r>
      <w:r w:rsidRPr="00C43E7C">
        <w:t>Electricity baseline for product</w:t>
      </w:r>
      <w:bookmarkEnd w:id="345"/>
    </w:p>
    <w:p w:rsidR="004A36EC" w:rsidRPr="00C43E7C" w:rsidRDefault="004A36EC" w:rsidP="002D6587">
      <w:pPr>
        <w:pStyle w:val="subsection"/>
      </w:pPr>
      <w:r w:rsidRPr="00C43E7C">
        <w:tab/>
      </w:r>
      <w:r w:rsidRPr="00C43E7C">
        <w:tab/>
        <w:t>The electricity baseline for calculating the amount of a liable entity’s exemption in respect of the production of high purity ethanol is 0.168 MWh per kilolitre of 100% equivalent ethanol (C</w:t>
      </w:r>
      <w:r w:rsidRPr="00C43E7C">
        <w:rPr>
          <w:vertAlign w:val="subscript"/>
        </w:rPr>
        <w:t>2</w:t>
      </w:r>
      <w:r w:rsidRPr="00C43E7C">
        <w:t>H</w:t>
      </w:r>
      <w:r w:rsidRPr="00C43E7C">
        <w:rPr>
          <w:vertAlign w:val="subscript"/>
        </w:rPr>
        <w:t>5</w:t>
      </w:r>
      <w:r w:rsidRPr="00C43E7C">
        <w:t>OH) at 20</w:t>
      </w:r>
      <w:r w:rsidR="00291CA5" w:rsidRPr="00C43E7C">
        <w:t xml:space="preserve"> </w:t>
      </w:r>
      <w:r w:rsidRPr="00C43E7C">
        <w:t>°C that is produced by carrying on the emissions</w:t>
      </w:r>
      <w:r w:rsidR="00A67598">
        <w:noBreakHyphen/>
      </w:r>
      <w:r w:rsidRPr="00C43E7C">
        <w:t>intensive trade</w:t>
      </w:r>
      <w:r w:rsidR="00A67598">
        <w:noBreakHyphen/>
      </w:r>
      <w:r w:rsidRPr="00C43E7C">
        <w:t>exposed activity, assuming a density of ethanol of 789.24 kg/m</w:t>
      </w:r>
      <w:r w:rsidRPr="00C43E7C">
        <w:rPr>
          <w:vertAlign w:val="superscript"/>
        </w:rPr>
        <w:t>3</w:t>
      </w:r>
      <w:r w:rsidRPr="00C43E7C">
        <w:t xml:space="preserve"> at 20</w:t>
      </w:r>
      <w:r w:rsidR="00291CA5" w:rsidRPr="00C43E7C">
        <w:t xml:space="preserve"> </w:t>
      </w:r>
      <w:r w:rsidRPr="00C43E7C">
        <w:t xml:space="preserve">°C. </w:t>
      </w:r>
    </w:p>
    <w:p w:rsidR="004A36EC" w:rsidRPr="00C43E7C" w:rsidRDefault="002D6587" w:rsidP="0044332B">
      <w:pPr>
        <w:pStyle w:val="ActHead2"/>
        <w:pageBreakBefore/>
      </w:pPr>
      <w:bookmarkStart w:id="346" w:name="_Toc164085431"/>
      <w:r w:rsidRPr="007F0BB9">
        <w:rPr>
          <w:rStyle w:val="CharPartNo"/>
        </w:rPr>
        <w:lastRenderedPageBreak/>
        <w:t>Part</w:t>
      </w:r>
      <w:r w:rsidR="00017543" w:rsidRPr="007F0BB9">
        <w:rPr>
          <w:rStyle w:val="CharPartNo"/>
        </w:rPr>
        <w:t> </w:t>
      </w:r>
      <w:r w:rsidR="004A36EC" w:rsidRPr="007F0BB9">
        <w:rPr>
          <w:rStyle w:val="CharPartNo"/>
        </w:rPr>
        <w:t>12</w:t>
      </w:r>
      <w:r w:rsidRPr="00C43E7C">
        <w:t>—</w:t>
      </w:r>
      <w:r w:rsidR="004A36EC" w:rsidRPr="007F0BB9">
        <w:rPr>
          <w:rStyle w:val="CharPartText"/>
        </w:rPr>
        <w:t>Production of magnesia</w:t>
      </w:r>
      <w:bookmarkEnd w:id="346"/>
    </w:p>
    <w:p w:rsidR="004A36EC" w:rsidRPr="00C43E7C" w:rsidRDefault="00A67598" w:rsidP="0051441A">
      <w:pPr>
        <w:pStyle w:val="ActHead3"/>
      </w:pPr>
      <w:bookmarkStart w:id="347" w:name="_Toc164085432"/>
      <w:r w:rsidRPr="007F0BB9">
        <w:rPr>
          <w:rStyle w:val="CharDivNo"/>
        </w:rPr>
        <w:t>Division 1</w:t>
      </w:r>
      <w:r w:rsidR="0051441A" w:rsidRPr="00C43E7C">
        <w:t>—</w:t>
      </w:r>
      <w:r w:rsidR="004A36EC" w:rsidRPr="007F0BB9">
        <w:rPr>
          <w:rStyle w:val="CharDivText"/>
        </w:rPr>
        <w:t>Production of magnesia</w:t>
      </w:r>
      <w:bookmarkEnd w:id="347"/>
    </w:p>
    <w:p w:rsidR="004A36EC" w:rsidRPr="00C43E7C" w:rsidRDefault="004A36EC" w:rsidP="002D6587">
      <w:pPr>
        <w:pStyle w:val="ActHead5"/>
      </w:pPr>
      <w:bookmarkStart w:id="348" w:name="_Toc164085433"/>
      <w:r w:rsidRPr="007F0BB9">
        <w:rPr>
          <w:rStyle w:val="CharSectno"/>
        </w:rPr>
        <w:t>632</w:t>
      </w:r>
      <w:r w:rsidR="006A4803" w:rsidRPr="00C43E7C">
        <w:t xml:space="preserve">  </w:t>
      </w:r>
      <w:r w:rsidRPr="00C43E7C">
        <w:t>Production of magnesia</w:t>
      </w:r>
      <w:bookmarkEnd w:id="348"/>
    </w:p>
    <w:p w:rsidR="004A36EC" w:rsidRPr="00C43E7C" w:rsidRDefault="004A36EC" w:rsidP="002D6587">
      <w:pPr>
        <w:pStyle w:val="subsection"/>
      </w:pPr>
      <w:r w:rsidRPr="00C43E7C">
        <w:tab/>
        <w:t>(1)</w:t>
      </w:r>
      <w:r w:rsidRPr="00C43E7C">
        <w:tab/>
        <w:t>The production of magnesia is the chemical and physical transformation of magnesite (magnesium carbonate (MgCO</w:t>
      </w:r>
      <w:r w:rsidRPr="00C43E7C">
        <w:rPr>
          <w:vertAlign w:val="subscript"/>
        </w:rPr>
        <w:t>3</w:t>
      </w:r>
      <w:r w:rsidRPr="00C43E7C">
        <w:t>)) into 1 or more of the following magnesia products:</w:t>
      </w:r>
    </w:p>
    <w:p w:rsidR="004A36EC" w:rsidRPr="00C43E7C" w:rsidRDefault="004A36EC" w:rsidP="002D6587">
      <w:pPr>
        <w:pStyle w:val="paragraph"/>
      </w:pPr>
      <w:r w:rsidRPr="00C43E7C">
        <w:tab/>
        <w:t>(a)</w:t>
      </w:r>
      <w:r w:rsidRPr="00C43E7C">
        <w:tab/>
        <w:t>caustic calcined magnesia that:</w:t>
      </w:r>
    </w:p>
    <w:p w:rsidR="004A36EC" w:rsidRPr="00C43E7C" w:rsidRDefault="004A36EC" w:rsidP="002D6587">
      <w:pPr>
        <w:pStyle w:val="paragraphsub"/>
      </w:pPr>
      <w:r w:rsidRPr="00C43E7C">
        <w:tab/>
        <w:t>(i)</w:t>
      </w:r>
      <w:r w:rsidRPr="00C43E7C">
        <w:tab/>
        <w:t>has a concentration of magnesium oxide (MgO) equal to or greater than 75%; and</w:t>
      </w:r>
    </w:p>
    <w:p w:rsidR="004A36EC" w:rsidRPr="00C43E7C" w:rsidRDefault="004A36EC" w:rsidP="002D6587">
      <w:pPr>
        <w:pStyle w:val="paragraphsub"/>
      </w:pPr>
      <w:r w:rsidRPr="00C43E7C">
        <w:tab/>
        <w:t>(ii)</w:t>
      </w:r>
      <w:r w:rsidRPr="00C43E7C">
        <w:tab/>
        <w:t>is burned between 650</w:t>
      </w:r>
      <w:r w:rsidR="00291CA5" w:rsidRPr="00C43E7C">
        <w:t xml:space="preserve"> </w:t>
      </w:r>
      <w:r w:rsidRPr="00C43E7C">
        <w:t>°C and 1</w:t>
      </w:r>
      <w:r w:rsidR="00017543" w:rsidRPr="00C43E7C">
        <w:t> </w:t>
      </w:r>
      <w:r w:rsidRPr="00C43E7C">
        <w:t>200</w:t>
      </w:r>
      <w:r w:rsidR="00291CA5" w:rsidRPr="00C43E7C">
        <w:t xml:space="preserve"> </w:t>
      </w:r>
      <w:r w:rsidRPr="00C43E7C">
        <w:t>°C;</w:t>
      </w:r>
    </w:p>
    <w:p w:rsidR="004A36EC" w:rsidRPr="00C43E7C" w:rsidRDefault="004A36EC" w:rsidP="002D6587">
      <w:pPr>
        <w:pStyle w:val="paragraph"/>
      </w:pPr>
      <w:r w:rsidRPr="00C43E7C">
        <w:tab/>
        <w:t>(b)</w:t>
      </w:r>
      <w:r w:rsidRPr="00C43E7C">
        <w:tab/>
        <w:t>deadburned magnesia that:</w:t>
      </w:r>
    </w:p>
    <w:p w:rsidR="004A36EC" w:rsidRPr="00C43E7C" w:rsidRDefault="004A36EC" w:rsidP="002D6587">
      <w:pPr>
        <w:pStyle w:val="paragraphsub"/>
      </w:pPr>
      <w:r w:rsidRPr="00C43E7C">
        <w:tab/>
        <w:t>(i)</w:t>
      </w:r>
      <w:r w:rsidRPr="00C43E7C">
        <w:tab/>
        <w:t>has a concentration of magnesium oxide equal to or greater than 85%; and</w:t>
      </w:r>
    </w:p>
    <w:p w:rsidR="004A36EC" w:rsidRPr="00C43E7C" w:rsidRDefault="004A36EC" w:rsidP="002D6587">
      <w:pPr>
        <w:pStyle w:val="paragraphsub"/>
      </w:pPr>
      <w:r w:rsidRPr="00C43E7C">
        <w:tab/>
        <w:t>(ii)</w:t>
      </w:r>
      <w:r w:rsidRPr="00C43E7C">
        <w:tab/>
        <w:t>has grain density of 2.85 g/cm</w:t>
      </w:r>
      <w:r w:rsidRPr="00C43E7C">
        <w:rPr>
          <w:vertAlign w:val="superscript"/>
        </w:rPr>
        <w:t>3</w:t>
      </w:r>
      <w:r w:rsidRPr="00C43E7C">
        <w:t xml:space="preserve"> to 3.45 g/cm</w:t>
      </w:r>
      <w:r w:rsidRPr="00C43E7C">
        <w:rPr>
          <w:vertAlign w:val="superscript"/>
        </w:rPr>
        <w:t>3</w:t>
      </w:r>
      <w:r w:rsidRPr="00C43E7C">
        <w:t>; and</w:t>
      </w:r>
    </w:p>
    <w:p w:rsidR="004A36EC" w:rsidRPr="00C43E7C" w:rsidRDefault="004A36EC" w:rsidP="002D6587">
      <w:pPr>
        <w:pStyle w:val="paragraphsub"/>
      </w:pPr>
      <w:r w:rsidRPr="00C43E7C">
        <w:tab/>
        <w:t>(iii)</w:t>
      </w:r>
      <w:r w:rsidRPr="00C43E7C">
        <w:tab/>
        <w:t>is burned between 1</w:t>
      </w:r>
      <w:r w:rsidR="00017543" w:rsidRPr="00C43E7C">
        <w:t> </w:t>
      </w:r>
      <w:r w:rsidRPr="00C43E7C">
        <w:t>300</w:t>
      </w:r>
      <w:r w:rsidR="00291CA5" w:rsidRPr="00C43E7C">
        <w:t xml:space="preserve"> </w:t>
      </w:r>
      <w:r w:rsidRPr="00C43E7C">
        <w:t>°C and 2</w:t>
      </w:r>
      <w:r w:rsidR="00017543" w:rsidRPr="00C43E7C">
        <w:t> </w:t>
      </w:r>
      <w:r w:rsidRPr="00C43E7C">
        <w:t>200</w:t>
      </w:r>
      <w:r w:rsidR="00291CA5" w:rsidRPr="00C43E7C">
        <w:t xml:space="preserve"> </w:t>
      </w:r>
      <w:r w:rsidRPr="00C43E7C">
        <w:t>°C;</w:t>
      </w:r>
    </w:p>
    <w:p w:rsidR="004A36EC" w:rsidRPr="00C43E7C" w:rsidRDefault="004A36EC" w:rsidP="002D6587">
      <w:pPr>
        <w:pStyle w:val="paragraph"/>
      </w:pPr>
      <w:r w:rsidRPr="00C43E7C">
        <w:tab/>
        <w:t>(c)</w:t>
      </w:r>
      <w:r w:rsidRPr="00C43E7C">
        <w:tab/>
        <w:t>electrofused magnesia that:</w:t>
      </w:r>
    </w:p>
    <w:p w:rsidR="004A36EC" w:rsidRPr="00C43E7C" w:rsidRDefault="004A36EC" w:rsidP="002D6587">
      <w:pPr>
        <w:pStyle w:val="paragraphsub"/>
      </w:pPr>
      <w:r w:rsidRPr="00C43E7C">
        <w:tab/>
        <w:t>(i)</w:t>
      </w:r>
      <w:r w:rsidRPr="00C43E7C">
        <w:tab/>
        <w:t>has a concentration of magnesium oxide equal to or greater than 90%; and</w:t>
      </w:r>
    </w:p>
    <w:p w:rsidR="004A36EC" w:rsidRPr="00C43E7C" w:rsidRDefault="004A36EC" w:rsidP="002D6587">
      <w:pPr>
        <w:pStyle w:val="paragraphsub"/>
      </w:pPr>
      <w:r w:rsidRPr="00C43E7C">
        <w:tab/>
        <w:t>(ii)</w:t>
      </w:r>
      <w:r w:rsidRPr="00C43E7C">
        <w:tab/>
        <w:t>has grain density of greater than 3.45 g/cm</w:t>
      </w:r>
      <w:r w:rsidRPr="00C43E7C">
        <w:rPr>
          <w:vertAlign w:val="superscript"/>
        </w:rPr>
        <w:t>3</w:t>
      </w:r>
      <w:r w:rsidRPr="00C43E7C">
        <w:t xml:space="preserve">; and </w:t>
      </w:r>
    </w:p>
    <w:p w:rsidR="004A36EC" w:rsidRPr="00C43E7C" w:rsidRDefault="004A36EC" w:rsidP="002D6587">
      <w:pPr>
        <w:pStyle w:val="paragraphsub"/>
      </w:pPr>
      <w:r w:rsidRPr="00C43E7C">
        <w:tab/>
        <w:t>(iii)</w:t>
      </w:r>
      <w:r w:rsidRPr="00C43E7C">
        <w:tab/>
        <w:t>is fused at temperatures in excess of 2</w:t>
      </w:r>
      <w:r w:rsidR="00017543" w:rsidRPr="00C43E7C">
        <w:t> </w:t>
      </w:r>
      <w:r w:rsidRPr="00C43E7C">
        <w:t>750</w:t>
      </w:r>
      <w:r w:rsidR="00291CA5" w:rsidRPr="00C43E7C">
        <w:t xml:space="preserve"> </w:t>
      </w:r>
      <w:r w:rsidRPr="00C43E7C">
        <w:t>°C.</w:t>
      </w:r>
    </w:p>
    <w:p w:rsidR="004A36EC" w:rsidRPr="00C43E7C" w:rsidRDefault="004A36EC" w:rsidP="002D6587">
      <w:pPr>
        <w:pStyle w:val="subsection"/>
      </w:pPr>
      <w:r w:rsidRPr="00C43E7C">
        <w:tab/>
        <w:t>(2)</w:t>
      </w:r>
      <w:r w:rsidRPr="00C43E7C">
        <w:tab/>
        <w:t>The production of magnesia is specified as an emissions</w:t>
      </w:r>
      <w:r w:rsidR="00A67598">
        <w:noBreakHyphen/>
      </w:r>
      <w:r w:rsidRPr="00C43E7C">
        <w:t>intensive trade</w:t>
      </w:r>
      <w:r w:rsidR="00A67598">
        <w:noBreakHyphen/>
      </w:r>
      <w:r w:rsidRPr="00C43E7C">
        <w:t>exposed activity.</w:t>
      </w:r>
    </w:p>
    <w:p w:rsidR="004A36EC" w:rsidRPr="00C43E7C" w:rsidRDefault="002D6587" w:rsidP="00360C27">
      <w:pPr>
        <w:pStyle w:val="ActHead3"/>
        <w:pageBreakBefore/>
      </w:pPr>
      <w:bookmarkStart w:id="349" w:name="_Toc164085434"/>
      <w:r w:rsidRPr="007F0BB9">
        <w:rPr>
          <w:rStyle w:val="CharDivNo"/>
        </w:rPr>
        <w:lastRenderedPageBreak/>
        <w:t>Division</w:t>
      </w:r>
      <w:r w:rsidR="00017543" w:rsidRPr="007F0BB9">
        <w:rPr>
          <w:rStyle w:val="CharDivNo"/>
        </w:rPr>
        <w:t> </w:t>
      </w:r>
      <w:r w:rsidR="0051441A" w:rsidRPr="007F0BB9">
        <w:rPr>
          <w:rStyle w:val="CharDivNo"/>
        </w:rPr>
        <w:t>2</w:t>
      </w:r>
      <w:r w:rsidR="0051441A" w:rsidRPr="00C43E7C">
        <w:t>—</w:t>
      </w:r>
      <w:r w:rsidR="004A36EC" w:rsidRPr="007F0BB9">
        <w:rPr>
          <w:rStyle w:val="CharDivText"/>
        </w:rPr>
        <w:t>Classification of activity</w:t>
      </w:r>
      <w:bookmarkEnd w:id="349"/>
    </w:p>
    <w:p w:rsidR="004A36EC" w:rsidRPr="00C43E7C" w:rsidRDefault="004A36EC" w:rsidP="002D6587">
      <w:pPr>
        <w:pStyle w:val="ActHead5"/>
      </w:pPr>
      <w:bookmarkStart w:id="350" w:name="_Toc164085435"/>
      <w:r w:rsidRPr="007F0BB9">
        <w:rPr>
          <w:rStyle w:val="CharSectno"/>
        </w:rPr>
        <w:t>633</w:t>
      </w:r>
      <w:r w:rsidR="006A4803" w:rsidRPr="00C43E7C">
        <w:t xml:space="preserve">  </w:t>
      </w:r>
      <w:r w:rsidRPr="00C43E7C">
        <w:t>Classification of activity</w:t>
      </w:r>
      <w:bookmarkEnd w:id="350"/>
    </w:p>
    <w:p w:rsidR="004A36EC" w:rsidRPr="00C43E7C" w:rsidRDefault="004A36EC" w:rsidP="002D6587">
      <w:pPr>
        <w:pStyle w:val="subsection"/>
      </w:pPr>
      <w:r w:rsidRPr="00C43E7C">
        <w:tab/>
      </w:r>
      <w:r w:rsidRPr="00C43E7C">
        <w:tab/>
        <w:t>The production of magnesia is a highly emissions</w:t>
      </w:r>
      <w:r w:rsidR="00A67598">
        <w:noBreakHyphen/>
      </w:r>
      <w:r w:rsidRPr="00C43E7C">
        <w:t>intensive activity.</w:t>
      </w:r>
    </w:p>
    <w:p w:rsidR="004A36EC" w:rsidRPr="00C43E7C" w:rsidRDefault="002D6587" w:rsidP="00360C27">
      <w:pPr>
        <w:pStyle w:val="ActHead3"/>
        <w:pageBreakBefore/>
      </w:pPr>
      <w:bookmarkStart w:id="351" w:name="_Toc164085436"/>
      <w:r w:rsidRPr="007F0BB9">
        <w:rPr>
          <w:rStyle w:val="CharDivNo"/>
        </w:rPr>
        <w:lastRenderedPageBreak/>
        <w:t>Division</w:t>
      </w:r>
      <w:r w:rsidR="00017543" w:rsidRPr="007F0BB9">
        <w:rPr>
          <w:rStyle w:val="CharDivNo"/>
        </w:rPr>
        <w:t> </w:t>
      </w:r>
      <w:r w:rsidR="0051441A" w:rsidRPr="007F0BB9">
        <w:rPr>
          <w:rStyle w:val="CharDivNo"/>
        </w:rPr>
        <w:t>3</w:t>
      </w:r>
      <w:r w:rsidR="0051441A" w:rsidRPr="00C43E7C">
        <w:t>—</w:t>
      </w:r>
      <w:r w:rsidR="004A36EC" w:rsidRPr="007F0BB9">
        <w:rPr>
          <w:rStyle w:val="CharDivText"/>
        </w:rPr>
        <w:t>Electricity baseline for calculating exemption</w:t>
      </w:r>
      <w:bookmarkEnd w:id="351"/>
    </w:p>
    <w:p w:rsidR="004A36EC" w:rsidRPr="00C43E7C" w:rsidRDefault="004A36EC" w:rsidP="002D6587">
      <w:pPr>
        <w:pStyle w:val="ActHead5"/>
      </w:pPr>
      <w:bookmarkStart w:id="352" w:name="_Toc164085437"/>
      <w:r w:rsidRPr="007F0BB9">
        <w:rPr>
          <w:rStyle w:val="CharSectno"/>
        </w:rPr>
        <w:t>634</w:t>
      </w:r>
      <w:r w:rsidR="006A4803" w:rsidRPr="00C43E7C">
        <w:t xml:space="preserve">  </w:t>
      </w:r>
      <w:r w:rsidRPr="00C43E7C">
        <w:t>Electricity baseline for product</w:t>
      </w:r>
      <w:bookmarkEnd w:id="352"/>
    </w:p>
    <w:p w:rsidR="004A36EC" w:rsidRPr="00C43E7C" w:rsidRDefault="004A36EC" w:rsidP="002D6587">
      <w:pPr>
        <w:pStyle w:val="subsection"/>
      </w:pPr>
      <w:r w:rsidRPr="00C43E7C">
        <w:tab/>
        <w:t>(1)</w:t>
      </w:r>
      <w:r w:rsidRPr="00C43E7C">
        <w:tab/>
        <w:t xml:space="preserve">For the production of caustic calcined magnesia, the basis for calculating the amount of a liable entity’s exemption is 0.0757 MWh per </w:t>
      </w:r>
      <w:r w:rsidRPr="00C43E7C">
        <w:rPr>
          <w:bCs/>
          <w:iCs/>
        </w:rPr>
        <w:t xml:space="preserve">tonne of </w:t>
      </w:r>
      <w:r w:rsidRPr="00C43E7C">
        <w:t>caustic calcined magnesia on a dry weight basis that:</w:t>
      </w:r>
    </w:p>
    <w:p w:rsidR="004A36EC" w:rsidRPr="00C43E7C" w:rsidRDefault="004A36EC" w:rsidP="002D6587">
      <w:pPr>
        <w:pStyle w:val="paragraph"/>
      </w:pPr>
      <w:r w:rsidRPr="00C43E7C">
        <w:rPr>
          <w:bCs/>
        </w:rPr>
        <w:tab/>
        <w:t>(a)</w:t>
      </w:r>
      <w:r w:rsidRPr="00C43E7C">
        <w:rPr>
          <w:bCs/>
        </w:rPr>
        <w:tab/>
        <w:t>has a concentration of magnesium oxide (MgO) equal to or greater than 75%; and</w:t>
      </w:r>
    </w:p>
    <w:p w:rsidR="004A36EC" w:rsidRPr="00C43E7C" w:rsidRDefault="004A36EC" w:rsidP="002D6587">
      <w:pPr>
        <w:pStyle w:val="paragraph"/>
      </w:pPr>
      <w:r w:rsidRPr="00C43E7C">
        <w:tab/>
        <w:t>(b)</w:t>
      </w:r>
      <w:r w:rsidRPr="00C43E7C">
        <w:tab/>
        <w:t>is produced by, or as part of,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(c)</w:t>
      </w:r>
      <w:r w:rsidRPr="00C43E7C">
        <w:tab/>
        <w:t xml:space="preserve">is of saleable quality; </w:t>
      </w:r>
    </w:p>
    <w:p w:rsidR="004A36EC" w:rsidRPr="00C43E7C" w:rsidRDefault="004A36EC" w:rsidP="002D6587">
      <w:pPr>
        <w:pStyle w:val="subsection2"/>
      </w:pPr>
      <w:r w:rsidRPr="00C43E7C">
        <w:t>whether or not it is later transformed into deadburned magnesia or electrofused magnesia.</w:t>
      </w:r>
    </w:p>
    <w:p w:rsidR="004A36EC" w:rsidRPr="00C43E7C" w:rsidRDefault="002D6587" w:rsidP="002D6587">
      <w:pPr>
        <w:pStyle w:val="notetext"/>
      </w:pPr>
      <w:r w:rsidRPr="00C43E7C">
        <w:rPr>
          <w:bCs/>
        </w:rPr>
        <w:t>Note:</w:t>
      </w:r>
      <w:r w:rsidRPr="00C43E7C">
        <w:rPr>
          <w:bCs/>
        </w:rPr>
        <w:tab/>
      </w:r>
      <w:r w:rsidR="004A36EC" w:rsidRPr="00C43E7C">
        <w:rPr>
          <w:b/>
          <w:bCs/>
          <w:i/>
          <w:iCs/>
        </w:rPr>
        <w:t>Saleable quality</w:t>
      </w:r>
      <w:r w:rsidR="004A36EC" w:rsidRPr="00C43E7C">
        <w:rPr>
          <w:bCs/>
          <w:iCs/>
        </w:rPr>
        <w:t xml:space="preserve"> is defined in </w:t>
      </w:r>
      <w:r w:rsidR="005C58B0" w:rsidRPr="00C43E7C">
        <w:rPr>
          <w:bCs/>
          <w:iCs/>
        </w:rPr>
        <w:t>regulation</w:t>
      </w:r>
      <w:r w:rsidR="00017543" w:rsidRPr="00C43E7C">
        <w:rPr>
          <w:bCs/>
          <w:iCs/>
        </w:rPr>
        <w:t> </w:t>
      </w:r>
      <w:r w:rsidR="004A36EC" w:rsidRPr="00C43E7C">
        <w:rPr>
          <w:bCs/>
          <w:iCs/>
        </w:rPr>
        <w:t>22C</w:t>
      </w:r>
      <w:r w:rsidR="004A36EC" w:rsidRPr="00C43E7C">
        <w:t>.</w:t>
      </w:r>
    </w:p>
    <w:p w:rsidR="004A36EC" w:rsidRPr="00C43E7C" w:rsidRDefault="004A36EC" w:rsidP="002D6587">
      <w:pPr>
        <w:pStyle w:val="subsection"/>
      </w:pPr>
      <w:r w:rsidRPr="00C43E7C">
        <w:tab/>
        <w:t>(2)</w:t>
      </w:r>
      <w:r w:rsidRPr="00C43E7C">
        <w:tab/>
        <w:t xml:space="preserve">For the production of deadburned magnesia, the basis for calculating the amount of a liable entity’s exemption is 0.202 MWh per </w:t>
      </w:r>
      <w:r w:rsidRPr="00C43E7C">
        <w:rPr>
          <w:bCs/>
          <w:iCs/>
        </w:rPr>
        <w:t xml:space="preserve">tonne of </w:t>
      </w:r>
      <w:r w:rsidRPr="00C43E7C">
        <w:t>deadburned magnesia on a dry weight basis that:</w:t>
      </w:r>
    </w:p>
    <w:p w:rsidR="004A36EC" w:rsidRPr="00C43E7C" w:rsidRDefault="004A36EC" w:rsidP="002D6587">
      <w:pPr>
        <w:pStyle w:val="paragraph"/>
      </w:pPr>
      <w:r w:rsidRPr="00C43E7C">
        <w:rPr>
          <w:bCs/>
        </w:rPr>
        <w:tab/>
        <w:t>(a)</w:t>
      </w:r>
      <w:r w:rsidRPr="00C43E7C">
        <w:rPr>
          <w:bCs/>
        </w:rPr>
        <w:tab/>
        <w:t>has a concentration of magnesium oxide equal to or greater than 85%; and</w:t>
      </w:r>
    </w:p>
    <w:p w:rsidR="004A36EC" w:rsidRPr="00C43E7C" w:rsidRDefault="004A36EC" w:rsidP="002D6587">
      <w:pPr>
        <w:pStyle w:val="paragraph"/>
      </w:pPr>
      <w:r w:rsidRPr="00C43E7C">
        <w:tab/>
        <w:t>(b)</w:t>
      </w:r>
      <w:r w:rsidRPr="00C43E7C">
        <w:tab/>
        <w:t>has grain density of 2.85 g/cm</w:t>
      </w:r>
      <w:r w:rsidRPr="00C43E7C">
        <w:rPr>
          <w:vertAlign w:val="superscript"/>
        </w:rPr>
        <w:t>3</w:t>
      </w:r>
      <w:r w:rsidRPr="00C43E7C">
        <w:t xml:space="preserve"> to 3.45 g/cm</w:t>
      </w:r>
      <w:r w:rsidRPr="00C43E7C">
        <w:rPr>
          <w:vertAlign w:val="superscript"/>
        </w:rPr>
        <w:t>3</w:t>
      </w:r>
      <w:r w:rsidRPr="00C43E7C">
        <w:t xml:space="preserve">; and </w:t>
      </w:r>
    </w:p>
    <w:p w:rsidR="004A36EC" w:rsidRPr="00C43E7C" w:rsidRDefault="004A36EC"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(d)</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iCs/>
        </w:rPr>
        <w:t>Saleable quality</w:t>
      </w:r>
      <w:r w:rsidR="004A36EC" w:rsidRPr="00C43E7C">
        <w:rPr>
          <w:bCs/>
          <w:iCs/>
        </w:rPr>
        <w:t xml:space="preserve"> is defined in </w:t>
      </w:r>
      <w:r w:rsidR="005C58B0" w:rsidRPr="00C43E7C">
        <w:rPr>
          <w:bCs/>
          <w:iCs/>
        </w:rPr>
        <w:t>regulation</w:t>
      </w:r>
      <w:r w:rsidR="00017543" w:rsidRPr="00C43E7C">
        <w:rPr>
          <w:bCs/>
          <w:iCs/>
        </w:rPr>
        <w:t> </w:t>
      </w:r>
      <w:r w:rsidR="004A36EC" w:rsidRPr="00C43E7C">
        <w:rPr>
          <w:bCs/>
          <w:iCs/>
        </w:rPr>
        <w:t>22C</w:t>
      </w:r>
      <w:r w:rsidR="004A36EC" w:rsidRPr="00C43E7C">
        <w:t>.</w:t>
      </w:r>
    </w:p>
    <w:p w:rsidR="004A36EC" w:rsidRPr="00C43E7C" w:rsidRDefault="004A36EC" w:rsidP="002D6587">
      <w:pPr>
        <w:pStyle w:val="subsection"/>
      </w:pPr>
      <w:r w:rsidRPr="00C43E7C">
        <w:tab/>
        <w:t>(3)</w:t>
      </w:r>
      <w:r w:rsidRPr="00C43E7C">
        <w:tab/>
        <w:t xml:space="preserve">For the production of electrofused magnesia, the basis for calculating the amount of a liable entity’s exemption is 2.45 MWh per </w:t>
      </w:r>
      <w:r w:rsidRPr="00C43E7C">
        <w:rPr>
          <w:bCs/>
          <w:iCs/>
        </w:rPr>
        <w:t>tonne of</w:t>
      </w:r>
      <w:r w:rsidRPr="00C43E7C">
        <w:t xml:space="preserve"> electrofused magnesia on a dry weight basis that:</w:t>
      </w:r>
    </w:p>
    <w:p w:rsidR="004A36EC" w:rsidRPr="00C43E7C" w:rsidRDefault="004A36EC" w:rsidP="002D6587">
      <w:pPr>
        <w:pStyle w:val="paragraph"/>
      </w:pPr>
      <w:r w:rsidRPr="00C43E7C">
        <w:rPr>
          <w:bCs/>
        </w:rPr>
        <w:tab/>
        <w:t>(a)</w:t>
      </w:r>
      <w:r w:rsidRPr="00C43E7C">
        <w:rPr>
          <w:bCs/>
        </w:rPr>
        <w:tab/>
        <w:t>has a concentration of magnesium oxide equal to or greater than 90%; and</w:t>
      </w:r>
    </w:p>
    <w:p w:rsidR="004A36EC" w:rsidRPr="00C43E7C" w:rsidRDefault="004A36EC" w:rsidP="002D6587">
      <w:pPr>
        <w:pStyle w:val="paragraph"/>
      </w:pPr>
      <w:r w:rsidRPr="00C43E7C">
        <w:tab/>
        <w:t>(b)</w:t>
      </w:r>
      <w:r w:rsidRPr="00C43E7C">
        <w:tab/>
        <w:t>has grain density of greater than 3.45 g/cm</w:t>
      </w:r>
      <w:r w:rsidRPr="00C43E7C">
        <w:rPr>
          <w:vertAlign w:val="superscript"/>
        </w:rPr>
        <w:t>3</w:t>
      </w:r>
      <w:r w:rsidRPr="00C43E7C">
        <w:t xml:space="preserve">; and </w:t>
      </w:r>
    </w:p>
    <w:p w:rsidR="004A36EC" w:rsidRPr="00C43E7C" w:rsidRDefault="004A36EC"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(d)</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iCs/>
        </w:rPr>
        <w:t>Saleable quality</w:t>
      </w:r>
      <w:r w:rsidR="004A36EC" w:rsidRPr="00C43E7C">
        <w:rPr>
          <w:bCs/>
          <w:iCs/>
        </w:rPr>
        <w:t xml:space="preserve"> is defined in </w:t>
      </w:r>
      <w:r w:rsidR="005C58B0" w:rsidRPr="00C43E7C">
        <w:rPr>
          <w:bCs/>
          <w:iCs/>
        </w:rPr>
        <w:t>regulation</w:t>
      </w:r>
      <w:r w:rsidR="00017543" w:rsidRPr="00C43E7C">
        <w:rPr>
          <w:bCs/>
          <w:iCs/>
        </w:rPr>
        <w:t> </w:t>
      </w:r>
      <w:r w:rsidR="004A36EC" w:rsidRPr="00C43E7C">
        <w:rPr>
          <w:bCs/>
          <w:iCs/>
        </w:rPr>
        <w:t>22C</w:t>
      </w:r>
      <w:r w:rsidR="004A36EC" w:rsidRPr="00C43E7C">
        <w:t>.</w:t>
      </w:r>
    </w:p>
    <w:p w:rsidR="004A36EC" w:rsidRPr="00C43E7C" w:rsidRDefault="002D6587" w:rsidP="0044332B">
      <w:pPr>
        <w:pStyle w:val="ActHead2"/>
        <w:pageBreakBefore/>
      </w:pPr>
      <w:bookmarkStart w:id="353" w:name="_Toc164085438"/>
      <w:r w:rsidRPr="007F0BB9">
        <w:rPr>
          <w:rStyle w:val="CharPartNo"/>
        </w:rPr>
        <w:lastRenderedPageBreak/>
        <w:t>Part</w:t>
      </w:r>
      <w:r w:rsidR="00017543" w:rsidRPr="007F0BB9">
        <w:rPr>
          <w:rStyle w:val="CharPartNo"/>
        </w:rPr>
        <w:t> </w:t>
      </w:r>
      <w:r w:rsidR="004A36EC" w:rsidRPr="007F0BB9">
        <w:rPr>
          <w:rStyle w:val="CharPartNo"/>
        </w:rPr>
        <w:t>13</w:t>
      </w:r>
      <w:r w:rsidRPr="00C43E7C">
        <w:t>—</w:t>
      </w:r>
      <w:r w:rsidR="004A36EC" w:rsidRPr="007F0BB9">
        <w:rPr>
          <w:rStyle w:val="CharPartText"/>
        </w:rPr>
        <w:t>Manufacture of newsprint</w:t>
      </w:r>
      <w:bookmarkEnd w:id="353"/>
    </w:p>
    <w:p w:rsidR="004A36EC" w:rsidRPr="00C43E7C" w:rsidRDefault="00A67598" w:rsidP="0051441A">
      <w:pPr>
        <w:pStyle w:val="ActHead3"/>
      </w:pPr>
      <w:bookmarkStart w:id="354" w:name="_Toc164085439"/>
      <w:r w:rsidRPr="007F0BB9">
        <w:rPr>
          <w:rStyle w:val="CharDivNo"/>
        </w:rPr>
        <w:t>Division 1</w:t>
      </w:r>
      <w:r w:rsidR="0051441A" w:rsidRPr="00C43E7C">
        <w:t>—</w:t>
      </w:r>
      <w:r w:rsidR="004A36EC" w:rsidRPr="007F0BB9">
        <w:rPr>
          <w:rStyle w:val="CharDivText"/>
        </w:rPr>
        <w:t>Manufacture of newsprint</w:t>
      </w:r>
      <w:bookmarkEnd w:id="354"/>
    </w:p>
    <w:p w:rsidR="004A36EC" w:rsidRPr="00C43E7C" w:rsidRDefault="004A36EC" w:rsidP="002D6587">
      <w:pPr>
        <w:pStyle w:val="ActHead5"/>
      </w:pPr>
      <w:bookmarkStart w:id="355" w:name="_Toc164085440"/>
      <w:r w:rsidRPr="007F0BB9">
        <w:rPr>
          <w:rStyle w:val="CharSectno"/>
        </w:rPr>
        <w:t>635</w:t>
      </w:r>
      <w:r w:rsidR="006A4803" w:rsidRPr="00C43E7C">
        <w:t xml:space="preserve">  </w:t>
      </w:r>
      <w:r w:rsidRPr="00C43E7C">
        <w:t>Manufacture of newsprint</w:t>
      </w:r>
      <w:bookmarkEnd w:id="355"/>
    </w:p>
    <w:p w:rsidR="00AA65BD" w:rsidRPr="00C43E7C" w:rsidRDefault="00AA65BD" w:rsidP="00AA65BD">
      <w:pPr>
        <w:pStyle w:val="subsection"/>
      </w:pPr>
      <w:r w:rsidRPr="00C43E7C">
        <w:tab/>
        <w:t>(1)</w:t>
      </w:r>
      <w:r w:rsidRPr="00C43E7C">
        <w:tab/>
        <w:t>The manufacture of newsprint is the chemical or physical transformation, through an integrated process, of any or all of woodchips, sawdust, wood pulp and recovered paper into rolls of coated or uncoated newsprint that:</w:t>
      </w:r>
    </w:p>
    <w:p w:rsidR="00AA65BD" w:rsidRPr="00C43E7C" w:rsidRDefault="00AA65BD" w:rsidP="00AA65BD">
      <w:pPr>
        <w:pStyle w:val="paragraph"/>
      </w:pPr>
      <w:r w:rsidRPr="00C43E7C">
        <w:rPr>
          <w:bCs/>
        </w:rPr>
        <w:tab/>
        <w:t>(a)</w:t>
      </w:r>
      <w:r w:rsidRPr="00C43E7C">
        <w:rPr>
          <w:bCs/>
        </w:rPr>
        <w:tab/>
        <w:t xml:space="preserve">has </w:t>
      </w:r>
      <w:r w:rsidRPr="00C43E7C">
        <w:t>a grammage range of 30 g/m</w:t>
      </w:r>
      <w:r w:rsidRPr="00C43E7C">
        <w:rPr>
          <w:vertAlign w:val="superscript"/>
        </w:rPr>
        <w:t>2</w:t>
      </w:r>
      <w:r w:rsidRPr="00C43E7C">
        <w:t xml:space="preserve"> to 80 g/m</w:t>
      </w:r>
      <w:r w:rsidRPr="00C43E7C">
        <w:rPr>
          <w:vertAlign w:val="superscript"/>
        </w:rPr>
        <w:t>2</w:t>
      </w:r>
      <w:r w:rsidRPr="00C43E7C">
        <w:rPr>
          <w:bCs/>
        </w:rPr>
        <w:t>; and</w:t>
      </w:r>
    </w:p>
    <w:p w:rsidR="00AA65BD" w:rsidRPr="00C43E7C" w:rsidRDefault="00AA65BD" w:rsidP="00AA65BD">
      <w:pPr>
        <w:pStyle w:val="paragraph"/>
      </w:pPr>
      <w:r w:rsidRPr="00C43E7C">
        <w:tab/>
        <w:t>(b)</w:t>
      </w:r>
      <w:r w:rsidRPr="00C43E7C">
        <w:tab/>
        <w:t>has a moisture content range of 4% to 11%; and</w:t>
      </w:r>
    </w:p>
    <w:p w:rsidR="00AA65BD" w:rsidRPr="00C43E7C" w:rsidRDefault="00AA65BD" w:rsidP="00AA65BD">
      <w:pPr>
        <w:pStyle w:val="paragraph"/>
      </w:pPr>
      <w:r w:rsidRPr="00C43E7C">
        <w:tab/>
        <w:t>(c)</w:t>
      </w:r>
      <w:r w:rsidRPr="00C43E7C">
        <w:tab/>
        <w:t>is generally usable for newspaper or publication products.</w:t>
      </w:r>
    </w:p>
    <w:p w:rsidR="004A36EC" w:rsidRPr="00C43E7C" w:rsidRDefault="004A36EC" w:rsidP="002D6587">
      <w:pPr>
        <w:pStyle w:val="subsection"/>
      </w:pPr>
      <w:r w:rsidRPr="00C43E7C">
        <w:tab/>
        <w:t>(2)</w:t>
      </w:r>
      <w:r w:rsidRPr="00C43E7C">
        <w:tab/>
        <w:t>The manufacture of newsprint is specified as an emissions</w:t>
      </w:r>
      <w:r w:rsidR="00A67598">
        <w:noBreakHyphen/>
      </w:r>
      <w:r w:rsidRPr="00C43E7C">
        <w:t>intensive trade</w:t>
      </w:r>
      <w:r w:rsidR="00A67598">
        <w:noBreakHyphen/>
      </w:r>
      <w:r w:rsidRPr="00C43E7C">
        <w:t>exposed activity.</w:t>
      </w:r>
    </w:p>
    <w:p w:rsidR="004A36EC" w:rsidRPr="00C43E7C" w:rsidRDefault="002D6587" w:rsidP="00360C27">
      <w:pPr>
        <w:pStyle w:val="ActHead3"/>
        <w:pageBreakBefore/>
      </w:pPr>
      <w:bookmarkStart w:id="356" w:name="_Toc164085441"/>
      <w:r w:rsidRPr="007F0BB9">
        <w:rPr>
          <w:rStyle w:val="CharDivNo"/>
        </w:rPr>
        <w:lastRenderedPageBreak/>
        <w:t>Division</w:t>
      </w:r>
      <w:r w:rsidR="00017543" w:rsidRPr="007F0BB9">
        <w:rPr>
          <w:rStyle w:val="CharDivNo"/>
        </w:rPr>
        <w:t> </w:t>
      </w:r>
      <w:r w:rsidR="004A36EC" w:rsidRPr="007F0BB9">
        <w:rPr>
          <w:rStyle w:val="CharDivNo"/>
        </w:rPr>
        <w:t>2</w:t>
      </w:r>
      <w:r w:rsidR="0051441A" w:rsidRPr="00C43E7C">
        <w:t>—</w:t>
      </w:r>
      <w:r w:rsidR="004A36EC" w:rsidRPr="007F0BB9">
        <w:rPr>
          <w:rStyle w:val="CharDivText"/>
        </w:rPr>
        <w:t>Classification of activity</w:t>
      </w:r>
      <w:bookmarkEnd w:id="356"/>
    </w:p>
    <w:p w:rsidR="004A36EC" w:rsidRPr="00C43E7C" w:rsidRDefault="004A36EC" w:rsidP="002D6587">
      <w:pPr>
        <w:pStyle w:val="ActHead5"/>
      </w:pPr>
      <w:bookmarkStart w:id="357" w:name="_Toc164085442"/>
      <w:r w:rsidRPr="007F0BB9">
        <w:rPr>
          <w:rStyle w:val="CharSectno"/>
        </w:rPr>
        <w:t>636</w:t>
      </w:r>
      <w:r w:rsidR="006A4803" w:rsidRPr="00C43E7C">
        <w:t xml:space="preserve">  </w:t>
      </w:r>
      <w:r w:rsidRPr="00C43E7C">
        <w:t>Classification of activity</w:t>
      </w:r>
      <w:bookmarkEnd w:id="357"/>
    </w:p>
    <w:p w:rsidR="004A36EC" w:rsidRPr="00C43E7C" w:rsidRDefault="004A36EC" w:rsidP="002D6587">
      <w:pPr>
        <w:pStyle w:val="subsection"/>
      </w:pPr>
      <w:r w:rsidRPr="00C43E7C">
        <w:tab/>
      </w:r>
      <w:r w:rsidRPr="00C43E7C">
        <w:tab/>
        <w:t>The manufacture of newsprint is a highly emissions</w:t>
      </w:r>
      <w:r w:rsidR="00A67598">
        <w:noBreakHyphen/>
      </w:r>
      <w:r w:rsidRPr="00C43E7C">
        <w:t>intensive activity.</w:t>
      </w:r>
    </w:p>
    <w:p w:rsidR="004A36EC" w:rsidRPr="00C43E7C" w:rsidRDefault="002D6587" w:rsidP="00360C27">
      <w:pPr>
        <w:pStyle w:val="ActHead3"/>
        <w:pageBreakBefore/>
      </w:pPr>
      <w:bookmarkStart w:id="358" w:name="_Toc164085443"/>
      <w:r w:rsidRPr="007F0BB9">
        <w:rPr>
          <w:rStyle w:val="CharDivNo"/>
        </w:rPr>
        <w:lastRenderedPageBreak/>
        <w:t>Division</w:t>
      </w:r>
      <w:r w:rsidR="00017543" w:rsidRPr="007F0BB9">
        <w:rPr>
          <w:rStyle w:val="CharDivNo"/>
        </w:rPr>
        <w:t> </w:t>
      </w:r>
      <w:r w:rsidR="004A36EC" w:rsidRPr="007F0BB9">
        <w:rPr>
          <w:rStyle w:val="CharDivNo"/>
        </w:rPr>
        <w:t>3</w:t>
      </w:r>
      <w:r w:rsidR="0051441A" w:rsidRPr="00C43E7C">
        <w:t>—</w:t>
      </w:r>
      <w:r w:rsidR="004A36EC" w:rsidRPr="007F0BB9">
        <w:rPr>
          <w:rStyle w:val="CharDivText"/>
        </w:rPr>
        <w:t>Electricity baseline for calculating exemption</w:t>
      </w:r>
      <w:bookmarkEnd w:id="358"/>
    </w:p>
    <w:p w:rsidR="004A36EC" w:rsidRPr="00C43E7C" w:rsidRDefault="004A36EC" w:rsidP="002D6587">
      <w:pPr>
        <w:pStyle w:val="ActHead5"/>
      </w:pPr>
      <w:bookmarkStart w:id="359" w:name="_Toc164085444"/>
      <w:r w:rsidRPr="007F0BB9">
        <w:rPr>
          <w:rStyle w:val="CharSectno"/>
        </w:rPr>
        <w:t>637</w:t>
      </w:r>
      <w:r w:rsidR="006A4803" w:rsidRPr="00C43E7C">
        <w:t xml:space="preserve">  </w:t>
      </w:r>
      <w:r w:rsidRPr="00C43E7C">
        <w:t>Electricity baseline for product</w:t>
      </w:r>
      <w:bookmarkEnd w:id="359"/>
    </w:p>
    <w:p w:rsidR="00AA65BD" w:rsidRPr="00C43E7C" w:rsidRDefault="00AA65BD" w:rsidP="00AA65BD">
      <w:pPr>
        <w:pStyle w:val="subsection"/>
      </w:pPr>
      <w:r w:rsidRPr="00C43E7C">
        <w:tab/>
        <w:t>(1)</w:t>
      </w:r>
      <w:r w:rsidRPr="00C43E7C">
        <w:tab/>
        <w:t>For the manufacture of coated or uncoated newsprint</w:t>
      </w:r>
      <w:r w:rsidRPr="00C43E7C">
        <w:rPr>
          <w:bCs/>
        </w:rPr>
        <w:t xml:space="preserve"> that:</w:t>
      </w:r>
    </w:p>
    <w:p w:rsidR="00AA65BD" w:rsidRPr="00C43E7C" w:rsidRDefault="00AA65BD" w:rsidP="00AA65BD">
      <w:pPr>
        <w:pStyle w:val="paragraph"/>
      </w:pPr>
      <w:r w:rsidRPr="00C43E7C">
        <w:rPr>
          <w:bCs/>
        </w:rPr>
        <w:tab/>
        <w:t>(a)</w:t>
      </w:r>
      <w:r w:rsidRPr="00C43E7C">
        <w:rPr>
          <w:bCs/>
        </w:rPr>
        <w:tab/>
        <w:t xml:space="preserve">has </w:t>
      </w:r>
      <w:r w:rsidRPr="00C43E7C">
        <w:t>a grammage range of 30 g/m</w:t>
      </w:r>
      <w:r w:rsidRPr="00C43E7C">
        <w:rPr>
          <w:vertAlign w:val="superscript"/>
        </w:rPr>
        <w:t>2</w:t>
      </w:r>
      <w:r w:rsidRPr="00C43E7C">
        <w:t xml:space="preserve"> to 80 g/m</w:t>
      </w:r>
      <w:r w:rsidRPr="00C43E7C">
        <w:rPr>
          <w:vertAlign w:val="superscript"/>
        </w:rPr>
        <w:t>2</w:t>
      </w:r>
      <w:r w:rsidRPr="00C43E7C">
        <w:rPr>
          <w:bCs/>
        </w:rPr>
        <w:t>; and</w:t>
      </w:r>
    </w:p>
    <w:p w:rsidR="00AA65BD" w:rsidRPr="00C43E7C" w:rsidRDefault="00AA65BD" w:rsidP="00AA65BD">
      <w:pPr>
        <w:pStyle w:val="paragraph"/>
      </w:pPr>
      <w:r w:rsidRPr="00C43E7C">
        <w:tab/>
        <w:t>(b)</w:t>
      </w:r>
      <w:r w:rsidRPr="00C43E7C">
        <w:tab/>
        <w:t>has a moisture content range of 4% to 11%; and</w:t>
      </w:r>
    </w:p>
    <w:p w:rsidR="00AA65BD" w:rsidRPr="00C43E7C" w:rsidRDefault="00AA65BD" w:rsidP="00AA65BD">
      <w:pPr>
        <w:pStyle w:val="paragraph"/>
      </w:pPr>
      <w:r w:rsidRPr="00C43E7C">
        <w:tab/>
        <w:t>(c)</w:t>
      </w:r>
      <w:r w:rsidRPr="00C43E7C">
        <w:tab/>
        <w:t>is generally usable for newspaper or publication products;</w:t>
      </w:r>
    </w:p>
    <w:p w:rsidR="00AA65BD" w:rsidRPr="00C43E7C" w:rsidRDefault="00AA65BD" w:rsidP="00AA65BD">
      <w:pPr>
        <w:pStyle w:val="subsection2"/>
      </w:pPr>
      <w:r w:rsidRPr="00C43E7C">
        <w:t>the electricity baseline for calculating the amount of a liable entity’s exemption is 0.697 MWh per air dried tonne of rolls of coated or uncoated newsprint of saleable quality produced by carrying on the emissions</w:t>
      </w:r>
      <w:r w:rsidR="00A67598">
        <w:noBreakHyphen/>
      </w:r>
      <w:r w:rsidRPr="00C43E7C">
        <w:t>intensive trade</w:t>
      </w:r>
      <w:r w:rsidR="00A67598">
        <w:noBreakHyphen/>
      </w:r>
      <w:r w:rsidRPr="00C43E7C">
        <w:t>exposed activity.</w:t>
      </w:r>
    </w:p>
    <w:p w:rsidR="004A36EC" w:rsidRPr="00C43E7C" w:rsidRDefault="002D6587" w:rsidP="002D6587">
      <w:pPr>
        <w:pStyle w:val="notetext"/>
      </w:pPr>
      <w:r w:rsidRPr="00C43E7C">
        <w:rPr>
          <w:bCs/>
        </w:rPr>
        <w:t>Note:</w:t>
      </w:r>
      <w:r w:rsidRPr="00C43E7C">
        <w:rPr>
          <w:bCs/>
        </w:rPr>
        <w:tab/>
      </w:r>
      <w:r w:rsidR="00405568" w:rsidRPr="00C43E7C">
        <w:rPr>
          <w:b/>
          <w:bCs/>
          <w:i/>
        </w:rPr>
        <w:t>S</w:t>
      </w:r>
      <w:r w:rsidR="004A36EC" w:rsidRPr="00C43E7C">
        <w:rPr>
          <w:b/>
          <w:bCs/>
          <w:i/>
          <w:iCs/>
        </w:rPr>
        <w:t>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4A36EC" w:rsidP="002D6587">
      <w:pPr>
        <w:pStyle w:val="subsection"/>
      </w:pPr>
      <w:r w:rsidRPr="00C43E7C">
        <w:tab/>
        <w:t>(2)</w:t>
      </w:r>
      <w:r w:rsidRPr="00C43E7C">
        <w:tab/>
        <w:t xml:space="preserve">For the production of </w:t>
      </w:r>
      <w:r w:rsidRPr="00C43E7C">
        <w:rPr>
          <w:bCs/>
        </w:rPr>
        <w:t xml:space="preserve">pulp from either or both of woodchips and sawdust, </w:t>
      </w:r>
      <w:r w:rsidRPr="00C43E7C">
        <w:t>the basis for calculating the amount of a liable entity’s exemption is 2.48</w:t>
      </w:r>
      <w:r w:rsidR="00291CA5" w:rsidRPr="00C43E7C">
        <w:t xml:space="preserve"> </w:t>
      </w:r>
      <w:r w:rsidRPr="00C43E7C">
        <w:t xml:space="preserve">MWh per </w:t>
      </w:r>
      <w:r w:rsidRPr="00C43E7C">
        <w:rPr>
          <w:bCs/>
        </w:rPr>
        <w:t>tonne of bone dried equivalent pulp that is:</w:t>
      </w:r>
    </w:p>
    <w:p w:rsidR="004A36EC" w:rsidRPr="00C43E7C" w:rsidRDefault="004A36EC" w:rsidP="002D6587">
      <w:pPr>
        <w:pStyle w:val="paragraph"/>
      </w:pPr>
      <w:r w:rsidRPr="00C43E7C">
        <w:rPr>
          <w:bCs/>
        </w:rPr>
        <w:tab/>
        <w:t>(a)</w:t>
      </w:r>
      <w:r w:rsidRPr="00C43E7C">
        <w:rPr>
          <w:bCs/>
        </w:rPr>
        <w:tab/>
        <w:t>used in the integrated process of manufacturing newsprint; and</w:t>
      </w:r>
    </w:p>
    <w:p w:rsidR="004A36EC" w:rsidRPr="00C43E7C" w:rsidRDefault="004A36EC" w:rsidP="002D6587">
      <w:pPr>
        <w:pStyle w:val="paragraph"/>
      </w:pPr>
      <w:r w:rsidRPr="00C43E7C">
        <w:tab/>
        <w:t>(b)</w:t>
      </w:r>
      <w:r w:rsidRPr="00C43E7C">
        <w:tab/>
        <w:t>produced as part of carrying on the emissions</w:t>
      </w:r>
      <w:r w:rsidR="00A67598">
        <w:noBreakHyphen/>
      </w:r>
      <w:r w:rsidRPr="00C43E7C">
        <w:t>intensive trade</w:t>
      </w:r>
      <w:r w:rsidR="00A67598">
        <w:noBreakHyphen/>
      </w:r>
      <w:r w:rsidRPr="00C43E7C">
        <w:t>exposed activity.</w:t>
      </w:r>
    </w:p>
    <w:p w:rsidR="004A36EC" w:rsidRPr="00C43E7C" w:rsidRDefault="004A36EC" w:rsidP="002D6587">
      <w:pPr>
        <w:pStyle w:val="subsection"/>
      </w:pPr>
      <w:r w:rsidRPr="00C43E7C">
        <w:tab/>
        <w:t>(3)</w:t>
      </w:r>
      <w:r w:rsidRPr="00C43E7C">
        <w:tab/>
        <w:t xml:space="preserve">For the production of </w:t>
      </w:r>
      <w:r w:rsidRPr="00C43E7C">
        <w:rPr>
          <w:bCs/>
        </w:rPr>
        <w:t>pulp from recovered paper, t</w:t>
      </w:r>
      <w:r w:rsidRPr="00C43E7C">
        <w:t>he basis for calculating the amount of a liable entity’s exemption is 0.431</w:t>
      </w:r>
      <w:r w:rsidR="00291CA5" w:rsidRPr="00C43E7C">
        <w:t xml:space="preserve"> </w:t>
      </w:r>
      <w:r w:rsidRPr="00C43E7C">
        <w:t xml:space="preserve">MWh per </w:t>
      </w:r>
      <w:r w:rsidRPr="00C43E7C">
        <w:rPr>
          <w:bCs/>
        </w:rPr>
        <w:t>tonne of bone dried equivalent pulp that is:</w:t>
      </w:r>
    </w:p>
    <w:p w:rsidR="004A36EC" w:rsidRPr="00C43E7C" w:rsidRDefault="004A36EC" w:rsidP="002D6587">
      <w:pPr>
        <w:pStyle w:val="paragraph"/>
      </w:pPr>
      <w:r w:rsidRPr="00C43E7C">
        <w:rPr>
          <w:bCs/>
        </w:rPr>
        <w:tab/>
        <w:t>(a)</w:t>
      </w:r>
      <w:r w:rsidRPr="00C43E7C">
        <w:rPr>
          <w:bCs/>
        </w:rPr>
        <w:tab/>
        <w:t>used in the integrated process of manufacturing newsprint; and</w:t>
      </w:r>
    </w:p>
    <w:p w:rsidR="004A36EC" w:rsidRPr="00C43E7C" w:rsidRDefault="004A36EC" w:rsidP="002D6587">
      <w:pPr>
        <w:pStyle w:val="paragraph"/>
      </w:pPr>
      <w:r w:rsidRPr="00C43E7C">
        <w:tab/>
        <w:t>(b)</w:t>
      </w:r>
      <w:r w:rsidRPr="00C43E7C">
        <w:tab/>
        <w:t>produced as part of carrying on the emissions</w:t>
      </w:r>
      <w:r w:rsidR="00A67598">
        <w:noBreakHyphen/>
      </w:r>
      <w:r w:rsidRPr="00C43E7C">
        <w:t>intensive trade</w:t>
      </w:r>
      <w:r w:rsidR="00A67598">
        <w:noBreakHyphen/>
      </w:r>
      <w:r w:rsidRPr="00C43E7C">
        <w:t>exposed activity.</w:t>
      </w:r>
    </w:p>
    <w:p w:rsidR="004A36EC" w:rsidRPr="00C43E7C" w:rsidRDefault="004A36EC" w:rsidP="002D6587">
      <w:pPr>
        <w:pStyle w:val="subsection"/>
      </w:pPr>
      <w:r w:rsidRPr="00C43E7C">
        <w:tab/>
        <w:t>(4)</w:t>
      </w:r>
      <w:r w:rsidRPr="00C43E7C">
        <w:tab/>
        <w:t>For this Part, an amount of pulp or paper that is used as a basis for calculating the amount of a liable entity’s exemption for 1 of the following emissions</w:t>
      </w:r>
      <w:r w:rsidR="00A67598">
        <w:noBreakHyphen/>
      </w:r>
      <w:r w:rsidRPr="00C43E7C">
        <w:t>intensive trade</w:t>
      </w:r>
      <w:r w:rsidR="00A67598">
        <w:noBreakHyphen/>
      </w:r>
      <w:r w:rsidRPr="00C43E7C">
        <w:t>exposed activities:</w:t>
      </w:r>
    </w:p>
    <w:p w:rsidR="004A36EC" w:rsidRPr="00C43E7C" w:rsidRDefault="004A36EC" w:rsidP="002D6587">
      <w:pPr>
        <w:pStyle w:val="paragraph"/>
      </w:pPr>
      <w:r w:rsidRPr="00C43E7C">
        <w:rPr>
          <w:bCs/>
        </w:rPr>
        <w:tab/>
        <w:t>(a)</w:t>
      </w:r>
      <w:r w:rsidRPr="00C43E7C">
        <w:rPr>
          <w:bCs/>
        </w:rPr>
        <w:tab/>
        <w:t>the manufacture of newsprint;</w:t>
      </w:r>
    </w:p>
    <w:p w:rsidR="004A36EC" w:rsidRPr="00C43E7C" w:rsidRDefault="004A36EC" w:rsidP="002D6587">
      <w:pPr>
        <w:pStyle w:val="paragraph"/>
      </w:pPr>
      <w:r w:rsidRPr="00C43E7C">
        <w:tab/>
        <w:t>(b)</w:t>
      </w:r>
      <w:r w:rsidRPr="00C43E7C">
        <w:tab/>
        <w:t>dry pulp manufacturing;</w:t>
      </w:r>
    </w:p>
    <w:p w:rsidR="004A36EC" w:rsidRPr="00C43E7C" w:rsidRDefault="004A36EC" w:rsidP="002D6587">
      <w:pPr>
        <w:pStyle w:val="paragraph"/>
      </w:pPr>
      <w:r w:rsidRPr="00C43E7C">
        <w:tab/>
        <w:t>(c)</w:t>
      </w:r>
      <w:r w:rsidRPr="00C43E7C">
        <w:tab/>
        <w:t>cartonboard manufacturing;</w:t>
      </w:r>
    </w:p>
    <w:p w:rsidR="004A36EC" w:rsidRPr="00C43E7C" w:rsidRDefault="004A36EC" w:rsidP="002D6587">
      <w:pPr>
        <w:pStyle w:val="paragraph"/>
      </w:pPr>
      <w:r w:rsidRPr="00C43E7C">
        <w:tab/>
        <w:t>(d)</w:t>
      </w:r>
      <w:r w:rsidRPr="00C43E7C">
        <w:tab/>
        <w:t>packaging and industrial paper manufacturing;</w:t>
      </w:r>
    </w:p>
    <w:p w:rsidR="004A36EC" w:rsidRPr="00C43E7C" w:rsidRDefault="004A36EC" w:rsidP="002D6587">
      <w:pPr>
        <w:pStyle w:val="paragraph"/>
      </w:pPr>
      <w:r w:rsidRPr="00C43E7C">
        <w:tab/>
        <w:t>(e)</w:t>
      </w:r>
      <w:r w:rsidRPr="00C43E7C">
        <w:tab/>
        <w:t>printing and writing paper manufacturing;</w:t>
      </w:r>
    </w:p>
    <w:p w:rsidR="004A36EC" w:rsidRPr="00C43E7C" w:rsidRDefault="004A36EC" w:rsidP="002D6587">
      <w:pPr>
        <w:pStyle w:val="paragraph"/>
      </w:pPr>
      <w:r w:rsidRPr="00C43E7C">
        <w:tab/>
        <w:t>(f)</w:t>
      </w:r>
      <w:r w:rsidRPr="00C43E7C">
        <w:tab/>
        <w:t>tissue paper manufacturing;</w:t>
      </w:r>
    </w:p>
    <w:p w:rsidR="004A36EC" w:rsidRPr="00C43E7C" w:rsidRDefault="004A36EC" w:rsidP="002D6587">
      <w:pPr>
        <w:pStyle w:val="subsection2"/>
      </w:pPr>
      <w:r w:rsidRPr="00C43E7C">
        <w:t>does not count for the purpose of the basis for allocation of another of those emissions</w:t>
      </w:r>
      <w:r w:rsidR="00A67598">
        <w:noBreakHyphen/>
      </w:r>
      <w:r w:rsidRPr="00C43E7C">
        <w:t>intensive trade</w:t>
      </w:r>
      <w:r w:rsidR="00A67598">
        <w:noBreakHyphen/>
      </w:r>
      <w:r w:rsidRPr="00C43E7C">
        <w:t>exposed activities.</w:t>
      </w:r>
    </w:p>
    <w:p w:rsidR="004A36EC" w:rsidRPr="00C43E7C" w:rsidRDefault="002D6587" w:rsidP="0044332B">
      <w:pPr>
        <w:pStyle w:val="ActHead2"/>
        <w:pageBreakBefore/>
      </w:pPr>
      <w:bookmarkStart w:id="360" w:name="_Toc164085445"/>
      <w:r w:rsidRPr="007F0BB9">
        <w:rPr>
          <w:rStyle w:val="CharPartNo"/>
        </w:rPr>
        <w:lastRenderedPageBreak/>
        <w:t>Part</w:t>
      </w:r>
      <w:r w:rsidR="00017543" w:rsidRPr="007F0BB9">
        <w:rPr>
          <w:rStyle w:val="CharPartNo"/>
        </w:rPr>
        <w:t> </w:t>
      </w:r>
      <w:r w:rsidR="004A36EC" w:rsidRPr="007F0BB9">
        <w:rPr>
          <w:rStyle w:val="CharPartNo"/>
        </w:rPr>
        <w:t>14</w:t>
      </w:r>
      <w:r w:rsidRPr="00C43E7C">
        <w:t>—</w:t>
      </w:r>
      <w:r w:rsidR="004A36EC" w:rsidRPr="007F0BB9">
        <w:rPr>
          <w:rStyle w:val="CharPartText"/>
        </w:rPr>
        <w:t>Dry pulp manufacturing</w:t>
      </w:r>
      <w:bookmarkEnd w:id="360"/>
    </w:p>
    <w:p w:rsidR="004A36EC" w:rsidRPr="00C43E7C" w:rsidRDefault="00A67598" w:rsidP="0051441A">
      <w:pPr>
        <w:pStyle w:val="ActHead3"/>
      </w:pPr>
      <w:bookmarkStart w:id="361" w:name="_Toc164085446"/>
      <w:r w:rsidRPr="007F0BB9">
        <w:rPr>
          <w:rStyle w:val="CharDivNo"/>
        </w:rPr>
        <w:t>Division 1</w:t>
      </w:r>
      <w:r w:rsidR="0051441A" w:rsidRPr="00C43E7C">
        <w:t>—</w:t>
      </w:r>
      <w:r w:rsidR="004A36EC" w:rsidRPr="007F0BB9">
        <w:rPr>
          <w:rStyle w:val="CharDivText"/>
        </w:rPr>
        <w:t>Dry pulp manufacturing</w:t>
      </w:r>
      <w:bookmarkEnd w:id="361"/>
    </w:p>
    <w:p w:rsidR="004A36EC" w:rsidRPr="00C43E7C" w:rsidRDefault="004A36EC" w:rsidP="002D6587">
      <w:pPr>
        <w:pStyle w:val="ActHead5"/>
      </w:pPr>
      <w:bookmarkStart w:id="362" w:name="_Toc164085447"/>
      <w:r w:rsidRPr="007F0BB9">
        <w:rPr>
          <w:rStyle w:val="CharSectno"/>
        </w:rPr>
        <w:t>638</w:t>
      </w:r>
      <w:r w:rsidR="006A4803" w:rsidRPr="00C43E7C">
        <w:t xml:space="preserve">  </w:t>
      </w:r>
      <w:r w:rsidRPr="00C43E7C">
        <w:t>Dry pulp manufacturing</w:t>
      </w:r>
      <w:bookmarkEnd w:id="362"/>
    </w:p>
    <w:p w:rsidR="004A36EC" w:rsidRPr="00C43E7C" w:rsidRDefault="004A36EC" w:rsidP="002D6587">
      <w:pPr>
        <w:pStyle w:val="subsection"/>
      </w:pPr>
      <w:r w:rsidRPr="00C43E7C">
        <w:tab/>
        <w:t>(1)</w:t>
      </w:r>
      <w:r w:rsidRPr="00C43E7C">
        <w:tab/>
        <w:t xml:space="preserve">Dry pulp manufacturing is the physical or chemical transformation of any or all of wood chips, sawdust, wood pulp and recovered paper into either or both of rolls and bales of dry pulp that: </w:t>
      </w:r>
    </w:p>
    <w:p w:rsidR="004A36EC" w:rsidRPr="00C43E7C" w:rsidRDefault="004A36EC" w:rsidP="002D6587">
      <w:pPr>
        <w:pStyle w:val="paragraph"/>
      </w:pPr>
      <w:r w:rsidRPr="00C43E7C">
        <w:rPr>
          <w:bCs/>
        </w:rPr>
        <w:tab/>
        <w:t>(a)</w:t>
      </w:r>
      <w:r w:rsidRPr="00C43E7C">
        <w:rPr>
          <w:bCs/>
        </w:rPr>
        <w:tab/>
        <w:t xml:space="preserve">has a moisture content in the range of 4% to 14%; and </w:t>
      </w:r>
    </w:p>
    <w:p w:rsidR="004A36EC" w:rsidRPr="00C43E7C" w:rsidRDefault="004A36EC" w:rsidP="002D6587">
      <w:pPr>
        <w:pStyle w:val="paragraph"/>
      </w:pPr>
      <w:r w:rsidRPr="00C43E7C">
        <w:tab/>
        <w:t>(b)</w:t>
      </w:r>
      <w:r w:rsidRPr="00C43E7C">
        <w:tab/>
        <w:t>is generally useable in either or both of:</w:t>
      </w:r>
    </w:p>
    <w:p w:rsidR="004A36EC" w:rsidRPr="00C43E7C" w:rsidRDefault="004A36EC" w:rsidP="002D6587">
      <w:pPr>
        <w:pStyle w:val="paragraphsub"/>
      </w:pPr>
      <w:r w:rsidRPr="00C43E7C">
        <w:tab/>
        <w:t>(i)</w:t>
      </w:r>
      <w:r w:rsidRPr="00C43E7C">
        <w:tab/>
        <w:t xml:space="preserve">paper manufacturing; and </w:t>
      </w:r>
    </w:p>
    <w:p w:rsidR="004A36EC" w:rsidRPr="00C43E7C" w:rsidRDefault="004A36EC" w:rsidP="002D6587">
      <w:pPr>
        <w:pStyle w:val="paragraphsub"/>
      </w:pPr>
      <w:r w:rsidRPr="00C43E7C">
        <w:tab/>
        <w:t>(ii)</w:t>
      </w:r>
      <w:r w:rsidRPr="00C43E7C">
        <w:tab/>
        <w:t xml:space="preserve">the production of sanitary products (such as a fluff pulp layer in sanitary products). </w:t>
      </w:r>
    </w:p>
    <w:p w:rsidR="004A36EC" w:rsidRPr="00C43E7C" w:rsidRDefault="004A36EC" w:rsidP="002D6587">
      <w:pPr>
        <w:pStyle w:val="subsection"/>
      </w:pPr>
      <w:r w:rsidRPr="00C43E7C">
        <w:tab/>
        <w:t>(2)</w:t>
      </w:r>
      <w:r w:rsidRPr="00C43E7C">
        <w:tab/>
        <w:t>Dry pulp manufacturing is specified as an emissions</w:t>
      </w:r>
      <w:r w:rsidR="00A67598">
        <w:noBreakHyphen/>
      </w:r>
      <w:r w:rsidRPr="00C43E7C">
        <w:t>intensive trade</w:t>
      </w:r>
      <w:r w:rsidR="00A67598">
        <w:noBreakHyphen/>
      </w:r>
      <w:r w:rsidRPr="00C43E7C">
        <w:t>exposed activity.</w:t>
      </w:r>
    </w:p>
    <w:p w:rsidR="004A36EC" w:rsidRPr="00C43E7C" w:rsidRDefault="002D6587" w:rsidP="00360C27">
      <w:pPr>
        <w:pStyle w:val="ActHead3"/>
        <w:pageBreakBefore/>
      </w:pPr>
      <w:bookmarkStart w:id="363" w:name="_Toc164085448"/>
      <w:r w:rsidRPr="007F0BB9">
        <w:rPr>
          <w:rStyle w:val="CharDivNo"/>
        </w:rPr>
        <w:lastRenderedPageBreak/>
        <w:t>Division</w:t>
      </w:r>
      <w:r w:rsidR="00017543" w:rsidRPr="007F0BB9">
        <w:rPr>
          <w:rStyle w:val="CharDivNo"/>
        </w:rPr>
        <w:t> </w:t>
      </w:r>
      <w:r w:rsidR="004A36EC" w:rsidRPr="007F0BB9">
        <w:rPr>
          <w:rStyle w:val="CharDivNo"/>
        </w:rPr>
        <w:t>2</w:t>
      </w:r>
      <w:r w:rsidR="0051441A" w:rsidRPr="00C43E7C">
        <w:t>—</w:t>
      </w:r>
      <w:r w:rsidR="004A36EC" w:rsidRPr="007F0BB9">
        <w:rPr>
          <w:rStyle w:val="CharDivText"/>
        </w:rPr>
        <w:t>Classification of activity</w:t>
      </w:r>
      <w:bookmarkEnd w:id="363"/>
    </w:p>
    <w:p w:rsidR="004A36EC" w:rsidRPr="00C43E7C" w:rsidRDefault="004A36EC" w:rsidP="002D6587">
      <w:pPr>
        <w:pStyle w:val="ActHead5"/>
      </w:pPr>
      <w:bookmarkStart w:id="364" w:name="_Toc164085449"/>
      <w:r w:rsidRPr="007F0BB9">
        <w:rPr>
          <w:rStyle w:val="CharSectno"/>
        </w:rPr>
        <w:t>639</w:t>
      </w:r>
      <w:r w:rsidR="006A4803" w:rsidRPr="00C43E7C">
        <w:t xml:space="preserve">  </w:t>
      </w:r>
      <w:r w:rsidRPr="00C43E7C">
        <w:t>Classification of activity</w:t>
      </w:r>
      <w:bookmarkEnd w:id="364"/>
    </w:p>
    <w:p w:rsidR="004A36EC" w:rsidRPr="00C43E7C" w:rsidRDefault="004A36EC" w:rsidP="002D6587">
      <w:pPr>
        <w:pStyle w:val="subsection"/>
      </w:pPr>
      <w:r w:rsidRPr="00C43E7C">
        <w:tab/>
      </w:r>
      <w:r w:rsidRPr="00C43E7C">
        <w:tab/>
        <w:t>Dry pulp manufacturing is a highly emissions</w:t>
      </w:r>
      <w:r w:rsidR="00A67598">
        <w:noBreakHyphen/>
      </w:r>
      <w:r w:rsidRPr="00C43E7C">
        <w:t>intensive activity.</w:t>
      </w:r>
    </w:p>
    <w:p w:rsidR="004A36EC" w:rsidRPr="00C43E7C" w:rsidRDefault="002D6587" w:rsidP="00360C27">
      <w:pPr>
        <w:pStyle w:val="ActHead3"/>
        <w:pageBreakBefore/>
      </w:pPr>
      <w:bookmarkStart w:id="365" w:name="_Toc164085450"/>
      <w:r w:rsidRPr="007F0BB9">
        <w:rPr>
          <w:rStyle w:val="CharDivNo"/>
        </w:rPr>
        <w:lastRenderedPageBreak/>
        <w:t>Division</w:t>
      </w:r>
      <w:r w:rsidR="00017543" w:rsidRPr="007F0BB9">
        <w:rPr>
          <w:rStyle w:val="CharDivNo"/>
        </w:rPr>
        <w:t> </w:t>
      </w:r>
      <w:r w:rsidR="004A36EC" w:rsidRPr="007F0BB9">
        <w:rPr>
          <w:rStyle w:val="CharDivNo"/>
        </w:rPr>
        <w:t>3</w:t>
      </w:r>
      <w:r w:rsidR="0051441A" w:rsidRPr="00C43E7C">
        <w:t>—</w:t>
      </w:r>
      <w:r w:rsidR="004A36EC" w:rsidRPr="007F0BB9">
        <w:rPr>
          <w:rStyle w:val="CharDivText"/>
        </w:rPr>
        <w:t>Electricity baseline for calculating exemption</w:t>
      </w:r>
      <w:bookmarkEnd w:id="365"/>
    </w:p>
    <w:p w:rsidR="004A36EC" w:rsidRPr="00C43E7C" w:rsidRDefault="004A36EC" w:rsidP="002D6587">
      <w:pPr>
        <w:pStyle w:val="ActHead5"/>
      </w:pPr>
      <w:bookmarkStart w:id="366" w:name="_Toc164085451"/>
      <w:r w:rsidRPr="007F0BB9">
        <w:rPr>
          <w:rStyle w:val="CharSectno"/>
        </w:rPr>
        <w:t>640</w:t>
      </w:r>
      <w:r w:rsidR="006A4803" w:rsidRPr="00C43E7C">
        <w:t xml:space="preserve">  </w:t>
      </w:r>
      <w:r w:rsidRPr="00C43E7C">
        <w:t>Electricity baseline for product</w:t>
      </w:r>
      <w:bookmarkEnd w:id="366"/>
    </w:p>
    <w:p w:rsidR="004A36EC" w:rsidRPr="00C43E7C" w:rsidRDefault="004A36EC" w:rsidP="002D6587">
      <w:pPr>
        <w:pStyle w:val="subsection"/>
      </w:pPr>
      <w:r w:rsidRPr="00C43E7C">
        <w:tab/>
        <w:t>(1)</w:t>
      </w:r>
      <w:r w:rsidRPr="00C43E7C">
        <w:tab/>
        <w:t xml:space="preserve">For dry pulp manufacturing, the basis for calculating the amount of a liable entity’s exemption is 0.404 MWh per </w:t>
      </w:r>
      <w:r w:rsidRPr="00C43E7C">
        <w:rPr>
          <w:bCs/>
          <w:iCs/>
        </w:rPr>
        <w:t xml:space="preserve">tonne </w:t>
      </w:r>
      <w:r w:rsidRPr="00C43E7C">
        <w:t>of either or both of rolls and bales of dry pulp that:</w:t>
      </w:r>
    </w:p>
    <w:p w:rsidR="004A36EC" w:rsidRPr="00C43E7C" w:rsidRDefault="004A36EC" w:rsidP="002D6587">
      <w:pPr>
        <w:pStyle w:val="paragraph"/>
      </w:pPr>
      <w:r w:rsidRPr="00C43E7C">
        <w:rPr>
          <w:bCs/>
        </w:rPr>
        <w:tab/>
        <w:t>(a)</w:t>
      </w:r>
      <w:r w:rsidRPr="00C43E7C">
        <w:rPr>
          <w:bCs/>
        </w:rPr>
        <w:tab/>
        <w:t>has a moisture content in the range of 4% to 14%; and</w:t>
      </w:r>
    </w:p>
    <w:p w:rsidR="004A36EC" w:rsidRPr="00C43E7C" w:rsidRDefault="004A36EC" w:rsidP="002D6587">
      <w:pPr>
        <w:pStyle w:val="paragraph"/>
      </w:pPr>
      <w:r w:rsidRPr="00C43E7C">
        <w:tab/>
        <w:t>(b)</w:t>
      </w:r>
      <w:r w:rsidRPr="00C43E7C">
        <w:tab/>
        <w:t>is generally useable in either or both of:</w:t>
      </w:r>
    </w:p>
    <w:p w:rsidR="004A36EC" w:rsidRPr="00C43E7C" w:rsidRDefault="004A36EC" w:rsidP="002D6587">
      <w:pPr>
        <w:pStyle w:val="paragraphsub"/>
      </w:pPr>
      <w:r w:rsidRPr="00C43E7C">
        <w:tab/>
        <w:t>(i)</w:t>
      </w:r>
      <w:r w:rsidRPr="00C43E7C">
        <w:tab/>
        <w:t xml:space="preserve">paper manufacturing; and </w:t>
      </w:r>
    </w:p>
    <w:p w:rsidR="004A36EC" w:rsidRPr="00C43E7C" w:rsidRDefault="004A36EC" w:rsidP="002D6587">
      <w:pPr>
        <w:pStyle w:val="paragraphsub"/>
      </w:pPr>
      <w:r w:rsidRPr="00C43E7C">
        <w:tab/>
        <w:t>(ii)</w:t>
      </w:r>
      <w:r w:rsidRPr="00C43E7C">
        <w:tab/>
        <w:t>the production of sanitary products (such as a fluff pulp layer in sanitary products); and</w:t>
      </w:r>
    </w:p>
    <w:p w:rsidR="004A36EC" w:rsidRPr="00C43E7C" w:rsidRDefault="004A36EC" w:rsidP="002D6587">
      <w:pPr>
        <w:pStyle w:val="paragraph"/>
      </w:pPr>
      <w:r w:rsidRPr="00C43E7C">
        <w:rPr>
          <w:bCs/>
        </w:rPr>
        <w:tab/>
        <w:t>(c)</w:t>
      </w:r>
      <w:r w:rsidRPr="00C43E7C">
        <w:rPr>
          <w:bCs/>
        </w:rPr>
        <w:tab/>
        <w:t>is produced by carrying on the emissions</w:t>
      </w:r>
      <w:r w:rsidR="00A67598">
        <w:rPr>
          <w:bCs/>
        </w:rPr>
        <w:noBreakHyphen/>
      </w:r>
      <w:r w:rsidRPr="00C43E7C">
        <w:rPr>
          <w:bCs/>
        </w:rPr>
        <w:t>intensive trade</w:t>
      </w:r>
      <w:r w:rsidR="00A67598">
        <w:rPr>
          <w:bCs/>
        </w:rPr>
        <w:noBreakHyphen/>
      </w:r>
      <w:r w:rsidRPr="00C43E7C">
        <w:rPr>
          <w:bCs/>
        </w:rPr>
        <w:t>exposed activity; and</w:t>
      </w:r>
    </w:p>
    <w:p w:rsidR="004A36EC" w:rsidRPr="00C43E7C" w:rsidRDefault="004A36EC" w:rsidP="002D6587">
      <w:pPr>
        <w:pStyle w:val="paragraph"/>
      </w:pPr>
      <w:r w:rsidRPr="00C43E7C">
        <w:tab/>
        <w:t>(d)</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iCs/>
        </w:rPr>
        <w:t>Saleable quality</w:t>
      </w:r>
      <w:r w:rsidR="004A36EC" w:rsidRPr="00C43E7C">
        <w:rPr>
          <w:bCs/>
          <w:iCs/>
        </w:rPr>
        <w:t xml:space="preserve"> is defined in regulation</w:t>
      </w:r>
      <w:r w:rsidR="00017543" w:rsidRPr="00C43E7C">
        <w:rPr>
          <w:bCs/>
          <w:iCs/>
        </w:rPr>
        <w:t> </w:t>
      </w:r>
      <w:r w:rsidR="004A36EC" w:rsidRPr="00C43E7C">
        <w:rPr>
          <w:bCs/>
          <w:iCs/>
        </w:rPr>
        <w:t>22C.</w:t>
      </w:r>
    </w:p>
    <w:p w:rsidR="004A36EC" w:rsidRPr="00C43E7C" w:rsidRDefault="004A36EC" w:rsidP="002D6587">
      <w:pPr>
        <w:pStyle w:val="subsection"/>
      </w:pPr>
      <w:r w:rsidRPr="00C43E7C">
        <w:tab/>
        <w:t>(2)</w:t>
      </w:r>
      <w:r w:rsidRPr="00C43E7C">
        <w:tab/>
        <w:t>For the production of pulp from either or both of woodchips and sawdust as part of dry pulp manufacturing, the basis for calculating the amount of a liable entity’s exemption is 0.448 MWh per total air dried tonne (applying a 10% moisture content) of equivalent pulp that is:</w:t>
      </w:r>
    </w:p>
    <w:p w:rsidR="004A36EC" w:rsidRPr="00C43E7C" w:rsidRDefault="004A36EC" w:rsidP="002D6587">
      <w:pPr>
        <w:pStyle w:val="paragraph"/>
      </w:pPr>
      <w:r w:rsidRPr="00C43E7C">
        <w:rPr>
          <w:bCs/>
        </w:rPr>
        <w:tab/>
        <w:t>(a)</w:t>
      </w:r>
      <w:r w:rsidRPr="00C43E7C">
        <w:rPr>
          <w:bCs/>
        </w:rPr>
        <w:tab/>
        <w:t>produced from either or both of woodchips and sawdust;</w:t>
      </w:r>
    </w:p>
    <w:p w:rsidR="004A36EC" w:rsidRPr="00C43E7C" w:rsidRDefault="004A36EC" w:rsidP="002D6587">
      <w:pPr>
        <w:pStyle w:val="paragraph"/>
      </w:pPr>
      <w:r w:rsidRPr="00C43E7C">
        <w:tab/>
        <w:t>(b)</w:t>
      </w:r>
      <w:r w:rsidRPr="00C43E7C">
        <w:tab/>
        <w:t>used in the process of manufacturing dry pulp; and</w:t>
      </w:r>
    </w:p>
    <w:p w:rsidR="004A36EC" w:rsidRPr="00C43E7C" w:rsidRDefault="004A36EC" w:rsidP="002D6587">
      <w:pPr>
        <w:pStyle w:val="paragraph"/>
      </w:pPr>
      <w:r w:rsidRPr="00C43E7C">
        <w:tab/>
        <w:t>(c)</w:t>
      </w:r>
      <w:r w:rsidRPr="00C43E7C">
        <w:tab/>
        <w:t>produced as part of carrying on the emissions</w:t>
      </w:r>
      <w:r w:rsidR="00A67598">
        <w:noBreakHyphen/>
      </w:r>
      <w:r w:rsidRPr="00C43E7C">
        <w:t>intensive trade</w:t>
      </w:r>
      <w:r w:rsidR="00A67598">
        <w:noBreakHyphen/>
      </w:r>
      <w:r w:rsidRPr="00C43E7C">
        <w:t>exposed activity.</w:t>
      </w:r>
    </w:p>
    <w:p w:rsidR="004A36EC" w:rsidRPr="00C43E7C" w:rsidRDefault="004A36EC" w:rsidP="002D6587">
      <w:pPr>
        <w:pStyle w:val="subsection"/>
      </w:pPr>
      <w:r w:rsidRPr="00C43E7C">
        <w:tab/>
        <w:t>(3)</w:t>
      </w:r>
      <w:r w:rsidRPr="00C43E7C">
        <w:tab/>
        <w:t>For this Part, an amount of pulp or paper that is used as a basis for calculating the amount of a liable entity’s exemption for 1 of the following emissions</w:t>
      </w:r>
      <w:r w:rsidR="00A67598">
        <w:noBreakHyphen/>
      </w:r>
      <w:r w:rsidRPr="00C43E7C">
        <w:t>intensive trade</w:t>
      </w:r>
      <w:r w:rsidR="00A67598">
        <w:noBreakHyphen/>
      </w:r>
      <w:r w:rsidRPr="00C43E7C">
        <w:t>exposed activities:</w:t>
      </w:r>
    </w:p>
    <w:p w:rsidR="004A36EC" w:rsidRPr="00C43E7C" w:rsidRDefault="004A36EC" w:rsidP="002D6587">
      <w:pPr>
        <w:pStyle w:val="paragraph"/>
      </w:pPr>
      <w:r w:rsidRPr="00C43E7C">
        <w:rPr>
          <w:bCs/>
        </w:rPr>
        <w:tab/>
        <w:t>(a)</w:t>
      </w:r>
      <w:r w:rsidRPr="00C43E7C">
        <w:rPr>
          <w:bCs/>
        </w:rPr>
        <w:tab/>
        <w:t>the manufacture of newsprint;</w:t>
      </w:r>
    </w:p>
    <w:p w:rsidR="004A36EC" w:rsidRPr="00C43E7C" w:rsidRDefault="004A36EC" w:rsidP="002D6587">
      <w:pPr>
        <w:pStyle w:val="paragraph"/>
      </w:pPr>
      <w:r w:rsidRPr="00C43E7C">
        <w:tab/>
        <w:t>(b)</w:t>
      </w:r>
      <w:r w:rsidRPr="00C43E7C">
        <w:tab/>
        <w:t>dry pulp manufacturing;</w:t>
      </w:r>
    </w:p>
    <w:p w:rsidR="004A36EC" w:rsidRPr="00C43E7C" w:rsidRDefault="004A36EC" w:rsidP="002D6587">
      <w:pPr>
        <w:pStyle w:val="paragraph"/>
      </w:pPr>
      <w:r w:rsidRPr="00C43E7C">
        <w:tab/>
        <w:t>(c)</w:t>
      </w:r>
      <w:r w:rsidRPr="00C43E7C">
        <w:tab/>
        <w:t>cartonboard manufacturing;</w:t>
      </w:r>
    </w:p>
    <w:p w:rsidR="004A36EC" w:rsidRPr="00C43E7C" w:rsidRDefault="004A36EC" w:rsidP="002D6587">
      <w:pPr>
        <w:pStyle w:val="paragraph"/>
      </w:pPr>
      <w:r w:rsidRPr="00C43E7C">
        <w:tab/>
        <w:t>(d)</w:t>
      </w:r>
      <w:r w:rsidRPr="00C43E7C">
        <w:tab/>
        <w:t>packaging and industrial paper manufacturing;</w:t>
      </w:r>
    </w:p>
    <w:p w:rsidR="004A36EC" w:rsidRPr="00C43E7C" w:rsidRDefault="004A36EC" w:rsidP="002D6587">
      <w:pPr>
        <w:pStyle w:val="paragraph"/>
      </w:pPr>
      <w:r w:rsidRPr="00C43E7C">
        <w:tab/>
        <w:t>(e)</w:t>
      </w:r>
      <w:r w:rsidRPr="00C43E7C">
        <w:tab/>
        <w:t>printing and writing paper manufacturing;</w:t>
      </w:r>
    </w:p>
    <w:p w:rsidR="004A36EC" w:rsidRPr="00C43E7C" w:rsidRDefault="004A36EC" w:rsidP="002D6587">
      <w:pPr>
        <w:pStyle w:val="paragraph"/>
      </w:pPr>
      <w:r w:rsidRPr="00C43E7C">
        <w:tab/>
        <w:t>(f)</w:t>
      </w:r>
      <w:r w:rsidRPr="00C43E7C">
        <w:tab/>
        <w:t>tissue paper manufacturing;</w:t>
      </w:r>
    </w:p>
    <w:p w:rsidR="004A36EC" w:rsidRPr="00C43E7C" w:rsidRDefault="004A36EC" w:rsidP="002D6587">
      <w:pPr>
        <w:pStyle w:val="subsection2"/>
      </w:pPr>
      <w:r w:rsidRPr="00C43E7C">
        <w:t>does not count for the purpose of the basis for allocation of another of those emissions</w:t>
      </w:r>
      <w:r w:rsidR="00A67598">
        <w:noBreakHyphen/>
      </w:r>
      <w:r w:rsidRPr="00C43E7C">
        <w:t>intensive trade</w:t>
      </w:r>
      <w:r w:rsidR="00A67598">
        <w:noBreakHyphen/>
      </w:r>
      <w:r w:rsidRPr="00C43E7C">
        <w:t>exposed activities.</w:t>
      </w:r>
    </w:p>
    <w:p w:rsidR="004A36EC" w:rsidRPr="00C43E7C" w:rsidRDefault="002D6587" w:rsidP="0044332B">
      <w:pPr>
        <w:pStyle w:val="ActHead2"/>
        <w:pageBreakBefore/>
      </w:pPr>
      <w:bookmarkStart w:id="367" w:name="_Toc164085452"/>
      <w:r w:rsidRPr="007F0BB9">
        <w:rPr>
          <w:rStyle w:val="CharPartNo"/>
        </w:rPr>
        <w:lastRenderedPageBreak/>
        <w:t>Part</w:t>
      </w:r>
      <w:r w:rsidR="00017543" w:rsidRPr="007F0BB9">
        <w:rPr>
          <w:rStyle w:val="CharPartNo"/>
        </w:rPr>
        <w:t> </w:t>
      </w:r>
      <w:r w:rsidR="004A36EC" w:rsidRPr="007F0BB9">
        <w:rPr>
          <w:rStyle w:val="CharPartNo"/>
        </w:rPr>
        <w:t>15</w:t>
      </w:r>
      <w:r w:rsidRPr="00C43E7C">
        <w:t>—</w:t>
      </w:r>
      <w:r w:rsidR="004A36EC" w:rsidRPr="007F0BB9">
        <w:rPr>
          <w:rStyle w:val="CharPartText"/>
        </w:rPr>
        <w:t>Cartonboard manufacturing</w:t>
      </w:r>
      <w:bookmarkEnd w:id="367"/>
    </w:p>
    <w:p w:rsidR="00A52047" w:rsidRPr="00C43E7C" w:rsidRDefault="00A67598" w:rsidP="0051441A">
      <w:pPr>
        <w:pStyle w:val="ActHead3"/>
      </w:pPr>
      <w:bookmarkStart w:id="368" w:name="_Toc164085453"/>
      <w:r w:rsidRPr="007F0BB9">
        <w:rPr>
          <w:rStyle w:val="CharDivNo"/>
        </w:rPr>
        <w:t>Division 1</w:t>
      </w:r>
      <w:r w:rsidR="0051441A" w:rsidRPr="00C43E7C">
        <w:t>—</w:t>
      </w:r>
      <w:r w:rsidR="00A52047" w:rsidRPr="007F0BB9">
        <w:rPr>
          <w:rStyle w:val="CharDivText"/>
        </w:rPr>
        <w:t>Cartonboard manufacturing</w:t>
      </w:r>
      <w:bookmarkEnd w:id="368"/>
    </w:p>
    <w:p w:rsidR="004A36EC" w:rsidRPr="00C43E7C" w:rsidRDefault="004A36EC" w:rsidP="002D6587">
      <w:pPr>
        <w:pStyle w:val="ActHead5"/>
      </w:pPr>
      <w:bookmarkStart w:id="369" w:name="_Toc164085454"/>
      <w:r w:rsidRPr="007F0BB9">
        <w:rPr>
          <w:rStyle w:val="CharSectno"/>
        </w:rPr>
        <w:t>641</w:t>
      </w:r>
      <w:r w:rsidR="006A4803" w:rsidRPr="00C43E7C">
        <w:t xml:space="preserve">  </w:t>
      </w:r>
      <w:r w:rsidRPr="00C43E7C">
        <w:t>Cartonboard manufacturing</w:t>
      </w:r>
      <w:bookmarkEnd w:id="369"/>
    </w:p>
    <w:p w:rsidR="004A36EC" w:rsidRPr="00C43E7C" w:rsidRDefault="004A36EC" w:rsidP="002D6587">
      <w:pPr>
        <w:pStyle w:val="subsection"/>
      </w:pPr>
      <w:r w:rsidRPr="00C43E7C">
        <w:tab/>
        <w:t>(1)</w:t>
      </w:r>
      <w:r w:rsidRPr="00C43E7C">
        <w:tab/>
        <w:t xml:space="preserve">Cartonboard manufacturing is the physical or chemical transformation of any or all of wood chips, sawdust, wood pulp and recovered paper into rolls of cartonboard that: </w:t>
      </w:r>
    </w:p>
    <w:p w:rsidR="004A36EC" w:rsidRPr="00C43E7C" w:rsidRDefault="004A36EC" w:rsidP="002D6587">
      <w:pPr>
        <w:pStyle w:val="paragraph"/>
      </w:pPr>
      <w:r w:rsidRPr="00C43E7C">
        <w:rPr>
          <w:bCs/>
        </w:rPr>
        <w:tab/>
        <w:t>(a)</w:t>
      </w:r>
      <w:r w:rsidRPr="00C43E7C">
        <w:rPr>
          <w:bCs/>
        </w:rPr>
        <w:tab/>
        <w:t>has a grammage range of 150</w:t>
      </w:r>
      <w:r w:rsidR="00291CA5" w:rsidRPr="00C43E7C">
        <w:rPr>
          <w:bCs/>
        </w:rPr>
        <w:t xml:space="preserve"> </w:t>
      </w:r>
      <w:r w:rsidRPr="00C43E7C">
        <w:rPr>
          <w:bCs/>
        </w:rPr>
        <w:t>g/m</w:t>
      </w:r>
      <w:r w:rsidRPr="00C43E7C">
        <w:rPr>
          <w:bCs/>
          <w:vertAlign w:val="superscript"/>
        </w:rPr>
        <w:t>2</w:t>
      </w:r>
      <w:r w:rsidRPr="00C43E7C">
        <w:rPr>
          <w:bCs/>
        </w:rPr>
        <w:t xml:space="preserve"> to 500</w:t>
      </w:r>
      <w:r w:rsidR="00291CA5" w:rsidRPr="00C43E7C">
        <w:rPr>
          <w:bCs/>
        </w:rPr>
        <w:t xml:space="preserve"> </w:t>
      </w:r>
      <w:r w:rsidRPr="00C43E7C">
        <w:rPr>
          <w:bCs/>
        </w:rPr>
        <w:t>g/m</w:t>
      </w:r>
      <w:r w:rsidRPr="00C43E7C">
        <w:rPr>
          <w:bCs/>
          <w:vertAlign w:val="superscript"/>
        </w:rPr>
        <w:t>2</w:t>
      </w:r>
      <w:r w:rsidRPr="00C43E7C">
        <w:rPr>
          <w:bCs/>
        </w:rPr>
        <w:t>; and</w:t>
      </w:r>
    </w:p>
    <w:p w:rsidR="004A36EC" w:rsidRPr="00C43E7C" w:rsidRDefault="004A36EC" w:rsidP="002D6587">
      <w:pPr>
        <w:pStyle w:val="paragraph"/>
      </w:pPr>
      <w:r w:rsidRPr="00C43E7C">
        <w:tab/>
        <w:t>(b)</w:t>
      </w:r>
      <w:r w:rsidRPr="00C43E7C">
        <w:tab/>
        <w:t>has a moisture content in the range of 4% to 11%, and</w:t>
      </w:r>
    </w:p>
    <w:p w:rsidR="004A36EC" w:rsidRPr="00C43E7C" w:rsidRDefault="004A36EC" w:rsidP="002D6587">
      <w:pPr>
        <w:pStyle w:val="paragraph"/>
      </w:pPr>
      <w:r w:rsidRPr="00C43E7C">
        <w:tab/>
        <w:t>(c)</w:t>
      </w:r>
      <w:r w:rsidRPr="00C43E7C">
        <w:tab/>
        <w:t>is coated; and</w:t>
      </w:r>
    </w:p>
    <w:p w:rsidR="004A36EC" w:rsidRPr="00C43E7C" w:rsidRDefault="004A36EC" w:rsidP="002D6587">
      <w:pPr>
        <w:pStyle w:val="paragraph"/>
      </w:pPr>
      <w:r w:rsidRPr="00C43E7C">
        <w:tab/>
        <w:t>(d)</w:t>
      </w:r>
      <w:r w:rsidRPr="00C43E7C">
        <w:tab/>
        <w:t xml:space="preserve">is generally useable as cartonboard product such as coated kraft liner, coated multiply and other coated paperboard. </w:t>
      </w:r>
    </w:p>
    <w:p w:rsidR="004A36EC" w:rsidRPr="00C43E7C" w:rsidRDefault="004A36EC" w:rsidP="002D6587">
      <w:pPr>
        <w:pStyle w:val="subsection"/>
      </w:pPr>
      <w:r w:rsidRPr="00C43E7C">
        <w:tab/>
        <w:t>(2)</w:t>
      </w:r>
      <w:r w:rsidRPr="00C43E7C">
        <w:tab/>
        <w:t>Cartonboard manufacturing is specified as an emissions</w:t>
      </w:r>
      <w:r w:rsidR="00A67598">
        <w:noBreakHyphen/>
      </w:r>
      <w:r w:rsidRPr="00C43E7C">
        <w:t>intensive trade</w:t>
      </w:r>
      <w:r w:rsidR="00A67598">
        <w:noBreakHyphen/>
      </w:r>
      <w:r w:rsidRPr="00C43E7C">
        <w:t>exposed activity.</w:t>
      </w:r>
    </w:p>
    <w:p w:rsidR="004A36EC" w:rsidRPr="00C43E7C" w:rsidRDefault="002D6587" w:rsidP="00360C27">
      <w:pPr>
        <w:pStyle w:val="ActHead3"/>
        <w:pageBreakBefore/>
      </w:pPr>
      <w:bookmarkStart w:id="370" w:name="_Toc164085455"/>
      <w:r w:rsidRPr="007F0BB9">
        <w:rPr>
          <w:rStyle w:val="CharDivNo"/>
        </w:rPr>
        <w:lastRenderedPageBreak/>
        <w:t>Division</w:t>
      </w:r>
      <w:r w:rsidR="00017543" w:rsidRPr="007F0BB9">
        <w:rPr>
          <w:rStyle w:val="CharDivNo"/>
        </w:rPr>
        <w:t> </w:t>
      </w:r>
      <w:r w:rsidR="004A36EC" w:rsidRPr="007F0BB9">
        <w:rPr>
          <w:rStyle w:val="CharDivNo"/>
        </w:rPr>
        <w:t>2</w:t>
      </w:r>
      <w:r w:rsidR="0051441A" w:rsidRPr="00C43E7C">
        <w:t>—</w:t>
      </w:r>
      <w:r w:rsidR="004A36EC" w:rsidRPr="007F0BB9">
        <w:rPr>
          <w:rStyle w:val="CharDivText"/>
        </w:rPr>
        <w:t>Classification of activity</w:t>
      </w:r>
      <w:bookmarkEnd w:id="370"/>
    </w:p>
    <w:p w:rsidR="004A36EC" w:rsidRPr="00C43E7C" w:rsidRDefault="004A36EC" w:rsidP="002D6587">
      <w:pPr>
        <w:pStyle w:val="ActHead5"/>
      </w:pPr>
      <w:bookmarkStart w:id="371" w:name="_Toc164085456"/>
      <w:r w:rsidRPr="007F0BB9">
        <w:rPr>
          <w:rStyle w:val="CharSectno"/>
        </w:rPr>
        <w:t>642</w:t>
      </w:r>
      <w:r w:rsidR="006A4803" w:rsidRPr="00C43E7C">
        <w:t xml:space="preserve">  </w:t>
      </w:r>
      <w:r w:rsidRPr="00C43E7C">
        <w:t>Classification of activity</w:t>
      </w:r>
      <w:bookmarkEnd w:id="371"/>
    </w:p>
    <w:p w:rsidR="004A36EC" w:rsidRPr="00C43E7C" w:rsidRDefault="004A36EC" w:rsidP="002D6587">
      <w:pPr>
        <w:pStyle w:val="subsection"/>
      </w:pPr>
      <w:r w:rsidRPr="00C43E7C">
        <w:tab/>
      </w:r>
      <w:r w:rsidRPr="00C43E7C">
        <w:tab/>
        <w:t>Cartonboard manufacturing is a highly emissions</w:t>
      </w:r>
      <w:r w:rsidR="00A67598">
        <w:noBreakHyphen/>
      </w:r>
      <w:r w:rsidRPr="00C43E7C">
        <w:t>intensive activity.</w:t>
      </w:r>
    </w:p>
    <w:p w:rsidR="004A36EC" w:rsidRPr="00C43E7C" w:rsidRDefault="002D6587" w:rsidP="00360C27">
      <w:pPr>
        <w:pStyle w:val="ActHead3"/>
        <w:pageBreakBefore/>
      </w:pPr>
      <w:bookmarkStart w:id="372" w:name="_Toc164085457"/>
      <w:r w:rsidRPr="007F0BB9">
        <w:rPr>
          <w:rStyle w:val="CharDivNo"/>
        </w:rPr>
        <w:lastRenderedPageBreak/>
        <w:t>Division</w:t>
      </w:r>
      <w:r w:rsidR="00017543" w:rsidRPr="007F0BB9">
        <w:rPr>
          <w:rStyle w:val="CharDivNo"/>
        </w:rPr>
        <w:t> </w:t>
      </w:r>
      <w:r w:rsidR="004A36EC" w:rsidRPr="007F0BB9">
        <w:rPr>
          <w:rStyle w:val="CharDivNo"/>
        </w:rPr>
        <w:t>3</w:t>
      </w:r>
      <w:r w:rsidR="0051441A" w:rsidRPr="00C43E7C">
        <w:t>—</w:t>
      </w:r>
      <w:r w:rsidR="004A36EC" w:rsidRPr="007F0BB9">
        <w:rPr>
          <w:rStyle w:val="CharDivText"/>
        </w:rPr>
        <w:t>Electricity baseline for calculating exemption</w:t>
      </w:r>
      <w:bookmarkEnd w:id="372"/>
    </w:p>
    <w:p w:rsidR="004A36EC" w:rsidRPr="00C43E7C" w:rsidRDefault="004A36EC" w:rsidP="002D6587">
      <w:pPr>
        <w:pStyle w:val="ActHead5"/>
      </w:pPr>
      <w:bookmarkStart w:id="373" w:name="_Toc164085458"/>
      <w:r w:rsidRPr="007F0BB9">
        <w:rPr>
          <w:rStyle w:val="CharSectno"/>
        </w:rPr>
        <w:t>643</w:t>
      </w:r>
      <w:r w:rsidR="006A4803" w:rsidRPr="00C43E7C">
        <w:t xml:space="preserve">  </w:t>
      </w:r>
      <w:r w:rsidRPr="00C43E7C">
        <w:t>Electricity baseline for product</w:t>
      </w:r>
      <w:bookmarkEnd w:id="373"/>
    </w:p>
    <w:p w:rsidR="004A36EC" w:rsidRPr="00C43E7C" w:rsidRDefault="004A36EC" w:rsidP="002D6587">
      <w:pPr>
        <w:pStyle w:val="subsection"/>
      </w:pPr>
      <w:r w:rsidRPr="00C43E7C">
        <w:tab/>
        <w:t>(1)</w:t>
      </w:r>
      <w:r w:rsidRPr="00C43E7C">
        <w:tab/>
        <w:t>For cartonboard manufacturing, the basis for calculating the amount of a liable entity’s exemption is 0.775 MWh per total tonne of rolls of cartonboard that:</w:t>
      </w:r>
    </w:p>
    <w:p w:rsidR="004A36EC" w:rsidRPr="00C43E7C" w:rsidRDefault="004A36EC" w:rsidP="002D6587">
      <w:pPr>
        <w:pStyle w:val="paragraph"/>
      </w:pPr>
      <w:r w:rsidRPr="00C43E7C">
        <w:rPr>
          <w:bCs/>
        </w:rPr>
        <w:tab/>
        <w:t>(a)</w:t>
      </w:r>
      <w:r w:rsidRPr="00C43E7C">
        <w:rPr>
          <w:bCs/>
        </w:rPr>
        <w:tab/>
        <w:t>has a grammage range of 150 g/m</w:t>
      </w:r>
      <w:r w:rsidRPr="00C43E7C">
        <w:rPr>
          <w:bCs/>
          <w:vertAlign w:val="superscript"/>
        </w:rPr>
        <w:t>2</w:t>
      </w:r>
      <w:r w:rsidRPr="00C43E7C">
        <w:rPr>
          <w:bCs/>
        </w:rPr>
        <w:t xml:space="preserve"> to 500 g/m</w:t>
      </w:r>
      <w:r w:rsidRPr="00C43E7C">
        <w:rPr>
          <w:bCs/>
          <w:vertAlign w:val="superscript"/>
        </w:rPr>
        <w:t>2</w:t>
      </w:r>
      <w:r w:rsidRPr="00C43E7C">
        <w:rPr>
          <w:bCs/>
        </w:rPr>
        <w:t>; and</w:t>
      </w:r>
    </w:p>
    <w:p w:rsidR="004A36EC" w:rsidRPr="00C43E7C" w:rsidRDefault="004A36EC" w:rsidP="002D6587">
      <w:pPr>
        <w:pStyle w:val="paragraph"/>
      </w:pPr>
      <w:r w:rsidRPr="00C43E7C">
        <w:tab/>
        <w:t>(b)</w:t>
      </w:r>
      <w:r w:rsidRPr="00C43E7C">
        <w:tab/>
        <w:t xml:space="preserve">has a moisture content in the range of 4% to 11%; and </w:t>
      </w:r>
    </w:p>
    <w:p w:rsidR="004A36EC" w:rsidRPr="00C43E7C" w:rsidRDefault="004A36EC" w:rsidP="002D6587">
      <w:pPr>
        <w:pStyle w:val="paragraph"/>
      </w:pPr>
      <w:r w:rsidRPr="00C43E7C">
        <w:tab/>
        <w:t>(c)</w:t>
      </w:r>
      <w:r w:rsidRPr="00C43E7C">
        <w:tab/>
        <w:t>is coated; and</w:t>
      </w:r>
    </w:p>
    <w:p w:rsidR="004A36EC" w:rsidRPr="00C43E7C" w:rsidRDefault="004A36EC" w:rsidP="002D6587">
      <w:pPr>
        <w:pStyle w:val="paragraph"/>
      </w:pPr>
      <w:r w:rsidRPr="00C43E7C">
        <w:tab/>
        <w:t>(d)</w:t>
      </w:r>
      <w:r w:rsidRPr="00C43E7C">
        <w:tab/>
        <w:t>is generally useable as cartonboard product such as coated kraft liner, coated multiply and other coated paperboard; and</w:t>
      </w:r>
    </w:p>
    <w:p w:rsidR="004A36EC" w:rsidRPr="00C43E7C" w:rsidRDefault="004A36EC" w:rsidP="002D6587">
      <w:pPr>
        <w:pStyle w:val="paragraph"/>
      </w:pPr>
      <w:r w:rsidRPr="00C43E7C">
        <w:tab/>
        <w:t>(e)</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(f)</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iCs/>
        </w:rPr>
        <w:t>Saleable quality</w:t>
      </w:r>
      <w:r w:rsidR="004A36EC" w:rsidRPr="00C43E7C">
        <w:rPr>
          <w:bCs/>
          <w:iCs/>
        </w:rPr>
        <w:t xml:space="preserve"> is defined in regulation</w:t>
      </w:r>
      <w:r w:rsidR="00017543" w:rsidRPr="00C43E7C">
        <w:rPr>
          <w:bCs/>
          <w:iCs/>
        </w:rPr>
        <w:t> </w:t>
      </w:r>
      <w:r w:rsidR="004A36EC" w:rsidRPr="00C43E7C">
        <w:rPr>
          <w:bCs/>
          <w:iCs/>
        </w:rPr>
        <w:t>22C.</w:t>
      </w:r>
    </w:p>
    <w:p w:rsidR="004A36EC" w:rsidRPr="00C43E7C" w:rsidRDefault="004A36EC" w:rsidP="002D6587">
      <w:pPr>
        <w:pStyle w:val="subsection"/>
      </w:pPr>
      <w:r w:rsidRPr="00C43E7C">
        <w:tab/>
        <w:t>(2)</w:t>
      </w:r>
      <w:r w:rsidRPr="00C43E7C">
        <w:tab/>
        <w:t>For the production of pulp from either or both of woodchips and sawdust as part of cartonboard manufacturing, the basis for calculating the amount of a liable entity’s exemption is 0.448 MWh per total air dried tonne (applying a 10% moisture content) of equivalent pulp that is:</w:t>
      </w:r>
    </w:p>
    <w:p w:rsidR="004A36EC" w:rsidRPr="00C43E7C" w:rsidRDefault="004A36EC" w:rsidP="002D6587">
      <w:pPr>
        <w:pStyle w:val="paragraph"/>
      </w:pPr>
      <w:r w:rsidRPr="00C43E7C">
        <w:rPr>
          <w:bCs/>
        </w:rPr>
        <w:tab/>
        <w:t>(a)</w:t>
      </w:r>
      <w:r w:rsidRPr="00C43E7C">
        <w:rPr>
          <w:bCs/>
        </w:rPr>
        <w:tab/>
        <w:t>produced from either or both of woodchips and sawdust; and</w:t>
      </w:r>
    </w:p>
    <w:p w:rsidR="004A36EC" w:rsidRPr="00C43E7C" w:rsidRDefault="004A36EC" w:rsidP="002D6587">
      <w:pPr>
        <w:pStyle w:val="paragraph"/>
      </w:pPr>
      <w:r w:rsidRPr="00C43E7C">
        <w:tab/>
        <w:t>(b)</w:t>
      </w:r>
      <w:r w:rsidRPr="00C43E7C">
        <w:tab/>
        <w:t>used in the process of cartonboard manufacturing; and</w:t>
      </w:r>
    </w:p>
    <w:p w:rsidR="004A36EC" w:rsidRPr="00C43E7C" w:rsidRDefault="004A36EC" w:rsidP="002D6587">
      <w:pPr>
        <w:pStyle w:val="paragraph"/>
      </w:pPr>
      <w:r w:rsidRPr="00C43E7C">
        <w:tab/>
        <w:t>(c)</w:t>
      </w:r>
      <w:r w:rsidRPr="00C43E7C">
        <w:tab/>
        <w:t>produced as part of carrying on the emissions</w:t>
      </w:r>
      <w:r w:rsidR="00A67598">
        <w:noBreakHyphen/>
      </w:r>
      <w:r w:rsidRPr="00C43E7C">
        <w:t>intensive trade</w:t>
      </w:r>
      <w:r w:rsidR="00A67598">
        <w:noBreakHyphen/>
      </w:r>
      <w:r w:rsidRPr="00C43E7C">
        <w:t>exposed activity.</w:t>
      </w:r>
    </w:p>
    <w:p w:rsidR="004A36EC" w:rsidRPr="00C43E7C" w:rsidRDefault="004A36EC" w:rsidP="002D6587">
      <w:pPr>
        <w:pStyle w:val="subsection"/>
      </w:pPr>
      <w:r w:rsidRPr="00C43E7C">
        <w:tab/>
        <w:t>(3)</w:t>
      </w:r>
      <w:r w:rsidRPr="00C43E7C">
        <w:tab/>
        <w:t>For this Part, an amount of pulp or paper that is used as a basis for calculating the amount of a liable entity’s exemption for 1 of the following emissions</w:t>
      </w:r>
      <w:r w:rsidR="00A67598">
        <w:noBreakHyphen/>
      </w:r>
      <w:r w:rsidRPr="00C43E7C">
        <w:t>intensive trade</w:t>
      </w:r>
      <w:r w:rsidR="00A67598">
        <w:noBreakHyphen/>
      </w:r>
      <w:r w:rsidRPr="00C43E7C">
        <w:t>exposed activities:</w:t>
      </w:r>
    </w:p>
    <w:p w:rsidR="004A36EC" w:rsidRPr="00C43E7C" w:rsidRDefault="004A36EC" w:rsidP="002D6587">
      <w:pPr>
        <w:pStyle w:val="paragraph"/>
      </w:pPr>
      <w:r w:rsidRPr="00C43E7C">
        <w:rPr>
          <w:bCs/>
        </w:rPr>
        <w:tab/>
        <w:t>(a)</w:t>
      </w:r>
      <w:r w:rsidRPr="00C43E7C">
        <w:rPr>
          <w:bCs/>
        </w:rPr>
        <w:tab/>
        <w:t>the manufacture of newsprint;</w:t>
      </w:r>
    </w:p>
    <w:p w:rsidR="004A36EC" w:rsidRPr="00C43E7C" w:rsidRDefault="004A36EC" w:rsidP="002D6587">
      <w:pPr>
        <w:pStyle w:val="paragraph"/>
      </w:pPr>
      <w:r w:rsidRPr="00C43E7C">
        <w:tab/>
        <w:t>(b)</w:t>
      </w:r>
      <w:r w:rsidRPr="00C43E7C">
        <w:tab/>
        <w:t>dry pulp manufacturing;</w:t>
      </w:r>
    </w:p>
    <w:p w:rsidR="004A36EC" w:rsidRPr="00C43E7C" w:rsidRDefault="004A36EC" w:rsidP="002D6587">
      <w:pPr>
        <w:pStyle w:val="paragraph"/>
      </w:pPr>
      <w:r w:rsidRPr="00C43E7C">
        <w:tab/>
        <w:t>(c)</w:t>
      </w:r>
      <w:r w:rsidRPr="00C43E7C">
        <w:tab/>
        <w:t>cartonboard manufacturing;</w:t>
      </w:r>
    </w:p>
    <w:p w:rsidR="004A36EC" w:rsidRPr="00C43E7C" w:rsidRDefault="004A36EC" w:rsidP="002D6587">
      <w:pPr>
        <w:pStyle w:val="paragraph"/>
      </w:pPr>
      <w:r w:rsidRPr="00C43E7C">
        <w:tab/>
        <w:t>(d)</w:t>
      </w:r>
      <w:r w:rsidRPr="00C43E7C">
        <w:tab/>
        <w:t>packaging and industrial paper manufacturing;</w:t>
      </w:r>
    </w:p>
    <w:p w:rsidR="004A36EC" w:rsidRPr="00C43E7C" w:rsidRDefault="004A36EC" w:rsidP="002D6587">
      <w:pPr>
        <w:pStyle w:val="paragraph"/>
      </w:pPr>
      <w:r w:rsidRPr="00C43E7C">
        <w:tab/>
        <w:t>(e)</w:t>
      </w:r>
      <w:r w:rsidRPr="00C43E7C">
        <w:tab/>
        <w:t>printing and writing paper manufacturing;</w:t>
      </w:r>
    </w:p>
    <w:p w:rsidR="004A36EC" w:rsidRPr="00C43E7C" w:rsidRDefault="004A36EC" w:rsidP="002D6587">
      <w:pPr>
        <w:pStyle w:val="paragraph"/>
      </w:pPr>
      <w:r w:rsidRPr="00C43E7C">
        <w:tab/>
        <w:t>(f)</w:t>
      </w:r>
      <w:r w:rsidRPr="00C43E7C">
        <w:tab/>
        <w:t>tissue paper manufacturing;</w:t>
      </w:r>
    </w:p>
    <w:p w:rsidR="004A36EC" w:rsidRPr="00C43E7C" w:rsidRDefault="004A36EC" w:rsidP="002D6587">
      <w:pPr>
        <w:pStyle w:val="subsection2"/>
      </w:pPr>
      <w:r w:rsidRPr="00C43E7C">
        <w:t>does not count for the purpose of the basis for allocation of another of those emissions</w:t>
      </w:r>
      <w:r w:rsidR="00A67598">
        <w:noBreakHyphen/>
      </w:r>
      <w:r w:rsidRPr="00C43E7C">
        <w:t>intensive trade</w:t>
      </w:r>
      <w:r w:rsidR="00A67598">
        <w:noBreakHyphen/>
      </w:r>
      <w:r w:rsidRPr="00C43E7C">
        <w:t>exposed activities.</w:t>
      </w:r>
    </w:p>
    <w:p w:rsidR="004A36EC" w:rsidRPr="00C43E7C" w:rsidRDefault="002D6587" w:rsidP="0044332B">
      <w:pPr>
        <w:pStyle w:val="ActHead2"/>
        <w:pageBreakBefore/>
      </w:pPr>
      <w:bookmarkStart w:id="374" w:name="_Toc164085459"/>
      <w:r w:rsidRPr="007F0BB9">
        <w:rPr>
          <w:rStyle w:val="CharPartNo"/>
        </w:rPr>
        <w:lastRenderedPageBreak/>
        <w:t>Part</w:t>
      </w:r>
      <w:r w:rsidR="00017543" w:rsidRPr="007F0BB9">
        <w:rPr>
          <w:rStyle w:val="CharPartNo"/>
        </w:rPr>
        <w:t> </w:t>
      </w:r>
      <w:r w:rsidR="004A36EC" w:rsidRPr="007F0BB9">
        <w:rPr>
          <w:rStyle w:val="CharPartNo"/>
        </w:rPr>
        <w:t>16</w:t>
      </w:r>
      <w:r w:rsidRPr="00C43E7C">
        <w:t>—</w:t>
      </w:r>
      <w:r w:rsidR="004A36EC" w:rsidRPr="007F0BB9">
        <w:rPr>
          <w:rStyle w:val="CharPartText"/>
        </w:rPr>
        <w:t>Packaging and industrial paper manufacturing</w:t>
      </w:r>
      <w:bookmarkEnd w:id="374"/>
    </w:p>
    <w:p w:rsidR="004A36EC" w:rsidRPr="00C43E7C" w:rsidRDefault="00A67598" w:rsidP="0051441A">
      <w:pPr>
        <w:pStyle w:val="ActHead3"/>
      </w:pPr>
      <w:bookmarkStart w:id="375" w:name="_Toc164085460"/>
      <w:r w:rsidRPr="007F0BB9">
        <w:rPr>
          <w:rStyle w:val="CharDivNo"/>
        </w:rPr>
        <w:t>Division 1</w:t>
      </w:r>
      <w:r w:rsidR="0051441A" w:rsidRPr="00C43E7C">
        <w:t>—</w:t>
      </w:r>
      <w:r w:rsidR="004A36EC" w:rsidRPr="007F0BB9">
        <w:rPr>
          <w:rStyle w:val="CharDivText"/>
        </w:rPr>
        <w:t>Packaging and industrial paper manufacturing</w:t>
      </w:r>
      <w:bookmarkEnd w:id="375"/>
    </w:p>
    <w:p w:rsidR="004A36EC" w:rsidRPr="00C43E7C" w:rsidRDefault="004A36EC" w:rsidP="002D6587">
      <w:pPr>
        <w:pStyle w:val="ActHead5"/>
      </w:pPr>
      <w:bookmarkStart w:id="376" w:name="_Toc164085461"/>
      <w:r w:rsidRPr="007F0BB9">
        <w:rPr>
          <w:rStyle w:val="CharSectno"/>
        </w:rPr>
        <w:t>644</w:t>
      </w:r>
      <w:r w:rsidR="006A4803" w:rsidRPr="00C43E7C">
        <w:t xml:space="preserve">  </w:t>
      </w:r>
      <w:r w:rsidRPr="00C43E7C">
        <w:t>Packaging and industrial paper manufacturing</w:t>
      </w:r>
      <w:bookmarkEnd w:id="376"/>
    </w:p>
    <w:p w:rsidR="004A36EC" w:rsidRPr="00C43E7C" w:rsidRDefault="004A36EC" w:rsidP="002D6587">
      <w:pPr>
        <w:pStyle w:val="subsection"/>
      </w:pPr>
      <w:r w:rsidRPr="00C43E7C">
        <w:tab/>
        <w:t>(1)</w:t>
      </w:r>
      <w:r w:rsidRPr="00C43E7C">
        <w:tab/>
        <w:t>Packaging and industrial paper manufacturing is the physical or chemical transformation of any or all of wood chips, sawdust, wood pulp and recovered paper into rolls of packaging and industrial paper that</w:t>
      </w:r>
    </w:p>
    <w:p w:rsidR="004A36EC" w:rsidRPr="00C43E7C" w:rsidRDefault="004A36EC" w:rsidP="002D6587">
      <w:pPr>
        <w:pStyle w:val="paragraph"/>
      </w:pPr>
      <w:r w:rsidRPr="00C43E7C">
        <w:rPr>
          <w:bCs/>
        </w:rPr>
        <w:tab/>
        <w:t>(a)</w:t>
      </w:r>
      <w:r w:rsidRPr="00C43E7C">
        <w:rPr>
          <w:bCs/>
        </w:rPr>
        <w:tab/>
        <w:t>is produced from wholly or partially unbleached input fibre; and</w:t>
      </w:r>
    </w:p>
    <w:p w:rsidR="004A36EC" w:rsidRPr="00C43E7C" w:rsidRDefault="004A36EC" w:rsidP="002D6587">
      <w:pPr>
        <w:pStyle w:val="paragraph"/>
      </w:pPr>
      <w:r w:rsidRPr="00C43E7C">
        <w:tab/>
        <w:t>(b)</w:t>
      </w:r>
      <w:r w:rsidRPr="00C43E7C">
        <w:tab/>
        <w:t>has a grammage range of 30 g/m</w:t>
      </w:r>
      <w:r w:rsidRPr="00C43E7C">
        <w:rPr>
          <w:vertAlign w:val="superscript"/>
        </w:rPr>
        <w:t>2</w:t>
      </w:r>
      <w:r w:rsidRPr="00C43E7C">
        <w:t xml:space="preserve"> to 500 g/m</w:t>
      </w:r>
      <w:r w:rsidRPr="00C43E7C">
        <w:rPr>
          <w:vertAlign w:val="superscript"/>
        </w:rPr>
        <w:t>2</w:t>
      </w:r>
      <w:r w:rsidRPr="00C43E7C">
        <w:t>; and</w:t>
      </w:r>
    </w:p>
    <w:p w:rsidR="004A36EC" w:rsidRPr="00C43E7C" w:rsidRDefault="004A36EC" w:rsidP="002D6587">
      <w:pPr>
        <w:pStyle w:val="paragraph"/>
      </w:pPr>
      <w:r w:rsidRPr="00C43E7C">
        <w:tab/>
        <w:t>(c)</w:t>
      </w:r>
      <w:r w:rsidRPr="00C43E7C">
        <w:tab/>
        <w:t>has a moisture content in the range of 4% to 11%; and</w:t>
      </w:r>
    </w:p>
    <w:p w:rsidR="004A36EC" w:rsidRPr="00C43E7C" w:rsidRDefault="004A36EC" w:rsidP="002D6587">
      <w:pPr>
        <w:pStyle w:val="paragraph"/>
      </w:pPr>
      <w:r w:rsidRPr="00C43E7C">
        <w:tab/>
        <w:t>(d)</w:t>
      </w:r>
      <w:r w:rsidRPr="00C43E7C">
        <w:tab/>
        <w:t>is uncoated; and</w:t>
      </w:r>
    </w:p>
    <w:p w:rsidR="004A36EC" w:rsidRPr="00C43E7C" w:rsidRDefault="004A36EC" w:rsidP="002D6587">
      <w:pPr>
        <w:pStyle w:val="paragraph"/>
      </w:pPr>
      <w:r w:rsidRPr="00C43E7C">
        <w:tab/>
        <w:t>(e)</w:t>
      </w:r>
      <w:r w:rsidRPr="00C43E7C">
        <w:tab/>
        <w:t>is generally useable as a packaging or industrial paper, including products such as kraft liner, recycled or multiply liner, medium, sack and bag paper, wrapping paper, plasterboard liner, horticultural paper and building paper.</w:t>
      </w:r>
    </w:p>
    <w:p w:rsidR="004A36EC" w:rsidRPr="00C43E7C" w:rsidRDefault="004A36EC" w:rsidP="002D6587">
      <w:pPr>
        <w:pStyle w:val="subsection"/>
      </w:pPr>
      <w:r w:rsidRPr="00C43E7C">
        <w:tab/>
        <w:t>(2)</w:t>
      </w:r>
      <w:r w:rsidRPr="00C43E7C">
        <w:tab/>
        <w:t>Packaging and industrial paper manufacturing is specified as an emissions</w:t>
      </w:r>
      <w:r w:rsidR="00A67598">
        <w:noBreakHyphen/>
      </w:r>
      <w:r w:rsidRPr="00C43E7C">
        <w:t>intensive trade</w:t>
      </w:r>
      <w:r w:rsidR="00A67598">
        <w:noBreakHyphen/>
      </w:r>
      <w:r w:rsidRPr="00C43E7C">
        <w:t>exposed activity.</w:t>
      </w:r>
    </w:p>
    <w:p w:rsidR="004A36EC" w:rsidRPr="00C43E7C" w:rsidRDefault="002D6587" w:rsidP="00360C27">
      <w:pPr>
        <w:pStyle w:val="ActHead3"/>
        <w:pageBreakBefore/>
      </w:pPr>
      <w:bookmarkStart w:id="377" w:name="_Toc164085462"/>
      <w:r w:rsidRPr="007F0BB9">
        <w:rPr>
          <w:rStyle w:val="CharDivNo"/>
        </w:rPr>
        <w:lastRenderedPageBreak/>
        <w:t>Division</w:t>
      </w:r>
      <w:r w:rsidR="00017543" w:rsidRPr="007F0BB9">
        <w:rPr>
          <w:rStyle w:val="CharDivNo"/>
        </w:rPr>
        <w:t> </w:t>
      </w:r>
      <w:r w:rsidR="004A36EC" w:rsidRPr="007F0BB9">
        <w:rPr>
          <w:rStyle w:val="CharDivNo"/>
        </w:rPr>
        <w:t>2</w:t>
      </w:r>
      <w:r w:rsidR="0051441A" w:rsidRPr="00C43E7C">
        <w:t>—</w:t>
      </w:r>
      <w:r w:rsidR="004A36EC" w:rsidRPr="007F0BB9">
        <w:rPr>
          <w:rStyle w:val="CharDivText"/>
        </w:rPr>
        <w:t>Classification of activity</w:t>
      </w:r>
      <w:bookmarkEnd w:id="377"/>
    </w:p>
    <w:p w:rsidR="004A36EC" w:rsidRPr="00C43E7C" w:rsidRDefault="004A36EC" w:rsidP="002D6587">
      <w:pPr>
        <w:pStyle w:val="ActHead5"/>
      </w:pPr>
      <w:bookmarkStart w:id="378" w:name="_Toc164085463"/>
      <w:r w:rsidRPr="007F0BB9">
        <w:rPr>
          <w:rStyle w:val="CharSectno"/>
        </w:rPr>
        <w:t>645</w:t>
      </w:r>
      <w:r w:rsidR="006A4803" w:rsidRPr="00C43E7C">
        <w:t xml:space="preserve">  </w:t>
      </w:r>
      <w:r w:rsidRPr="00C43E7C">
        <w:t>Classification of activity</w:t>
      </w:r>
      <w:bookmarkEnd w:id="378"/>
    </w:p>
    <w:p w:rsidR="004A36EC" w:rsidRPr="00C43E7C" w:rsidRDefault="004A36EC" w:rsidP="002D6587">
      <w:pPr>
        <w:pStyle w:val="subsection"/>
      </w:pPr>
      <w:r w:rsidRPr="00C43E7C">
        <w:tab/>
      </w:r>
      <w:r w:rsidRPr="00C43E7C">
        <w:tab/>
        <w:t>Packaging and industrial paper manufacturing is a highly emissions</w:t>
      </w:r>
      <w:r w:rsidR="00A67598">
        <w:noBreakHyphen/>
      </w:r>
      <w:r w:rsidRPr="00C43E7C">
        <w:t>intensive activity.</w:t>
      </w:r>
    </w:p>
    <w:p w:rsidR="004A36EC" w:rsidRPr="00C43E7C" w:rsidRDefault="002D6587" w:rsidP="00360C27">
      <w:pPr>
        <w:pStyle w:val="ActHead3"/>
        <w:pageBreakBefore/>
      </w:pPr>
      <w:bookmarkStart w:id="379" w:name="_Toc164085464"/>
      <w:r w:rsidRPr="007F0BB9">
        <w:rPr>
          <w:rStyle w:val="CharDivNo"/>
        </w:rPr>
        <w:lastRenderedPageBreak/>
        <w:t>Division</w:t>
      </w:r>
      <w:r w:rsidR="00017543" w:rsidRPr="007F0BB9">
        <w:rPr>
          <w:rStyle w:val="CharDivNo"/>
        </w:rPr>
        <w:t> </w:t>
      </w:r>
      <w:r w:rsidR="004A36EC" w:rsidRPr="007F0BB9">
        <w:rPr>
          <w:rStyle w:val="CharDivNo"/>
        </w:rPr>
        <w:t>3</w:t>
      </w:r>
      <w:r w:rsidR="0051441A" w:rsidRPr="00C43E7C">
        <w:t>—</w:t>
      </w:r>
      <w:r w:rsidR="004A36EC" w:rsidRPr="007F0BB9">
        <w:rPr>
          <w:rStyle w:val="CharDivText"/>
        </w:rPr>
        <w:t>Electricity baseline for calculating exemption</w:t>
      </w:r>
      <w:bookmarkEnd w:id="379"/>
    </w:p>
    <w:p w:rsidR="004A36EC" w:rsidRPr="00C43E7C" w:rsidRDefault="004A36EC" w:rsidP="002D6587">
      <w:pPr>
        <w:pStyle w:val="ActHead5"/>
      </w:pPr>
      <w:bookmarkStart w:id="380" w:name="_Toc164085465"/>
      <w:r w:rsidRPr="007F0BB9">
        <w:rPr>
          <w:rStyle w:val="CharSectno"/>
        </w:rPr>
        <w:t>646</w:t>
      </w:r>
      <w:r w:rsidR="006A4803" w:rsidRPr="00C43E7C">
        <w:t xml:space="preserve">  </w:t>
      </w:r>
      <w:r w:rsidRPr="00C43E7C">
        <w:t>Electricity baseline for product</w:t>
      </w:r>
      <w:bookmarkEnd w:id="380"/>
    </w:p>
    <w:p w:rsidR="004A36EC" w:rsidRPr="00C43E7C" w:rsidRDefault="004A36EC" w:rsidP="002D6587">
      <w:pPr>
        <w:pStyle w:val="subsection"/>
      </w:pPr>
      <w:r w:rsidRPr="00C43E7C">
        <w:tab/>
        <w:t>(1)</w:t>
      </w:r>
      <w:r w:rsidRPr="00C43E7C">
        <w:tab/>
        <w:t>For packaging and industrial paper manufacturing, the basis for calculating the amount of a liable entity’s exemption is 0.554 MWh per total tonne of rolls of packaging and industrial paper that:</w:t>
      </w:r>
    </w:p>
    <w:p w:rsidR="004A36EC" w:rsidRPr="00C43E7C" w:rsidRDefault="004A36EC" w:rsidP="002D6587">
      <w:pPr>
        <w:pStyle w:val="paragraph"/>
      </w:pPr>
      <w:r w:rsidRPr="00C43E7C">
        <w:rPr>
          <w:bCs/>
        </w:rPr>
        <w:tab/>
        <w:t>(a)</w:t>
      </w:r>
      <w:r w:rsidRPr="00C43E7C">
        <w:rPr>
          <w:bCs/>
        </w:rPr>
        <w:tab/>
        <w:t>is produced from wholly or partially unbleached input fibre; and</w:t>
      </w:r>
    </w:p>
    <w:p w:rsidR="004A36EC" w:rsidRPr="00C43E7C" w:rsidRDefault="004A36EC" w:rsidP="002D6587">
      <w:pPr>
        <w:pStyle w:val="paragraph"/>
      </w:pPr>
      <w:r w:rsidRPr="00C43E7C">
        <w:tab/>
        <w:t>(b)</w:t>
      </w:r>
      <w:r w:rsidRPr="00C43E7C">
        <w:tab/>
        <w:t>has a grammage range of 30 g/m</w:t>
      </w:r>
      <w:r w:rsidRPr="00C43E7C">
        <w:rPr>
          <w:vertAlign w:val="superscript"/>
        </w:rPr>
        <w:t xml:space="preserve">2 </w:t>
      </w:r>
      <w:r w:rsidRPr="00C43E7C">
        <w:t>to 500 g/m</w:t>
      </w:r>
      <w:r w:rsidRPr="00C43E7C">
        <w:rPr>
          <w:vertAlign w:val="superscript"/>
        </w:rPr>
        <w:t>2</w:t>
      </w:r>
      <w:r w:rsidRPr="00C43E7C">
        <w:t>; and</w:t>
      </w:r>
    </w:p>
    <w:p w:rsidR="004A36EC" w:rsidRPr="00C43E7C" w:rsidRDefault="004A36EC" w:rsidP="002D6587">
      <w:pPr>
        <w:pStyle w:val="paragraph"/>
      </w:pPr>
      <w:r w:rsidRPr="00C43E7C">
        <w:tab/>
        <w:t>(c)</w:t>
      </w:r>
      <w:r w:rsidRPr="00C43E7C">
        <w:tab/>
        <w:t>has a moisture content in the range of 4% to 11%; and</w:t>
      </w:r>
    </w:p>
    <w:p w:rsidR="004D16D8" w:rsidRPr="00C43E7C" w:rsidRDefault="004D16D8" w:rsidP="004D16D8">
      <w:pPr>
        <w:pStyle w:val="paragraph"/>
      </w:pPr>
      <w:r w:rsidRPr="00C43E7C">
        <w:tab/>
        <w:t>(d)</w:t>
      </w:r>
      <w:r w:rsidRPr="00C43E7C">
        <w:tab/>
        <w:t>is uncoated; and</w:t>
      </w:r>
    </w:p>
    <w:p w:rsidR="004D16D8" w:rsidRPr="00C43E7C" w:rsidRDefault="004D16D8" w:rsidP="004D16D8">
      <w:pPr>
        <w:pStyle w:val="paragraph"/>
      </w:pPr>
      <w:r w:rsidRPr="00C43E7C">
        <w:tab/>
        <w:t>(e)</w:t>
      </w:r>
      <w:r w:rsidRPr="00C43E7C">
        <w:tab/>
        <w:t>is generally useable as a packaging or industrial paper product, including products such as kraft liner, recycled or multiply liner, medium, sack and bag paper, wrapping paper, plasterboard liner, horticultural paper and building paper; and</w:t>
      </w:r>
    </w:p>
    <w:p w:rsidR="004D16D8" w:rsidRPr="00C43E7C" w:rsidRDefault="004D16D8" w:rsidP="004D16D8">
      <w:pPr>
        <w:pStyle w:val="paragraph"/>
      </w:pPr>
      <w:r w:rsidRPr="00C43E7C">
        <w:tab/>
        <w:t>(f)</w:t>
      </w:r>
      <w:r w:rsidRPr="00C43E7C">
        <w:tab/>
        <w:t>is produced by carrying on the emissions</w:t>
      </w:r>
      <w:r w:rsidR="00A67598">
        <w:noBreakHyphen/>
      </w:r>
      <w:r w:rsidRPr="00C43E7C">
        <w:t>intensive trade</w:t>
      </w:r>
      <w:r w:rsidR="00A67598">
        <w:noBreakHyphen/>
      </w:r>
      <w:r w:rsidRPr="00C43E7C">
        <w:t>exposed activity; and</w:t>
      </w:r>
    </w:p>
    <w:p w:rsidR="004D16D8" w:rsidRPr="00C43E7C" w:rsidRDefault="004D16D8" w:rsidP="004D16D8">
      <w:pPr>
        <w:pStyle w:val="paragraph"/>
      </w:pPr>
      <w:r w:rsidRPr="00C43E7C">
        <w:tab/>
        <w:t>(g)</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iCs/>
        </w:rPr>
        <w:t>Saleable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4A36EC" w:rsidP="002D6587">
      <w:pPr>
        <w:pStyle w:val="subsection"/>
      </w:pPr>
      <w:r w:rsidRPr="00C43E7C">
        <w:tab/>
        <w:t>(2)</w:t>
      </w:r>
      <w:r w:rsidRPr="00C43E7C">
        <w:tab/>
        <w:t>For the production of pulp from either or both of woodchips and sawdust as part of packaging and industrial paper manufacturing, the basis for calculating the amount of a liable entity’s exemption is 0.448 MWh per total air dried tonne (assuming a 10% moisture content) of equivalent pulp that is:</w:t>
      </w:r>
    </w:p>
    <w:p w:rsidR="004A36EC" w:rsidRPr="00C43E7C" w:rsidRDefault="004A36EC" w:rsidP="002D6587">
      <w:pPr>
        <w:pStyle w:val="paragraph"/>
      </w:pPr>
      <w:r w:rsidRPr="00C43E7C">
        <w:rPr>
          <w:bCs/>
        </w:rPr>
        <w:tab/>
        <w:t>(a)</w:t>
      </w:r>
      <w:r w:rsidRPr="00C43E7C">
        <w:rPr>
          <w:bCs/>
        </w:rPr>
        <w:tab/>
        <w:t>produced from either or both of woodchips and sawdust; and</w:t>
      </w:r>
    </w:p>
    <w:p w:rsidR="004A36EC" w:rsidRPr="00C43E7C" w:rsidRDefault="004A36EC" w:rsidP="002D6587">
      <w:pPr>
        <w:pStyle w:val="paragraph"/>
      </w:pPr>
      <w:r w:rsidRPr="00C43E7C">
        <w:tab/>
        <w:t>(b)</w:t>
      </w:r>
      <w:r w:rsidRPr="00C43E7C">
        <w:tab/>
        <w:t>used in the process of manufacturing packaging and industrial paper; and</w:t>
      </w:r>
    </w:p>
    <w:p w:rsidR="004A36EC" w:rsidRPr="00C43E7C" w:rsidRDefault="004A36EC" w:rsidP="002D6587">
      <w:pPr>
        <w:pStyle w:val="paragraph"/>
      </w:pPr>
      <w:r w:rsidRPr="00C43E7C">
        <w:tab/>
        <w:t>(c)</w:t>
      </w:r>
      <w:r w:rsidRPr="00C43E7C">
        <w:tab/>
        <w:t>produced as part of carrying on the emissions</w:t>
      </w:r>
      <w:r w:rsidR="00A67598">
        <w:noBreakHyphen/>
      </w:r>
      <w:r w:rsidRPr="00C43E7C">
        <w:t>intensive trade</w:t>
      </w:r>
      <w:r w:rsidR="00A67598">
        <w:noBreakHyphen/>
      </w:r>
      <w:r w:rsidRPr="00C43E7C">
        <w:t>exposed activity.</w:t>
      </w:r>
    </w:p>
    <w:p w:rsidR="004A36EC" w:rsidRPr="00C43E7C" w:rsidRDefault="004A36EC" w:rsidP="002D6587">
      <w:pPr>
        <w:pStyle w:val="subsection"/>
      </w:pPr>
      <w:r w:rsidRPr="00C43E7C">
        <w:tab/>
        <w:t>(3)</w:t>
      </w:r>
      <w:r w:rsidRPr="00C43E7C">
        <w:tab/>
        <w:t>For this Part, an amount of pulp or paper that is used as a basis for calculating the amount of a liable entity’s exemption for 1 of the following emissions</w:t>
      </w:r>
      <w:r w:rsidR="00A67598">
        <w:noBreakHyphen/>
      </w:r>
      <w:r w:rsidRPr="00C43E7C">
        <w:t>intensive trade</w:t>
      </w:r>
      <w:r w:rsidR="00A67598">
        <w:noBreakHyphen/>
      </w:r>
      <w:r w:rsidRPr="00C43E7C">
        <w:t>exposed activities:</w:t>
      </w:r>
    </w:p>
    <w:p w:rsidR="004A36EC" w:rsidRPr="00C43E7C" w:rsidRDefault="004A36EC" w:rsidP="002D6587">
      <w:pPr>
        <w:pStyle w:val="paragraph"/>
      </w:pPr>
      <w:r w:rsidRPr="00C43E7C">
        <w:rPr>
          <w:bCs/>
        </w:rPr>
        <w:tab/>
        <w:t>(a)</w:t>
      </w:r>
      <w:r w:rsidRPr="00C43E7C">
        <w:rPr>
          <w:bCs/>
        </w:rPr>
        <w:tab/>
        <w:t>the manufacture of newsprint;</w:t>
      </w:r>
    </w:p>
    <w:p w:rsidR="004A36EC" w:rsidRPr="00C43E7C" w:rsidRDefault="004A36EC" w:rsidP="002D6587">
      <w:pPr>
        <w:pStyle w:val="paragraph"/>
      </w:pPr>
      <w:r w:rsidRPr="00C43E7C">
        <w:tab/>
        <w:t>(b)</w:t>
      </w:r>
      <w:r w:rsidRPr="00C43E7C">
        <w:tab/>
        <w:t>dry pulp manufacturing;</w:t>
      </w:r>
    </w:p>
    <w:p w:rsidR="004A36EC" w:rsidRPr="00C43E7C" w:rsidRDefault="004A36EC" w:rsidP="002D6587">
      <w:pPr>
        <w:pStyle w:val="paragraph"/>
      </w:pPr>
      <w:r w:rsidRPr="00C43E7C">
        <w:tab/>
        <w:t>(c)</w:t>
      </w:r>
      <w:r w:rsidRPr="00C43E7C">
        <w:tab/>
        <w:t>cartonboard manufacturing;</w:t>
      </w:r>
    </w:p>
    <w:p w:rsidR="004A36EC" w:rsidRPr="00C43E7C" w:rsidRDefault="004A36EC" w:rsidP="002D6587">
      <w:pPr>
        <w:pStyle w:val="paragraph"/>
      </w:pPr>
      <w:r w:rsidRPr="00C43E7C">
        <w:tab/>
        <w:t>(d)</w:t>
      </w:r>
      <w:r w:rsidRPr="00C43E7C">
        <w:tab/>
        <w:t>packaging and industrial paper manufacturing;</w:t>
      </w:r>
    </w:p>
    <w:p w:rsidR="004A36EC" w:rsidRPr="00C43E7C" w:rsidRDefault="004A36EC" w:rsidP="002D6587">
      <w:pPr>
        <w:pStyle w:val="paragraph"/>
      </w:pPr>
      <w:r w:rsidRPr="00C43E7C">
        <w:tab/>
        <w:t>(e)</w:t>
      </w:r>
      <w:r w:rsidRPr="00C43E7C">
        <w:tab/>
        <w:t>printing and writing paper manufacturing;</w:t>
      </w:r>
    </w:p>
    <w:p w:rsidR="004A36EC" w:rsidRPr="00C43E7C" w:rsidRDefault="004A36EC" w:rsidP="002D6587">
      <w:pPr>
        <w:pStyle w:val="paragraph"/>
      </w:pPr>
      <w:r w:rsidRPr="00C43E7C">
        <w:tab/>
        <w:t>(f)</w:t>
      </w:r>
      <w:r w:rsidRPr="00C43E7C">
        <w:tab/>
        <w:t>tissue paper manufacturing;</w:t>
      </w:r>
    </w:p>
    <w:p w:rsidR="004A36EC" w:rsidRPr="00C43E7C" w:rsidRDefault="004A36EC" w:rsidP="002D6587">
      <w:pPr>
        <w:pStyle w:val="subsection2"/>
      </w:pPr>
      <w:r w:rsidRPr="00C43E7C">
        <w:t>does not count for the purpose of the basis for allocation of another of those emissions</w:t>
      </w:r>
      <w:r w:rsidR="00A67598">
        <w:noBreakHyphen/>
      </w:r>
      <w:r w:rsidRPr="00C43E7C">
        <w:t>intensive trade</w:t>
      </w:r>
      <w:r w:rsidR="00A67598">
        <w:noBreakHyphen/>
      </w:r>
      <w:r w:rsidRPr="00C43E7C">
        <w:t>exposed activities.</w:t>
      </w:r>
    </w:p>
    <w:p w:rsidR="004A36EC" w:rsidRPr="00C43E7C" w:rsidRDefault="002D6587" w:rsidP="0044332B">
      <w:pPr>
        <w:pStyle w:val="ActHead2"/>
        <w:pageBreakBefore/>
      </w:pPr>
      <w:bookmarkStart w:id="381" w:name="_Toc164085466"/>
      <w:r w:rsidRPr="007F0BB9">
        <w:rPr>
          <w:rStyle w:val="CharPartNo"/>
        </w:rPr>
        <w:lastRenderedPageBreak/>
        <w:t>Part</w:t>
      </w:r>
      <w:r w:rsidR="00017543" w:rsidRPr="007F0BB9">
        <w:rPr>
          <w:rStyle w:val="CharPartNo"/>
        </w:rPr>
        <w:t> </w:t>
      </w:r>
      <w:r w:rsidR="004A36EC" w:rsidRPr="007F0BB9">
        <w:rPr>
          <w:rStyle w:val="CharPartNo"/>
        </w:rPr>
        <w:t>17</w:t>
      </w:r>
      <w:r w:rsidRPr="00C43E7C">
        <w:t>—</w:t>
      </w:r>
      <w:r w:rsidR="004A36EC" w:rsidRPr="007F0BB9">
        <w:rPr>
          <w:rStyle w:val="CharPartText"/>
        </w:rPr>
        <w:t>Printing and writing paper manufacturing</w:t>
      </w:r>
      <w:bookmarkEnd w:id="381"/>
    </w:p>
    <w:p w:rsidR="004A36EC" w:rsidRPr="00C43E7C" w:rsidRDefault="00A67598" w:rsidP="0051441A">
      <w:pPr>
        <w:pStyle w:val="ActHead3"/>
      </w:pPr>
      <w:bookmarkStart w:id="382" w:name="_Toc164085467"/>
      <w:r w:rsidRPr="007F0BB9">
        <w:rPr>
          <w:rStyle w:val="CharDivNo"/>
        </w:rPr>
        <w:t>Division 1</w:t>
      </w:r>
      <w:r w:rsidR="0051441A" w:rsidRPr="00C43E7C">
        <w:t>—</w:t>
      </w:r>
      <w:r w:rsidR="004A36EC" w:rsidRPr="007F0BB9">
        <w:rPr>
          <w:rStyle w:val="CharDivText"/>
        </w:rPr>
        <w:t>Printing and writing paper manufacturing</w:t>
      </w:r>
      <w:bookmarkEnd w:id="382"/>
    </w:p>
    <w:p w:rsidR="004A36EC" w:rsidRPr="00C43E7C" w:rsidRDefault="004A36EC" w:rsidP="002D6587">
      <w:pPr>
        <w:pStyle w:val="ActHead5"/>
      </w:pPr>
      <w:bookmarkStart w:id="383" w:name="_Toc164085468"/>
      <w:r w:rsidRPr="007F0BB9">
        <w:rPr>
          <w:rStyle w:val="CharSectno"/>
        </w:rPr>
        <w:t>647</w:t>
      </w:r>
      <w:r w:rsidR="006A4803" w:rsidRPr="00C43E7C">
        <w:t xml:space="preserve">  </w:t>
      </w:r>
      <w:r w:rsidRPr="00C43E7C">
        <w:t>Printing and writing paper manufacturing</w:t>
      </w:r>
      <w:bookmarkEnd w:id="383"/>
    </w:p>
    <w:p w:rsidR="004A36EC" w:rsidRPr="00C43E7C" w:rsidRDefault="004A36EC" w:rsidP="002D6587">
      <w:pPr>
        <w:pStyle w:val="subsection"/>
      </w:pPr>
      <w:r w:rsidRPr="00C43E7C">
        <w:tab/>
        <w:t>(1)</w:t>
      </w:r>
      <w:r w:rsidRPr="00C43E7C">
        <w:tab/>
        <w:t xml:space="preserve">Printing and writing paper manufacturing is the physical or chemical transformation of any or all of wood chips, sawdust, wood pulp and recovered paper into rolls of coated or uncoated printing and writing paper that: </w:t>
      </w:r>
    </w:p>
    <w:p w:rsidR="004A36EC" w:rsidRPr="00C43E7C" w:rsidRDefault="004A36EC" w:rsidP="002D6587">
      <w:pPr>
        <w:pStyle w:val="paragraph"/>
      </w:pPr>
      <w:r w:rsidRPr="00C43E7C">
        <w:rPr>
          <w:bCs/>
        </w:rPr>
        <w:tab/>
        <w:t>(a)</w:t>
      </w:r>
      <w:r w:rsidRPr="00C43E7C">
        <w:rPr>
          <w:bCs/>
        </w:rPr>
        <w:tab/>
        <w:t xml:space="preserve">is produced from 100% bleached or brightened input fibre; and </w:t>
      </w:r>
    </w:p>
    <w:p w:rsidR="004A36EC" w:rsidRPr="00C43E7C" w:rsidRDefault="004A36EC" w:rsidP="002D6587">
      <w:pPr>
        <w:pStyle w:val="paragraph"/>
      </w:pPr>
      <w:r w:rsidRPr="00C43E7C">
        <w:tab/>
        <w:t>(b)</w:t>
      </w:r>
      <w:r w:rsidRPr="00C43E7C">
        <w:tab/>
        <w:t>has a grammage range of 42 g/m</w:t>
      </w:r>
      <w:r w:rsidRPr="00C43E7C">
        <w:rPr>
          <w:vertAlign w:val="superscript"/>
        </w:rPr>
        <w:t>2</w:t>
      </w:r>
      <w:r w:rsidRPr="00C43E7C">
        <w:t xml:space="preserve"> to 350 g/m</w:t>
      </w:r>
      <w:r w:rsidRPr="00C43E7C">
        <w:rPr>
          <w:vertAlign w:val="superscript"/>
        </w:rPr>
        <w:t>2</w:t>
      </w:r>
      <w:r w:rsidRPr="00C43E7C">
        <w:t>; and</w:t>
      </w:r>
    </w:p>
    <w:p w:rsidR="004A36EC" w:rsidRPr="00C43E7C" w:rsidRDefault="004A36EC" w:rsidP="002D6587">
      <w:pPr>
        <w:pStyle w:val="paragraph"/>
      </w:pPr>
      <w:r w:rsidRPr="00C43E7C">
        <w:tab/>
        <w:t>(c)</w:t>
      </w:r>
      <w:r w:rsidRPr="00C43E7C">
        <w:tab/>
        <w:t>has a moisture content in the range of 4% to 11%; and</w:t>
      </w:r>
    </w:p>
    <w:p w:rsidR="004A36EC" w:rsidRPr="00C43E7C" w:rsidRDefault="004A36EC" w:rsidP="002D6587">
      <w:pPr>
        <w:pStyle w:val="paragraph"/>
      </w:pPr>
      <w:r w:rsidRPr="00C43E7C">
        <w:tab/>
        <w:t>(d)</w:t>
      </w:r>
      <w:r w:rsidRPr="00C43E7C">
        <w:tab/>
        <w:t xml:space="preserve">is generally useable as a printing and writing paper product, including products such as offset paper, copy paper, laser printing paper, magazine paper, filing card paper, manilla, book printing paper, envelope paper, forms paper, scholastic paper, cheque paper and security paper. </w:t>
      </w:r>
    </w:p>
    <w:p w:rsidR="004A36EC" w:rsidRPr="00C43E7C" w:rsidRDefault="004A36EC" w:rsidP="002D6587">
      <w:pPr>
        <w:pStyle w:val="subsection"/>
      </w:pPr>
      <w:r w:rsidRPr="00C43E7C">
        <w:tab/>
        <w:t>(2)</w:t>
      </w:r>
      <w:r w:rsidRPr="00C43E7C">
        <w:tab/>
        <w:t>Printing and writing paper manufacturing is specified as an emissions</w:t>
      </w:r>
      <w:r w:rsidR="00A67598">
        <w:noBreakHyphen/>
      </w:r>
      <w:r w:rsidRPr="00C43E7C">
        <w:t>intensive trade</w:t>
      </w:r>
      <w:r w:rsidR="00A67598">
        <w:noBreakHyphen/>
      </w:r>
      <w:r w:rsidRPr="00C43E7C">
        <w:t>exposed activity.</w:t>
      </w:r>
    </w:p>
    <w:p w:rsidR="004A36EC" w:rsidRPr="00C43E7C" w:rsidRDefault="002D6587" w:rsidP="00360C27">
      <w:pPr>
        <w:pStyle w:val="ActHead3"/>
        <w:pageBreakBefore/>
      </w:pPr>
      <w:bookmarkStart w:id="384" w:name="_Toc164085469"/>
      <w:r w:rsidRPr="007F0BB9">
        <w:rPr>
          <w:rStyle w:val="CharDivNo"/>
        </w:rPr>
        <w:lastRenderedPageBreak/>
        <w:t>Division</w:t>
      </w:r>
      <w:r w:rsidR="00017543" w:rsidRPr="007F0BB9">
        <w:rPr>
          <w:rStyle w:val="CharDivNo"/>
        </w:rPr>
        <w:t> </w:t>
      </w:r>
      <w:r w:rsidR="004A36EC" w:rsidRPr="007F0BB9">
        <w:rPr>
          <w:rStyle w:val="CharDivNo"/>
        </w:rPr>
        <w:t>2</w:t>
      </w:r>
      <w:r w:rsidR="0051441A" w:rsidRPr="00C43E7C">
        <w:t>—</w:t>
      </w:r>
      <w:r w:rsidR="004A36EC" w:rsidRPr="007F0BB9">
        <w:rPr>
          <w:rStyle w:val="CharDivText"/>
        </w:rPr>
        <w:t>Classification of activity</w:t>
      </w:r>
      <w:bookmarkEnd w:id="384"/>
    </w:p>
    <w:p w:rsidR="004A36EC" w:rsidRPr="00C43E7C" w:rsidRDefault="004A36EC" w:rsidP="002D6587">
      <w:pPr>
        <w:pStyle w:val="ActHead5"/>
      </w:pPr>
      <w:bookmarkStart w:id="385" w:name="_Toc164085470"/>
      <w:r w:rsidRPr="007F0BB9">
        <w:rPr>
          <w:rStyle w:val="CharSectno"/>
        </w:rPr>
        <w:t>648</w:t>
      </w:r>
      <w:r w:rsidR="006A4803" w:rsidRPr="00C43E7C">
        <w:t xml:space="preserve">  </w:t>
      </w:r>
      <w:r w:rsidRPr="00C43E7C">
        <w:t>Classification of activity</w:t>
      </w:r>
      <w:bookmarkEnd w:id="385"/>
    </w:p>
    <w:p w:rsidR="004A36EC" w:rsidRPr="00C43E7C" w:rsidRDefault="004A36EC" w:rsidP="00613A06">
      <w:pPr>
        <w:pStyle w:val="Subitem"/>
      </w:pPr>
      <w:r w:rsidRPr="00C43E7C">
        <w:tab/>
        <w:t>Printing and writing paper manufacturing is a highly emissions</w:t>
      </w:r>
      <w:r w:rsidR="00A67598">
        <w:noBreakHyphen/>
      </w:r>
      <w:r w:rsidRPr="00C43E7C">
        <w:t>intensive activity.</w:t>
      </w:r>
    </w:p>
    <w:p w:rsidR="004A36EC" w:rsidRPr="00C43E7C" w:rsidRDefault="002D6587" w:rsidP="00360C27">
      <w:pPr>
        <w:pStyle w:val="ActHead3"/>
        <w:pageBreakBefore/>
      </w:pPr>
      <w:bookmarkStart w:id="386" w:name="_Toc164085471"/>
      <w:r w:rsidRPr="007F0BB9">
        <w:rPr>
          <w:rStyle w:val="CharDivNo"/>
        </w:rPr>
        <w:lastRenderedPageBreak/>
        <w:t>Division</w:t>
      </w:r>
      <w:r w:rsidR="00017543" w:rsidRPr="007F0BB9">
        <w:rPr>
          <w:rStyle w:val="CharDivNo"/>
        </w:rPr>
        <w:t> </w:t>
      </w:r>
      <w:r w:rsidR="004A36EC" w:rsidRPr="007F0BB9">
        <w:rPr>
          <w:rStyle w:val="CharDivNo"/>
        </w:rPr>
        <w:t>3</w:t>
      </w:r>
      <w:r w:rsidR="0051441A" w:rsidRPr="00C43E7C">
        <w:t>—</w:t>
      </w:r>
      <w:r w:rsidR="004A36EC" w:rsidRPr="007F0BB9">
        <w:rPr>
          <w:rStyle w:val="CharDivText"/>
        </w:rPr>
        <w:t>Electricity baseline for calculating exemption</w:t>
      </w:r>
      <w:bookmarkEnd w:id="386"/>
    </w:p>
    <w:p w:rsidR="004A36EC" w:rsidRPr="00C43E7C" w:rsidRDefault="004A36EC" w:rsidP="002D6587">
      <w:pPr>
        <w:pStyle w:val="ActHead5"/>
      </w:pPr>
      <w:bookmarkStart w:id="387" w:name="_Toc164085472"/>
      <w:r w:rsidRPr="007F0BB9">
        <w:rPr>
          <w:rStyle w:val="CharSectno"/>
        </w:rPr>
        <w:t>649</w:t>
      </w:r>
      <w:r w:rsidR="006A4803" w:rsidRPr="00C43E7C">
        <w:t xml:space="preserve">  </w:t>
      </w:r>
      <w:r w:rsidRPr="00C43E7C">
        <w:t>Electricity baseline for product</w:t>
      </w:r>
      <w:bookmarkEnd w:id="387"/>
    </w:p>
    <w:p w:rsidR="004A36EC" w:rsidRPr="00C43E7C" w:rsidRDefault="004A36EC" w:rsidP="002D6587">
      <w:pPr>
        <w:pStyle w:val="subsection"/>
      </w:pPr>
      <w:r w:rsidRPr="00C43E7C">
        <w:tab/>
        <w:t>(1)</w:t>
      </w:r>
      <w:r w:rsidRPr="00C43E7C">
        <w:tab/>
        <w:t xml:space="preserve">For printing and writing paper manufacturing, the basis for calculating the amount of a liable entity’s exemption is 0.880 MWh per total tonne of rolls of coated or uncoated printing and writing paper that: </w:t>
      </w:r>
    </w:p>
    <w:p w:rsidR="004A36EC" w:rsidRPr="00C43E7C" w:rsidRDefault="004A36EC" w:rsidP="002D6587">
      <w:pPr>
        <w:pStyle w:val="paragraph"/>
      </w:pPr>
      <w:r w:rsidRPr="00C43E7C">
        <w:rPr>
          <w:bCs/>
        </w:rPr>
        <w:tab/>
        <w:t>(a)</w:t>
      </w:r>
      <w:r w:rsidRPr="00C43E7C">
        <w:rPr>
          <w:bCs/>
        </w:rPr>
        <w:tab/>
        <w:t>is produced from 100% bleached or brightened input fibre; and</w:t>
      </w:r>
    </w:p>
    <w:p w:rsidR="004A36EC" w:rsidRPr="00C43E7C" w:rsidRDefault="004A36EC" w:rsidP="002D6587">
      <w:pPr>
        <w:pStyle w:val="paragraph"/>
      </w:pPr>
      <w:r w:rsidRPr="00C43E7C">
        <w:tab/>
        <w:t>(b)</w:t>
      </w:r>
      <w:r w:rsidRPr="00C43E7C">
        <w:tab/>
        <w:t>has a grammage range of 42 g/m</w:t>
      </w:r>
      <w:r w:rsidRPr="00C43E7C">
        <w:rPr>
          <w:vertAlign w:val="superscript"/>
        </w:rPr>
        <w:t>2</w:t>
      </w:r>
      <w:r w:rsidRPr="00C43E7C">
        <w:t xml:space="preserve"> to 350 g/m</w:t>
      </w:r>
      <w:r w:rsidRPr="00C43E7C">
        <w:rPr>
          <w:vertAlign w:val="superscript"/>
        </w:rPr>
        <w:t>2</w:t>
      </w:r>
      <w:r w:rsidRPr="00C43E7C">
        <w:t>; and</w:t>
      </w:r>
    </w:p>
    <w:p w:rsidR="004A36EC" w:rsidRPr="00C43E7C" w:rsidRDefault="004A36EC" w:rsidP="002D6587">
      <w:pPr>
        <w:pStyle w:val="paragraph"/>
      </w:pPr>
      <w:r w:rsidRPr="00C43E7C">
        <w:tab/>
        <w:t>(c)</w:t>
      </w:r>
      <w:r w:rsidRPr="00C43E7C">
        <w:tab/>
        <w:t>has a moisture content in the range of 4% to 11%; and</w:t>
      </w:r>
    </w:p>
    <w:p w:rsidR="004A36EC" w:rsidRPr="00C43E7C" w:rsidRDefault="004A36EC" w:rsidP="002D6587">
      <w:pPr>
        <w:pStyle w:val="paragraph"/>
      </w:pPr>
      <w:r w:rsidRPr="00C43E7C">
        <w:tab/>
        <w:t>(d)</w:t>
      </w:r>
      <w:r w:rsidRPr="00C43E7C">
        <w:tab/>
        <w:t>is generally useable as a printing and writing paper product, including products such as offset paper, copy paper, laser printing paper, magazine paper, filing card paper, manilla, book printing paper, envelope paper, forms paper, scholastic paper, cheque paper and security paper; and</w:t>
      </w:r>
    </w:p>
    <w:p w:rsidR="004A36EC" w:rsidRPr="00C43E7C" w:rsidRDefault="004A36EC" w:rsidP="002D6587">
      <w:pPr>
        <w:pStyle w:val="paragraph"/>
      </w:pPr>
      <w:r w:rsidRPr="00C43E7C">
        <w:tab/>
        <w:t>(e)</w:t>
      </w:r>
      <w:r w:rsidRPr="00C43E7C">
        <w:tab/>
        <w:t>is produced by carrying on the emissions</w:t>
      </w:r>
      <w:r w:rsidR="00A67598">
        <w:noBreakHyphen/>
      </w:r>
      <w:r w:rsidRPr="00C43E7C">
        <w:t>intensive trade</w:t>
      </w:r>
      <w:r w:rsidR="00A67598">
        <w:noBreakHyphen/>
      </w:r>
      <w:r w:rsidRPr="00C43E7C">
        <w:t>exposed activity; and</w:t>
      </w:r>
    </w:p>
    <w:p w:rsidR="004A36EC" w:rsidRPr="00C43E7C" w:rsidRDefault="004A36EC" w:rsidP="002D6587">
      <w:pPr>
        <w:pStyle w:val="paragraph"/>
      </w:pPr>
      <w:r w:rsidRPr="00C43E7C">
        <w:tab/>
        <w:t>(f)</w:t>
      </w:r>
      <w:r w:rsidRPr="00C43E7C">
        <w:tab/>
        <w:t>is of saleable quality.</w:t>
      </w:r>
    </w:p>
    <w:p w:rsidR="004A36EC" w:rsidRPr="00C43E7C" w:rsidRDefault="002D6587" w:rsidP="002D6587">
      <w:pPr>
        <w:pStyle w:val="notetext"/>
      </w:pPr>
      <w:r w:rsidRPr="00C43E7C">
        <w:rPr>
          <w:bCs/>
        </w:rPr>
        <w:t>Note:</w:t>
      </w:r>
      <w:r w:rsidRPr="00C43E7C">
        <w:rPr>
          <w:bCs/>
        </w:rPr>
        <w:tab/>
      </w:r>
      <w:r w:rsidR="004A36EC" w:rsidRPr="00C43E7C">
        <w:rPr>
          <w:b/>
          <w:bCs/>
          <w:i/>
          <w:iCs/>
        </w:rPr>
        <w:t>Saleable quality</w:t>
      </w:r>
      <w:r w:rsidR="004A36EC" w:rsidRPr="00C43E7C">
        <w:rPr>
          <w:bCs/>
          <w:iCs/>
        </w:rPr>
        <w:t xml:space="preserve"> is defined in regulation</w:t>
      </w:r>
      <w:r w:rsidR="00017543" w:rsidRPr="00C43E7C">
        <w:rPr>
          <w:bCs/>
          <w:iCs/>
        </w:rPr>
        <w:t> </w:t>
      </w:r>
      <w:r w:rsidR="004A36EC" w:rsidRPr="00C43E7C">
        <w:rPr>
          <w:bCs/>
          <w:iCs/>
        </w:rPr>
        <w:t>22C</w:t>
      </w:r>
      <w:r w:rsidR="004A36EC" w:rsidRPr="00C43E7C">
        <w:t>.</w:t>
      </w:r>
    </w:p>
    <w:p w:rsidR="004A36EC" w:rsidRPr="00C43E7C" w:rsidRDefault="004A36EC" w:rsidP="002D6587">
      <w:pPr>
        <w:pStyle w:val="subsection"/>
      </w:pPr>
      <w:r w:rsidRPr="00C43E7C">
        <w:tab/>
        <w:t>(2)</w:t>
      </w:r>
      <w:r w:rsidRPr="00C43E7C">
        <w:tab/>
        <w:t>For the production of pulp from either or both of woodchips and sawdust as part of printing and writing paper manufacturing, the basis for calculating the amount of a liable entity’s exemption is 0.448 MWh per total air dried tonne (assuming a 10% moisture content) of equivalent pulp that is:</w:t>
      </w:r>
    </w:p>
    <w:p w:rsidR="004A36EC" w:rsidRPr="00C43E7C" w:rsidRDefault="004A36EC" w:rsidP="002D6587">
      <w:pPr>
        <w:pStyle w:val="paragraph"/>
      </w:pPr>
      <w:r w:rsidRPr="00C43E7C">
        <w:rPr>
          <w:bCs/>
        </w:rPr>
        <w:tab/>
        <w:t>(a)</w:t>
      </w:r>
      <w:r w:rsidRPr="00C43E7C">
        <w:rPr>
          <w:bCs/>
        </w:rPr>
        <w:tab/>
        <w:t>produced from either or both of woodchips and sawdust; and</w:t>
      </w:r>
    </w:p>
    <w:p w:rsidR="004A36EC" w:rsidRPr="00C43E7C" w:rsidRDefault="004A36EC" w:rsidP="002D6587">
      <w:pPr>
        <w:pStyle w:val="paragraph"/>
      </w:pPr>
      <w:r w:rsidRPr="00C43E7C">
        <w:tab/>
        <w:t>(b)</w:t>
      </w:r>
      <w:r w:rsidRPr="00C43E7C">
        <w:tab/>
        <w:t>used in the process of manufacturing printing and writing paper; and</w:t>
      </w:r>
    </w:p>
    <w:p w:rsidR="004A36EC" w:rsidRPr="00C43E7C" w:rsidRDefault="004A36EC" w:rsidP="002D6587">
      <w:pPr>
        <w:pStyle w:val="paragraph"/>
      </w:pPr>
      <w:r w:rsidRPr="00C43E7C">
        <w:tab/>
        <w:t>(c)</w:t>
      </w:r>
      <w:r w:rsidRPr="00C43E7C">
        <w:tab/>
        <w:t>produced as part of carrying on the emissions</w:t>
      </w:r>
      <w:r w:rsidR="00A67598">
        <w:noBreakHyphen/>
      </w:r>
      <w:r w:rsidRPr="00C43E7C">
        <w:t>intensive trade</w:t>
      </w:r>
      <w:r w:rsidR="00A67598">
        <w:noBreakHyphen/>
      </w:r>
      <w:r w:rsidRPr="00C43E7C">
        <w:t>exposed activity.</w:t>
      </w:r>
    </w:p>
    <w:p w:rsidR="00B72B6F" w:rsidRPr="00C43E7C" w:rsidRDefault="00B72B6F" w:rsidP="006066A8">
      <w:pPr>
        <w:pStyle w:val="subsection"/>
        <w:keepNext/>
        <w:keepLines/>
      </w:pPr>
      <w:r w:rsidRPr="00C43E7C">
        <w:tab/>
        <w:t>(2A)</w:t>
      </w:r>
      <w:r w:rsidRPr="00C43E7C">
        <w:tab/>
        <w:t>For the production of pulp from recovered paper as part of printing and writing paper manufacturing, the basis for calculating the amount of a liable entity’s exemption is 0.824 MWh per total air dried tonne (assuming a 10% moisture content) of equivalent pulp that is:</w:t>
      </w:r>
    </w:p>
    <w:p w:rsidR="00B72B6F" w:rsidRPr="00C43E7C" w:rsidRDefault="00B72B6F" w:rsidP="002D6587">
      <w:pPr>
        <w:pStyle w:val="paragraph"/>
      </w:pPr>
      <w:r w:rsidRPr="00C43E7C">
        <w:rPr>
          <w:bCs/>
        </w:rPr>
        <w:tab/>
        <w:t>(a)</w:t>
      </w:r>
      <w:r w:rsidRPr="00C43E7C">
        <w:rPr>
          <w:bCs/>
        </w:rPr>
        <w:tab/>
        <w:t>produced from recovered paper; and</w:t>
      </w:r>
    </w:p>
    <w:p w:rsidR="00B72B6F" w:rsidRPr="00C43E7C" w:rsidRDefault="00B72B6F" w:rsidP="002D6587">
      <w:pPr>
        <w:pStyle w:val="paragraph"/>
      </w:pPr>
      <w:r w:rsidRPr="00C43E7C">
        <w:tab/>
        <w:t>(b)</w:t>
      </w:r>
      <w:r w:rsidRPr="00C43E7C">
        <w:tab/>
        <w:t>used in the process of manufacturing printing and writing paper; and</w:t>
      </w:r>
    </w:p>
    <w:p w:rsidR="00B72B6F" w:rsidRPr="00C43E7C" w:rsidRDefault="00B72B6F" w:rsidP="002D6587">
      <w:pPr>
        <w:pStyle w:val="paragraph"/>
      </w:pPr>
      <w:r w:rsidRPr="00C43E7C">
        <w:tab/>
        <w:t>(c)</w:t>
      </w:r>
      <w:r w:rsidRPr="00C43E7C">
        <w:tab/>
        <w:t>produced as part of carrying on the emissions</w:t>
      </w:r>
      <w:r w:rsidR="00A67598">
        <w:noBreakHyphen/>
      </w:r>
      <w:r w:rsidRPr="00C43E7C">
        <w:t>intensive trade</w:t>
      </w:r>
      <w:r w:rsidR="00A67598">
        <w:noBreakHyphen/>
      </w:r>
      <w:r w:rsidRPr="00C43E7C">
        <w:t>exposed activity.</w:t>
      </w:r>
    </w:p>
    <w:p w:rsidR="004A36EC" w:rsidRPr="00C43E7C" w:rsidRDefault="004A36EC" w:rsidP="002D6587">
      <w:pPr>
        <w:pStyle w:val="subsection"/>
      </w:pPr>
      <w:r w:rsidRPr="00C43E7C">
        <w:tab/>
        <w:t>(3)</w:t>
      </w:r>
      <w:r w:rsidRPr="00C43E7C">
        <w:tab/>
        <w:t>For this Part, an amount of pulp or paper that is used as a basis for calculating the amount of a liable entity’s exemption for 1 of the following emissions</w:t>
      </w:r>
      <w:r w:rsidR="00A67598">
        <w:noBreakHyphen/>
      </w:r>
      <w:r w:rsidRPr="00C43E7C">
        <w:t>intensive trade</w:t>
      </w:r>
      <w:r w:rsidR="00A67598">
        <w:noBreakHyphen/>
      </w:r>
      <w:r w:rsidRPr="00C43E7C">
        <w:t>exposed activities:</w:t>
      </w:r>
    </w:p>
    <w:p w:rsidR="004A36EC" w:rsidRPr="00C43E7C" w:rsidRDefault="004A36EC" w:rsidP="002D6587">
      <w:pPr>
        <w:pStyle w:val="paragraph"/>
      </w:pPr>
      <w:r w:rsidRPr="00C43E7C">
        <w:rPr>
          <w:bCs/>
        </w:rPr>
        <w:tab/>
        <w:t>(a)</w:t>
      </w:r>
      <w:r w:rsidRPr="00C43E7C">
        <w:rPr>
          <w:bCs/>
        </w:rPr>
        <w:tab/>
        <w:t>the manufacture of newsprint;</w:t>
      </w:r>
    </w:p>
    <w:p w:rsidR="004A36EC" w:rsidRPr="00C43E7C" w:rsidRDefault="004A36EC" w:rsidP="002D6587">
      <w:pPr>
        <w:pStyle w:val="paragraph"/>
      </w:pPr>
      <w:r w:rsidRPr="00C43E7C">
        <w:tab/>
        <w:t>(b)</w:t>
      </w:r>
      <w:r w:rsidRPr="00C43E7C">
        <w:tab/>
        <w:t>dry pulp manufacturing;</w:t>
      </w:r>
    </w:p>
    <w:p w:rsidR="004A36EC" w:rsidRPr="00C43E7C" w:rsidRDefault="004A36EC" w:rsidP="002D6587">
      <w:pPr>
        <w:pStyle w:val="paragraph"/>
      </w:pPr>
      <w:r w:rsidRPr="00C43E7C">
        <w:tab/>
        <w:t>(c)</w:t>
      </w:r>
      <w:r w:rsidRPr="00C43E7C">
        <w:tab/>
        <w:t>cartonboard manufacturing;</w:t>
      </w:r>
    </w:p>
    <w:p w:rsidR="004A36EC" w:rsidRPr="00C43E7C" w:rsidRDefault="004A36EC" w:rsidP="002D6587">
      <w:pPr>
        <w:pStyle w:val="paragraph"/>
      </w:pPr>
      <w:r w:rsidRPr="00C43E7C">
        <w:tab/>
        <w:t>(d)</w:t>
      </w:r>
      <w:r w:rsidRPr="00C43E7C">
        <w:tab/>
        <w:t>packaging and industrial paper manufacturing;</w:t>
      </w:r>
    </w:p>
    <w:p w:rsidR="004A36EC" w:rsidRPr="00C43E7C" w:rsidRDefault="004A36EC" w:rsidP="002D6587">
      <w:pPr>
        <w:pStyle w:val="paragraph"/>
      </w:pPr>
      <w:r w:rsidRPr="00C43E7C">
        <w:tab/>
        <w:t>(e)</w:t>
      </w:r>
      <w:r w:rsidRPr="00C43E7C">
        <w:tab/>
        <w:t>printing and writing paper manufacturing;</w:t>
      </w:r>
    </w:p>
    <w:p w:rsidR="004A36EC" w:rsidRPr="00C43E7C" w:rsidRDefault="004A36EC" w:rsidP="002D6587">
      <w:pPr>
        <w:pStyle w:val="paragraph"/>
      </w:pPr>
      <w:r w:rsidRPr="00C43E7C">
        <w:lastRenderedPageBreak/>
        <w:tab/>
        <w:t>(f)</w:t>
      </w:r>
      <w:r w:rsidRPr="00C43E7C">
        <w:tab/>
        <w:t>tissue paper manufacturing;</w:t>
      </w:r>
    </w:p>
    <w:p w:rsidR="004A36EC" w:rsidRPr="00C43E7C" w:rsidRDefault="004A36EC" w:rsidP="002D6587">
      <w:pPr>
        <w:pStyle w:val="subsection2"/>
      </w:pPr>
      <w:r w:rsidRPr="00C43E7C">
        <w:t>does not count for the purpose of the basis for allocation of another of those emissions</w:t>
      </w:r>
      <w:r w:rsidR="00A67598">
        <w:noBreakHyphen/>
      </w:r>
      <w:r w:rsidRPr="00C43E7C">
        <w:t>intensive trade</w:t>
      </w:r>
      <w:r w:rsidR="00A67598">
        <w:noBreakHyphen/>
      </w:r>
      <w:r w:rsidRPr="00C43E7C">
        <w:t>exposed activities.</w:t>
      </w:r>
    </w:p>
    <w:p w:rsidR="00647915" w:rsidRPr="00C43E7C" w:rsidRDefault="002D6587" w:rsidP="0044332B">
      <w:pPr>
        <w:pStyle w:val="ActHead2"/>
        <w:pageBreakBefore/>
        <w:rPr>
          <w:color w:val="000000"/>
        </w:rPr>
      </w:pPr>
      <w:bookmarkStart w:id="388" w:name="_Toc164085473"/>
      <w:r w:rsidRPr="007F0BB9">
        <w:rPr>
          <w:rStyle w:val="CharPartNo"/>
        </w:rPr>
        <w:lastRenderedPageBreak/>
        <w:t>Part</w:t>
      </w:r>
      <w:r w:rsidR="00017543" w:rsidRPr="007F0BB9">
        <w:rPr>
          <w:rStyle w:val="CharPartNo"/>
        </w:rPr>
        <w:t> </w:t>
      </w:r>
      <w:r w:rsidR="00647915" w:rsidRPr="007F0BB9">
        <w:rPr>
          <w:rStyle w:val="CharPartNo"/>
        </w:rPr>
        <w:t>18</w:t>
      </w:r>
      <w:r w:rsidRPr="00C43E7C">
        <w:rPr>
          <w:color w:val="000000"/>
        </w:rPr>
        <w:t>—</w:t>
      </w:r>
      <w:r w:rsidR="00647915" w:rsidRPr="007F0BB9">
        <w:rPr>
          <w:rStyle w:val="CharPartText"/>
        </w:rPr>
        <w:t>Alumina refining</w:t>
      </w:r>
      <w:bookmarkEnd w:id="388"/>
    </w:p>
    <w:p w:rsidR="00647915" w:rsidRPr="00C43E7C" w:rsidRDefault="00A67598" w:rsidP="0051441A">
      <w:pPr>
        <w:pStyle w:val="ActHead3"/>
      </w:pPr>
      <w:bookmarkStart w:id="389" w:name="_Toc164085474"/>
      <w:r w:rsidRPr="007F0BB9">
        <w:rPr>
          <w:rStyle w:val="CharDivNo"/>
        </w:rPr>
        <w:t>Division 1</w:t>
      </w:r>
      <w:r w:rsidR="0051441A" w:rsidRPr="00C43E7C">
        <w:t>—</w:t>
      </w:r>
      <w:r w:rsidR="00647915" w:rsidRPr="007F0BB9">
        <w:rPr>
          <w:rStyle w:val="CharDivText"/>
        </w:rPr>
        <w:t>Alumina refining</w:t>
      </w:r>
      <w:bookmarkEnd w:id="389"/>
    </w:p>
    <w:p w:rsidR="00647915" w:rsidRPr="00C43E7C" w:rsidRDefault="00647915" w:rsidP="002D6587">
      <w:pPr>
        <w:pStyle w:val="ActHead5"/>
      </w:pPr>
      <w:bookmarkStart w:id="390" w:name="_Toc164085475"/>
      <w:r w:rsidRPr="007F0BB9">
        <w:rPr>
          <w:rStyle w:val="CharSectno"/>
        </w:rPr>
        <w:t>650</w:t>
      </w:r>
      <w:r w:rsidR="006A4803" w:rsidRPr="00C43E7C">
        <w:t xml:space="preserve">  </w:t>
      </w:r>
      <w:r w:rsidRPr="00C43E7C">
        <w:t>Alumina refining</w:t>
      </w:r>
      <w:bookmarkEnd w:id="390"/>
    </w:p>
    <w:p w:rsidR="00647915" w:rsidRPr="00C43E7C" w:rsidRDefault="00647915" w:rsidP="002D6587">
      <w:pPr>
        <w:pStyle w:val="subsection"/>
      </w:pPr>
      <w:r w:rsidRPr="00C43E7C">
        <w:rPr>
          <w:color w:val="000000"/>
        </w:rPr>
        <w:tab/>
        <w:t>(1)</w:t>
      </w:r>
      <w:r w:rsidRPr="00C43E7C">
        <w:rPr>
          <w:color w:val="000000"/>
        </w:rPr>
        <w:tab/>
        <w:t>Alumina refining is the physical and chemical transformation of bauxite (which is an ore containing mineralised aluminium compounds) into alumina (aluminium oxide (Al</w:t>
      </w:r>
      <w:r w:rsidRPr="00C43E7C">
        <w:rPr>
          <w:color w:val="000000"/>
          <w:vertAlign w:val="subscript"/>
        </w:rPr>
        <w:t>2</w:t>
      </w:r>
      <w:r w:rsidRPr="00C43E7C">
        <w:rPr>
          <w:color w:val="000000"/>
        </w:rPr>
        <w:t>O</w:t>
      </w:r>
      <w:r w:rsidRPr="00C43E7C">
        <w:rPr>
          <w:color w:val="000000"/>
          <w:vertAlign w:val="subscript"/>
        </w:rPr>
        <w:t>3</w:t>
      </w:r>
      <w:r w:rsidRPr="00C43E7C">
        <w:rPr>
          <w:color w:val="000000"/>
        </w:rPr>
        <w:t>)) with a concentration of aluminium oxide equal to or greater than 95%.</w:t>
      </w:r>
    </w:p>
    <w:p w:rsidR="00647915" w:rsidRPr="00C43E7C" w:rsidRDefault="00647915" w:rsidP="002D6587">
      <w:pPr>
        <w:pStyle w:val="subsection"/>
      </w:pPr>
      <w:r w:rsidRPr="00C43E7C">
        <w:tab/>
        <w:t>(2)</w:t>
      </w:r>
      <w:r w:rsidRPr="00C43E7C">
        <w:tab/>
        <w:t>Alumina refining is specified as an emissions</w:t>
      </w:r>
      <w:r w:rsidR="00A67598">
        <w:noBreakHyphen/>
      </w:r>
      <w:r w:rsidRPr="00C43E7C">
        <w:t>intensive trade</w:t>
      </w:r>
      <w:r w:rsidR="00A67598">
        <w:noBreakHyphen/>
      </w:r>
      <w:r w:rsidRPr="00C43E7C">
        <w:t>exposed activity.</w:t>
      </w:r>
    </w:p>
    <w:p w:rsidR="00647915" w:rsidRPr="00C43E7C" w:rsidRDefault="002D6587" w:rsidP="00360C27">
      <w:pPr>
        <w:pStyle w:val="ActHead3"/>
        <w:pageBreakBefore/>
      </w:pPr>
      <w:bookmarkStart w:id="391" w:name="_Toc164085476"/>
      <w:r w:rsidRPr="007F0BB9">
        <w:rPr>
          <w:rStyle w:val="CharDivNo"/>
        </w:rPr>
        <w:lastRenderedPageBreak/>
        <w:t>Division</w:t>
      </w:r>
      <w:r w:rsidR="00017543" w:rsidRPr="007F0BB9">
        <w:rPr>
          <w:rStyle w:val="CharDivNo"/>
        </w:rPr>
        <w:t> </w:t>
      </w:r>
      <w:r w:rsidR="00647915" w:rsidRPr="007F0BB9">
        <w:rPr>
          <w:rStyle w:val="CharDivNo"/>
        </w:rPr>
        <w:t>2</w:t>
      </w:r>
      <w:r w:rsidR="0051441A" w:rsidRPr="00C43E7C">
        <w:t>—</w:t>
      </w:r>
      <w:r w:rsidR="00647915" w:rsidRPr="007F0BB9">
        <w:rPr>
          <w:rStyle w:val="CharDivText"/>
        </w:rPr>
        <w:t>Classification of activity</w:t>
      </w:r>
      <w:bookmarkEnd w:id="391"/>
    </w:p>
    <w:p w:rsidR="00647915" w:rsidRPr="00C43E7C" w:rsidRDefault="00647915" w:rsidP="002D6587">
      <w:pPr>
        <w:pStyle w:val="ActHead5"/>
      </w:pPr>
      <w:bookmarkStart w:id="392" w:name="_Toc164085477"/>
      <w:r w:rsidRPr="007F0BB9">
        <w:rPr>
          <w:rStyle w:val="CharSectno"/>
        </w:rPr>
        <w:t>651</w:t>
      </w:r>
      <w:r w:rsidR="006A4803" w:rsidRPr="00C43E7C">
        <w:t xml:space="preserve">  </w:t>
      </w:r>
      <w:r w:rsidRPr="00C43E7C">
        <w:t>Classification of activity</w:t>
      </w:r>
      <w:bookmarkEnd w:id="392"/>
    </w:p>
    <w:p w:rsidR="00647915" w:rsidRPr="00C43E7C" w:rsidRDefault="00647915" w:rsidP="002D6587">
      <w:pPr>
        <w:pStyle w:val="subsection"/>
      </w:pPr>
      <w:r w:rsidRPr="00C43E7C">
        <w:rPr>
          <w:color w:val="000000"/>
        </w:rPr>
        <w:tab/>
      </w:r>
      <w:r w:rsidRPr="00C43E7C">
        <w:rPr>
          <w:color w:val="000000"/>
        </w:rPr>
        <w:tab/>
        <w:t>Alumina refining is a highly emissions</w:t>
      </w:r>
      <w:r w:rsidR="00A67598">
        <w:rPr>
          <w:color w:val="000000"/>
        </w:rPr>
        <w:noBreakHyphen/>
      </w:r>
      <w:r w:rsidRPr="00C43E7C">
        <w:rPr>
          <w:color w:val="000000"/>
        </w:rPr>
        <w:t>intensive activity.</w:t>
      </w:r>
    </w:p>
    <w:p w:rsidR="00647915" w:rsidRPr="00C43E7C" w:rsidRDefault="002D6587" w:rsidP="00360C27">
      <w:pPr>
        <w:pStyle w:val="ActHead3"/>
        <w:pageBreakBefore/>
      </w:pPr>
      <w:bookmarkStart w:id="393" w:name="_Toc164085478"/>
      <w:r w:rsidRPr="007F0BB9">
        <w:rPr>
          <w:rStyle w:val="CharDivNo"/>
        </w:rPr>
        <w:lastRenderedPageBreak/>
        <w:t>Division</w:t>
      </w:r>
      <w:r w:rsidR="00017543" w:rsidRPr="007F0BB9">
        <w:rPr>
          <w:rStyle w:val="CharDivNo"/>
        </w:rPr>
        <w:t> </w:t>
      </w:r>
      <w:r w:rsidR="00647915" w:rsidRPr="007F0BB9">
        <w:rPr>
          <w:rStyle w:val="CharDivNo"/>
        </w:rPr>
        <w:t>3</w:t>
      </w:r>
      <w:r w:rsidR="0051441A" w:rsidRPr="00C43E7C">
        <w:t>—</w:t>
      </w:r>
      <w:r w:rsidR="00647915" w:rsidRPr="007F0BB9">
        <w:rPr>
          <w:rStyle w:val="CharDivText"/>
        </w:rPr>
        <w:t>Electricity baseline for calculating exemption</w:t>
      </w:r>
      <w:bookmarkEnd w:id="393"/>
    </w:p>
    <w:p w:rsidR="00647915" w:rsidRPr="00C43E7C" w:rsidRDefault="00647915" w:rsidP="002D6587">
      <w:pPr>
        <w:pStyle w:val="ActHead5"/>
      </w:pPr>
      <w:bookmarkStart w:id="394" w:name="_Toc164085479"/>
      <w:r w:rsidRPr="007F0BB9">
        <w:rPr>
          <w:rStyle w:val="CharSectno"/>
        </w:rPr>
        <w:t>652</w:t>
      </w:r>
      <w:r w:rsidR="006A4803" w:rsidRPr="00C43E7C">
        <w:t xml:space="preserve">  </w:t>
      </w:r>
      <w:r w:rsidRPr="00C43E7C">
        <w:t>Electricity baseline for product</w:t>
      </w:r>
      <w:bookmarkEnd w:id="394"/>
    </w:p>
    <w:p w:rsidR="00647915" w:rsidRPr="00C43E7C" w:rsidRDefault="00647915" w:rsidP="002D6587">
      <w:pPr>
        <w:pStyle w:val="subsection"/>
      </w:pPr>
      <w:r w:rsidRPr="00C43E7C">
        <w:rPr>
          <w:color w:val="000000"/>
        </w:rPr>
        <w:tab/>
      </w:r>
      <w:r w:rsidRPr="00C43E7C">
        <w:rPr>
          <w:color w:val="000000"/>
        </w:rPr>
        <w:tab/>
        <w:t>The electricity baseline for calculating the amount of a liable entity’s exemption in relation to alumina refining is 0.228</w:t>
      </w:r>
      <w:r w:rsidR="00291CA5" w:rsidRPr="00C43E7C">
        <w:rPr>
          <w:color w:val="000000"/>
        </w:rPr>
        <w:t xml:space="preserve"> </w:t>
      </w:r>
      <w:r w:rsidRPr="00C43E7C">
        <w:rPr>
          <w:color w:val="000000"/>
        </w:rPr>
        <w:t>MWh per tonne of alumina (aluminium oxide (Al</w:t>
      </w:r>
      <w:r w:rsidRPr="00C43E7C">
        <w:rPr>
          <w:color w:val="000000"/>
          <w:vertAlign w:val="subscript"/>
        </w:rPr>
        <w:t>2</w:t>
      </w:r>
      <w:r w:rsidRPr="00C43E7C">
        <w:rPr>
          <w:color w:val="000000"/>
        </w:rPr>
        <w:t>O</w:t>
      </w:r>
      <w:r w:rsidRPr="00C43E7C">
        <w:rPr>
          <w:color w:val="000000"/>
          <w:vertAlign w:val="subscript"/>
        </w:rPr>
        <w:t>3</w:t>
      </w:r>
      <w:r w:rsidRPr="00C43E7C">
        <w:rPr>
          <w:color w:val="000000"/>
        </w:rPr>
        <w:t>)) that:</w:t>
      </w:r>
    </w:p>
    <w:p w:rsidR="00647915" w:rsidRPr="00C43E7C" w:rsidRDefault="00647915" w:rsidP="002D6587">
      <w:pPr>
        <w:pStyle w:val="paragraph"/>
      </w:pPr>
      <w:r w:rsidRPr="00C43E7C">
        <w:rPr>
          <w:bCs/>
          <w:color w:val="000000"/>
        </w:rPr>
        <w:tab/>
        <w:t>(a)</w:t>
      </w:r>
      <w:r w:rsidRPr="00C43E7C">
        <w:rPr>
          <w:bCs/>
          <w:color w:val="000000"/>
        </w:rPr>
        <w:tab/>
        <w:t>has a concentration of aluminium oxide equal to or greater than 95%; and</w:t>
      </w:r>
    </w:p>
    <w:p w:rsidR="00647915" w:rsidRPr="00C43E7C" w:rsidRDefault="00647915"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647915" w:rsidRPr="00C43E7C" w:rsidRDefault="00647915" w:rsidP="002D6587">
      <w:pPr>
        <w:pStyle w:val="paragraph"/>
      </w:pPr>
      <w:r w:rsidRPr="00C43E7C">
        <w:tab/>
        <w:t>(c)</w:t>
      </w:r>
      <w:r w:rsidRPr="00C43E7C">
        <w:tab/>
        <w:t>is of saleable quality.</w:t>
      </w:r>
    </w:p>
    <w:p w:rsidR="00647915" w:rsidRPr="00C43E7C" w:rsidRDefault="002D6587" w:rsidP="002D6587">
      <w:pPr>
        <w:pStyle w:val="notetext"/>
      </w:pPr>
      <w:r w:rsidRPr="00C43E7C">
        <w:rPr>
          <w:bCs/>
          <w:color w:val="000000"/>
        </w:rPr>
        <w:t>Note:</w:t>
      </w:r>
      <w:r w:rsidRPr="00C43E7C">
        <w:rPr>
          <w:bCs/>
          <w:color w:val="000000"/>
        </w:rPr>
        <w:tab/>
      </w:r>
      <w:r w:rsidR="00647915" w:rsidRPr="00C43E7C">
        <w:rPr>
          <w:b/>
          <w:bCs/>
          <w:i/>
          <w:iCs/>
          <w:color w:val="000000"/>
        </w:rPr>
        <w:t>Saleable quality</w:t>
      </w:r>
      <w:r w:rsidR="00647915" w:rsidRPr="00C43E7C">
        <w:rPr>
          <w:bCs/>
          <w:iCs/>
          <w:color w:val="000000"/>
        </w:rPr>
        <w:t xml:space="preserve"> is defined in regulation</w:t>
      </w:r>
      <w:r w:rsidR="00017543" w:rsidRPr="00C43E7C">
        <w:rPr>
          <w:bCs/>
          <w:iCs/>
          <w:color w:val="000000"/>
        </w:rPr>
        <w:t> </w:t>
      </w:r>
      <w:r w:rsidR="00647915" w:rsidRPr="00C43E7C">
        <w:rPr>
          <w:bCs/>
          <w:iCs/>
          <w:color w:val="000000"/>
        </w:rPr>
        <w:t>22C</w:t>
      </w:r>
      <w:r w:rsidR="00647915" w:rsidRPr="00C43E7C">
        <w:rPr>
          <w:color w:val="000000"/>
        </w:rPr>
        <w:t xml:space="preserve">. </w:t>
      </w:r>
    </w:p>
    <w:p w:rsidR="00F35EF0" w:rsidRPr="00C43E7C" w:rsidRDefault="002D6587" w:rsidP="0044332B">
      <w:pPr>
        <w:pStyle w:val="ActHead2"/>
        <w:pageBreakBefore/>
      </w:pPr>
      <w:bookmarkStart w:id="395" w:name="_Toc164085480"/>
      <w:r w:rsidRPr="007F0BB9">
        <w:rPr>
          <w:rStyle w:val="CharPartNo"/>
        </w:rPr>
        <w:lastRenderedPageBreak/>
        <w:t>Part</w:t>
      </w:r>
      <w:r w:rsidR="00017543" w:rsidRPr="007F0BB9">
        <w:rPr>
          <w:rStyle w:val="CharPartNo"/>
        </w:rPr>
        <w:t> </w:t>
      </w:r>
      <w:r w:rsidR="00F35EF0" w:rsidRPr="007F0BB9">
        <w:rPr>
          <w:rStyle w:val="CharPartNo"/>
        </w:rPr>
        <w:t>19</w:t>
      </w:r>
      <w:r w:rsidRPr="00C43E7C">
        <w:t>—</w:t>
      </w:r>
      <w:r w:rsidR="00F35EF0" w:rsidRPr="007F0BB9">
        <w:rPr>
          <w:rStyle w:val="CharPartText"/>
        </w:rPr>
        <w:t>Tissue paper manufacturing</w:t>
      </w:r>
      <w:bookmarkEnd w:id="395"/>
    </w:p>
    <w:p w:rsidR="00F35EF0" w:rsidRPr="00C43E7C" w:rsidRDefault="00A67598" w:rsidP="0051441A">
      <w:pPr>
        <w:pStyle w:val="ActHead3"/>
      </w:pPr>
      <w:bookmarkStart w:id="396" w:name="_Toc164085481"/>
      <w:r w:rsidRPr="007F0BB9">
        <w:rPr>
          <w:rStyle w:val="CharDivNo"/>
        </w:rPr>
        <w:t>Division 1</w:t>
      </w:r>
      <w:r w:rsidR="0051441A" w:rsidRPr="00C43E7C">
        <w:t>—</w:t>
      </w:r>
      <w:r w:rsidR="00F35EF0" w:rsidRPr="007F0BB9">
        <w:rPr>
          <w:rStyle w:val="CharDivText"/>
        </w:rPr>
        <w:t>Tissue paper manufacturing</w:t>
      </w:r>
      <w:bookmarkEnd w:id="396"/>
    </w:p>
    <w:p w:rsidR="00F35EF0" w:rsidRPr="00C43E7C" w:rsidRDefault="00F35EF0" w:rsidP="002D6587">
      <w:pPr>
        <w:pStyle w:val="ActHead5"/>
      </w:pPr>
      <w:bookmarkStart w:id="397" w:name="_Toc164085482"/>
      <w:r w:rsidRPr="007F0BB9">
        <w:rPr>
          <w:rStyle w:val="CharSectno"/>
        </w:rPr>
        <w:t>653</w:t>
      </w:r>
      <w:r w:rsidR="006A4803" w:rsidRPr="00C43E7C">
        <w:t xml:space="preserve">  </w:t>
      </w:r>
      <w:r w:rsidRPr="00C43E7C">
        <w:t>Tissue paper manufacturing</w:t>
      </w:r>
      <w:bookmarkEnd w:id="397"/>
    </w:p>
    <w:p w:rsidR="00F35EF0" w:rsidRPr="00C43E7C" w:rsidRDefault="00F35EF0" w:rsidP="002D6587">
      <w:pPr>
        <w:pStyle w:val="subsection"/>
      </w:pPr>
      <w:r w:rsidRPr="00C43E7C">
        <w:tab/>
        <w:t>(1)</w:t>
      </w:r>
      <w:r w:rsidRPr="00C43E7C">
        <w:tab/>
        <w:t>Tissue paper manufacturing is the physical or chemical transformation of any or all of wood chips, sawdust, wood pulp and recovered paper into rolls of uncoated tissue paper that:</w:t>
      </w:r>
    </w:p>
    <w:p w:rsidR="00F35EF0" w:rsidRPr="00C43E7C" w:rsidRDefault="00F35EF0" w:rsidP="002D6587">
      <w:pPr>
        <w:pStyle w:val="paragraph"/>
      </w:pPr>
      <w:r w:rsidRPr="00C43E7C">
        <w:tab/>
        <w:t>(a)</w:t>
      </w:r>
      <w:r w:rsidRPr="00C43E7C">
        <w:tab/>
        <w:t>has a grammage range of 13 g/m</w:t>
      </w:r>
      <w:r w:rsidRPr="00C43E7C">
        <w:rPr>
          <w:vertAlign w:val="superscript"/>
        </w:rPr>
        <w:t>2</w:t>
      </w:r>
      <w:r w:rsidRPr="00C43E7C">
        <w:t xml:space="preserve"> to 75 g/m</w:t>
      </w:r>
      <w:r w:rsidRPr="00C43E7C">
        <w:rPr>
          <w:vertAlign w:val="superscript"/>
        </w:rPr>
        <w:t>2</w:t>
      </w:r>
      <w:r w:rsidRPr="00C43E7C">
        <w:t>; and</w:t>
      </w:r>
    </w:p>
    <w:p w:rsidR="00F35EF0" w:rsidRPr="00C43E7C" w:rsidRDefault="00F35EF0" w:rsidP="002D6587">
      <w:pPr>
        <w:pStyle w:val="paragraph"/>
      </w:pPr>
      <w:r w:rsidRPr="00C43E7C">
        <w:tab/>
        <w:t>(b)</w:t>
      </w:r>
      <w:r w:rsidRPr="00C43E7C">
        <w:tab/>
        <w:t>has a moisture content in the range of 4% to 11%; and</w:t>
      </w:r>
    </w:p>
    <w:p w:rsidR="00F35EF0" w:rsidRPr="00C43E7C" w:rsidRDefault="00F35EF0" w:rsidP="002D6587">
      <w:pPr>
        <w:pStyle w:val="paragraph"/>
      </w:pPr>
      <w:r w:rsidRPr="00C43E7C">
        <w:tab/>
        <w:t>(c)</w:t>
      </w:r>
      <w:r w:rsidRPr="00C43E7C">
        <w:tab/>
        <w:t>is generally useable in sanitary products such as facial tissue, paper towel, bathroom tissue and napkins.</w:t>
      </w:r>
    </w:p>
    <w:p w:rsidR="00F35EF0" w:rsidRPr="00C43E7C" w:rsidRDefault="00F35EF0" w:rsidP="002D6587">
      <w:pPr>
        <w:pStyle w:val="subsection"/>
      </w:pPr>
      <w:r w:rsidRPr="00C43E7C">
        <w:tab/>
        <w:t>(2)</w:t>
      </w:r>
      <w:r w:rsidRPr="00C43E7C">
        <w:tab/>
        <w:t>Tissue paper manufacturing is specified as an emissions</w:t>
      </w:r>
      <w:r w:rsidR="00A67598">
        <w:noBreakHyphen/>
      </w:r>
      <w:r w:rsidRPr="00C43E7C">
        <w:t>intensive trade</w:t>
      </w:r>
      <w:r w:rsidR="00A67598">
        <w:noBreakHyphen/>
      </w:r>
      <w:r w:rsidRPr="00C43E7C">
        <w:t>exposed activity.</w:t>
      </w:r>
    </w:p>
    <w:p w:rsidR="00F35EF0" w:rsidRPr="00C43E7C" w:rsidRDefault="002D6587" w:rsidP="00360C27">
      <w:pPr>
        <w:pStyle w:val="ActHead3"/>
        <w:pageBreakBefore/>
      </w:pPr>
      <w:bookmarkStart w:id="398" w:name="_Toc164085483"/>
      <w:r w:rsidRPr="007F0BB9">
        <w:rPr>
          <w:rStyle w:val="CharDivNo"/>
        </w:rPr>
        <w:lastRenderedPageBreak/>
        <w:t>Division</w:t>
      </w:r>
      <w:r w:rsidR="00017543" w:rsidRPr="007F0BB9">
        <w:rPr>
          <w:rStyle w:val="CharDivNo"/>
        </w:rPr>
        <w:t> </w:t>
      </w:r>
      <w:r w:rsidR="00F35EF0" w:rsidRPr="007F0BB9">
        <w:rPr>
          <w:rStyle w:val="CharDivNo"/>
        </w:rPr>
        <w:t>2</w:t>
      </w:r>
      <w:r w:rsidR="0051441A" w:rsidRPr="00C43E7C">
        <w:t>—</w:t>
      </w:r>
      <w:r w:rsidR="00F35EF0" w:rsidRPr="007F0BB9">
        <w:rPr>
          <w:rStyle w:val="CharDivText"/>
        </w:rPr>
        <w:t>Classification of activity</w:t>
      </w:r>
      <w:bookmarkEnd w:id="398"/>
    </w:p>
    <w:p w:rsidR="00F35EF0" w:rsidRPr="00C43E7C" w:rsidRDefault="00F35EF0" w:rsidP="002D6587">
      <w:pPr>
        <w:pStyle w:val="ActHead5"/>
      </w:pPr>
      <w:bookmarkStart w:id="399" w:name="_Toc164085484"/>
      <w:r w:rsidRPr="007F0BB9">
        <w:rPr>
          <w:rStyle w:val="CharSectno"/>
        </w:rPr>
        <w:t>654</w:t>
      </w:r>
      <w:r w:rsidR="006A4803" w:rsidRPr="00C43E7C">
        <w:t xml:space="preserve">  </w:t>
      </w:r>
      <w:r w:rsidRPr="00C43E7C">
        <w:t>Classification of activity</w:t>
      </w:r>
      <w:bookmarkEnd w:id="399"/>
    </w:p>
    <w:p w:rsidR="00F35EF0" w:rsidRPr="00C43E7C" w:rsidRDefault="00F35EF0" w:rsidP="002D6587">
      <w:pPr>
        <w:pStyle w:val="subsection"/>
      </w:pPr>
      <w:r w:rsidRPr="00C43E7C">
        <w:tab/>
      </w:r>
      <w:r w:rsidRPr="00C43E7C">
        <w:tab/>
        <w:t>Tissue paper manufacturing is a moderately emissions</w:t>
      </w:r>
      <w:r w:rsidR="00A67598">
        <w:noBreakHyphen/>
      </w:r>
      <w:r w:rsidRPr="00C43E7C">
        <w:t>intensive activity.</w:t>
      </w:r>
    </w:p>
    <w:p w:rsidR="00F35EF0" w:rsidRPr="00C43E7C" w:rsidRDefault="002D6587" w:rsidP="00360C27">
      <w:pPr>
        <w:pStyle w:val="ActHead3"/>
        <w:pageBreakBefore/>
      </w:pPr>
      <w:bookmarkStart w:id="400" w:name="_Toc164085485"/>
      <w:r w:rsidRPr="007F0BB9">
        <w:rPr>
          <w:rStyle w:val="CharDivNo"/>
        </w:rPr>
        <w:lastRenderedPageBreak/>
        <w:t>Division</w:t>
      </w:r>
      <w:r w:rsidR="00017543" w:rsidRPr="007F0BB9">
        <w:rPr>
          <w:rStyle w:val="CharDivNo"/>
        </w:rPr>
        <w:t> </w:t>
      </w:r>
      <w:r w:rsidR="00F35EF0" w:rsidRPr="007F0BB9">
        <w:rPr>
          <w:rStyle w:val="CharDivNo"/>
        </w:rPr>
        <w:t>3</w:t>
      </w:r>
      <w:r w:rsidR="0051441A" w:rsidRPr="00C43E7C">
        <w:t>—</w:t>
      </w:r>
      <w:r w:rsidR="00F35EF0" w:rsidRPr="007F0BB9">
        <w:rPr>
          <w:rStyle w:val="CharDivText"/>
        </w:rPr>
        <w:t>Electricity baseline for calculating exemption</w:t>
      </w:r>
      <w:bookmarkEnd w:id="400"/>
    </w:p>
    <w:p w:rsidR="00F35EF0" w:rsidRPr="00C43E7C" w:rsidRDefault="00F35EF0" w:rsidP="002D6587">
      <w:pPr>
        <w:pStyle w:val="ActHead5"/>
      </w:pPr>
      <w:bookmarkStart w:id="401" w:name="_Toc164085486"/>
      <w:r w:rsidRPr="007F0BB9">
        <w:rPr>
          <w:rStyle w:val="CharSectno"/>
        </w:rPr>
        <w:t>655</w:t>
      </w:r>
      <w:r w:rsidR="006A4803" w:rsidRPr="00C43E7C">
        <w:t xml:space="preserve">  </w:t>
      </w:r>
      <w:r w:rsidRPr="00C43E7C">
        <w:t>Electricity baseline for product</w:t>
      </w:r>
      <w:bookmarkEnd w:id="401"/>
    </w:p>
    <w:p w:rsidR="00F35EF0" w:rsidRPr="00C43E7C" w:rsidRDefault="00F35EF0" w:rsidP="002D6587">
      <w:pPr>
        <w:pStyle w:val="subsection"/>
      </w:pPr>
      <w:r w:rsidRPr="00C43E7C">
        <w:tab/>
        <w:t>(1)</w:t>
      </w:r>
      <w:r w:rsidRPr="00C43E7C">
        <w:tab/>
        <w:t xml:space="preserve">Subject to </w:t>
      </w:r>
      <w:r w:rsidR="00017543" w:rsidRPr="00C43E7C">
        <w:t>subclause (</w:t>
      </w:r>
      <w:r w:rsidRPr="00C43E7C">
        <w:t xml:space="preserve">3), for tissue paper manufacturing, the basis for calculating the amount of a liable entity’s exemption is </w:t>
      </w:r>
      <w:r w:rsidR="00B9343A" w:rsidRPr="00C43E7C">
        <w:t>1.67</w:t>
      </w:r>
      <w:r w:rsidRPr="00C43E7C">
        <w:t xml:space="preserve"> MWh per total tonne of rolls of uncoated tissue paper that:</w:t>
      </w:r>
    </w:p>
    <w:p w:rsidR="00F35EF0" w:rsidRPr="00C43E7C" w:rsidRDefault="00F35EF0" w:rsidP="002D6587">
      <w:pPr>
        <w:pStyle w:val="paragraph"/>
      </w:pPr>
      <w:r w:rsidRPr="00C43E7C">
        <w:tab/>
        <w:t>(a)</w:t>
      </w:r>
      <w:r w:rsidRPr="00C43E7C">
        <w:tab/>
        <w:t>has a grammage range of 13 g/m</w:t>
      </w:r>
      <w:r w:rsidRPr="00C43E7C">
        <w:rPr>
          <w:vertAlign w:val="superscript"/>
        </w:rPr>
        <w:t>2</w:t>
      </w:r>
      <w:r w:rsidRPr="00C43E7C">
        <w:t xml:space="preserve"> to 75 g/m</w:t>
      </w:r>
      <w:r w:rsidRPr="00C43E7C">
        <w:rPr>
          <w:vertAlign w:val="superscript"/>
        </w:rPr>
        <w:t>2</w:t>
      </w:r>
      <w:r w:rsidRPr="00C43E7C">
        <w:t>; and</w:t>
      </w:r>
    </w:p>
    <w:p w:rsidR="00F35EF0" w:rsidRPr="00C43E7C" w:rsidRDefault="00F35EF0" w:rsidP="002D6587">
      <w:pPr>
        <w:pStyle w:val="paragraph"/>
      </w:pPr>
      <w:r w:rsidRPr="00C43E7C">
        <w:tab/>
        <w:t>(b)</w:t>
      </w:r>
      <w:r w:rsidRPr="00C43E7C">
        <w:tab/>
        <w:t>has a moisture content in the range of 4% to 11%; and</w:t>
      </w:r>
    </w:p>
    <w:p w:rsidR="00F35EF0" w:rsidRPr="00C43E7C" w:rsidRDefault="00F35EF0" w:rsidP="002D6587">
      <w:pPr>
        <w:pStyle w:val="paragraph"/>
      </w:pPr>
      <w:r w:rsidRPr="00C43E7C">
        <w:tab/>
        <w:t>(c)</w:t>
      </w:r>
      <w:r w:rsidRPr="00C43E7C">
        <w:tab/>
        <w:t>is generally useable in sanitary products such as facial tissue, paper towel, bathroom tissue and napkins; and</w:t>
      </w:r>
    </w:p>
    <w:p w:rsidR="00F35EF0" w:rsidRPr="00C43E7C" w:rsidRDefault="00F35EF0" w:rsidP="002D6587">
      <w:pPr>
        <w:pStyle w:val="paragraph"/>
      </w:pPr>
      <w:r w:rsidRPr="00C43E7C">
        <w:tab/>
        <w:t>(d)</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(e)</w:t>
      </w:r>
      <w:r w:rsidRPr="00C43E7C">
        <w:tab/>
        <w:t>is of saleable quality.</w:t>
      </w:r>
    </w:p>
    <w:p w:rsidR="00F35EF0" w:rsidRPr="00C43E7C" w:rsidRDefault="002D6587" w:rsidP="002D6587">
      <w:pPr>
        <w:pStyle w:val="notetext"/>
      </w:pPr>
      <w:r w:rsidRPr="00C43E7C">
        <w:t>Note:</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(2)</w:t>
      </w:r>
      <w:r w:rsidRPr="00C43E7C">
        <w:tab/>
        <w:t>For the production of pulp from either or both of woodchips and sawdust as part of the tissue paper manufacturing, the basis for calculating the amount of a liable entity’s exemption is 0.448 MWh per total air dried tonne (assuming a 10% moisture content) of equivalent pulp that is:</w:t>
      </w:r>
    </w:p>
    <w:p w:rsidR="00F35EF0" w:rsidRPr="00C43E7C" w:rsidRDefault="00F35EF0" w:rsidP="002D6587">
      <w:pPr>
        <w:pStyle w:val="paragraph"/>
      </w:pPr>
      <w:r w:rsidRPr="00C43E7C">
        <w:tab/>
        <w:t>(a)</w:t>
      </w:r>
      <w:r w:rsidRPr="00C43E7C">
        <w:tab/>
        <w:t>produced from either or both of woodchips and sawdust; and</w:t>
      </w:r>
    </w:p>
    <w:p w:rsidR="00F35EF0" w:rsidRPr="00C43E7C" w:rsidRDefault="00F35EF0" w:rsidP="002D6587">
      <w:pPr>
        <w:pStyle w:val="paragraph"/>
      </w:pPr>
      <w:r w:rsidRPr="00C43E7C">
        <w:tab/>
        <w:t>(b)</w:t>
      </w:r>
      <w:r w:rsidRPr="00C43E7C">
        <w:tab/>
        <w:t>used in the process of manufacturing tissue paper; and</w:t>
      </w:r>
    </w:p>
    <w:p w:rsidR="00F35EF0" w:rsidRPr="00C43E7C" w:rsidRDefault="00F35EF0" w:rsidP="002D6587">
      <w:pPr>
        <w:pStyle w:val="paragraph"/>
      </w:pPr>
      <w:r w:rsidRPr="00C43E7C">
        <w:tab/>
        <w:t>(c)</w:t>
      </w:r>
      <w:r w:rsidRPr="00C43E7C">
        <w:tab/>
        <w:t>produced as part of carrying on the emissions</w:t>
      </w:r>
      <w:r w:rsidR="00A67598">
        <w:noBreakHyphen/>
      </w:r>
      <w:r w:rsidRPr="00C43E7C">
        <w:t>intensive trade</w:t>
      </w:r>
      <w:r w:rsidR="00A67598">
        <w:noBreakHyphen/>
      </w:r>
      <w:r w:rsidRPr="00C43E7C">
        <w:t>exposed activity.</w:t>
      </w:r>
    </w:p>
    <w:p w:rsidR="00F35EF0" w:rsidRPr="00C43E7C" w:rsidRDefault="00F35EF0" w:rsidP="002D6587">
      <w:pPr>
        <w:pStyle w:val="subsection"/>
      </w:pPr>
      <w:r w:rsidRPr="00C43E7C">
        <w:tab/>
        <w:t>(3)</w:t>
      </w:r>
      <w:r w:rsidRPr="00C43E7C">
        <w:tab/>
        <w:t>For this Part, an amount of pulp or paper that is used as a basis for calculating the amount of a liable entity’s exemption for 1 of the following emissions</w:t>
      </w:r>
      <w:r w:rsidR="00A67598">
        <w:noBreakHyphen/>
      </w:r>
      <w:r w:rsidRPr="00C43E7C">
        <w:t>intensive trade</w:t>
      </w:r>
      <w:r w:rsidR="00A67598">
        <w:noBreakHyphen/>
      </w:r>
      <w:r w:rsidRPr="00C43E7C">
        <w:t>exposed activities:</w:t>
      </w:r>
    </w:p>
    <w:p w:rsidR="00F35EF0" w:rsidRPr="00C43E7C" w:rsidRDefault="00F35EF0" w:rsidP="002D6587">
      <w:pPr>
        <w:pStyle w:val="paragraph"/>
      </w:pPr>
      <w:r w:rsidRPr="00C43E7C">
        <w:tab/>
        <w:t>(a)</w:t>
      </w:r>
      <w:r w:rsidRPr="00C43E7C">
        <w:tab/>
        <w:t>the manufacture of newsprint;</w:t>
      </w:r>
    </w:p>
    <w:p w:rsidR="00F35EF0" w:rsidRPr="00C43E7C" w:rsidRDefault="00F35EF0" w:rsidP="002D6587">
      <w:pPr>
        <w:pStyle w:val="paragraph"/>
      </w:pPr>
      <w:r w:rsidRPr="00C43E7C">
        <w:tab/>
        <w:t>(b)</w:t>
      </w:r>
      <w:r w:rsidRPr="00C43E7C">
        <w:tab/>
        <w:t>dry pulp manufacturing;</w:t>
      </w:r>
    </w:p>
    <w:p w:rsidR="00F35EF0" w:rsidRPr="00C43E7C" w:rsidRDefault="00F35EF0" w:rsidP="002D6587">
      <w:pPr>
        <w:pStyle w:val="paragraph"/>
      </w:pPr>
      <w:r w:rsidRPr="00C43E7C">
        <w:tab/>
        <w:t>(c)</w:t>
      </w:r>
      <w:r w:rsidRPr="00C43E7C">
        <w:tab/>
        <w:t xml:space="preserve">cartonboard manufacturing; </w:t>
      </w:r>
    </w:p>
    <w:p w:rsidR="00F35EF0" w:rsidRPr="00C43E7C" w:rsidRDefault="00F35EF0" w:rsidP="002D6587">
      <w:pPr>
        <w:pStyle w:val="paragraph"/>
      </w:pPr>
      <w:r w:rsidRPr="00C43E7C">
        <w:tab/>
        <w:t>(d)</w:t>
      </w:r>
      <w:r w:rsidRPr="00C43E7C">
        <w:tab/>
        <w:t>packaging and industrial paper manufacturing;</w:t>
      </w:r>
    </w:p>
    <w:p w:rsidR="00F35EF0" w:rsidRPr="00C43E7C" w:rsidRDefault="00F35EF0" w:rsidP="002D6587">
      <w:pPr>
        <w:pStyle w:val="paragraph"/>
      </w:pPr>
      <w:r w:rsidRPr="00C43E7C">
        <w:tab/>
        <w:t>(e)</w:t>
      </w:r>
      <w:r w:rsidRPr="00C43E7C">
        <w:tab/>
        <w:t>printing and writing paper manufacturing;</w:t>
      </w:r>
    </w:p>
    <w:p w:rsidR="00F35EF0" w:rsidRPr="00C43E7C" w:rsidRDefault="00F35EF0" w:rsidP="002D6587">
      <w:pPr>
        <w:pStyle w:val="paragraph"/>
      </w:pPr>
      <w:r w:rsidRPr="00C43E7C">
        <w:tab/>
        <w:t>(f)</w:t>
      </w:r>
      <w:r w:rsidRPr="00C43E7C">
        <w:tab/>
        <w:t>tissue paper manufacturing;</w:t>
      </w:r>
    </w:p>
    <w:p w:rsidR="00F35EF0" w:rsidRPr="00C43E7C" w:rsidRDefault="00F35EF0" w:rsidP="002D6587">
      <w:pPr>
        <w:pStyle w:val="subsection2"/>
      </w:pPr>
      <w:r w:rsidRPr="00C43E7C">
        <w:t>does not count for the purpose of the basis for allocation of another of those emissions</w:t>
      </w:r>
      <w:r w:rsidR="00A67598">
        <w:noBreakHyphen/>
      </w:r>
      <w:r w:rsidRPr="00C43E7C">
        <w:t>intensive trade</w:t>
      </w:r>
      <w:r w:rsidR="00A67598">
        <w:noBreakHyphen/>
      </w:r>
      <w:r w:rsidRPr="00C43E7C">
        <w:t>exposed activities.</w:t>
      </w:r>
    </w:p>
    <w:p w:rsidR="00F35EF0" w:rsidRPr="00C43E7C" w:rsidRDefault="002D6587" w:rsidP="0044332B">
      <w:pPr>
        <w:pStyle w:val="ActHead2"/>
        <w:pageBreakBefore/>
      </w:pPr>
      <w:bookmarkStart w:id="402" w:name="_Toc164085487"/>
      <w:r w:rsidRPr="007F0BB9">
        <w:rPr>
          <w:rStyle w:val="CharPartNo"/>
        </w:rPr>
        <w:lastRenderedPageBreak/>
        <w:t>Part</w:t>
      </w:r>
      <w:r w:rsidR="00017543" w:rsidRPr="007F0BB9">
        <w:rPr>
          <w:rStyle w:val="CharPartNo"/>
        </w:rPr>
        <w:t> </w:t>
      </w:r>
      <w:r w:rsidR="00F35EF0" w:rsidRPr="007F0BB9">
        <w:rPr>
          <w:rStyle w:val="CharPartNo"/>
        </w:rPr>
        <w:t>20</w:t>
      </w:r>
      <w:r w:rsidRPr="00C43E7C">
        <w:t>—</w:t>
      </w:r>
      <w:r w:rsidR="00F35EF0" w:rsidRPr="007F0BB9">
        <w:rPr>
          <w:rStyle w:val="CharPartText"/>
        </w:rPr>
        <w:t>Integrated iron and steel manufacturing</w:t>
      </w:r>
      <w:bookmarkEnd w:id="402"/>
    </w:p>
    <w:p w:rsidR="00F35EF0" w:rsidRPr="00C43E7C" w:rsidRDefault="00A67598" w:rsidP="0051441A">
      <w:pPr>
        <w:pStyle w:val="ActHead3"/>
      </w:pPr>
      <w:bookmarkStart w:id="403" w:name="_Toc164085488"/>
      <w:r w:rsidRPr="007F0BB9">
        <w:rPr>
          <w:rStyle w:val="CharDivNo"/>
        </w:rPr>
        <w:t>Division 1</w:t>
      </w:r>
      <w:r w:rsidR="0051441A" w:rsidRPr="00C43E7C">
        <w:t>—</w:t>
      </w:r>
      <w:r w:rsidR="00F35EF0" w:rsidRPr="007F0BB9">
        <w:rPr>
          <w:rStyle w:val="CharDivText"/>
        </w:rPr>
        <w:t>Integrated iron and steel manufacturing</w:t>
      </w:r>
      <w:bookmarkEnd w:id="403"/>
    </w:p>
    <w:p w:rsidR="00F35EF0" w:rsidRPr="00C43E7C" w:rsidRDefault="00F35EF0" w:rsidP="002D6587">
      <w:pPr>
        <w:pStyle w:val="ActHead5"/>
      </w:pPr>
      <w:bookmarkStart w:id="404" w:name="_Toc164085489"/>
      <w:r w:rsidRPr="007F0BB9">
        <w:rPr>
          <w:rStyle w:val="CharSectno"/>
        </w:rPr>
        <w:t>656</w:t>
      </w:r>
      <w:r w:rsidR="006A4803" w:rsidRPr="00C43E7C">
        <w:t xml:space="preserve">  </w:t>
      </w:r>
      <w:r w:rsidRPr="00C43E7C">
        <w:t>Integrated iron and steel manufacturing</w:t>
      </w:r>
      <w:bookmarkEnd w:id="404"/>
    </w:p>
    <w:p w:rsidR="00F35EF0" w:rsidRPr="00C43E7C" w:rsidRDefault="00F35EF0" w:rsidP="002D6587">
      <w:pPr>
        <w:pStyle w:val="subsection"/>
      </w:pPr>
      <w:r w:rsidRPr="00C43E7C">
        <w:tab/>
        <w:t>(1)</w:t>
      </w:r>
      <w:r w:rsidRPr="00C43E7C">
        <w:tab/>
        <w:t>Integrated iron and steel manufacturing is the chemical and physical transformation of iron ore into crude carbon steel products and hot</w:t>
      </w:r>
      <w:r w:rsidR="00A67598">
        <w:noBreakHyphen/>
      </w:r>
      <w:r w:rsidRPr="00C43E7C">
        <w:t>rolled carbon steel products involving all of the following processes:</w:t>
      </w:r>
    </w:p>
    <w:p w:rsidR="00F35EF0" w:rsidRPr="00C43E7C" w:rsidRDefault="00F35EF0" w:rsidP="002D6587">
      <w:pPr>
        <w:pStyle w:val="paragraph"/>
      </w:pPr>
      <w:r w:rsidRPr="00C43E7C">
        <w:tab/>
        <w:t>(a)</w:t>
      </w:r>
      <w:r w:rsidRPr="00C43E7C">
        <w:tab/>
        <w:t>the chemical and physical transformation of iron ore into agglomerated iron ore, such as iron ore sinter or iron ore pellets;</w:t>
      </w:r>
    </w:p>
    <w:p w:rsidR="00F35EF0" w:rsidRPr="00C43E7C" w:rsidRDefault="00F35EF0" w:rsidP="002D6587">
      <w:pPr>
        <w:pStyle w:val="paragraph"/>
      </w:pPr>
      <w:r w:rsidRPr="00C43E7C">
        <w:tab/>
        <w:t>(b)</w:t>
      </w:r>
      <w:r w:rsidRPr="00C43E7C">
        <w:tab/>
        <w:t>the carbonisation of coal (principally coking coal) into coke oven coke;</w:t>
      </w:r>
    </w:p>
    <w:p w:rsidR="00F35EF0" w:rsidRPr="00C43E7C" w:rsidRDefault="00F35EF0" w:rsidP="002D6587">
      <w:pPr>
        <w:pStyle w:val="paragraph"/>
      </w:pPr>
      <w:r w:rsidRPr="00C43E7C">
        <w:tab/>
        <w:t>(c)</w:t>
      </w:r>
      <w:r w:rsidRPr="00C43E7C">
        <w:tab/>
        <w:t>the chemical and physical transformation of either or both of limestone or dolomite, into lime (including burnt lime and burnt dolomite);</w:t>
      </w:r>
    </w:p>
    <w:p w:rsidR="00F35EF0" w:rsidRPr="00C43E7C" w:rsidRDefault="00F35EF0" w:rsidP="002D6587">
      <w:pPr>
        <w:pStyle w:val="paragraph"/>
      </w:pPr>
      <w:r w:rsidRPr="00C43E7C">
        <w:tab/>
        <w:t>(d)</w:t>
      </w:r>
      <w:r w:rsidRPr="00C43E7C">
        <w:tab/>
        <w:t>the chemical and physical transformation of iron ore feed, including agglomerated iron ore, into molten iron which includes the reduction of oxides of iron using carbon as the predominant reducing agent;</w:t>
      </w:r>
    </w:p>
    <w:p w:rsidR="00F35EF0" w:rsidRPr="00C43E7C" w:rsidRDefault="00F35EF0" w:rsidP="002D6587">
      <w:pPr>
        <w:pStyle w:val="paragraph"/>
      </w:pPr>
      <w:r w:rsidRPr="00C43E7C">
        <w:tab/>
        <w:t>(e)</w:t>
      </w:r>
      <w:r w:rsidRPr="00C43E7C">
        <w:tab/>
        <w:t>the chemical and physical transformation of molten iron and cold ferrous feed, such as pig iron, flat iron and ferrous scrap, into 1 or more of the following:</w:t>
      </w:r>
    </w:p>
    <w:p w:rsidR="00F35EF0" w:rsidRPr="00C43E7C" w:rsidRDefault="00F35EF0" w:rsidP="002D6587">
      <w:pPr>
        <w:pStyle w:val="paragraphsub"/>
      </w:pPr>
      <w:r w:rsidRPr="00C43E7C">
        <w:tab/>
        <w:t>(i)</w:t>
      </w:r>
      <w:r w:rsidRPr="00C43E7C">
        <w:tab/>
        <w:t>continuously cast carbon steel products;</w:t>
      </w:r>
    </w:p>
    <w:p w:rsidR="00F35EF0" w:rsidRPr="00C43E7C" w:rsidRDefault="00F35EF0" w:rsidP="002D6587">
      <w:pPr>
        <w:pStyle w:val="paragraphsub"/>
      </w:pPr>
      <w:r w:rsidRPr="00C43E7C">
        <w:tab/>
        <w:t>(ii)</w:t>
      </w:r>
      <w:r w:rsidRPr="00C43E7C">
        <w:tab/>
        <w:t>ingots of carbon steel;</w:t>
      </w:r>
    </w:p>
    <w:p w:rsidR="00F35EF0" w:rsidRPr="00C43E7C" w:rsidRDefault="00F35EF0" w:rsidP="002D6587">
      <w:pPr>
        <w:pStyle w:val="paragraphsub"/>
      </w:pPr>
      <w:r w:rsidRPr="00C43E7C">
        <w:tab/>
        <w:t>(iii)</w:t>
      </w:r>
      <w:r w:rsidRPr="00C43E7C">
        <w:tab/>
        <w:t>hot</w:t>
      </w:r>
      <w:r w:rsidR="00A67598">
        <w:noBreakHyphen/>
      </w:r>
      <w:r w:rsidRPr="00C43E7C">
        <w:t>rolled carbon steel products, which commenced hot</w:t>
      </w:r>
      <w:r w:rsidR="00A67598">
        <w:noBreakHyphen/>
      </w:r>
      <w:r w:rsidRPr="00C43E7C">
        <w:t>rolling at a temperature above 800</w:t>
      </w:r>
      <w:r w:rsidR="00291CA5" w:rsidRPr="00C43E7C">
        <w:t xml:space="preserve"> </w:t>
      </w:r>
      <w:r w:rsidRPr="00C43E7C">
        <w:t>°C.</w:t>
      </w:r>
    </w:p>
    <w:p w:rsidR="00F35EF0" w:rsidRPr="00C43E7C" w:rsidRDefault="002D6587" w:rsidP="002D6587">
      <w:pPr>
        <w:pStyle w:val="notetext"/>
      </w:pPr>
      <w:r w:rsidRPr="00C43E7C">
        <w:t>Note:</w:t>
      </w:r>
      <w:r w:rsidRPr="00C43E7C">
        <w:tab/>
      </w:r>
      <w:r w:rsidR="00F35EF0" w:rsidRPr="00C43E7C">
        <w:rPr>
          <w:b/>
          <w:i/>
        </w:rPr>
        <w:t>Carbon steel</w:t>
      </w:r>
      <w:r w:rsidR="00F35EF0" w:rsidRPr="00C43E7C">
        <w:rPr>
          <w:b/>
        </w:rPr>
        <w:t xml:space="preserve"> </w:t>
      </w:r>
      <w:r w:rsidR="00F35EF0" w:rsidRPr="00C43E7C">
        <w:t>and</w:t>
      </w:r>
      <w:r w:rsidR="00F35EF0" w:rsidRPr="00C43E7C">
        <w:rPr>
          <w:b/>
        </w:rPr>
        <w:t xml:space="preserve"> </w:t>
      </w:r>
      <w:r w:rsidR="00F35EF0" w:rsidRPr="00C43E7C">
        <w:rPr>
          <w:b/>
          <w:i/>
        </w:rPr>
        <w:t xml:space="preserve">coke oven coke </w:t>
      </w:r>
      <w:r w:rsidR="00F35EF0" w:rsidRPr="00C43E7C">
        <w:t>are defined in regulation</w:t>
      </w:r>
      <w:r w:rsidR="00017543" w:rsidRPr="00C43E7C">
        <w:t> </w:t>
      </w:r>
      <w:r w:rsidR="00F35EF0" w:rsidRPr="00C43E7C">
        <w:t>22A.</w:t>
      </w:r>
    </w:p>
    <w:p w:rsidR="00F35EF0" w:rsidRPr="00C43E7C" w:rsidRDefault="00F35EF0" w:rsidP="002D6587">
      <w:pPr>
        <w:pStyle w:val="subsection"/>
      </w:pPr>
      <w:r w:rsidRPr="00C43E7C">
        <w:tab/>
        <w:t>(2)</w:t>
      </w:r>
      <w:r w:rsidRPr="00C43E7C">
        <w:tab/>
        <w:t>Integrated iron and steel manufacturing may also include the physical transformation of continuously cast carbon steel products into hot</w:t>
      </w:r>
      <w:r w:rsidR="00A67598">
        <w:noBreakHyphen/>
      </w:r>
      <w:r w:rsidRPr="00C43E7C">
        <w:t>rolled carbon steel products which commence hot</w:t>
      </w:r>
      <w:r w:rsidR="00A67598">
        <w:noBreakHyphen/>
      </w:r>
      <w:r w:rsidRPr="00C43E7C">
        <w:t>rolling at a temperature above 800</w:t>
      </w:r>
      <w:r w:rsidR="00291CA5" w:rsidRPr="00C43E7C">
        <w:t xml:space="preserve"> </w:t>
      </w:r>
      <w:r w:rsidRPr="00C43E7C">
        <w:t>°C if the continuously cast carbon steel products are produced:</w:t>
      </w:r>
    </w:p>
    <w:p w:rsidR="00F35EF0" w:rsidRPr="00C43E7C" w:rsidRDefault="00F35EF0" w:rsidP="002D6587">
      <w:pPr>
        <w:pStyle w:val="paragraph"/>
      </w:pPr>
      <w:r w:rsidRPr="00C43E7C">
        <w:tab/>
        <w:t>(a)</w:t>
      </w:r>
      <w:r w:rsidRPr="00C43E7C">
        <w:tab/>
        <w:t>at a site that:</w:t>
      </w:r>
    </w:p>
    <w:p w:rsidR="00F35EF0" w:rsidRPr="00C43E7C" w:rsidRDefault="00F35EF0" w:rsidP="002D6587">
      <w:pPr>
        <w:pStyle w:val="paragraphsub"/>
      </w:pPr>
      <w:r w:rsidRPr="00C43E7C">
        <w:tab/>
        <w:t>(i)</w:t>
      </w:r>
      <w:r w:rsidRPr="00C43E7C">
        <w:tab/>
        <w:t>conducts the activity of integrated iron and steel manufacturing; and</w:t>
      </w:r>
    </w:p>
    <w:p w:rsidR="00F35EF0" w:rsidRPr="00C43E7C" w:rsidRDefault="00F35EF0" w:rsidP="002D6587">
      <w:pPr>
        <w:pStyle w:val="paragraphsub"/>
      </w:pPr>
      <w:r w:rsidRPr="00C43E7C">
        <w:tab/>
        <w:t>(ii)</w:t>
      </w:r>
      <w:r w:rsidRPr="00C43E7C">
        <w:tab/>
        <w:t>is not a site that is part of the activity group associated with the activity that is the subject of the application made under subsection</w:t>
      </w:r>
      <w:r w:rsidR="00017543" w:rsidRPr="00C43E7C">
        <w:t> </w:t>
      </w:r>
      <w:r w:rsidRPr="00C43E7C">
        <w:t>46A(1) of the Act; or</w:t>
      </w:r>
    </w:p>
    <w:p w:rsidR="00F35EF0" w:rsidRPr="00C43E7C" w:rsidRDefault="00F35EF0" w:rsidP="002D6587">
      <w:pPr>
        <w:pStyle w:val="paragraph"/>
      </w:pPr>
      <w:r w:rsidRPr="00C43E7C">
        <w:tab/>
        <w:t>(b)</w:t>
      </w:r>
      <w:r w:rsidRPr="00C43E7C">
        <w:tab/>
        <w:t>from the activity of manufacture of carbon steel from cold ferrous feed.</w:t>
      </w:r>
    </w:p>
    <w:p w:rsidR="00F35EF0" w:rsidRPr="00C43E7C" w:rsidRDefault="002D6587" w:rsidP="002D6587">
      <w:pPr>
        <w:pStyle w:val="notetext"/>
      </w:pPr>
      <w:r w:rsidRPr="00C43E7C">
        <w:t>Note:</w:t>
      </w:r>
      <w:r w:rsidRPr="00C43E7C">
        <w:tab/>
      </w:r>
      <w:r w:rsidR="00F35EF0" w:rsidRPr="00C43E7C">
        <w:rPr>
          <w:b/>
          <w:i/>
        </w:rPr>
        <w:t>Activity group</w:t>
      </w:r>
      <w:r w:rsidR="00F35EF0" w:rsidRPr="00C43E7C">
        <w:t xml:space="preserve"> is defined in regulation</w:t>
      </w:r>
      <w:r w:rsidR="00017543" w:rsidRPr="00C43E7C">
        <w:t> </w:t>
      </w:r>
      <w:r w:rsidR="00F35EF0" w:rsidRPr="00C43E7C">
        <w:t>22A.</w:t>
      </w:r>
    </w:p>
    <w:p w:rsidR="00F35EF0" w:rsidRPr="00C43E7C" w:rsidRDefault="00F35EF0" w:rsidP="002D6587">
      <w:pPr>
        <w:pStyle w:val="subsection"/>
      </w:pPr>
      <w:r w:rsidRPr="00C43E7C">
        <w:tab/>
        <w:t>(3)</w:t>
      </w:r>
      <w:r w:rsidRPr="00C43E7C">
        <w:tab/>
      </w:r>
      <w:r w:rsidR="00400C33" w:rsidRPr="00C43E7C">
        <w:t xml:space="preserve">For the purposes of </w:t>
      </w:r>
      <w:r w:rsidR="00017543" w:rsidRPr="00C43E7C">
        <w:t>paragraph (</w:t>
      </w:r>
      <w:r w:rsidR="00400C33" w:rsidRPr="00C43E7C">
        <w:t>1)(e), if the amount of the exemption is worked out under Division</w:t>
      </w:r>
      <w:r w:rsidR="00017543" w:rsidRPr="00C43E7C">
        <w:t> </w:t>
      </w:r>
      <w:r w:rsidR="00400C33" w:rsidRPr="00C43E7C">
        <w:t>5 (production method)</w:t>
      </w:r>
      <w:r w:rsidRPr="00C43E7C">
        <w:t xml:space="preserve">, the maximum percentage of cold ferrous feed transformed into 1 or more of the items in </w:t>
      </w:r>
      <w:r w:rsidR="00017543" w:rsidRPr="00C43E7C">
        <w:t>subparagraphs (</w:t>
      </w:r>
      <w:r w:rsidRPr="00C43E7C">
        <w:t>1</w:t>
      </w:r>
      <w:r w:rsidR="002D6587" w:rsidRPr="00C43E7C">
        <w:t>)(</w:t>
      </w:r>
      <w:r w:rsidRPr="00C43E7C">
        <w:t>e</w:t>
      </w:r>
      <w:r w:rsidR="002D6587" w:rsidRPr="00C43E7C">
        <w:t>)(</w:t>
      </w:r>
      <w:r w:rsidRPr="00C43E7C">
        <w:t>i) to (iii) as a proportion of molten iron and cold ferrous feed, must not:</w:t>
      </w:r>
    </w:p>
    <w:p w:rsidR="00F35EF0" w:rsidRPr="00C43E7C" w:rsidRDefault="00F35EF0" w:rsidP="002D6587">
      <w:pPr>
        <w:pStyle w:val="paragraph"/>
      </w:pPr>
      <w:r w:rsidRPr="00C43E7C">
        <w:tab/>
        <w:t>(a)</w:t>
      </w:r>
      <w:r w:rsidRPr="00C43E7C">
        <w:tab/>
        <w:t xml:space="preserve">for a site that does not meet the criteria specified in </w:t>
      </w:r>
      <w:r w:rsidR="006339FB" w:rsidRPr="00C43E7C">
        <w:t>subregulation 2</w:t>
      </w:r>
      <w:r w:rsidRPr="00C43E7C">
        <w:t>2ZD(3) for a new entrant site and that is not part of an activity group</w:t>
      </w:r>
      <w:r w:rsidR="002D6587" w:rsidRPr="00C43E7C">
        <w:t>—</w:t>
      </w:r>
      <w:r w:rsidRPr="00C43E7C">
        <w:t>be greater than 30% over the relevant financial year for the site; or</w:t>
      </w:r>
    </w:p>
    <w:p w:rsidR="00F35EF0" w:rsidRPr="00C43E7C" w:rsidRDefault="00F35EF0" w:rsidP="002D6587">
      <w:pPr>
        <w:pStyle w:val="paragraph"/>
      </w:pPr>
      <w:r w:rsidRPr="00C43E7C">
        <w:lastRenderedPageBreak/>
        <w:tab/>
        <w:t>(b)</w:t>
      </w:r>
      <w:r w:rsidRPr="00C43E7C">
        <w:tab/>
        <w:t xml:space="preserve">for a site that does not meet the criteria specified in </w:t>
      </w:r>
      <w:r w:rsidR="006339FB" w:rsidRPr="00C43E7C">
        <w:t>subregulation 2</w:t>
      </w:r>
      <w:r w:rsidRPr="00C43E7C">
        <w:t>2ZD(3) for a new entrant site and that is part of an activity group</w:t>
      </w:r>
      <w:r w:rsidR="002D6587" w:rsidRPr="00C43E7C">
        <w:t>—</w:t>
      </w:r>
      <w:r w:rsidRPr="00C43E7C">
        <w:t>be greater than 30% over the relevant financial year for the sites that are part of the activity group; or</w:t>
      </w:r>
    </w:p>
    <w:p w:rsidR="00F35EF0" w:rsidRPr="00C43E7C" w:rsidRDefault="00F35EF0" w:rsidP="002D6587">
      <w:pPr>
        <w:pStyle w:val="paragraph"/>
      </w:pPr>
      <w:r w:rsidRPr="00C43E7C">
        <w:tab/>
        <w:t>(c)</w:t>
      </w:r>
      <w:r w:rsidRPr="00C43E7C">
        <w:tab/>
        <w:t xml:space="preserve">for a site that does meet the criteria specified in </w:t>
      </w:r>
      <w:r w:rsidR="006339FB" w:rsidRPr="00C43E7C">
        <w:t>subregulation 2</w:t>
      </w:r>
      <w:r w:rsidRPr="00C43E7C">
        <w:t>2ZD(3) for a new entrant site</w:t>
      </w:r>
      <w:r w:rsidR="002D6587" w:rsidRPr="00C43E7C">
        <w:t>—</w:t>
      </w:r>
      <w:r w:rsidRPr="00C43E7C">
        <w:t>be likely to be greater than 30% over the relevant financial year for the site.</w:t>
      </w:r>
    </w:p>
    <w:p w:rsidR="00F35EF0" w:rsidRPr="00C43E7C" w:rsidRDefault="002D6587" w:rsidP="002D6587">
      <w:pPr>
        <w:pStyle w:val="notetext"/>
      </w:pPr>
      <w:r w:rsidRPr="00C43E7C">
        <w:t>Note:</w:t>
      </w:r>
      <w:r w:rsidRPr="00C43E7C">
        <w:tab/>
      </w:r>
      <w:r w:rsidR="00F35EF0" w:rsidRPr="00C43E7C">
        <w:rPr>
          <w:b/>
          <w:i/>
        </w:rPr>
        <w:t>Activity group</w:t>
      </w:r>
      <w:r w:rsidR="00F35EF0" w:rsidRPr="00C43E7C">
        <w:rPr>
          <w:i/>
        </w:rPr>
        <w:t xml:space="preserve"> </w:t>
      </w:r>
      <w:r w:rsidR="00F35EF0" w:rsidRPr="00C43E7C">
        <w:t>and</w:t>
      </w:r>
      <w:r w:rsidR="00F35EF0" w:rsidRPr="00C43E7C">
        <w:rPr>
          <w:i/>
        </w:rPr>
        <w:t xml:space="preserve"> </w:t>
      </w:r>
      <w:r w:rsidR="00F35EF0" w:rsidRPr="00C43E7C">
        <w:rPr>
          <w:b/>
          <w:i/>
        </w:rPr>
        <w:t>relevant financial year</w:t>
      </w:r>
      <w:r w:rsidR="00F35EF0" w:rsidRPr="00C43E7C">
        <w:t xml:space="preserve"> are defined in regulation</w:t>
      </w:r>
      <w:r w:rsidR="00017543" w:rsidRPr="00C43E7C">
        <w:t> </w:t>
      </w:r>
      <w:r w:rsidR="00F35EF0" w:rsidRPr="00C43E7C">
        <w:t>22A.</w:t>
      </w:r>
    </w:p>
    <w:p w:rsidR="00F35EF0" w:rsidRPr="00C43E7C" w:rsidRDefault="00F35EF0" w:rsidP="002D6587">
      <w:pPr>
        <w:pStyle w:val="subsection"/>
      </w:pPr>
      <w:r w:rsidRPr="00C43E7C">
        <w:tab/>
        <w:t>(4)</w:t>
      </w:r>
      <w:r w:rsidRPr="00C43E7C">
        <w:tab/>
        <w:t>Integrated iron and steel manufacturing is specified as an emissions</w:t>
      </w:r>
      <w:r w:rsidR="00A67598">
        <w:noBreakHyphen/>
      </w:r>
      <w:r w:rsidRPr="00C43E7C">
        <w:t>intensive trade</w:t>
      </w:r>
      <w:r w:rsidR="00A67598">
        <w:noBreakHyphen/>
      </w:r>
      <w:r w:rsidRPr="00C43E7C">
        <w:t>exposed activity.</w:t>
      </w:r>
    </w:p>
    <w:p w:rsidR="00F35EF0" w:rsidRPr="00C43E7C" w:rsidRDefault="002D6587" w:rsidP="00360C27">
      <w:pPr>
        <w:pStyle w:val="ActHead3"/>
        <w:pageBreakBefore/>
      </w:pPr>
      <w:bookmarkStart w:id="405" w:name="_Toc164085490"/>
      <w:r w:rsidRPr="007F0BB9">
        <w:rPr>
          <w:rStyle w:val="CharDivNo"/>
        </w:rPr>
        <w:lastRenderedPageBreak/>
        <w:t>Division</w:t>
      </w:r>
      <w:r w:rsidR="00017543" w:rsidRPr="007F0BB9">
        <w:rPr>
          <w:rStyle w:val="CharDivNo"/>
        </w:rPr>
        <w:t> </w:t>
      </w:r>
      <w:r w:rsidR="00F35EF0" w:rsidRPr="007F0BB9">
        <w:rPr>
          <w:rStyle w:val="CharDivNo"/>
        </w:rPr>
        <w:t>2</w:t>
      </w:r>
      <w:r w:rsidR="0051441A" w:rsidRPr="00C43E7C">
        <w:t>—</w:t>
      </w:r>
      <w:r w:rsidR="00F35EF0" w:rsidRPr="007F0BB9">
        <w:rPr>
          <w:rStyle w:val="CharDivText"/>
        </w:rPr>
        <w:t>Classification of activity</w:t>
      </w:r>
      <w:bookmarkEnd w:id="405"/>
    </w:p>
    <w:p w:rsidR="00F35EF0" w:rsidRPr="00C43E7C" w:rsidRDefault="00F35EF0" w:rsidP="002D6587">
      <w:pPr>
        <w:pStyle w:val="ActHead5"/>
      </w:pPr>
      <w:bookmarkStart w:id="406" w:name="_Toc164085491"/>
      <w:r w:rsidRPr="007F0BB9">
        <w:rPr>
          <w:rStyle w:val="CharSectno"/>
        </w:rPr>
        <w:t>657</w:t>
      </w:r>
      <w:r w:rsidR="006A4803" w:rsidRPr="00C43E7C">
        <w:t xml:space="preserve">  </w:t>
      </w:r>
      <w:r w:rsidRPr="00C43E7C">
        <w:t>Classification of activity</w:t>
      </w:r>
      <w:bookmarkEnd w:id="406"/>
    </w:p>
    <w:p w:rsidR="00F35EF0" w:rsidRPr="00C43E7C" w:rsidRDefault="00F35EF0" w:rsidP="002D6587">
      <w:pPr>
        <w:pStyle w:val="subsection"/>
      </w:pPr>
      <w:r w:rsidRPr="00C43E7C">
        <w:tab/>
      </w:r>
      <w:r w:rsidRPr="00C43E7C">
        <w:tab/>
        <w:t>Integrated iron and steel manufacturing is a highly emissions</w:t>
      </w:r>
      <w:r w:rsidR="00A67598">
        <w:noBreakHyphen/>
      </w:r>
      <w:r w:rsidRPr="00C43E7C">
        <w:t>intensive activity.</w:t>
      </w:r>
    </w:p>
    <w:p w:rsidR="00F35EF0" w:rsidRPr="00C43E7C" w:rsidRDefault="002D6587" w:rsidP="00FF0114">
      <w:pPr>
        <w:pStyle w:val="ActHead3"/>
        <w:pageBreakBefore/>
      </w:pPr>
      <w:bookmarkStart w:id="407" w:name="_Toc164085492"/>
      <w:r w:rsidRPr="007F0BB9">
        <w:rPr>
          <w:rStyle w:val="CharDivNo"/>
        </w:rPr>
        <w:lastRenderedPageBreak/>
        <w:t>Division</w:t>
      </w:r>
      <w:r w:rsidR="00017543" w:rsidRPr="007F0BB9">
        <w:rPr>
          <w:rStyle w:val="CharDivNo"/>
        </w:rPr>
        <w:t> </w:t>
      </w:r>
      <w:r w:rsidR="00F35EF0" w:rsidRPr="007F0BB9">
        <w:rPr>
          <w:rStyle w:val="CharDivNo"/>
        </w:rPr>
        <w:t>3</w:t>
      </w:r>
      <w:r w:rsidR="0051441A" w:rsidRPr="00C43E7C">
        <w:t>—</w:t>
      </w:r>
      <w:r w:rsidR="00F35EF0" w:rsidRPr="007F0BB9">
        <w:rPr>
          <w:rStyle w:val="CharDivText"/>
        </w:rPr>
        <w:t>Electricity baseline for calculating exemption</w:t>
      </w:r>
      <w:bookmarkEnd w:id="407"/>
    </w:p>
    <w:p w:rsidR="00F35EF0" w:rsidRPr="00C43E7C" w:rsidRDefault="00F35EF0" w:rsidP="002D6587">
      <w:pPr>
        <w:pStyle w:val="ActHead5"/>
      </w:pPr>
      <w:bookmarkStart w:id="408" w:name="_Toc164085493"/>
      <w:r w:rsidRPr="007F0BB9">
        <w:rPr>
          <w:rStyle w:val="CharSectno"/>
        </w:rPr>
        <w:t>658</w:t>
      </w:r>
      <w:r w:rsidR="006A4803" w:rsidRPr="00C43E7C">
        <w:t xml:space="preserve">  </w:t>
      </w:r>
      <w:r w:rsidRPr="00C43E7C">
        <w:t>Electricity baseline for product</w:t>
      </w:r>
      <w:bookmarkEnd w:id="408"/>
    </w:p>
    <w:p w:rsidR="00F35EF0" w:rsidRPr="00C43E7C" w:rsidRDefault="00F35EF0" w:rsidP="002D6587">
      <w:pPr>
        <w:pStyle w:val="subsection"/>
      </w:pPr>
      <w:r w:rsidRPr="00C43E7C">
        <w:tab/>
        <w:t>(1)</w:t>
      </w:r>
      <w:r w:rsidRPr="00C43E7C">
        <w:tab/>
        <w:t>For the production of iron ore sinter, the electricity baseline for calculating the amount of a liable entity’s exemption is 0.0397 MWh per tonne of iron ore sinter on a dry weight basis that:</w:t>
      </w:r>
    </w:p>
    <w:p w:rsidR="00F35EF0" w:rsidRPr="00C43E7C" w:rsidRDefault="00F35EF0" w:rsidP="002D6587">
      <w:pPr>
        <w:pStyle w:val="paragraph"/>
      </w:pPr>
      <w:r w:rsidRPr="00C43E7C">
        <w:tab/>
        <w:t>(a)</w:t>
      </w:r>
      <w:r w:rsidRPr="00C43E7C">
        <w:tab/>
        <w:t>meets the necessary requirements for use in the integrated iron and steel manufacturing process; and</w:t>
      </w:r>
    </w:p>
    <w:p w:rsidR="00F35EF0" w:rsidRPr="00C43E7C" w:rsidRDefault="00F35EF0" w:rsidP="002D6587">
      <w:pPr>
        <w:pStyle w:val="paragraph"/>
      </w:pPr>
      <w:r w:rsidRPr="00C43E7C">
        <w:tab/>
        <w:t>(b)</w:t>
      </w:r>
      <w:r w:rsidRPr="00C43E7C">
        <w:tab/>
        <w:t>is produced as part of carrying on the emissions</w:t>
      </w:r>
      <w:r w:rsidR="00A67598">
        <w:noBreakHyphen/>
      </w:r>
      <w:r w:rsidRPr="00C43E7C">
        <w:t>intensive trade</w:t>
      </w:r>
      <w:r w:rsidR="00A67598">
        <w:noBreakHyphen/>
      </w:r>
      <w:r w:rsidRPr="00C43E7C">
        <w:t>exposed activity.</w:t>
      </w:r>
    </w:p>
    <w:p w:rsidR="00F35EF0" w:rsidRPr="00C43E7C" w:rsidRDefault="00F35EF0" w:rsidP="002D6587">
      <w:pPr>
        <w:pStyle w:val="subsection"/>
      </w:pPr>
      <w:r w:rsidRPr="00C43E7C">
        <w:tab/>
        <w:t>(2)</w:t>
      </w:r>
      <w:r w:rsidRPr="00C43E7C">
        <w:tab/>
        <w:t>For the production of iron ore pellets, the electricity baseline for calculating the amount of a liable entity’s exemption is 0.0742 MWh per tonne of iron ore pellets on a dry weight basis that:</w:t>
      </w:r>
    </w:p>
    <w:p w:rsidR="00F35EF0" w:rsidRPr="00C43E7C" w:rsidRDefault="00F35EF0" w:rsidP="002D6587">
      <w:pPr>
        <w:pStyle w:val="paragraph"/>
      </w:pPr>
      <w:r w:rsidRPr="00C43E7C">
        <w:tab/>
        <w:t>(a)</w:t>
      </w:r>
      <w:r w:rsidRPr="00C43E7C">
        <w:tab/>
        <w:t>meet the necessary requirements for use in the integrated iron and steel manufacturing process; and</w:t>
      </w:r>
    </w:p>
    <w:p w:rsidR="00F35EF0" w:rsidRPr="00C43E7C" w:rsidRDefault="00F35EF0" w:rsidP="002D6587">
      <w:pPr>
        <w:pStyle w:val="paragraph"/>
      </w:pPr>
      <w:r w:rsidRPr="00C43E7C">
        <w:tab/>
        <w:t>(b)</w:t>
      </w:r>
      <w:r w:rsidRPr="00C43E7C">
        <w:tab/>
        <w:t>are produced as part of carrying on the emissions</w:t>
      </w:r>
      <w:r w:rsidR="00A67598">
        <w:noBreakHyphen/>
      </w:r>
      <w:r w:rsidRPr="00C43E7C">
        <w:t>intensive trade</w:t>
      </w:r>
      <w:r w:rsidR="00A67598">
        <w:noBreakHyphen/>
      </w:r>
      <w:r w:rsidRPr="00C43E7C">
        <w:t>exposed activity.</w:t>
      </w:r>
    </w:p>
    <w:p w:rsidR="00EE45AC" w:rsidRPr="00C43E7C" w:rsidRDefault="00EE45AC" w:rsidP="002D6587">
      <w:pPr>
        <w:pStyle w:val="subsection"/>
      </w:pPr>
      <w:r w:rsidRPr="00C43E7C">
        <w:tab/>
        <w:t>(3)</w:t>
      </w:r>
      <w:r w:rsidRPr="00C43E7C">
        <w:tab/>
        <w:t>For the production of coke oven coke, the electricity baseline for calculating the amount of a liable entity’s exemption is 0.0397 MWh per tonne of coke oven coke on a dry weight basis that:</w:t>
      </w:r>
    </w:p>
    <w:p w:rsidR="00EE45AC" w:rsidRPr="00C43E7C" w:rsidRDefault="00EE45AC" w:rsidP="002D6587">
      <w:pPr>
        <w:pStyle w:val="paragraph"/>
      </w:pPr>
      <w:r w:rsidRPr="00C43E7C">
        <w:tab/>
        <w:t>(a)</w:t>
      </w:r>
      <w:r w:rsidRPr="00C43E7C">
        <w:tab/>
        <w:t>meets the necessary requirements for use in the integrated iron and steel manufacturing process; and</w:t>
      </w:r>
    </w:p>
    <w:p w:rsidR="00EE45AC" w:rsidRPr="00C43E7C" w:rsidRDefault="00EE45AC" w:rsidP="002D6587">
      <w:pPr>
        <w:pStyle w:val="paragraph"/>
      </w:pPr>
      <w:r w:rsidRPr="00C43E7C">
        <w:tab/>
        <w:t>(b)</w:t>
      </w:r>
      <w:r w:rsidRPr="00C43E7C">
        <w:tab/>
        <w:t>is produced as part of carrying on the emissions</w:t>
      </w:r>
      <w:r w:rsidR="00A67598">
        <w:noBreakHyphen/>
      </w:r>
      <w:r w:rsidRPr="00C43E7C">
        <w:t>intensive trade</w:t>
      </w:r>
      <w:r w:rsidR="00A67598">
        <w:noBreakHyphen/>
      </w:r>
      <w:r w:rsidRPr="00C43E7C">
        <w:t>exposed activity; and</w:t>
      </w:r>
    </w:p>
    <w:p w:rsidR="00EE45AC" w:rsidRPr="00C43E7C" w:rsidRDefault="00EE45AC" w:rsidP="002D6587">
      <w:pPr>
        <w:pStyle w:val="paragraph"/>
      </w:pPr>
      <w:r w:rsidRPr="00C43E7C">
        <w:tab/>
        <w:t>(c)</w:t>
      </w:r>
      <w:r w:rsidRPr="00C43E7C">
        <w:tab/>
        <w:t>is not a relevant product for the emissions</w:t>
      </w:r>
      <w:r w:rsidR="00A67598">
        <w:noBreakHyphen/>
      </w:r>
      <w:r w:rsidRPr="00C43E7C">
        <w:t>intensive trade</w:t>
      </w:r>
      <w:r w:rsidR="00A67598">
        <w:noBreakHyphen/>
      </w:r>
      <w:r w:rsidRPr="00C43E7C">
        <w:t>exposed activity of production of coke oven coke.</w:t>
      </w:r>
    </w:p>
    <w:p w:rsidR="00F35EF0" w:rsidRPr="00C43E7C" w:rsidRDefault="00F35EF0" w:rsidP="002D6587">
      <w:pPr>
        <w:pStyle w:val="subsection"/>
      </w:pPr>
      <w:r w:rsidRPr="00C43E7C">
        <w:tab/>
        <w:t>(4)</w:t>
      </w:r>
      <w:r w:rsidRPr="00C43E7C">
        <w:tab/>
        <w:t>For the production of lime, the electricity baseline for calculating the amount of a liable entity’s exemption is 0.0405 MWh per tonne of lime on a dry weight basis that:</w:t>
      </w:r>
    </w:p>
    <w:p w:rsidR="00F35EF0" w:rsidRPr="00C43E7C" w:rsidRDefault="00F35EF0" w:rsidP="002D6587">
      <w:pPr>
        <w:pStyle w:val="paragraph"/>
      </w:pPr>
      <w:r w:rsidRPr="00C43E7C">
        <w:tab/>
        <w:t>(a)</w:t>
      </w:r>
      <w:r w:rsidRPr="00C43E7C">
        <w:tab/>
        <w:t>meets the necessary requirements for use in the integrated iron and steel manufacturing process; and</w:t>
      </w:r>
    </w:p>
    <w:p w:rsidR="00F35EF0" w:rsidRPr="00C43E7C" w:rsidRDefault="00F35EF0" w:rsidP="002D6587">
      <w:pPr>
        <w:pStyle w:val="paragraph"/>
      </w:pPr>
      <w:r w:rsidRPr="00C43E7C">
        <w:tab/>
        <w:t>(b)</w:t>
      </w:r>
      <w:r w:rsidRPr="00C43E7C">
        <w:tab/>
        <w:t>is produced as part of carrying on the emissions</w:t>
      </w:r>
      <w:r w:rsidR="00A67598">
        <w:noBreakHyphen/>
      </w:r>
      <w:r w:rsidRPr="00C43E7C">
        <w:t>intensive trade</w:t>
      </w:r>
      <w:r w:rsidR="00A67598">
        <w:noBreakHyphen/>
      </w:r>
      <w:r w:rsidRPr="00C43E7C">
        <w:t xml:space="preserve">exposed </w:t>
      </w:r>
      <w:r w:rsidR="00EE45AC" w:rsidRPr="00C43E7C">
        <w:t>activity; and</w:t>
      </w:r>
    </w:p>
    <w:p w:rsidR="00EE45AC" w:rsidRPr="00C43E7C" w:rsidRDefault="00EE45AC" w:rsidP="002D6587">
      <w:pPr>
        <w:pStyle w:val="paragraph"/>
      </w:pPr>
      <w:r w:rsidRPr="00C43E7C">
        <w:tab/>
        <w:t>(c)</w:t>
      </w:r>
      <w:r w:rsidRPr="00C43E7C">
        <w:tab/>
        <w:t>is not a relevant product for the emissions</w:t>
      </w:r>
      <w:r w:rsidR="00A67598">
        <w:noBreakHyphen/>
      </w:r>
      <w:r w:rsidRPr="00C43E7C">
        <w:t>intensive trade</w:t>
      </w:r>
      <w:r w:rsidR="00A67598">
        <w:noBreakHyphen/>
      </w:r>
      <w:r w:rsidRPr="00C43E7C">
        <w:t>exposed activity of production of lime.</w:t>
      </w:r>
    </w:p>
    <w:p w:rsidR="00F35EF0" w:rsidRPr="00C43E7C" w:rsidRDefault="00F35EF0" w:rsidP="002D6587">
      <w:pPr>
        <w:pStyle w:val="subsection"/>
      </w:pPr>
      <w:r w:rsidRPr="00C43E7C">
        <w:tab/>
        <w:t>(5)</w:t>
      </w:r>
      <w:r w:rsidRPr="00C43E7C">
        <w:tab/>
        <w:t>For the production of either or both of continuously cast carbon steel products and ingots of carbon steel, the electricity baseline for calculating the amount of a liable entity’s exemption is 0.145 MWh per tonne of either or both of continuously cast carbon steel products and ingots of carbon steel that:</w:t>
      </w:r>
    </w:p>
    <w:p w:rsidR="00F35EF0" w:rsidRPr="00C43E7C" w:rsidRDefault="00F35EF0" w:rsidP="002D6587">
      <w:pPr>
        <w:pStyle w:val="paragraph"/>
      </w:pPr>
      <w:r w:rsidRPr="00C43E7C">
        <w:tab/>
        <w:t>(a)</w:t>
      </w:r>
      <w:r w:rsidRPr="00C43E7C">
        <w:tab/>
        <w:t>are produced as part of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lastRenderedPageBreak/>
        <w:tab/>
        <w:t>(b)</w:t>
      </w:r>
      <w:r w:rsidRPr="00C43E7C">
        <w:tab/>
        <w:t>are not a relevant product for the emissions</w:t>
      </w:r>
      <w:r w:rsidR="00A67598">
        <w:noBreakHyphen/>
      </w:r>
      <w:r w:rsidRPr="00C43E7C">
        <w:t>intensive trade</w:t>
      </w:r>
      <w:r w:rsidR="00A67598">
        <w:noBreakHyphen/>
      </w:r>
      <w:r w:rsidRPr="00C43E7C">
        <w:t>exposed activity of the manufacture of carbon steel from cold ferrous feed; and</w:t>
      </w:r>
    </w:p>
    <w:p w:rsidR="00F35EF0" w:rsidRPr="00C43E7C" w:rsidRDefault="00F35EF0" w:rsidP="002D6587">
      <w:pPr>
        <w:pStyle w:val="paragraph"/>
      </w:pPr>
      <w:r w:rsidRPr="00C43E7C">
        <w:tab/>
        <w:t>(c)</w:t>
      </w:r>
      <w:r w:rsidRPr="00C43E7C">
        <w:tab/>
        <w:t>are of a saleable quality.</w:t>
      </w:r>
    </w:p>
    <w:p w:rsidR="00F35EF0" w:rsidRPr="00C43E7C" w:rsidRDefault="002D6587" w:rsidP="002D6587">
      <w:pPr>
        <w:pStyle w:val="notetext"/>
      </w:pPr>
      <w:r w:rsidRPr="00C43E7C">
        <w:t>Note 1:</w:t>
      </w:r>
      <w:r w:rsidRPr="00C43E7C">
        <w:tab/>
      </w:r>
      <w:r w:rsidR="00F35EF0" w:rsidRPr="00C43E7C">
        <w:rPr>
          <w:b/>
          <w:i/>
        </w:rPr>
        <w:t xml:space="preserve">Carbon steel </w:t>
      </w:r>
      <w:r w:rsidR="00F35EF0" w:rsidRPr="00C43E7C">
        <w:t>and</w:t>
      </w:r>
      <w:r w:rsidR="00F35EF0" w:rsidRPr="00C43E7C">
        <w:rPr>
          <w:b/>
          <w:i/>
        </w:rPr>
        <w:t xml:space="preserve"> relevant product</w:t>
      </w:r>
      <w:r w:rsidR="00F35EF0" w:rsidRPr="00C43E7C">
        <w:t xml:space="preserve"> are defined in regulation</w:t>
      </w:r>
      <w:r w:rsidR="00017543" w:rsidRPr="00C43E7C">
        <w:t> </w:t>
      </w:r>
      <w:r w:rsidR="00F35EF0" w:rsidRPr="00C43E7C">
        <w:t>22A.</w:t>
      </w:r>
    </w:p>
    <w:p w:rsidR="00F35EF0" w:rsidRPr="00C43E7C" w:rsidRDefault="002D6587" w:rsidP="002D6587">
      <w:pPr>
        <w:pStyle w:val="notetext"/>
      </w:pPr>
      <w:r w:rsidRPr="00C43E7C">
        <w:t>Note 2:</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(6)</w:t>
      </w:r>
      <w:r w:rsidRPr="00C43E7C">
        <w:tab/>
        <w:t>For the production of hot</w:t>
      </w:r>
      <w:r w:rsidR="00A67598">
        <w:noBreakHyphen/>
      </w:r>
      <w:r w:rsidRPr="00C43E7C">
        <w:t>rolled carbon steel products that are long products, the electricity baseline for calculating the amount of a liable entity’s exemption is 0.133 MWh per tonne of long products of hot</w:t>
      </w:r>
      <w:r w:rsidR="00A67598">
        <w:noBreakHyphen/>
      </w:r>
      <w:r w:rsidRPr="00C43E7C">
        <w:t>rolled carbon steel that:</w:t>
      </w:r>
    </w:p>
    <w:p w:rsidR="00F35EF0" w:rsidRPr="00C43E7C" w:rsidRDefault="00F35EF0" w:rsidP="002D6587">
      <w:pPr>
        <w:pStyle w:val="paragraph"/>
      </w:pPr>
      <w:r w:rsidRPr="00C43E7C">
        <w:tab/>
        <w:t>(a)</w:t>
      </w:r>
      <w:r w:rsidRPr="00C43E7C">
        <w:tab/>
        <w:t>is in coils or straight lengths; and</w:t>
      </w:r>
    </w:p>
    <w:p w:rsidR="00F35EF0" w:rsidRPr="00C43E7C" w:rsidRDefault="00F35EF0" w:rsidP="002D6587">
      <w:pPr>
        <w:pStyle w:val="paragraph"/>
      </w:pPr>
      <w:r w:rsidRPr="00C43E7C">
        <w:tab/>
        <w:t>(b)</w:t>
      </w:r>
      <w:r w:rsidRPr="00C43E7C">
        <w:tab/>
        <w:t>is generally produced in rod, bar and structural (section) mills; and</w:t>
      </w:r>
    </w:p>
    <w:p w:rsidR="00F35EF0" w:rsidRPr="00C43E7C" w:rsidRDefault="00F35EF0" w:rsidP="002D6587">
      <w:pPr>
        <w:pStyle w:val="paragraph"/>
      </w:pPr>
      <w:r w:rsidRPr="00C43E7C">
        <w:tab/>
        <w:t>(c)</w:t>
      </w:r>
      <w:r w:rsidRPr="00C43E7C">
        <w:tab/>
        <w:t>generally has a cross sectional shape such as I, T, Y, U, V, H, C, L, square, rectangular, round, flat, hexagonal, angle, channel, structural beam profile or rail profile; and</w:t>
      </w:r>
    </w:p>
    <w:p w:rsidR="00F35EF0" w:rsidRPr="00C43E7C" w:rsidRDefault="00F35EF0" w:rsidP="002D6587">
      <w:pPr>
        <w:pStyle w:val="paragraph"/>
      </w:pPr>
      <w:r w:rsidRPr="00C43E7C">
        <w:tab/>
        <w:t>(d)</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(e)</w:t>
      </w:r>
      <w:r w:rsidRPr="00C43E7C">
        <w:tab/>
        <w:t xml:space="preserve">is produced from continuously cast carbon steel products that satisfy the requirements mentioned in </w:t>
      </w:r>
      <w:r w:rsidR="00017543" w:rsidRPr="00C43E7C">
        <w:t>subclause (</w:t>
      </w:r>
      <w:r w:rsidRPr="00C43E7C">
        <w:t>8); and</w:t>
      </w:r>
    </w:p>
    <w:p w:rsidR="00F35EF0" w:rsidRPr="00C43E7C" w:rsidRDefault="00F35EF0" w:rsidP="002D6587">
      <w:pPr>
        <w:pStyle w:val="paragraph"/>
      </w:pPr>
      <w:r w:rsidRPr="00C43E7C">
        <w:tab/>
        <w:t>(f)</w:t>
      </w:r>
      <w:r w:rsidRPr="00C43E7C">
        <w:tab/>
        <w:t>is not a relevant product for the emissions</w:t>
      </w:r>
      <w:r w:rsidR="00A67598">
        <w:noBreakHyphen/>
      </w:r>
      <w:r w:rsidRPr="00C43E7C">
        <w:t>intensive trade</w:t>
      </w:r>
      <w:r w:rsidR="00A67598">
        <w:noBreakHyphen/>
      </w:r>
      <w:r w:rsidRPr="00C43E7C">
        <w:t>exposed activity of integrated iron and steel manufacturing that is conducted at a site that is not part of the activity group associated with the activity that is the subject of the application made under subsection</w:t>
      </w:r>
      <w:r w:rsidR="00017543" w:rsidRPr="00C43E7C">
        <w:t> </w:t>
      </w:r>
      <w:r w:rsidRPr="00C43E7C">
        <w:t>46A(1) of the Act; and</w:t>
      </w:r>
    </w:p>
    <w:p w:rsidR="00F35EF0" w:rsidRPr="00C43E7C" w:rsidRDefault="00F35EF0" w:rsidP="002D6587">
      <w:pPr>
        <w:pStyle w:val="paragraph"/>
      </w:pPr>
      <w:r w:rsidRPr="00C43E7C">
        <w:tab/>
        <w:t>(g)</w:t>
      </w:r>
      <w:r w:rsidRPr="00C43E7C">
        <w:tab/>
        <w:t>is not a relevant product for the emissions</w:t>
      </w:r>
      <w:r w:rsidR="00A67598">
        <w:noBreakHyphen/>
      </w:r>
      <w:r w:rsidRPr="00C43E7C">
        <w:t>intensive trade</w:t>
      </w:r>
      <w:r w:rsidR="00A67598">
        <w:noBreakHyphen/>
      </w:r>
      <w:r w:rsidRPr="00C43E7C">
        <w:t>exposed activity of the manufacture of carbon steel from cold ferrous feed; and</w:t>
      </w:r>
    </w:p>
    <w:p w:rsidR="00F35EF0" w:rsidRPr="00C43E7C" w:rsidRDefault="00F35EF0" w:rsidP="002D6587">
      <w:pPr>
        <w:pStyle w:val="paragraph"/>
      </w:pPr>
      <w:r w:rsidRPr="00C43E7C">
        <w:tab/>
        <w:t>(h)</w:t>
      </w:r>
      <w:r w:rsidRPr="00C43E7C">
        <w:tab/>
        <w:t>is of saleable quality.</w:t>
      </w:r>
    </w:p>
    <w:p w:rsidR="00F35EF0" w:rsidRPr="00C43E7C" w:rsidRDefault="002D6587" w:rsidP="002D6587">
      <w:pPr>
        <w:pStyle w:val="notetext"/>
      </w:pPr>
      <w:r w:rsidRPr="00C43E7C">
        <w:t>Note 1:</w:t>
      </w:r>
      <w:r w:rsidRPr="00C43E7C">
        <w:tab/>
      </w:r>
      <w:r w:rsidR="00F35EF0" w:rsidRPr="00C43E7C">
        <w:rPr>
          <w:b/>
          <w:i/>
        </w:rPr>
        <w:t>Activity group</w:t>
      </w:r>
      <w:r w:rsidR="00F35EF0" w:rsidRPr="00C43E7C">
        <w:rPr>
          <w:i/>
        </w:rPr>
        <w:t xml:space="preserve">, </w:t>
      </w:r>
      <w:r w:rsidR="00F35EF0" w:rsidRPr="00C43E7C">
        <w:rPr>
          <w:b/>
          <w:i/>
        </w:rPr>
        <w:t xml:space="preserve">carbon steel </w:t>
      </w:r>
      <w:r w:rsidR="00F35EF0" w:rsidRPr="00C43E7C">
        <w:t xml:space="preserve">and </w:t>
      </w:r>
      <w:r w:rsidR="00F35EF0" w:rsidRPr="00C43E7C">
        <w:rPr>
          <w:b/>
          <w:i/>
        </w:rPr>
        <w:t>relevant product</w:t>
      </w:r>
      <w:r w:rsidR="00F35EF0" w:rsidRPr="00C43E7C">
        <w:t xml:space="preserve"> are defined in regulation</w:t>
      </w:r>
      <w:r w:rsidR="00017543" w:rsidRPr="00C43E7C">
        <w:t> </w:t>
      </w:r>
      <w:r w:rsidR="00F35EF0" w:rsidRPr="00C43E7C">
        <w:t>22A.</w:t>
      </w:r>
    </w:p>
    <w:p w:rsidR="00F35EF0" w:rsidRPr="00C43E7C" w:rsidRDefault="002D6587" w:rsidP="002D6587">
      <w:pPr>
        <w:pStyle w:val="notetext"/>
      </w:pPr>
      <w:r w:rsidRPr="00C43E7C">
        <w:t>Note 2:</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(7)</w:t>
      </w:r>
      <w:r w:rsidRPr="00C43E7C">
        <w:tab/>
        <w:t>For the production of hot</w:t>
      </w:r>
      <w:r w:rsidR="00A67598">
        <w:noBreakHyphen/>
      </w:r>
      <w:r w:rsidRPr="00C43E7C">
        <w:t>rolled carbon steel products that are flat products, the electricity baseline for calculating the amount of a liable entity’s exemption is 0.116 MWh per tonne of flat products of hot</w:t>
      </w:r>
      <w:r w:rsidR="00A67598">
        <w:noBreakHyphen/>
      </w:r>
      <w:r w:rsidRPr="00C43E7C">
        <w:t>rolled carbon steel that:</w:t>
      </w:r>
    </w:p>
    <w:p w:rsidR="00F35EF0" w:rsidRPr="00C43E7C" w:rsidRDefault="00F35EF0" w:rsidP="002D6587">
      <w:pPr>
        <w:pStyle w:val="paragraph"/>
      </w:pPr>
      <w:r w:rsidRPr="00C43E7C">
        <w:tab/>
        <w:t>(a)</w:t>
      </w:r>
      <w:r w:rsidRPr="00C43E7C">
        <w:tab/>
        <w:t>is flat in profile, such as plate and hot rolled coil; and</w:t>
      </w:r>
    </w:p>
    <w:p w:rsidR="00F35EF0" w:rsidRPr="00C43E7C" w:rsidRDefault="00F35EF0" w:rsidP="002D6587">
      <w:pPr>
        <w:pStyle w:val="paragraph"/>
      </w:pPr>
      <w:r w:rsidRPr="00C43E7C">
        <w:tab/>
        <w:t>(b)</w:t>
      </w:r>
      <w:r w:rsidRPr="00C43E7C">
        <w:tab/>
        <w:t>is generally produced in hot strip mills and plate mills; and</w:t>
      </w:r>
    </w:p>
    <w:p w:rsidR="00F35EF0" w:rsidRPr="00C43E7C" w:rsidRDefault="00F35EF0" w:rsidP="002D6587">
      <w:pPr>
        <w:pStyle w:val="paragraph"/>
      </w:pPr>
      <w:r w:rsidRPr="00C43E7C">
        <w:tab/>
        <w:t>(c)</w:t>
      </w:r>
      <w:r w:rsidRPr="00C43E7C">
        <w:tab/>
        <w:t>is generally greater than 600 mm in width; and</w:t>
      </w:r>
    </w:p>
    <w:p w:rsidR="00F35EF0" w:rsidRPr="00C43E7C" w:rsidRDefault="00F35EF0" w:rsidP="002D6587">
      <w:pPr>
        <w:pStyle w:val="paragraph"/>
      </w:pPr>
      <w:r w:rsidRPr="00C43E7C">
        <w:tab/>
        <w:t>(d)</w:t>
      </w:r>
      <w:r w:rsidRPr="00C43E7C">
        <w:tab/>
        <w:t>is generally less than 150 mm in thickness; and</w:t>
      </w:r>
    </w:p>
    <w:p w:rsidR="00F35EF0" w:rsidRPr="00C43E7C" w:rsidRDefault="00F35EF0" w:rsidP="002D6587">
      <w:pPr>
        <w:pStyle w:val="paragraph"/>
      </w:pPr>
      <w:r w:rsidRPr="00C43E7C">
        <w:tab/>
        <w:t>(e)</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(f)</w:t>
      </w:r>
      <w:r w:rsidRPr="00C43E7C">
        <w:tab/>
        <w:t xml:space="preserve">is produced from continuously cast carbon steel products that satisfy the requirements mentioned in </w:t>
      </w:r>
      <w:r w:rsidR="00017543" w:rsidRPr="00C43E7C">
        <w:t>subclause (</w:t>
      </w:r>
      <w:r w:rsidRPr="00C43E7C">
        <w:t>8); and</w:t>
      </w:r>
    </w:p>
    <w:p w:rsidR="00F35EF0" w:rsidRPr="00C43E7C" w:rsidRDefault="00F35EF0" w:rsidP="002D6587">
      <w:pPr>
        <w:pStyle w:val="paragraph"/>
      </w:pPr>
      <w:r w:rsidRPr="00C43E7C">
        <w:tab/>
        <w:t>(g)</w:t>
      </w:r>
      <w:r w:rsidRPr="00C43E7C">
        <w:tab/>
        <w:t>is not a relevant product for the emissions</w:t>
      </w:r>
      <w:r w:rsidR="00A67598">
        <w:noBreakHyphen/>
      </w:r>
      <w:r w:rsidRPr="00C43E7C">
        <w:t>intensive trade</w:t>
      </w:r>
      <w:r w:rsidR="00A67598">
        <w:noBreakHyphen/>
      </w:r>
      <w:r w:rsidRPr="00C43E7C">
        <w:t>exposed activity of integrated iron and steel manufacturing that is conducted at a site that is not part of the activity group associated with the activity that is the subject of the application made under subsection</w:t>
      </w:r>
      <w:r w:rsidR="00017543" w:rsidRPr="00C43E7C">
        <w:t> </w:t>
      </w:r>
      <w:r w:rsidRPr="00C43E7C">
        <w:t>46A(1) of the Act; and</w:t>
      </w:r>
    </w:p>
    <w:p w:rsidR="00F35EF0" w:rsidRPr="00C43E7C" w:rsidRDefault="00F35EF0" w:rsidP="002D6587">
      <w:pPr>
        <w:pStyle w:val="paragraph"/>
      </w:pPr>
      <w:r w:rsidRPr="00C43E7C">
        <w:tab/>
        <w:t>(h)</w:t>
      </w:r>
      <w:r w:rsidRPr="00C43E7C">
        <w:tab/>
        <w:t>is not a relevant product for the emissions</w:t>
      </w:r>
      <w:r w:rsidR="00A67598">
        <w:noBreakHyphen/>
      </w:r>
      <w:r w:rsidRPr="00C43E7C">
        <w:t>intensive trade</w:t>
      </w:r>
      <w:r w:rsidR="00A67598">
        <w:noBreakHyphen/>
      </w:r>
      <w:r w:rsidRPr="00C43E7C">
        <w:t>exposed activity of the manufacture of carbon steel from cold ferrous feed; and</w:t>
      </w:r>
    </w:p>
    <w:p w:rsidR="00F35EF0" w:rsidRPr="00C43E7C" w:rsidRDefault="00F35EF0" w:rsidP="002D6587">
      <w:pPr>
        <w:pStyle w:val="paragraph"/>
      </w:pPr>
      <w:r w:rsidRPr="00C43E7C">
        <w:lastRenderedPageBreak/>
        <w:tab/>
        <w:t>(i)</w:t>
      </w:r>
      <w:r w:rsidRPr="00C43E7C">
        <w:tab/>
        <w:t>is of saleable quality.</w:t>
      </w:r>
    </w:p>
    <w:p w:rsidR="00F35EF0" w:rsidRPr="00C43E7C" w:rsidRDefault="002D6587" w:rsidP="002D6587">
      <w:pPr>
        <w:pStyle w:val="notetext"/>
      </w:pPr>
      <w:r w:rsidRPr="00C43E7C">
        <w:t>Note 1:</w:t>
      </w:r>
      <w:r w:rsidRPr="00C43E7C">
        <w:tab/>
      </w:r>
      <w:r w:rsidR="00F35EF0" w:rsidRPr="00C43E7C">
        <w:rPr>
          <w:b/>
          <w:i/>
        </w:rPr>
        <w:t>Activity group</w:t>
      </w:r>
      <w:r w:rsidR="00F35EF0" w:rsidRPr="00C43E7C">
        <w:rPr>
          <w:i/>
        </w:rPr>
        <w:t>,</w:t>
      </w:r>
      <w:r w:rsidR="00F35EF0" w:rsidRPr="00C43E7C">
        <w:rPr>
          <w:b/>
          <w:i/>
        </w:rPr>
        <w:t xml:space="preserve"> carbon steel </w:t>
      </w:r>
      <w:r w:rsidR="00F35EF0" w:rsidRPr="00C43E7C">
        <w:t xml:space="preserve">and </w:t>
      </w:r>
      <w:r w:rsidR="00F35EF0" w:rsidRPr="00C43E7C">
        <w:rPr>
          <w:b/>
          <w:i/>
        </w:rPr>
        <w:t xml:space="preserve">relevant product </w:t>
      </w:r>
      <w:r w:rsidR="00F35EF0" w:rsidRPr="00C43E7C">
        <w:t>are defined in regulation</w:t>
      </w:r>
      <w:r w:rsidR="00017543" w:rsidRPr="00C43E7C">
        <w:t> </w:t>
      </w:r>
      <w:r w:rsidR="00F35EF0" w:rsidRPr="00C43E7C">
        <w:t>22A.</w:t>
      </w:r>
    </w:p>
    <w:p w:rsidR="00F35EF0" w:rsidRPr="00C43E7C" w:rsidRDefault="002D6587" w:rsidP="002D6587">
      <w:pPr>
        <w:pStyle w:val="notetext"/>
      </w:pPr>
      <w:r w:rsidRPr="00C43E7C">
        <w:t>Note 2:</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(8)</w:t>
      </w:r>
      <w:r w:rsidRPr="00C43E7C">
        <w:tab/>
        <w:t xml:space="preserve">For </w:t>
      </w:r>
      <w:r w:rsidR="00017543" w:rsidRPr="00C43E7C">
        <w:t>paragraphs (</w:t>
      </w:r>
      <w:r w:rsidRPr="00C43E7C">
        <w:t>6</w:t>
      </w:r>
      <w:r w:rsidR="002D6587" w:rsidRPr="00C43E7C">
        <w:t>)(</w:t>
      </w:r>
      <w:r w:rsidRPr="00C43E7C">
        <w:t>e) and (7</w:t>
      </w:r>
      <w:r w:rsidR="002D6587" w:rsidRPr="00C43E7C">
        <w:t>)(</w:t>
      </w:r>
      <w:r w:rsidRPr="00C43E7C">
        <w:t>f), the continuously cast carbon steel products must:</w:t>
      </w:r>
    </w:p>
    <w:p w:rsidR="00F35EF0" w:rsidRPr="00C43E7C" w:rsidRDefault="00F35EF0" w:rsidP="002D6587">
      <w:pPr>
        <w:pStyle w:val="paragraph"/>
      </w:pPr>
      <w:r w:rsidRPr="00C43E7C">
        <w:tab/>
        <w:t>(a)</w:t>
      </w:r>
      <w:r w:rsidRPr="00C43E7C">
        <w:tab/>
        <w:t>be produced as part of carrying on the emissions</w:t>
      </w:r>
      <w:r w:rsidR="00A67598">
        <w:noBreakHyphen/>
      </w:r>
      <w:r w:rsidRPr="00C43E7C">
        <w:t>intensive trade</w:t>
      </w:r>
      <w:r w:rsidR="00A67598">
        <w:noBreakHyphen/>
      </w:r>
      <w:r w:rsidRPr="00C43E7C">
        <w:t>exposed activity; or</w:t>
      </w:r>
    </w:p>
    <w:p w:rsidR="00F35EF0" w:rsidRPr="00C43E7C" w:rsidRDefault="00F35EF0" w:rsidP="002D6587">
      <w:pPr>
        <w:pStyle w:val="paragraph"/>
      </w:pPr>
      <w:r w:rsidRPr="00C43E7C">
        <w:tab/>
        <w:t>(b)</w:t>
      </w:r>
      <w:r w:rsidRPr="00C43E7C">
        <w:tab/>
        <w:t>be produced from the activity of integrated iron and steel manufacturing that is conducted at a site that is not part of the activity group associated with the activity that is the subject of the application made under subsection</w:t>
      </w:r>
      <w:r w:rsidR="00017543" w:rsidRPr="00C43E7C">
        <w:t> </w:t>
      </w:r>
      <w:r w:rsidRPr="00C43E7C">
        <w:t>46A(1) of the Act; or</w:t>
      </w:r>
    </w:p>
    <w:p w:rsidR="00F35EF0" w:rsidRPr="00C43E7C" w:rsidRDefault="00F35EF0" w:rsidP="002D6587">
      <w:pPr>
        <w:pStyle w:val="paragraph"/>
      </w:pPr>
      <w:r w:rsidRPr="00C43E7C">
        <w:tab/>
        <w:t>(c)</w:t>
      </w:r>
      <w:r w:rsidRPr="00C43E7C">
        <w:tab/>
        <w:t>be produced from the activity of manufacture of carbon steel from cold ferrous feed.</w:t>
      </w:r>
    </w:p>
    <w:p w:rsidR="00F35EF0" w:rsidRPr="00C43E7C" w:rsidRDefault="002D6587" w:rsidP="002D6587">
      <w:pPr>
        <w:pStyle w:val="notetext"/>
      </w:pPr>
      <w:r w:rsidRPr="00C43E7C">
        <w:t>Note:</w:t>
      </w:r>
      <w:r w:rsidRPr="00C43E7C">
        <w:tab/>
      </w:r>
      <w:r w:rsidR="00F35EF0" w:rsidRPr="00C43E7C">
        <w:rPr>
          <w:b/>
          <w:i/>
        </w:rPr>
        <w:t>Activity group</w:t>
      </w:r>
      <w:r w:rsidR="00F35EF0" w:rsidRPr="00C43E7C">
        <w:rPr>
          <w:i/>
        </w:rPr>
        <w:t xml:space="preserve"> and</w:t>
      </w:r>
      <w:r w:rsidR="00F35EF0" w:rsidRPr="00C43E7C">
        <w:rPr>
          <w:b/>
          <w:i/>
        </w:rPr>
        <w:t xml:space="preserve"> relevant product</w:t>
      </w:r>
      <w:r w:rsidR="00F35EF0" w:rsidRPr="00C43E7C">
        <w:t xml:space="preserve"> are defined in regulation</w:t>
      </w:r>
      <w:r w:rsidR="00017543" w:rsidRPr="00C43E7C">
        <w:t> </w:t>
      </w:r>
      <w:r w:rsidR="00F35EF0" w:rsidRPr="00C43E7C">
        <w:t>22A.</w:t>
      </w:r>
    </w:p>
    <w:p w:rsidR="00F35EF0" w:rsidRPr="00C43E7C" w:rsidRDefault="002D6587" w:rsidP="0044332B">
      <w:pPr>
        <w:pStyle w:val="ActHead2"/>
        <w:pageBreakBefore/>
      </w:pPr>
      <w:bookmarkStart w:id="409" w:name="_Toc164085494"/>
      <w:r w:rsidRPr="007F0BB9">
        <w:rPr>
          <w:rStyle w:val="CharPartNo"/>
        </w:rPr>
        <w:lastRenderedPageBreak/>
        <w:t>Part</w:t>
      </w:r>
      <w:r w:rsidR="00017543" w:rsidRPr="007F0BB9">
        <w:rPr>
          <w:rStyle w:val="CharPartNo"/>
        </w:rPr>
        <w:t> </w:t>
      </w:r>
      <w:r w:rsidR="00F35EF0" w:rsidRPr="007F0BB9">
        <w:rPr>
          <w:rStyle w:val="CharPartNo"/>
        </w:rPr>
        <w:t>21</w:t>
      </w:r>
      <w:r w:rsidRPr="00C43E7C">
        <w:t>—</w:t>
      </w:r>
      <w:r w:rsidR="00F35EF0" w:rsidRPr="007F0BB9">
        <w:rPr>
          <w:rStyle w:val="CharPartText"/>
        </w:rPr>
        <w:t>Manufacture of carbon steel from cold ferrous feed</w:t>
      </w:r>
      <w:bookmarkEnd w:id="409"/>
    </w:p>
    <w:p w:rsidR="00F35EF0" w:rsidRPr="00C43E7C" w:rsidRDefault="00A67598" w:rsidP="0051441A">
      <w:pPr>
        <w:pStyle w:val="ActHead3"/>
      </w:pPr>
      <w:bookmarkStart w:id="410" w:name="_Toc164085495"/>
      <w:r w:rsidRPr="007F0BB9">
        <w:rPr>
          <w:rStyle w:val="CharDivNo"/>
        </w:rPr>
        <w:t>Division 1</w:t>
      </w:r>
      <w:r w:rsidR="0051441A" w:rsidRPr="00C43E7C">
        <w:t>—</w:t>
      </w:r>
      <w:r w:rsidR="00F35EF0" w:rsidRPr="007F0BB9">
        <w:rPr>
          <w:rStyle w:val="CharDivText"/>
        </w:rPr>
        <w:t>Manufacture of carbon steel from cold ferrous feed</w:t>
      </w:r>
      <w:bookmarkEnd w:id="410"/>
    </w:p>
    <w:p w:rsidR="00F35EF0" w:rsidRPr="00C43E7C" w:rsidRDefault="00F35EF0" w:rsidP="002D6587">
      <w:pPr>
        <w:pStyle w:val="ActHead5"/>
      </w:pPr>
      <w:bookmarkStart w:id="411" w:name="_Toc164085496"/>
      <w:r w:rsidRPr="007F0BB9">
        <w:rPr>
          <w:rStyle w:val="CharSectno"/>
        </w:rPr>
        <w:t>659</w:t>
      </w:r>
      <w:r w:rsidR="006A4803" w:rsidRPr="00C43E7C">
        <w:t xml:space="preserve">  </w:t>
      </w:r>
      <w:r w:rsidRPr="00C43E7C">
        <w:t>Manufacture of carbon steel from cold ferrous feed</w:t>
      </w:r>
      <w:bookmarkEnd w:id="411"/>
    </w:p>
    <w:p w:rsidR="00F35EF0" w:rsidRPr="00C43E7C" w:rsidRDefault="00F35EF0" w:rsidP="002D6587">
      <w:pPr>
        <w:pStyle w:val="subsection"/>
      </w:pPr>
      <w:r w:rsidRPr="00C43E7C">
        <w:tab/>
        <w:t>(1)</w:t>
      </w:r>
      <w:r w:rsidRPr="00C43E7C">
        <w:tab/>
        <w:t>The manufacture of carbon steel from cold ferrous feed is the physical and chemical transformation of cold ferrous feed (such as ferrous scrap, pig iron and flat iron) by heating and melting into liquid steel and the subsequent casting of the liquid steel to produce 1 or more of the following:</w:t>
      </w:r>
    </w:p>
    <w:p w:rsidR="00F35EF0" w:rsidRPr="00C43E7C" w:rsidRDefault="00F35EF0" w:rsidP="002D6587">
      <w:pPr>
        <w:pStyle w:val="paragraph"/>
      </w:pPr>
      <w:r w:rsidRPr="00C43E7C">
        <w:tab/>
        <w:t>(a)</w:t>
      </w:r>
      <w:r w:rsidRPr="00C43E7C">
        <w:tab/>
        <w:t>continuously cast carbon steel products;</w:t>
      </w:r>
    </w:p>
    <w:p w:rsidR="00F35EF0" w:rsidRPr="00C43E7C" w:rsidRDefault="00F35EF0" w:rsidP="002D6587">
      <w:pPr>
        <w:pStyle w:val="paragraph"/>
      </w:pPr>
      <w:r w:rsidRPr="00C43E7C">
        <w:tab/>
        <w:t>(b)</w:t>
      </w:r>
      <w:r w:rsidRPr="00C43E7C">
        <w:tab/>
        <w:t>ingots of carbon steel;</w:t>
      </w:r>
    </w:p>
    <w:p w:rsidR="00F35EF0" w:rsidRPr="00C43E7C" w:rsidRDefault="00F35EF0" w:rsidP="002D6587">
      <w:pPr>
        <w:pStyle w:val="paragraph"/>
      </w:pPr>
      <w:r w:rsidRPr="00C43E7C">
        <w:tab/>
        <w:t>(c)</w:t>
      </w:r>
      <w:r w:rsidRPr="00C43E7C">
        <w:tab/>
        <w:t>hot</w:t>
      </w:r>
      <w:r w:rsidR="00A67598">
        <w:noBreakHyphen/>
      </w:r>
      <w:r w:rsidRPr="00C43E7C">
        <w:t>rolled carbon steel products, which commenced hot</w:t>
      </w:r>
      <w:r w:rsidR="00A67598">
        <w:noBreakHyphen/>
      </w:r>
      <w:r w:rsidRPr="00C43E7C">
        <w:t>rolling at a temperature above 800 °C.</w:t>
      </w:r>
    </w:p>
    <w:p w:rsidR="00F35EF0" w:rsidRPr="00C43E7C" w:rsidRDefault="00F35EF0" w:rsidP="002D6587">
      <w:pPr>
        <w:pStyle w:val="subsection"/>
      </w:pPr>
      <w:r w:rsidRPr="00C43E7C">
        <w:tab/>
        <w:t>(2)</w:t>
      </w:r>
      <w:r w:rsidRPr="00C43E7C">
        <w:tab/>
        <w:t>The manufacture of carbon steel from cold ferrous feed may also include the physical transformation of continuously cast carbon steel products into hot</w:t>
      </w:r>
      <w:r w:rsidR="00A67598">
        <w:noBreakHyphen/>
      </w:r>
      <w:r w:rsidRPr="00C43E7C">
        <w:t>rolled carbon steel products which commenced hot</w:t>
      </w:r>
      <w:r w:rsidR="00A67598">
        <w:noBreakHyphen/>
      </w:r>
      <w:r w:rsidRPr="00C43E7C">
        <w:t>rolling at a temperature above 800</w:t>
      </w:r>
      <w:r w:rsidR="00291CA5" w:rsidRPr="00C43E7C">
        <w:t xml:space="preserve"> </w:t>
      </w:r>
      <w:r w:rsidRPr="00C43E7C">
        <w:t>°C where the continuously cast carbon steel products are produced:</w:t>
      </w:r>
    </w:p>
    <w:p w:rsidR="00F35EF0" w:rsidRPr="00C43E7C" w:rsidRDefault="00F35EF0" w:rsidP="002D6587">
      <w:pPr>
        <w:pStyle w:val="paragraph"/>
      </w:pPr>
      <w:r w:rsidRPr="00C43E7C">
        <w:tab/>
        <w:t>(a)</w:t>
      </w:r>
      <w:r w:rsidRPr="00C43E7C">
        <w:tab/>
        <w:t>at a site that:</w:t>
      </w:r>
    </w:p>
    <w:p w:rsidR="00F35EF0" w:rsidRPr="00C43E7C" w:rsidRDefault="00F35EF0" w:rsidP="002D6587">
      <w:pPr>
        <w:pStyle w:val="paragraphsub"/>
      </w:pPr>
      <w:r w:rsidRPr="00C43E7C">
        <w:tab/>
        <w:t>(i)</w:t>
      </w:r>
      <w:r w:rsidRPr="00C43E7C">
        <w:tab/>
        <w:t>conducts the activity of manufacture of carbon steel from cold ferrous feed; and</w:t>
      </w:r>
    </w:p>
    <w:p w:rsidR="00F35EF0" w:rsidRPr="00C43E7C" w:rsidRDefault="00F35EF0" w:rsidP="002D6587">
      <w:pPr>
        <w:pStyle w:val="paragraphsub"/>
      </w:pPr>
      <w:r w:rsidRPr="00C43E7C">
        <w:tab/>
        <w:t>(ii)</w:t>
      </w:r>
      <w:r w:rsidRPr="00C43E7C">
        <w:tab/>
        <w:t>is not a site that is part of the activity group associated with the activity that is the subject of the application made under subsection</w:t>
      </w:r>
      <w:r w:rsidR="00017543" w:rsidRPr="00C43E7C">
        <w:t> </w:t>
      </w:r>
      <w:r w:rsidRPr="00C43E7C">
        <w:t>46A(1) of the Act; or</w:t>
      </w:r>
    </w:p>
    <w:p w:rsidR="00F35EF0" w:rsidRPr="00C43E7C" w:rsidRDefault="00F35EF0" w:rsidP="002D6587">
      <w:pPr>
        <w:pStyle w:val="paragraph"/>
      </w:pPr>
      <w:r w:rsidRPr="00C43E7C">
        <w:tab/>
        <w:t>(b)</w:t>
      </w:r>
      <w:r w:rsidRPr="00C43E7C">
        <w:tab/>
        <w:t>from the activity of integrated iron and steel manufacturing.</w:t>
      </w:r>
    </w:p>
    <w:p w:rsidR="00F35EF0" w:rsidRPr="00C43E7C" w:rsidRDefault="002D6587" w:rsidP="002D6587">
      <w:pPr>
        <w:pStyle w:val="notetext"/>
      </w:pPr>
      <w:r w:rsidRPr="00C43E7C">
        <w:t>Note:</w:t>
      </w:r>
      <w:r w:rsidRPr="00C43E7C">
        <w:tab/>
      </w:r>
      <w:r w:rsidR="00F35EF0" w:rsidRPr="00C43E7C">
        <w:rPr>
          <w:b/>
          <w:i/>
        </w:rPr>
        <w:t>Activity group</w:t>
      </w:r>
      <w:r w:rsidR="00F35EF0" w:rsidRPr="00C43E7C">
        <w:rPr>
          <w:i/>
        </w:rPr>
        <w:t xml:space="preserve"> </w:t>
      </w:r>
      <w:r w:rsidR="00F35EF0" w:rsidRPr="00C43E7C">
        <w:t>is defined in regulation</w:t>
      </w:r>
      <w:r w:rsidR="00017543" w:rsidRPr="00C43E7C">
        <w:t> </w:t>
      </w:r>
      <w:r w:rsidR="00F35EF0" w:rsidRPr="00C43E7C">
        <w:t>22A.</w:t>
      </w:r>
    </w:p>
    <w:p w:rsidR="00F35EF0" w:rsidRPr="00C43E7C" w:rsidRDefault="00F35EF0" w:rsidP="002D6587">
      <w:pPr>
        <w:pStyle w:val="subsection"/>
      </w:pPr>
      <w:r w:rsidRPr="00C43E7C">
        <w:tab/>
        <w:t>(3)</w:t>
      </w:r>
      <w:r w:rsidRPr="00C43E7C">
        <w:tab/>
        <w:t>The manufacture of carbon steel from cold ferrous feed is specified as an emissions</w:t>
      </w:r>
      <w:r w:rsidR="00A67598">
        <w:noBreakHyphen/>
      </w:r>
      <w:r w:rsidRPr="00C43E7C">
        <w:t>intensive trade</w:t>
      </w:r>
      <w:r w:rsidR="00A67598">
        <w:noBreakHyphen/>
      </w:r>
      <w:r w:rsidRPr="00C43E7C">
        <w:t>exposed activity.</w:t>
      </w:r>
    </w:p>
    <w:p w:rsidR="00F35EF0" w:rsidRPr="00C43E7C" w:rsidRDefault="002D6587" w:rsidP="002D6587">
      <w:pPr>
        <w:pStyle w:val="notetext"/>
      </w:pPr>
      <w:r w:rsidRPr="00C43E7C">
        <w:t>Note:</w:t>
      </w:r>
      <w:r w:rsidRPr="00C43E7C">
        <w:tab/>
      </w:r>
      <w:r w:rsidR="00F35EF0" w:rsidRPr="00C43E7C">
        <w:rPr>
          <w:b/>
          <w:i/>
        </w:rPr>
        <w:t>Carbon steel</w:t>
      </w:r>
      <w:r w:rsidR="00F35EF0" w:rsidRPr="00C43E7C">
        <w:t xml:space="preserve"> is defined in regulation</w:t>
      </w:r>
      <w:r w:rsidR="00017543" w:rsidRPr="00C43E7C">
        <w:t> </w:t>
      </w:r>
      <w:r w:rsidR="00F35EF0" w:rsidRPr="00C43E7C">
        <w:t>22A.</w:t>
      </w:r>
    </w:p>
    <w:p w:rsidR="00F35EF0" w:rsidRPr="00C43E7C" w:rsidRDefault="002D6587" w:rsidP="00360C27">
      <w:pPr>
        <w:pStyle w:val="ActHead3"/>
        <w:pageBreakBefore/>
      </w:pPr>
      <w:bookmarkStart w:id="412" w:name="_Toc164085497"/>
      <w:r w:rsidRPr="007F0BB9">
        <w:rPr>
          <w:rStyle w:val="CharDivNo"/>
        </w:rPr>
        <w:lastRenderedPageBreak/>
        <w:t>Division</w:t>
      </w:r>
      <w:r w:rsidR="00017543" w:rsidRPr="007F0BB9">
        <w:rPr>
          <w:rStyle w:val="CharDivNo"/>
        </w:rPr>
        <w:t> </w:t>
      </w:r>
      <w:r w:rsidR="00F35EF0" w:rsidRPr="007F0BB9">
        <w:rPr>
          <w:rStyle w:val="CharDivNo"/>
        </w:rPr>
        <w:t>2</w:t>
      </w:r>
      <w:r w:rsidR="0051441A" w:rsidRPr="00C43E7C">
        <w:t>—</w:t>
      </w:r>
      <w:r w:rsidR="00F35EF0" w:rsidRPr="007F0BB9">
        <w:rPr>
          <w:rStyle w:val="CharDivText"/>
        </w:rPr>
        <w:t>Classification of activity</w:t>
      </w:r>
      <w:bookmarkEnd w:id="412"/>
    </w:p>
    <w:p w:rsidR="00F35EF0" w:rsidRPr="00C43E7C" w:rsidRDefault="00F35EF0" w:rsidP="002D6587">
      <w:pPr>
        <w:pStyle w:val="ActHead5"/>
      </w:pPr>
      <w:bookmarkStart w:id="413" w:name="_Toc164085498"/>
      <w:r w:rsidRPr="007F0BB9">
        <w:rPr>
          <w:rStyle w:val="CharSectno"/>
        </w:rPr>
        <w:t>660</w:t>
      </w:r>
      <w:r w:rsidR="006A4803" w:rsidRPr="00C43E7C">
        <w:t xml:space="preserve">  </w:t>
      </w:r>
      <w:r w:rsidRPr="00C43E7C">
        <w:t>Classification of activity</w:t>
      </w:r>
      <w:bookmarkEnd w:id="413"/>
    </w:p>
    <w:p w:rsidR="00F35EF0" w:rsidRPr="00C43E7C" w:rsidRDefault="00F35EF0" w:rsidP="002D6587">
      <w:pPr>
        <w:pStyle w:val="subsection"/>
      </w:pPr>
      <w:r w:rsidRPr="00C43E7C">
        <w:tab/>
      </w:r>
      <w:r w:rsidRPr="00C43E7C">
        <w:tab/>
        <w:t>The manufacture of carbon steel from cold ferrous feed is a highly emissions</w:t>
      </w:r>
      <w:r w:rsidR="00A67598">
        <w:noBreakHyphen/>
      </w:r>
      <w:r w:rsidRPr="00C43E7C">
        <w:t>intensive activity.</w:t>
      </w:r>
    </w:p>
    <w:p w:rsidR="00F35EF0" w:rsidRPr="00C43E7C" w:rsidRDefault="002D6587" w:rsidP="00360C27">
      <w:pPr>
        <w:pStyle w:val="ActHead3"/>
        <w:pageBreakBefore/>
      </w:pPr>
      <w:bookmarkStart w:id="414" w:name="_Toc164085499"/>
      <w:r w:rsidRPr="007F0BB9">
        <w:rPr>
          <w:rStyle w:val="CharDivNo"/>
        </w:rPr>
        <w:lastRenderedPageBreak/>
        <w:t>Division</w:t>
      </w:r>
      <w:r w:rsidR="00017543" w:rsidRPr="007F0BB9">
        <w:rPr>
          <w:rStyle w:val="CharDivNo"/>
        </w:rPr>
        <w:t> </w:t>
      </w:r>
      <w:r w:rsidR="00F35EF0" w:rsidRPr="007F0BB9">
        <w:rPr>
          <w:rStyle w:val="CharDivNo"/>
        </w:rPr>
        <w:t>3</w:t>
      </w:r>
      <w:r w:rsidR="0051441A" w:rsidRPr="00C43E7C">
        <w:t>—</w:t>
      </w:r>
      <w:r w:rsidR="00F35EF0" w:rsidRPr="007F0BB9">
        <w:rPr>
          <w:rStyle w:val="CharDivText"/>
        </w:rPr>
        <w:t>Electricity baseline for calculating exemption</w:t>
      </w:r>
      <w:bookmarkEnd w:id="414"/>
    </w:p>
    <w:p w:rsidR="00F35EF0" w:rsidRPr="00C43E7C" w:rsidRDefault="00F35EF0" w:rsidP="002D6587">
      <w:pPr>
        <w:pStyle w:val="ActHead5"/>
      </w:pPr>
      <w:bookmarkStart w:id="415" w:name="_Toc164085500"/>
      <w:r w:rsidRPr="007F0BB9">
        <w:rPr>
          <w:rStyle w:val="CharSectno"/>
        </w:rPr>
        <w:t>661</w:t>
      </w:r>
      <w:r w:rsidR="006A4803" w:rsidRPr="00C43E7C">
        <w:t xml:space="preserve">  </w:t>
      </w:r>
      <w:r w:rsidRPr="00C43E7C">
        <w:t>Electricity baseline for product</w:t>
      </w:r>
      <w:bookmarkEnd w:id="415"/>
    </w:p>
    <w:p w:rsidR="00F35EF0" w:rsidRPr="00C43E7C" w:rsidRDefault="00F35EF0" w:rsidP="002D6587">
      <w:pPr>
        <w:pStyle w:val="subsection"/>
      </w:pPr>
      <w:r w:rsidRPr="00C43E7C">
        <w:tab/>
        <w:t>(1)</w:t>
      </w:r>
      <w:r w:rsidRPr="00C43E7C">
        <w:tab/>
        <w:t>For the production of either or both of continuously cast carbon steel products and ingots of carbon steel, the electricity baseline for calculating the amount of a liable entity’s exemption is 0.532 MWh per tonne of either or both continuously cast carbon steel products and ingots of carbon steel that:</w:t>
      </w:r>
    </w:p>
    <w:p w:rsidR="00F35EF0" w:rsidRPr="00C43E7C" w:rsidRDefault="00F35EF0" w:rsidP="002D6587">
      <w:pPr>
        <w:pStyle w:val="paragraph"/>
      </w:pPr>
      <w:r w:rsidRPr="00C43E7C">
        <w:tab/>
        <w:t>(a)</w:t>
      </w:r>
      <w:r w:rsidRPr="00C43E7C">
        <w:tab/>
        <w:t>are produced as part of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(b)</w:t>
      </w:r>
      <w:r w:rsidRPr="00C43E7C">
        <w:tab/>
        <w:t>are not a relevant product for the emissions</w:t>
      </w:r>
      <w:r w:rsidR="00A67598">
        <w:noBreakHyphen/>
      </w:r>
      <w:r w:rsidRPr="00C43E7C">
        <w:t>intensive trade</w:t>
      </w:r>
      <w:r w:rsidR="00A67598">
        <w:noBreakHyphen/>
      </w:r>
      <w:r w:rsidRPr="00C43E7C">
        <w:t>exposed activity of integrated iron and steel manufacturing; and</w:t>
      </w:r>
    </w:p>
    <w:p w:rsidR="00F35EF0" w:rsidRPr="00C43E7C" w:rsidRDefault="00F35EF0" w:rsidP="002D6587">
      <w:pPr>
        <w:pStyle w:val="paragraph"/>
      </w:pPr>
      <w:r w:rsidRPr="00C43E7C">
        <w:tab/>
        <w:t>(c)</w:t>
      </w:r>
      <w:r w:rsidRPr="00C43E7C">
        <w:tab/>
        <w:t>are of a saleable quality.</w:t>
      </w:r>
    </w:p>
    <w:p w:rsidR="00F35EF0" w:rsidRPr="00C43E7C" w:rsidRDefault="002D6587" w:rsidP="002D6587">
      <w:pPr>
        <w:pStyle w:val="notetext"/>
      </w:pPr>
      <w:r w:rsidRPr="00C43E7C">
        <w:t>Note 1:</w:t>
      </w:r>
      <w:r w:rsidRPr="00C43E7C">
        <w:tab/>
      </w:r>
      <w:r w:rsidR="00F35EF0" w:rsidRPr="00C43E7C">
        <w:rPr>
          <w:b/>
          <w:i/>
        </w:rPr>
        <w:t>Carbon steel</w:t>
      </w:r>
      <w:r w:rsidR="00F35EF0" w:rsidRPr="00C43E7C">
        <w:t xml:space="preserve"> and </w:t>
      </w:r>
      <w:r w:rsidR="00F35EF0" w:rsidRPr="00C43E7C">
        <w:rPr>
          <w:b/>
          <w:i/>
        </w:rPr>
        <w:t>relevant product</w:t>
      </w:r>
      <w:r w:rsidR="00F35EF0" w:rsidRPr="00C43E7C">
        <w:t xml:space="preserve"> are defined in regulation</w:t>
      </w:r>
      <w:r w:rsidR="00017543" w:rsidRPr="00C43E7C">
        <w:t> </w:t>
      </w:r>
      <w:r w:rsidR="00F35EF0" w:rsidRPr="00C43E7C">
        <w:t>22A.</w:t>
      </w:r>
    </w:p>
    <w:p w:rsidR="00F35EF0" w:rsidRPr="00C43E7C" w:rsidRDefault="002D6587" w:rsidP="002D6587">
      <w:pPr>
        <w:pStyle w:val="notetext"/>
      </w:pPr>
      <w:r w:rsidRPr="00C43E7C">
        <w:t>Note 2:</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(2)</w:t>
      </w:r>
      <w:r w:rsidRPr="00C43E7C">
        <w:tab/>
        <w:t>For the production of hot</w:t>
      </w:r>
      <w:r w:rsidR="00A67598">
        <w:noBreakHyphen/>
      </w:r>
      <w:r w:rsidRPr="00C43E7C">
        <w:t>rolled carbon steel products which are long products, the electricity baseline for calculating the amount of a liable entity’s exemption is 0.133 MWh per tonne of long products of hot</w:t>
      </w:r>
      <w:r w:rsidR="00A67598">
        <w:noBreakHyphen/>
      </w:r>
      <w:r w:rsidRPr="00C43E7C">
        <w:t>rolled carbon steel that:</w:t>
      </w:r>
    </w:p>
    <w:p w:rsidR="00F35EF0" w:rsidRPr="00C43E7C" w:rsidRDefault="00F35EF0" w:rsidP="002D6587">
      <w:pPr>
        <w:pStyle w:val="paragraph"/>
      </w:pPr>
      <w:r w:rsidRPr="00C43E7C">
        <w:tab/>
        <w:t>(a)</w:t>
      </w:r>
      <w:r w:rsidRPr="00C43E7C">
        <w:tab/>
        <w:t>is in coils or straight lengths; and</w:t>
      </w:r>
    </w:p>
    <w:p w:rsidR="00F35EF0" w:rsidRPr="00C43E7C" w:rsidRDefault="00F35EF0" w:rsidP="002D6587">
      <w:pPr>
        <w:pStyle w:val="paragraph"/>
      </w:pPr>
      <w:r w:rsidRPr="00C43E7C">
        <w:tab/>
        <w:t>(b)</w:t>
      </w:r>
      <w:r w:rsidRPr="00C43E7C">
        <w:tab/>
        <w:t>is generally produced in rod, bar and structural (section) mills; and</w:t>
      </w:r>
    </w:p>
    <w:p w:rsidR="00F35EF0" w:rsidRPr="00C43E7C" w:rsidRDefault="00F35EF0" w:rsidP="002D6587">
      <w:pPr>
        <w:pStyle w:val="paragraph"/>
      </w:pPr>
      <w:r w:rsidRPr="00C43E7C">
        <w:tab/>
        <w:t>(c)</w:t>
      </w:r>
      <w:r w:rsidRPr="00C43E7C">
        <w:tab/>
        <w:t>generally has a cross sectional shape such as I, T, Y, U, V, H, C, L, square, rectangular, round, flat, hexagonal, angle, channel, structural beam profile or rail profile; and</w:t>
      </w:r>
    </w:p>
    <w:p w:rsidR="00F35EF0" w:rsidRPr="00C43E7C" w:rsidRDefault="00F35EF0" w:rsidP="002D6587">
      <w:pPr>
        <w:pStyle w:val="paragraph"/>
      </w:pPr>
      <w:r w:rsidRPr="00C43E7C">
        <w:tab/>
        <w:t>(d)</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(e)</w:t>
      </w:r>
      <w:r w:rsidRPr="00C43E7C">
        <w:tab/>
        <w:t xml:space="preserve">is produced from continuously cast carbon steel products that satisfy the requirements mentioned in </w:t>
      </w:r>
      <w:r w:rsidR="00017543" w:rsidRPr="00C43E7C">
        <w:t>subclause (</w:t>
      </w:r>
      <w:r w:rsidRPr="00C43E7C">
        <w:t>4); and</w:t>
      </w:r>
    </w:p>
    <w:p w:rsidR="00F35EF0" w:rsidRPr="00C43E7C" w:rsidRDefault="00F35EF0" w:rsidP="002D6587">
      <w:pPr>
        <w:pStyle w:val="paragraph"/>
      </w:pPr>
      <w:r w:rsidRPr="00C43E7C">
        <w:tab/>
        <w:t>(f)</w:t>
      </w:r>
      <w:r w:rsidRPr="00C43E7C">
        <w:tab/>
        <w:t>is not a relevant product for the emissions</w:t>
      </w:r>
      <w:r w:rsidR="00A67598">
        <w:noBreakHyphen/>
      </w:r>
      <w:r w:rsidRPr="00C43E7C">
        <w:t>intensive trade</w:t>
      </w:r>
      <w:r w:rsidR="00A67598">
        <w:noBreakHyphen/>
      </w:r>
      <w:r w:rsidRPr="00C43E7C">
        <w:t>exposed activity of manufacture of carbon steel from cold ferrous feed that is conducted at a site that is not part of the activity group associated with the activity that is the subject of the application made under subsection</w:t>
      </w:r>
      <w:r w:rsidR="00017543" w:rsidRPr="00C43E7C">
        <w:t> </w:t>
      </w:r>
      <w:r w:rsidRPr="00C43E7C">
        <w:t>46A(1) of the Act; and</w:t>
      </w:r>
    </w:p>
    <w:p w:rsidR="00F35EF0" w:rsidRPr="00C43E7C" w:rsidRDefault="00F35EF0" w:rsidP="002D6587">
      <w:pPr>
        <w:pStyle w:val="paragraph"/>
      </w:pPr>
      <w:r w:rsidRPr="00C43E7C">
        <w:tab/>
        <w:t>(g)</w:t>
      </w:r>
      <w:r w:rsidRPr="00C43E7C">
        <w:tab/>
        <w:t>is not a relevant product for the emissions</w:t>
      </w:r>
      <w:r w:rsidR="00A67598">
        <w:noBreakHyphen/>
      </w:r>
      <w:r w:rsidRPr="00C43E7C">
        <w:t>intensive trade</w:t>
      </w:r>
      <w:r w:rsidR="00A67598">
        <w:noBreakHyphen/>
      </w:r>
      <w:r w:rsidRPr="00C43E7C">
        <w:t>exposed activity of integrated iron and steel manufacturing; and</w:t>
      </w:r>
    </w:p>
    <w:p w:rsidR="00F35EF0" w:rsidRPr="00C43E7C" w:rsidRDefault="00F35EF0" w:rsidP="002D6587">
      <w:pPr>
        <w:pStyle w:val="paragraph"/>
      </w:pPr>
      <w:r w:rsidRPr="00C43E7C">
        <w:tab/>
        <w:t>(h)</w:t>
      </w:r>
      <w:r w:rsidRPr="00C43E7C">
        <w:tab/>
        <w:t>is of saleable quality.</w:t>
      </w:r>
    </w:p>
    <w:p w:rsidR="00F35EF0" w:rsidRPr="00C43E7C" w:rsidRDefault="002D6587" w:rsidP="002D6587">
      <w:pPr>
        <w:pStyle w:val="notetext"/>
      </w:pPr>
      <w:r w:rsidRPr="00C43E7C">
        <w:t>Note 1:</w:t>
      </w:r>
      <w:r w:rsidRPr="00C43E7C">
        <w:tab/>
      </w:r>
      <w:r w:rsidR="00F35EF0" w:rsidRPr="00C43E7C">
        <w:rPr>
          <w:b/>
          <w:i/>
        </w:rPr>
        <w:t>Activity group</w:t>
      </w:r>
      <w:r w:rsidR="00F35EF0" w:rsidRPr="00C43E7C">
        <w:rPr>
          <w:i/>
        </w:rPr>
        <w:t xml:space="preserve">, </w:t>
      </w:r>
      <w:r w:rsidR="00F35EF0" w:rsidRPr="00C43E7C">
        <w:rPr>
          <w:b/>
          <w:i/>
        </w:rPr>
        <w:t xml:space="preserve">carbon steel </w:t>
      </w:r>
      <w:r w:rsidR="00F35EF0" w:rsidRPr="00C43E7C">
        <w:t xml:space="preserve">and </w:t>
      </w:r>
      <w:r w:rsidR="00F35EF0" w:rsidRPr="00C43E7C">
        <w:rPr>
          <w:b/>
          <w:i/>
        </w:rPr>
        <w:t>relevant product</w:t>
      </w:r>
      <w:r w:rsidR="00F35EF0" w:rsidRPr="00C43E7C">
        <w:t xml:space="preserve"> are defined in regulation</w:t>
      </w:r>
      <w:r w:rsidR="00017543" w:rsidRPr="00C43E7C">
        <w:t> </w:t>
      </w:r>
      <w:r w:rsidR="00F35EF0" w:rsidRPr="00C43E7C">
        <w:t>22A.</w:t>
      </w:r>
    </w:p>
    <w:p w:rsidR="00F35EF0" w:rsidRPr="00C43E7C" w:rsidRDefault="002D6587" w:rsidP="002D6587">
      <w:pPr>
        <w:pStyle w:val="notetext"/>
      </w:pPr>
      <w:r w:rsidRPr="00C43E7C">
        <w:t>Note 2:</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(3)</w:t>
      </w:r>
      <w:r w:rsidRPr="00C43E7C">
        <w:tab/>
        <w:t>For the production of hot</w:t>
      </w:r>
      <w:r w:rsidR="00A67598">
        <w:noBreakHyphen/>
      </w:r>
      <w:r w:rsidRPr="00C43E7C">
        <w:t>rolled carbon steel products which are flat products, the electricity baseline for calculating the amount of a liable entity’s exemption is 0.116 MWh per tonne of flat products of hot</w:t>
      </w:r>
      <w:r w:rsidR="00A67598">
        <w:noBreakHyphen/>
      </w:r>
      <w:r w:rsidRPr="00C43E7C">
        <w:t>rolled carbon steel that:</w:t>
      </w:r>
    </w:p>
    <w:p w:rsidR="00F35EF0" w:rsidRPr="00C43E7C" w:rsidRDefault="00F35EF0" w:rsidP="002D6587">
      <w:pPr>
        <w:pStyle w:val="paragraph"/>
      </w:pPr>
      <w:r w:rsidRPr="00C43E7C">
        <w:tab/>
        <w:t>(a)</w:t>
      </w:r>
      <w:r w:rsidRPr="00C43E7C">
        <w:tab/>
        <w:t>is flat in profile, such as plate and hot rolled coil; and</w:t>
      </w:r>
    </w:p>
    <w:p w:rsidR="00F35EF0" w:rsidRPr="00C43E7C" w:rsidRDefault="00F35EF0" w:rsidP="002D6587">
      <w:pPr>
        <w:pStyle w:val="paragraph"/>
      </w:pPr>
      <w:r w:rsidRPr="00C43E7C">
        <w:tab/>
        <w:t>(b)</w:t>
      </w:r>
      <w:r w:rsidRPr="00C43E7C">
        <w:tab/>
        <w:t>is generally produced in hot strip and plate mills; and</w:t>
      </w:r>
    </w:p>
    <w:p w:rsidR="00F35EF0" w:rsidRPr="00C43E7C" w:rsidRDefault="00F35EF0" w:rsidP="002D6587">
      <w:pPr>
        <w:pStyle w:val="paragraph"/>
      </w:pPr>
      <w:r w:rsidRPr="00C43E7C">
        <w:tab/>
        <w:t>(c)</w:t>
      </w:r>
      <w:r w:rsidRPr="00C43E7C">
        <w:tab/>
        <w:t>is generally greater than 600 mm in width; and</w:t>
      </w:r>
    </w:p>
    <w:p w:rsidR="00F35EF0" w:rsidRPr="00C43E7C" w:rsidRDefault="00F35EF0" w:rsidP="002D6587">
      <w:pPr>
        <w:pStyle w:val="paragraph"/>
      </w:pPr>
      <w:r w:rsidRPr="00C43E7C">
        <w:lastRenderedPageBreak/>
        <w:tab/>
        <w:t>(d)</w:t>
      </w:r>
      <w:r w:rsidRPr="00C43E7C">
        <w:tab/>
        <w:t>is generally less than 150 mm in thickness; and</w:t>
      </w:r>
    </w:p>
    <w:p w:rsidR="00F35EF0" w:rsidRPr="00C43E7C" w:rsidRDefault="00F35EF0" w:rsidP="002D6587">
      <w:pPr>
        <w:pStyle w:val="paragraph"/>
      </w:pPr>
      <w:r w:rsidRPr="00C43E7C">
        <w:tab/>
        <w:t>(e)</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(f)</w:t>
      </w:r>
      <w:r w:rsidRPr="00C43E7C">
        <w:tab/>
        <w:t xml:space="preserve">is produced from continuously cast carbon steel products that satisfy the requirements mentioned in </w:t>
      </w:r>
      <w:r w:rsidR="00017543" w:rsidRPr="00C43E7C">
        <w:t>subclause (</w:t>
      </w:r>
      <w:r w:rsidRPr="00C43E7C">
        <w:t>4); and</w:t>
      </w:r>
    </w:p>
    <w:p w:rsidR="00F35EF0" w:rsidRPr="00C43E7C" w:rsidRDefault="00F35EF0" w:rsidP="002D6587">
      <w:pPr>
        <w:pStyle w:val="paragraph"/>
      </w:pPr>
      <w:r w:rsidRPr="00C43E7C">
        <w:tab/>
        <w:t>(g)</w:t>
      </w:r>
      <w:r w:rsidRPr="00C43E7C">
        <w:tab/>
        <w:t>is not a relevant product for the emissions</w:t>
      </w:r>
      <w:r w:rsidR="00A67598">
        <w:noBreakHyphen/>
      </w:r>
      <w:r w:rsidRPr="00C43E7C">
        <w:t>intensive trade</w:t>
      </w:r>
      <w:r w:rsidR="00A67598">
        <w:noBreakHyphen/>
      </w:r>
      <w:r w:rsidRPr="00C43E7C">
        <w:t>exposed activity of manufacture of carbon steel from cold ferrous feed that is conducted at a site that is not part of the activity group associated with the activity that is the subject of the application made under subsection</w:t>
      </w:r>
      <w:r w:rsidR="00017543" w:rsidRPr="00C43E7C">
        <w:t> </w:t>
      </w:r>
      <w:r w:rsidRPr="00C43E7C">
        <w:t>46A(1) of the Act; and</w:t>
      </w:r>
    </w:p>
    <w:p w:rsidR="00F35EF0" w:rsidRPr="00C43E7C" w:rsidRDefault="00F35EF0" w:rsidP="002D6587">
      <w:pPr>
        <w:pStyle w:val="paragraph"/>
      </w:pPr>
      <w:r w:rsidRPr="00C43E7C">
        <w:tab/>
        <w:t>(h)</w:t>
      </w:r>
      <w:r w:rsidRPr="00C43E7C">
        <w:tab/>
        <w:t>is not a relevant product for the emissions</w:t>
      </w:r>
      <w:r w:rsidR="00A67598">
        <w:noBreakHyphen/>
      </w:r>
      <w:r w:rsidRPr="00C43E7C">
        <w:t>intensive trade</w:t>
      </w:r>
      <w:r w:rsidR="00A67598">
        <w:noBreakHyphen/>
      </w:r>
      <w:r w:rsidRPr="00C43E7C">
        <w:t>exposed activity of integrated iron and steel manufacturing; and</w:t>
      </w:r>
    </w:p>
    <w:p w:rsidR="00F35EF0" w:rsidRPr="00C43E7C" w:rsidRDefault="00F35EF0" w:rsidP="002D6587">
      <w:pPr>
        <w:pStyle w:val="paragraph"/>
      </w:pPr>
      <w:r w:rsidRPr="00C43E7C">
        <w:tab/>
        <w:t>(i)</w:t>
      </w:r>
      <w:r w:rsidRPr="00C43E7C">
        <w:tab/>
        <w:t>is of saleable quality.</w:t>
      </w:r>
    </w:p>
    <w:p w:rsidR="00F35EF0" w:rsidRPr="00C43E7C" w:rsidRDefault="002D6587" w:rsidP="002D6587">
      <w:pPr>
        <w:pStyle w:val="notetext"/>
      </w:pPr>
      <w:r w:rsidRPr="00C43E7C">
        <w:t>Note 1:</w:t>
      </w:r>
      <w:r w:rsidRPr="00C43E7C">
        <w:tab/>
      </w:r>
      <w:r w:rsidR="00F35EF0" w:rsidRPr="00C43E7C">
        <w:rPr>
          <w:b/>
          <w:i/>
        </w:rPr>
        <w:t>Carbon steel</w:t>
      </w:r>
      <w:r w:rsidR="00F35EF0" w:rsidRPr="00C43E7C">
        <w:t xml:space="preserve"> is defined in regulation</w:t>
      </w:r>
      <w:r w:rsidR="00017543" w:rsidRPr="00C43E7C">
        <w:t> </w:t>
      </w:r>
      <w:r w:rsidR="00F35EF0" w:rsidRPr="00C43E7C">
        <w:t>22A.</w:t>
      </w:r>
    </w:p>
    <w:p w:rsidR="00F35EF0" w:rsidRPr="00C43E7C" w:rsidRDefault="002D6587" w:rsidP="002D6587">
      <w:pPr>
        <w:pStyle w:val="notetext"/>
      </w:pPr>
      <w:r w:rsidRPr="00C43E7C">
        <w:t>Note 2:</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(4)</w:t>
      </w:r>
      <w:r w:rsidRPr="00C43E7C">
        <w:tab/>
        <w:t xml:space="preserve">For </w:t>
      </w:r>
      <w:r w:rsidR="00017543" w:rsidRPr="00C43E7C">
        <w:t>paragraphs (</w:t>
      </w:r>
      <w:r w:rsidRPr="00C43E7C">
        <w:t>2</w:t>
      </w:r>
      <w:r w:rsidR="002D6587" w:rsidRPr="00C43E7C">
        <w:t>)(</w:t>
      </w:r>
      <w:r w:rsidRPr="00C43E7C">
        <w:t>e) and (3</w:t>
      </w:r>
      <w:r w:rsidR="002D6587" w:rsidRPr="00C43E7C">
        <w:t>)(</w:t>
      </w:r>
      <w:r w:rsidRPr="00C43E7C">
        <w:t>f), the continuously cast carbon steel products must:</w:t>
      </w:r>
    </w:p>
    <w:p w:rsidR="00F35EF0" w:rsidRPr="00C43E7C" w:rsidRDefault="00F35EF0" w:rsidP="002D6587">
      <w:pPr>
        <w:pStyle w:val="paragraph"/>
      </w:pPr>
      <w:r w:rsidRPr="00C43E7C">
        <w:tab/>
        <w:t>(a)</w:t>
      </w:r>
      <w:r w:rsidRPr="00C43E7C">
        <w:tab/>
        <w:t>be produced as part of carrying on the emissions</w:t>
      </w:r>
      <w:r w:rsidR="00A67598">
        <w:noBreakHyphen/>
      </w:r>
      <w:r w:rsidRPr="00C43E7C">
        <w:t>intensive trade</w:t>
      </w:r>
      <w:r w:rsidR="00A67598">
        <w:noBreakHyphen/>
      </w:r>
      <w:r w:rsidRPr="00C43E7C">
        <w:t>exposed activity; or</w:t>
      </w:r>
    </w:p>
    <w:p w:rsidR="00F35EF0" w:rsidRPr="00C43E7C" w:rsidRDefault="00F35EF0" w:rsidP="002D6587">
      <w:pPr>
        <w:pStyle w:val="paragraph"/>
      </w:pPr>
      <w:r w:rsidRPr="00C43E7C">
        <w:tab/>
        <w:t>(b)</w:t>
      </w:r>
      <w:r w:rsidRPr="00C43E7C">
        <w:tab/>
        <w:t>be produced from the activity of manufacture of carbon steel from cold ferrous feed that is conducted at a site that is not part of the activity group associated with the activity that is the subject of the application made under subsection</w:t>
      </w:r>
      <w:r w:rsidR="00017543" w:rsidRPr="00C43E7C">
        <w:t> </w:t>
      </w:r>
      <w:r w:rsidRPr="00C43E7C">
        <w:t>46A(1) of the Act; or</w:t>
      </w:r>
    </w:p>
    <w:p w:rsidR="00F35EF0" w:rsidRPr="00C43E7C" w:rsidRDefault="00F35EF0" w:rsidP="002D6587">
      <w:pPr>
        <w:pStyle w:val="paragraph"/>
      </w:pPr>
      <w:r w:rsidRPr="00C43E7C">
        <w:tab/>
        <w:t>(c)</w:t>
      </w:r>
      <w:r w:rsidRPr="00C43E7C">
        <w:tab/>
        <w:t>be produced from the activity of integrated iron and steel manufacturing.</w:t>
      </w:r>
    </w:p>
    <w:p w:rsidR="00F35EF0" w:rsidRPr="00C43E7C" w:rsidRDefault="002D6587" w:rsidP="002D6587">
      <w:pPr>
        <w:pStyle w:val="notetext"/>
      </w:pPr>
      <w:r w:rsidRPr="00C43E7C">
        <w:t>Note:</w:t>
      </w:r>
      <w:r w:rsidRPr="00C43E7C">
        <w:tab/>
      </w:r>
      <w:r w:rsidR="00F35EF0" w:rsidRPr="00C43E7C">
        <w:rPr>
          <w:b/>
          <w:i/>
        </w:rPr>
        <w:t>Activity group</w:t>
      </w:r>
      <w:r w:rsidR="00F35EF0" w:rsidRPr="00C43E7C">
        <w:rPr>
          <w:i/>
        </w:rPr>
        <w:t xml:space="preserve"> and</w:t>
      </w:r>
      <w:r w:rsidR="00F35EF0" w:rsidRPr="00C43E7C">
        <w:rPr>
          <w:b/>
          <w:i/>
        </w:rPr>
        <w:t xml:space="preserve"> relevant product</w:t>
      </w:r>
      <w:r w:rsidR="00F35EF0" w:rsidRPr="00C43E7C">
        <w:t xml:space="preserve"> are defined in regulation</w:t>
      </w:r>
      <w:r w:rsidR="00017543" w:rsidRPr="00C43E7C">
        <w:t> </w:t>
      </w:r>
      <w:r w:rsidR="00F35EF0" w:rsidRPr="00C43E7C">
        <w:t>22A.</w:t>
      </w:r>
    </w:p>
    <w:p w:rsidR="00F35EF0" w:rsidRPr="00C43E7C" w:rsidRDefault="002D6587" w:rsidP="0044332B">
      <w:pPr>
        <w:pStyle w:val="ActHead2"/>
        <w:pageBreakBefore/>
      </w:pPr>
      <w:bookmarkStart w:id="416" w:name="_Toc164085501"/>
      <w:r w:rsidRPr="007F0BB9">
        <w:rPr>
          <w:rStyle w:val="CharPartNo"/>
        </w:rPr>
        <w:lastRenderedPageBreak/>
        <w:t>Part</w:t>
      </w:r>
      <w:r w:rsidR="00017543" w:rsidRPr="007F0BB9">
        <w:rPr>
          <w:rStyle w:val="CharPartNo"/>
        </w:rPr>
        <w:t> </w:t>
      </w:r>
      <w:r w:rsidR="00F35EF0" w:rsidRPr="007F0BB9">
        <w:rPr>
          <w:rStyle w:val="CharPartNo"/>
        </w:rPr>
        <w:t>22</w:t>
      </w:r>
      <w:r w:rsidRPr="00C43E7C">
        <w:t>—</w:t>
      </w:r>
      <w:r w:rsidR="00F35EF0" w:rsidRPr="007F0BB9">
        <w:rPr>
          <w:rStyle w:val="CharPartText"/>
        </w:rPr>
        <w:t>Petroleum refining</w:t>
      </w:r>
      <w:bookmarkEnd w:id="416"/>
    </w:p>
    <w:p w:rsidR="00F35EF0" w:rsidRPr="00C43E7C" w:rsidRDefault="00A67598" w:rsidP="00A429EF">
      <w:pPr>
        <w:pStyle w:val="ActHead3"/>
      </w:pPr>
      <w:bookmarkStart w:id="417" w:name="_Toc164085502"/>
      <w:r w:rsidRPr="007F0BB9">
        <w:rPr>
          <w:rStyle w:val="CharDivNo"/>
        </w:rPr>
        <w:t>Division 1</w:t>
      </w:r>
      <w:r w:rsidR="00A429EF" w:rsidRPr="00C43E7C">
        <w:t>—</w:t>
      </w:r>
      <w:r w:rsidR="00F35EF0" w:rsidRPr="007F0BB9">
        <w:rPr>
          <w:rStyle w:val="CharDivText"/>
        </w:rPr>
        <w:t>Petroleum refining</w:t>
      </w:r>
      <w:bookmarkEnd w:id="417"/>
    </w:p>
    <w:p w:rsidR="00F35EF0" w:rsidRPr="00C43E7C" w:rsidRDefault="00F35EF0" w:rsidP="002D6587">
      <w:pPr>
        <w:pStyle w:val="ActHead5"/>
      </w:pPr>
      <w:bookmarkStart w:id="418" w:name="_Toc164085503"/>
      <w:r w:rsidRPr="007F0BB9">
        <w:rPr>
          <w:rStyle w:val="CharSectno"/>
        </w:rPr>
        <w:t>662</w:t>
      </w:r>
      <w:r w:rsidR="006A4803" w:rsidRPr="00C43E7C">
        <w:t xml:space="preserve">  </w:t>
      </w:r>
      <w:r w:rsidRPr="00C43E7C">
        <w:t>Petroleum refining</w:t>
      </w:r>
      <w:bookmarkEnd w:id="418"/>
    </w:p>
    <w:p w:rsidR="00F35EF0" w:rsidRPr="00C43E7C" w:rsidRDefault="00F35EF0" w:rsidP="002D6587">
      <w:pPr>
        <w:pStyle w:val="subsection"/>
      </w:pPr>
      <w:r w:rsidRPr="00C43E7C">
        <w:tab/>
        <w:t>(1)</w:t>
      </w:r>
      <w:r w:rsidRPr="00C43E7C">
        <w:tab/>
        <w:t>Petroleum refining is the chemical and physical transformation of stabilised crude petroleum oil, which may be supplemented with 1 or more of condensate, tallow, vegetable oil, eligible petroleum feedstocks or other petroleum feedstocks, to produce a range of refined petroleum products through the following processes:</w:t>
      </w:r>
    </w:p>
    <w:p w:rsidR="00F35EF0" w:rsidRPr="00C43E7C" w:rsidRDefault="00F35EF0" w:rsidP="002D6587">
      <w:pPr>
        <w:pStyle w:val="paragraph"/>
      </w:pPr>
      <w:r w:rsidRPr="00C43E7C">
        <w:tab/>
        <w:t>(a)</w:t>
      </w:r>
      <w:r w:rsidRPr="00C43E7C">
        <w:tab/>
        <w:t>the distillation of stabilised crude petroleum oil, condensate, tallow, vegetable oil and other petroleum feedstocks;</w:t>
      </w:r>
    </w:p>
    <w:p w:rsidR="00F35EF0" w:rsidRPr="00C43E7C" w:rsidRDefault="00F35EF0" w:rsidP="002D6587">
      <w:pPr>
        <w:pStyle w:val="paragraph"/>
      </w:pPr>
      <w:r w:rsidRPr="00C43E7C">
        <w:tab/>
        <w:t>(b)</w:t>
      </w:r>
      <w:r w:rsidRPr="00C43E7C">
        <w:tab/>
        <w:t>the adjustment of the molecular weight and structure of hydrocarbons (such as that which occurs through catalytic or hydro</w:t>
      </w:r>
      <w:r w:rsidR="00A67598">
        <w:noBreakHyphen/>
      </w:r>
      <w:r w:rsidRPr="00C43E7C">
        <w:t>cracking, steam or catalytic reforming, polymerisation, isomerisation or alkylation);</w:t>
      </w:r>
    </w:p>
    <w:p w:rsidR="00F35EF0" w:rsidRPr="00C43E7C" w:rsidRDefault="00F35EF0" w:rsidP="002D6587">
      <w:pPr>
        <w:pStyle w:val="paragraph"/>
      </w:pPr>
      <w:r w:rsidRPr="00C43E7C">
        <w:tab/>
        <w:t>(c)</w:t>
      </w:r>
      <w:r w:rsidRPr="00C43E7C">
        <w:tab/>
        <w:t>the blending of products from distillation and adjustment of molecular weight and structure to produce Australian and international standard diesel, jet fuel and unleaded petrol;</w:t>
      </w:r>
    </w:p>
    <w:p w:rsidR="00F35EF0" w:rsidRPr="00C43E7C" w:rsidRDefault="00F35EF0" w:rsidP="002D6587">
      <w:pPr>
        <w:pStyle w:val="paragraph"/>
      </w:pPr>
      <w:r w:rsidRPr="00C43E7C">
        <w:tab/>
        <w:t>(d)</w:t>
      </w:r>
      <w:r w:rsidRPr="00C43E7C">
        <w:tab/>
        <w:t>the production of 2 or more of the following refinery products saleable in Australian or international markets:</w:t>
      </w:r>
    </w:p>
    <w:p w:rsidR="00F35EF0" w:rsidRPr="00C43E7C" w:rsidRDefault="00F35EF0" w:rsidP="002D6587">
      <w:pPr>
        <w:pStyle w:val="paragraphsub"/>
      </w:pPr>
      <w:r w:rsidRPr="00C43E7C">
        <w:tab/>
        <w:t>(i)</w:t>
      </w:r>
      <w:r w:rsidRPr="00C43E7C">
        <w:tab/>
        <w:t>hydrogen;</w:t>
      </w:r>
    </w:p>
    <w:p w:rsidR="00F35EF0" w:rsidRPr="00C43E7C" w:rsidRDefault="00F35EF0" w:rsidP="002D6587">
      <w:pPr>
        <w:pStyle w:val="paragraphsub"/>
      </w:pPr>
      <w:r w:rsidRPr="00C43E7C">
        <w:tab/>
        <w:t>(ii)</w:t>
      </w:r>
      <w:r w:rsidRPr="00C43E7C">
        <w:tab/>
        <w:t>ethane;</w:t>
      </w:r>
    </w:p>
    <w:p w:rsidR="00F35EF0" w:rsidRPr="00C43E7C" w:rsidRDefault="00F35EF0" w:rsidP="002D6587">
      <w:pPr>
        <w:pStyle w:val="paragraphsub"/>
      </w:pPr>
      <w:r w:rsidRPr="00C43E7C">
        <w:tab/>
        <w:t>(iii)</w:t>
      </w:r>
      <w:r w:rsidRPr="00C43E7C">
        <w:tab/>
        <w:t>propane;</w:t>
      </w:r>
    </w:p>
    <w:p w:rsidR="00F35EF0" w:rsidRPr="00C43E7C" w:rsidRDefault="00F35EF0" w:rsidP="002D6587">
      <w:pPr>
        <w:pStyle w:val="paragraphsub"/>
      </w:pPr>
      <w:r w:rsidRPr="00C43E7C">
        <w:tab/>
        <w:t>(iv)</w:t>
      </w:r>
      <w:r w:rsidRPr="00C43E7C">
        <w:tab/>
        <w:t>refinery grade propylene;</w:t>
      </w:r>
    </w:p>
    <w:p w:rsidR="00F35EF0" w:rsidRPr="00C43E7C" w:rsidRDefault="00F35EF0" w:rsidP="002D6587">
      <w:pPr>
        <w:pStyle w:val="paragraphsub"/>
      </w:pPr>
      <w:r w:rsidRPr="00C43E7C">
        <w:tab/>
        <w:t>(v)</w:t>
      </w:r>
      <w:r w:rsidRPr="00C43E7C">
        <w:tab/>
        <w:t>polymer grade propylene;</w:t>
      </w:r>
    </w:p>
    <w:p w:rsidR="00F35EF0" w:rsidRPr="00C43E7C" w:rsidRDefault="00F35EF0" w:rsidP="002D6587">
      <w:pPr>
        <w:pStyle w:val="paragraphsub"/>
      </w:pPr>
      <w:r w:rsidRPr="00C43E7C">
        <w:tab/>
        <w:t>(vi)</w:t>
      </w:r>
      <w:r w:rsidRPr="00C43E7C">
        <w:tab/>
        <w:t>liquefied petroleum gas;</w:t>
      </w:r>
    </w:p>
    <w:p w:rsidR="00F35EF0" w:rsidRPr="00C43E7C" w:rsidRDefault="00F35EF0" w:rsidP="002D6587">
      <w:pPr>
        <w:pStyle w:val="paragraphsub"/>
      </w:pPr>
      <w:r w:rsidRPr="00C43E7C">
        <w:tab/>
        <w:t>(vii)</w:t>
      </w:r>
      <w:r w:rsidRPr="00C43E7C">
        <w:tab/>
        <w:t>butane;</w:t>
      </w:r>
    </w:p>
    <w:p w:rsidR="00F35EF0" w:rsidRPr="00C43E7C" w:rsidRDefault="00F35EF0" w:rsidP="002D6587">
      <w:pPr>
        <w:pStyle w:val="paragraphsub"/>
      </w:pPr>
      <w:r w:rsidRPr="00C43E7C">
        <w:tab/>
        <w:t>(viii)</w:t>
      </w:r>
      <w:r w:rsidRPr="00C43E7C">
        <w:tab/>
        <w:t>naphtha;</w:t>
      </w:r>
    </w:p>
    <w:p w:rsidR="00F35EF0" w:rsidRPr="00C43E7C" w:rsidRDefault="00F35EF0" w:rsidP="002D6587">
      <w:pPr>
        <w:pStyle w:val="paragraphsub"/>
      </w:pPr>
      <w:r w:rsidRPr="00C43E7C">
        <w:tab/>
        <w:t>(ix)</w:t>
      </w:r>
      <w:r w:rsidRPr="00C43E7C">
        <w:tab/>
        <w:t>aviation gasoline;</w:t>
      </w:r>
    </w:p>
    <w:p w:rsidR="00F35EF0" w:rsidRPr="00C43E7C" w:rsidRDefault="00F35EF0" w:rsidP="002D6587">
      <w:pPr>
        <w:pStyle w:val="paragraphsub"/>
      </w:pPr>
      <w:r w:rsidRPr="00C43E7C">
        <w:tab/>
        <w:t>(x)</w:t>
      </w:r>
      <w:r w:rsidRPr="00C43E7C">
        <w:tab/>
        <w:t>before oxygenate blend;</w:t>
      </w:r>
    </w:p>
    <w:p w:rsidR="00F35EF0" w:rsidRPr="00C43E7C" w:rsidRDefault="00F35EF0" w:rsidP="002D6587">
      <w:pPr>
        <w:pStyle w:val="paragraphsub"/>
      </w:pPr>
      <w:r w:rsidRPr="00C43E7C">
        <w:tab/>
        <w:t>(xi)</w:t>
      </w:r>
      <w:r w:rsidRPr="00C43E7C">
        <w:tab/>
        <w:t>kerosene;</w:t>
      </w:r>
    </w:p>
    <w:p w:rsidR="00F35EF0" w:rsidRPr="00C43E7C" w:rsidRDefault="00F35EF0" w:rsidP="002D6587">
      <w:pPr>
        <w:pStyle w:val="paragraphsub"/>
      </w:pPr>
      <w:r w:rsidRPr="00C43E7C">
        <w:tab/>
        <w:t>(xii)</w:t>
      </w:r>
      <w:r w:rsidRPr="00C43E7C">
        <w:tab/>
        <w:t>heating oil;</w:t>
      </w:r>
    </w:p>
    <w:p w:rsidR="00F35EF0" w:rsidRPr="00C43E7C" w:rsidRDefault="00F35EF0" w:rsidP="002D6587">
      <w:pPr>
        <w:pStyle w:val="paragraphsub"/>
      </w:pPr>
      <w:r w:rsidRPr="00C43E7C">
        <w:tab/>
        <w:t>(xiii)</w:t>
      </w:r>
      <w:r w:rsidRPr="00C43E7C">
        <w:tab/>
        <w:t>solvents;</w:t>
      </w:r>
    </w:p>
    <w:p w:rsidR="00F35EF0" w:rsidRPr="00C43E7C" w:rsidRDefault="00F35EF0" w:rsidP="002D6587">
      <w:pPr>
        <w:pStyle w:val="paragraphsub"/>
      </w:pPr>
      <w:r w:rsidRPr="00C43E7C">
        <w:tab/>
        <w:t>(xiv)</w:t>
      </w:r>
      <w:r w:rsidRPr="00C43E7C">
        <w:tab/>
        <w:t>lubricant base stocks;</w:t>
      </w:r>
    </w:p>
    <w:p w:rsidR="00F35EF0" w:rsidRPr="00C43E7C" w:rsidRDefault="00F35EF0" w:rsidP="002D6587">
      <w:pPr>
        <w:pStyle w:val="paragraphsub"/>
      </w:pPr>
      <w:r w:rsidRPr="00C43E7C">
        <w:tab/>
        <w:t>(xv)</w:t>
      </w:r>
      <w:r w:rsidRPr="00C43E7C">
        <w:tab/>
        <w:t>leaded petrol;</w:t>
      </w:r>
    </w:p>
    <w:p w:rsidR="00F35EF0" w:rsidRPr="00C43E7C" w:rsidRDefault="00F35EF0" w:rsidP="002D6587">
      <w:pPr>
        <w:pStyle w:val="paragraphsub"/>
      </w:pPr>
      <w:r w:rsidRPr="00C43E7C">
        <w:tab/>
        <w:t>(xvi)</w:t>
      </w:r>
      <w:r w:rsidRPr="00C43E7C">
        <w:tab/>
        <w:t>waxes;</w:t>
      </w:r>
    </w:p>
    <w:p w:rsidR="00F35EF0" w:rsidRPr="00C43E7C" w:rsidRDefault="00F35EF0" w:rsidP="002D6587">
      <w:pPr>
        <w:pStyle w:val="paragraphsub"/>
      </w:pPr>
      <w:r w:rsidRPr="00C43E7C">
        <w:tab/>
        <w:t>(xvii)</w:t>
      </w:r>
      <w:r w:rsidRPr="00C43E7C">
        <w:tab/>
        <w:t>bitumen.</w:t>
      </w:r>
    </w:p>
    <w:p w:rsidR="00F35EF0" w:rsidRPr="00C43E7C" w:rsidRDefault="002D6587" w:rsidP="002D6587">
      <w:pPr>
        <w:pStyle w:val="notetext"/>
      </w:pPr>
      <w:r w:rsidRPr="00C43E7C">
        <w:t>Note:</w:t>
      </w:r>
      <w:r w:rsidRPr="00C43E7C">
        <w:tab/>
      </w:r>
      <w:r w:rsidR="00F35EF0" w:rsidRPr="00C43E7C">
        <w:rPr>
          <w:b/>
          <w:i/>
        </w:rPr>
        <w:t>Condensate</w:t>
      </w:r>
      <w:r w:rsidR="00F35EF0" w:rsidRPr="00C43E7C">
        <w:rPr>
          <w:i/>
        </w:rPr>
        <w:t xml:space="preserve">, </w:t>
      </w:r>
      <w:r w:rsidR="00F35EF0" w:rsidRPr="00C43E7C">
        <w:rPr>
          <w:b/>
          <w:i/>
        </w:rPr>
        <w:t>eligible petroleum feedstocks</w:t>
      </w:r>
      <w:r w:rsidR="00F35EF0" w:rsidRPr="00C43E7C">
        <w:rPr>
          <w:i/>
        </w:rPr>
        <w:t xml:space="preserve">, </w:t>
      </w:r>
      <w:r w:rsidR="00F35EF0" w:rsidRPr="00C43E7C">
        <w:rPr>
          <w:b/>
          <w:i/>
        </w:rPr>
        <w:t>stabilised crude petroleum oil</w:t>
      </w:r>
      <w:r w:rsidR="00F35EF0" w:rsidRPr="00C43E7C">
        <w:rPr>
          <w:i/>
        </w:rPr>
        <w:t xml:space="preserve"> </w:t>
      </w:r>
      <w:r w:rsidR="00F35EF0" w:rsidRPr="00C43E7C">
        <w:t>and</w:t>
      </w:r>
      <w:r w:rsidR="00F35EF0" w:rsidRPr="00C43E7C">
        <w:rPr>
          <w:i/>
        </w:rPr>
        <w:t xml:space="preserve"> </w:t>
      </w:r>
      <w:r w:rsidR="00F35EF0" w:rsidRPr="00C43E7C">
        <w:rPr>
          <w:b/>
          <w:i/>
        </w:rPr>
        <w:t>unleaded petrol</w:t>
      </w:r>
      <w:r w:rsidR="00F35EF0" w:rsidRPr="00C43E7C">
        <w:rPr>
          <w:i/>
        </w:rPr>
        <w:t xml:space="preserve"> </w:t>
      </w:r>
      <w:r w:rsidR="00F35EF0" w:rsidRPr="00C43E7C">
        <w:t>are defined in regulation</w:t>
      </w:r>
      <w:r w:rsidR="00017543" w:rsidRPr="00C43E7C">
        <w:t> </w:t>
      </w:r>
      <w:r w:rsidR="00F35EF0" w:rsidRPr="00C43E7C">
        <w:t>22A.</w:t>
      </w:r>
    </w:p>
    <w:p w:rsidR="00400C33" w:rsidRPr="00C43E7C" w:rsidRDefault="00400C33" w:rsidP="00400C33">
      <w:pPr>
        <w:pStyle w:val="subsection"/>
      </w:pPr>
      <w:r w:rsidRPr="00C43E7C">
        <w:tab/>
        <w:t>(1A)</w:t>
      </w:r>
      <w:r w:rsidRPr="00C43E7C">
        <w:tab/>
        <w:t>The activity of petroleum refining only takes place in the application year if:</w:t>
      </w:r>
    </w:p>
    <w:p w:rsidR="00400C33" w:rsidRPr="00C43E7C" w:rsidRDefault="00400C33" w:rsidP="00400C33">
      <w:pPr>
        <w:pStyle w:val="paragraph"/>
      </w:pPr>
      <w:r w:rsidRPr="00C43E7C">
        <w:lastRenderedPageBreak/>
        <w:tab/>
        <w:t>(a)</w:t>
      </w:r>
      <w:r w:rsidRPr="00C43E7C">
        <w:tab/>
        <w:t>the application is for the amount of the exemption to be worked out under Division</w:t>
      </w:r>
      <w:r w:rsidR="00017543" w:rsidRPr="00C43E7C">
        <w:t> </w:t>
      </w:r>
      <w:r w:rsidRPr="00C43E7C">
        <w:t>5 of Part</w:t>
      </w:r>
      <w:r w:rsidR="00017543" w:rsidRPr="00C43E7C">
        <w:t> </w:t>
      </w:r>
      <w:r w:rsidRPr="00C43E7C">
        <w:t xml:space="preserve">3A (production calculation method) and </w:t>
      </w:r>
      <w:r w:rsidR="00017543" w:rsidRPr="00C43E7C">
        <w:t>subclause (</w:t>
      </w:r>
      <w:r w:rsidRPr="00C43E7C">
        <w:t>2) applies; or</w:t>
      </w:r>
    </w:p>
    <w:p w:rsidR="00400C33" w:rsidRPr="00C43E7C" w:rsidRDefault="00400C33" w:rsidP="00400C33">
      <w:pPr>
        <w:pStyle w:val="paragraph"/>
      </w:pPr>
      <w:r w:rsidRPr="00C43E7C">
        <w:tab/>
        <w:t>(b)</w:t>
      </w:r>
      <w:r w:rsidRPr="00C43E7C">
        <w:tab/>
        <w:t>the application is for the amount of the exemption to be worked out under Division</w:t>
      </w:r>
      <w:r w:rsidR="00017543" w:rsidRPr="00C43E7C">
        <w:t> </w:t>
      </w:r>
      <w:r w:rsidRPr="00C43E7C">
        <w:t>5A of Part</w:t>
      </w:r>
      <w:r w:rsidR="00017543" w:rsidRPr="00C43E7C">
        <w:t> </w:t>
      </w:r>
      <w:r w:rsidRPr="00C43E7C">
        <w:t xml:space="preserve">3A (electricity use method) and </w:t>
      </w:r>
      <w:r w:rsidR="00017543" w:rsidRPr="00C43E7C">
        <w:t>subclause (</w:t>
      </w:r>
      <w:r w:rsidRPr="00C43E7C">
        <w:t>2A) applies.</w:t>
      </w:r>
    </w:p>
    <w:p w:rsidR="00F35EF0" w:rsidRPr="00C43E7C" w:rsidRDefault="00F35EF0" w:rsidP="002D6587">
      <w:pPr>
        <w:pStyle w:val="subsection"/>
      </w:pPr>
      <w:r w:rsidRPr="00C43E7C">
        <w:tab/>
        <w:t>(2)</w:t>
      </w:r>
      <w:r w:rsidRPr="00C43E7C">
        <w:tab/>
      </w:r>
      <w:r w:rsidR="00400C33" w:rsidRPr="00C43E7C">
        <w:t xml:space="preserve">For the purposes of </w:t>
      </w:r>
      <w:r w:rsidR="00017543" w:rsidRPr="00C43E7C">
        <w:t>paragraph (</w:t>
      </w:r>
      <w:r w:rsidR="00400C33" w:rsidRPr="00C43E7C">
        <w:t>1A)(a), this subclause applies in relation to the application year if</w:t>
      </w:r>
      <w:r w:rsidRPr="00C43E7C">
        <w:t>:</w:t>
      </w:r>
    </w:p>
    <w:p w:rsidR="00F35EF0" w:rsidRPr="00C43E7C" w:rsidRDefault="00F35EF0" w:rsidP="002D6587">
      <w:pPr>
        <w:pStyle w:val="paragraph"/>
      </w:pPr>
      <w:r w:rsidRPr="00C43E7C">
        <w:tab/>
        <w:t>(a)</w:t>
      </w:r>
      <w:r w:rsidRPr="00C43E7C">
        <w:tab/>
        <w:t xml:space="preserve">each of the processes mentioned in </w:t>
      </w:r>
      <w:r w:rsidR="00017543" w:rsidRPr="00C43E7C">
        <w:t>paragraphs (</w:t>
      </w:r>
      <w:r w:rsidRPr="00C43E7C">
        <w:t>1</w:t>
      </w:r>
      <w:r w:rsidR="002D6587" w:rsidRPr="00C43E7C">
        <w:t>)(</w:t>
      </w:r>
      <w:r w:rsidRPr="00C43E7C">
        <w:t>a) to (d) are conducted within the relevant financial year for the site;</w:t>
      </w:r>
      <w:r w:rsidR="00400C33" w:rsidRPr="00C43E7C">
        <w:t xml:space="preserve"> and</w:t>
      </w:r>
    </w:p>
    <w:p w:rsidR="00F35EF0" w:rsidRPr="00C43E7C" w:rsidRDefault="00F35EF0" w:rsidP="002D6587">
      <w:pPr>
        <w:pStyle w:val="paragraph"/>
      </w:pPr>
      <w:r w:rsidRPr="00C43E7C">
        <w:tab/>
        <w:t>(b)</w:t>
      </w:r>
      <w:r w:rsidRPr="00C43E7C">
        <w:tab/>
        <w:t>the combined volume of diesel, jet fuel, unleaded petrol, lubricant base stocks and bitumen at 15°C and 1</w:t>
      </w:r>
      <w:r w:rsidR="00291CA5" w:rsidRPr="00C43E7C">
        <w:t xml:space="preserve"> </w:t>
      </w:r>
      <w:r w:rsidRPr="00C43E7C">
        <w:t>atmosphere produced from stabilised crude petroleum oil, condensate, tallow, vegetable oil and eligible petroleum feedstocks is:</w:t>
      </w:r>
    </w:p>
    <w:p w:rsidR="00F35EF0" w:rsidRPr="00C43E7C" w:rsidRDefault="00F35EF0" w:rsidP="002D6587">
      <w:pPr>
        <w:pStyle w:val="paragraphsub"/>
      </w:pPr>
      <w:r w:rsidRPr="00C43E7C">
        <w:tab/>
        <w:t>(i)</w:t>
      </w:r>
      <w:r w:rsidRPr="00C43E7C">
        <w:tab/>
        <w:t xml:space="preserve">for a site that does not meet the criteria specified in </w:t>
      </w:r>
      <w:r w:rsidR="006339FB" w:rsidRPr="00C43E7C">
        <w:t>subregulation 2</w:t>
      </w:r>
      <w:r w:rsidRPr="00C43E7C">
        <w:t>2ZD(3) for a new entrant site and that is not part of an activity group</w:t>
      </w:r>
      <w:r w:rsidR="002D6587" w:rsidRPr="00C43E7C">
        <w:t>—</w:t>
      </w:r>
      <w:r w:rsidRPr="00C43E7C">
        <w:t>equal to or greater than 75% of the total kilolitres of stabilised crude petroleum oil, condensate, tallow, vegetable oil and eligible petroleum feedstocks used within the relevant financial year for the site; or</w:t>
      </w:r>
    </w:p>
    <w:p w:rsidR="00F35EF0" w:rsidRPr="00C43E7C" w:rsidRDefault="00F35EF0" w:rsidP="002D6587">
      <w:pPr>
        <w:pStyle w:val="paragraphsub"/>
      </w:pPr>
      <w:r w:rsidRPr="00C43E7C">
        <w:tab/>
        <w:t>(ii)</w:t>
      </w:r>
      <w:r w:rsidRPr="00C43E7C">
        <w:tab/>
        <w:t xml:space="preserve">for a site that does not meet the criteria specified in </w:t>
      </w:r>
      <w:r w:rsidR="006339FB" w:rsidRPr="00C43E7C">
        <w:t>subregulation 2</w:t>
      </w:r>
      <w:r w:rsidRPr="00C43E7C">
        <w:t>2ZD(3) for a new entrant site and that is part of an activity group</w:t>
      </w:r>
      <w:r w:rsidR="002D6587" w:rsidRPr="00C43E7C">
        <w:t>—</w:t>
      </w:r>
      <w:r w:rsidRPr="00C43E7C">
        <w:t>equal to or greater than 75% of the total kilolitres of stabilised crude petroleum oil, condensate, tallow, vegetable oil and eligible petroleum feedstocks used within the relevant financial year for the sites that are part of the activity group; or</w:t>
      </w:r>
    </w:p>
    <w:p w:rsidR="00F35EF0" w:rsidRPr="00C43E7C" w:rsidRDefault="00F35EF0" w:rsidP="002D6587">
      <w:pPr>
        <w:pStyle w:val="paragraphsub"/>
      </w:pPr>
      <w:r w:rsidRPr="00C43E7C">
        <w:tab/>
        <w:t>(ii)</w:t>
      </w:r>
      <w:r w:rsidRPr="00C43E7C">
        <w:tab/>
        <w:t xml:space="preserve">for a site that does meet the criteria specified in </w:t>
      </w:r>
      <w:r w:rsidR="006339FB" w:rsidRPr="00C43E7C">
        <w:t>subregulation 2</w:t>
      </w:r>
      <w:r w:rsidRPr="00C43E7C">
        <w:t>2ZD(3) for a new entrant site</w:t>
      </w:r>
      <w:r w:rsidR="002D6587" w:rsidRPr="00C43E7C">
        <w:t>—</w:t>
      </w:r>
      <w:r w:rsidRPr="00C43E7C">
        <w:t>is likely to be equal to or greater than 75% of the total kilolitres of stabilised crude petroleum oil, condensate, tallow, vegetable oil and eligible petroleum feedstocks likely to be used within the relevant financial year for the site.</w:t>
      </w:r>
    </w:p>
    <w:p w:rsidR="00F35EF0" w:rsidRPr="00C43E7C" w:rsidRDefault="002D6587" w:rsidP="002D6587">
      <w:pPr>
        <w:pStyle w:val="notetext"/>
      </w:pPr>
      <w:r w:rsidRPr="00C43E7C">
        <w:t>Note:</w:t>
      </w:r>
      <w:r w:rsidRPr="00C43E7C">
        <w:tab/>
      </w:r>
      <w:r w:rsidR="00F35EF0" w:rsidRPr="00C43E7C">
        <w:rPr>
          <w:b/>
          <w:i/>
        </w:rPr>
        <w:t>Activity group</w:t>
      </w:r>
      <w:r w:rsidR="00F35EF0" w:rsidRPr="00C43E7C">
        <w:t xml:space="preserve"> and </w:t>
      </w:r>
      <w:r w:rsidR="00F35EF0" w:rsidRPr="00C43E7C">
        <w:rPr>
          <w:b/>
          <w:i/>
        </w:rPr>
        <w:t xml:space="preserve">relevant financial year </w:t>
      </w:r>
      <w:r w:rsidR="00F35EF0" w:rsidRPr="00C43E7C">
        <w:t>are defined in regulation</w:t>
      </w:r>
      <w:r w:rsidR="00017543" w:rsidRPr="00C43E7C">
        <w:t> </w:t>
      </w:r>
      <w:r w:rsidR="00F35EF0" w:rsidRPr="00C43E7C">
        <w:t>22A.</w:t>
      </w:r>
    </w:p>
    <w:p w:rsidR="00400C33" w:rsidRPr="00C43E7C" w:rsidRDefault="00400C33" w:rsidP="00400C33">
      <w:pPr>
        <w:pStyle w:val="subsection"/>
      </w:pPr>
      <w:r w:rsidRPr="00C43E7C">
        <w:tab/>
        <w:t>(2A)</w:t>
      </w:r>
      <w:r w:rsidRPr="00C43E7C">
        <w:tab/>
        <w:t xml:space="preserve">For the purposes of </w:t>
      </w:r>
      <w:r w:rsidR="00017543" w:rsidRPr="00C43E7C">
        <w:t>paragraph (</w:t>
      </w:r>
      <w:r w:rsidRPr="00C43E7C">
        <w:t>1A)(b), this subclause applies in relation to the application year if:</w:t>
      </w:r>
    </w:p>
    <w:p w:rsidR="00400C33" w:rsidRPr="00C43E7C" w:rsidRDefault="00400C33" w:rsidP="00400C33">
      <w:pPr>
        <w:pStyle w:val="paragraph"/>
      </w:pPr>
      <w:r w:rsidRPr="00C43E7C">
        <w:tab/>
        <w:t>(a)</w:t>
      </w:r>
      <w:r w:rsidRPr="00C43E7C">
        <w:tab/>
        <w:t xml:space="preserve">each of the processes mentioned in </w:t>
      </w:r>
      <w:r w:rsidR="00017543" w:rsidRPr="00C43E7C">
        <w:t>paragraphs (</w:t>
      </w:r>
      <w:r w:rsidRPr="00C43E7C">
        <w:t>1)(a) to (d) are conducted within the application year for the site; and</w:t>
      </w:r>
    </w:p>
    <w:p w:rsidR="00400C33" w:rsidRPr="00C43E7C" w:rsidRDefault="00400C33" w:rsidP="00400C33">
      <w:pPr>
        <w:pStyle w:val="paragraph"/>
      </w:pPr>
      <w:r w:rsidRPr="00C43E7C">
        <w:tab/>
        <w:t>(b)</w:t>
      </w:r>
      <w:r w:rsidRPr="00C43E7C">
        <w:tab/>
        <w:t>the combined volume of diesel, jet fuel, unleaded petrol, lubricant base stocks and bitumen at 15°C and 1 atmosphere produced from stabilised crude petroleum oil, condensate, tallow, vegetable oil and eligible petroleum feedstocks is:</w:t>
      </w:r>
    </w:p>
    <w:p w:rsidR="00400C33" w:rsidRPr="00C43E7C" w:rsidRDefault="00400C33" w:rsidP="00400C33">
      <w:pPr>
        <w:pStyle w:val="paragraphsub"/>
      </w:pPr>
      <w:r w:rsidRPr="00C43E7C">
        <w:tab/>
        <w:t>(i)</w:t>
      </w:r>
      <w:r w:rsidRPr="00C43E7C">
        <w:tab/>
        <w:t>for a site that is not part of an activity group—equal to or greater than 75% of the total kilolitres of stabilised crude petroleum oil, condensate, tallow, vegetable oil and eligible petroleum feedstocks likely to be used in the application year for the site; or</w:t>
      </w:r>
    </w:p>
    <w:p w:rsidR="00400C33" w:rsidRPr="00C43E7C" w:rsidRDefault="00400C33" w:rsidP="00400C33">
      <w:pPr>
        <w:pStyle w:val="paragraphsub"/>
      </w:pPr>
      <w:r w:rsidRPr="00C43E7C">
        <w:lastRenderedPageBreak/>
        <w:tab/>
        <w:t>(ii)</w:t>
      </w:r>
      <w:r w:rsidRPr="00C43E7C">
        <w:tab/>
        <w:t>for a site that is part of an activity group—equal to or greater than 75% of the total kilolitres of stabilised crude petroleum oil, condensate, tallow, vegetable oil and eligible petroleum feedstocks likely to be used in the application year for the sites that are part of the activity group.</w:t>
      </w:r>
    </w:p>
    <w:p w:rsidR="00F35EF0" w:rsidRPr="00C43E7C" w:rsidRDefault="00F35EF0" w:rsidP="002D6587">
      <w:pPr>
        <w:pStyle w:val="subsection"/>
      </w:pPr>
      <w:r w:rsidRPr="00C43E7C">
        <w:tab/>
        <w:t>(3)</w:t>
      </w:r>
      <w:r w:rsidRPr="00C43E7C">
        <w:tab/>
        <w:t xml:space="preserve">The processes mentioned in </w:t>
      </w:r>
      <w:r w:rsidR="00017543" w:rsidRPr="00C43E7C">
        <w:t>paragraphs (</w:t>
      </w:r>
      <w:r w:rsidRPr="00C43E7C">
        <w:t>1</w:t>
      </w:r>
      <w:r w:rsidR="002D6587" w:rsidRPr="00C43E7C">
        <w:t>)(</w:t>
      </w:r>
      <w:r w:rsidRPr="00C43E7C">
        <w:t xml:space="preserve">a) to (d) are not required to be conducted for every product mentioned in </w:t>
      </w:r>
      <w:r w:rsidR="00017543" w:rsidRPr="00C43E7C">
        <w:t>paragraphs (</w:t>
      </w:r>
      <w:r w:rsidRPr="00C43E7C">
        <w:t>1</w:t>
      </w:r>
      <w:r w:rsidR="002D6587" w:rsidRPr="00C43E7C">
        <w:t>)(</w:t>
      </w:r>
      <w:r w:rsidRPr="00C43E7C">
        <w:t>c) and (d) for the activity of petroleum refining to occur in the application year.</w:t>
      </w:r>
    </w:p>
    <w:p w:rsidR="00F35EF0" w:rsidRPr="00C43E7C" w:rsidRDefault="00F35EF0" w:rsidP="002D6587">
      <w:pPr>
        <w:pStyle w:val="subsection"/>
      </w:pPr>
      <w:r w:rsidRPr="00C43E7C">
        <w:tab/>
        <w:t>(4)</w:t>
      </w:r>
      <w:r w:rsidRPr="00C43E7C">
        <w:tab/>
        <w:t>Petroleum refining is specified as an emissions</w:t>
      </w:r>
      <w:r w:rsidR="00A67598">
        <w:noBreakHyphen/>
      </w:r>
      <w:r w:rsidRPr="00C43E7C">
        <w:t>intensive trade</w:t>
      </w:r>
      <w:r w:rsidR="00A67598">
        <w:noBreakHyphen/>
      </w:r>
      <w:r w:rsidRPr="00C43E7C">
        <w:t>exposed activity.</w:t>
      </w:r>
    </w:p>
    <w:p w:rsidR="00F35EF0" w:rsidRPr="00C43E7C" w:rsidRDefault="00F35EF0" w:rsidP="002D6587">
      <w:pPr>
        <w:pStyle w:val="subsection"/>
      </w:pPr>
      <w:r w:rsidRPr="00C43E7C">
        <w:tab/>
        <w:t>(5)</w:t>
      </w:r>
      <w:r w:rsidRPr="00C43E7C">
        <w:tab/>
        <w:t>For this Part:</w:t>
      </w:r>
    </w:p>
    <w:p w:rsidR="00F35EF0" w:rsidRPr="00C43E7C" w:rsidRDefault="00F35EF0" w:rsidP="002D6587">
      <w:pPr>
        <w:pStyle w:val="Definition"/>
      </w:pPr>
      <w:r w:rsidRPr="00C43E7C">
        <w:rPr>
          <w:b/>
          <w:i/>
        </w:rPr>
        <w:t>application year</w:t>
      </w:r>
      <w:r w:rsidRPr="00C43E7C">
        <w:t>, for an application under subsection</w:t>
      </w:r>
      <w:r w:rsidR="00017543" w:rsidRPr="00C43E7C">
        <w:t> </w:t>
      </w:r>
      <w:r w:rsidRPr="00C43E7C">
        <w:t>46A(1) of the Act, means the year for which the application is made for under subsection</w:t>
      </w:r>
      <w:r w:rsidR="00017543" w:rsidRPr="00C43E7C">
        <w:t> </w:t>
      </w:r>
      <w:r w:rsidR="006D2600" w:rsidRPr="00C43E7C">
        <w:t>46A(1)</w:t>
      </w:r>
      <w:r w:rsidRPr="00C43E7C">
        <w:t xml:space="preserve"> of the Act.</w:t>
      </w:r>
    </w:p>
    <w:p w:rsidR="00F35EF0" w:rsidRPr="00C43E7C" w:rsidRDefault="002D6587" w:rsidP="00360C27">
      <w:pPr>
        <w:pStyle w:val="ActHead3"/>
        <w:pageBreakBefore/>
      </w:pPr>
      <w:bookmarkStart w:id="419" w:name="_Toc164085504"/>
      <w:r w:rsidRPr="007F0BB9">
        <w:rPr>
          <w:rStyle w:val="CharDivNo"/>
        </w:rPr>
        <w:lastRenderedPageBreak/>
        <w:t>Division</w:t>
      </w:r>
      <w:r w:rsidR="00017543" w:rsidRPr="007F0BB9">
        <w:rPr>
          <w:rStyle w:val="CharDivNo"/>
        </w:rPr>
        <w:t> </w:t>
      </w:r>
      <w:r w:rsidR="00F35EF0" w:rsidRPr="007F0BB9">
        <w:rPr>
          <w:rStyle w:val="CharDivNo"/>
        </w:rPr>
        <w:t>2</w:t>
      </w:r>
      <w:r w:rsidR="0051441A" w:rsidRPr="00C43E7C">
        <w:t>—</w:t>
      </w:r>
      <w:r w:rsidR="00F35EF0" w:rsidRPr="007F0BB9">
        <w:rPr>
          <w:rStyle w:val="CharDivText"/>
        </w:rPr>
        <w:t>Classification of activity</w:t>
      </w:r>
      <w:bookmarkEnd w:id="419"/>
    </w:p>
    <w:p w:rsidR="00F35EF0" w:rsidRPr="00C43E7C" w:rsidRDefault="00F35EF0" w:rsidP="002D6587">
      <w:pPr>
        <w:pStyle w:val="ActHead5"/>
      </w:pPr>
      <w:bookmarkStart w:id="420" w:name="_Toc164085505"/>
      <w:r w:rsidRPr="007F0BB9">
        <w:rPr>
          <w:rStyle w:val="CharSectno"/>
        </w:rPr>
        <w:t>663</w:t>
      </w:r>
      <w:r w:rsidR="006A4803" w:rsidRPr="00C43E7C">
        <w:t xml:space="preserve">  </w:t>
      </w:r>
      <w:r w:rsidRPr="00C43E7C">
        <w:t>Classification of activity</w:t>
      </w:r>
      <w:bookmarkEnd w:id="420"/>
    </w:p>
    <w:p w:rsidR="00F35EF0" w:rsidRPr="00C43E7C" w:rsidRDefault="00F35EF0" w:rsidP="002D6587">
      <w:pPr>
        <w:pStyle w:val="subsection"/>
      </w:pPr>
      <w:r w:rsidRPr="00C43E7C">
        <w:tab/>
      </w:r>
      <w:r w:rsidRPr="00C43E7C">
        <w:tab/>
        <w:t>Petroleum refining is a highly emissions</w:t>
      </w:r>
      <w:r w:rsidR="00A67598">
        <w:noBreakHyphen/>
      </w:r>
      <w:r w:rsidRPr="00C43E7C">
        <w:t>intensive activity.</w:t>
      </w:r>
    </w:p>
    <w:p w:rsidR="00F35EF0" w:rsidRPr="00C43E7C" w:rsidRDefault="002D6587" w:rsidP="00360C27">
      <w:pPr>
        <w:pStyle w:val="ActHead3"/>
        <w:pageBreakBefore/>
      </w:pPr>
      <w:bookmarkStart w:id="421" w:name="_Toc164085506"/>
      <w:r w:rsidRPr="007F0BB9">
        <w:rPr>
          <w:rStyle w:val="CharDivNo"/>
        </w:rPr>
        <w:lastRenderedPageBreak/>
        <w:t>Division</w:t>
      </w:r>
      <w:r w:rsidR="00017543" w:rsidRPr="007F0BB9">
        <w:rPr>
          <w:rStyle w:val="CharDivNo"/>
        </w:rPr>
        <w:t> </w:t>
      </w:r>
      <w:r w:rsidR="00F35EF0" w:rsidRPr="007F0BB9">
        <w:rPr>
          <w:rStyle w:val="CharDivNo"/>
        </w:rPr>
        <w:t>3</w:t>
      </w:r>
      <w:r w:rsidR="0051441A" w:rsidRPr="00C43E7C">
        <w:t>—</w:t>
      </w:r>
      <w:r w:rsidR="00F35EF0" w:rsidRPr="007F0BB9">
        <w:rPr>
          <w:rStyle w:val="CharDivText"/>
        </w:rPr>
        <w:t>Electricity baseline for calculating exemption</w:t>
      </w:r>
      <w:bookmarkEnd w:id="421"/>
    </w:p>
    <w:p w:rsidR="00F35EF0" w:rsidRPr="00C43E7C" w:rsidRDefault="00F35EF0" w:rsidP="002D6587">
      <w:pPr>
        <w:pStyle w:val="ActHead5"/>
      </w:pPr>
      <w:bookmarkStart w:id="422" w:name="_Toc164085507"/>
      <w:r w:rsidRPr="007F0BB9">
        <w:rPr>
          <w:rStyle w:val="CharSectno"/>
        </w:rPr>
        <w:t>664</w:t>
      </w:r>
      <w:r w:rsidR="006A4803" w:rsidRPr="00C43E7C">
        <w:t xml:space="preserve">  </w:t>
      </w:r>
      <w:r w:rsidRPr="00C43E7C">
        <w:t>Electricity baseline for product</w:t>
      </w:r>
      <w:bookmarkEnd w:id="422"/>
    </w:p>
    <w:p w:rsidR="00F35EF0" w:rsidRPr="00C43E7C" w:rsidRDefault="00F35EF0" w:rsidP="002D6587">
      <w:pPr>
        <w:pStyle w:val="subsection"/>
      </w:pPr>
      <w:r w:rsidRPr="00C43E7C">
        <w:tab/>
        <w:t>(1)</w:t>
      </w:r>
      <w:r w:rsidRPr="00C43E7C">
        <w:tab/>
        <w:t xml:space="preserve">Subject to </w:t>
      </w:r>
      <w:r w:rsidR="00017543" w:rsidRPr="00C43E7C">
        <w:t>subclause (</w:t>
      </w:r>
      <w:r w:rsidRPr="00C43E7C">
        <w:t>2), the electricity baseline for calculating the amount of a liable entity’s exemption in respect of petroleum refining is 0.0421 MWh per kilolitres of:</w:t>
      </w:r>
    </w:p>
    <w:p w:rsidR="00F35EF0" w:rsidRPr="00C43E7C" w:rsidRDefault="00F35EF0" w:rsidP="002D6587">
      <w:pPr>
        <w:pStyle w:val="paragraph"/>
      </w:pPr>
      <w:r w:rsidRPr="00C43E7C">
        <w:tab/>
        <w:t>(a)</w:t>
      </w:r>
      <w:r w:rsidRPr="00C43E7C">
        <w:tab/>
        <w:t>stabilised crude petroleum oil at 15 °C and 1 atmosphere; and</w:t>
      </w:r>
    </w:p>
    <w:p w:rsidR="00F35EF0" w:rsidRPr="00C43E7C" w:rsidRDefault="00F35EF0" w:rsidP="002D6587">
      <w:pPr>
        <w:pStyle w:val="paragraph"/>
      </w:pPr>
      <w:r w:rsidRPr="00C43E7C">
        <w:tab/>
        <w:t>(b)</w:t>
      </w:r>
      <w:r w:rsidRPr="00C43E7C">
        <w:tab/>
        <w:t>condensate at 15 °C and 1 atmosphere; and</w:t>
      </w:r>
    </w:p>
    <w:p w:rsidR="00F35EF0" w:rsidRPr="00C43E7C" w:rsidRDefault="00F35EF0" w:rsidP="002D6587">
      <w:pPr>
        <w:pStyle w:val="paragraph"/>
      </w:pPr>
      <w:r w:rsidRPr="00C43E7C">
        <w:tab/>
        <w:t>(c)</w:t>
      </w:r>
      <w:r w:rsidRPr="00C43E7C">
        <w:tab/>
        <w:t>tallow at 15 °C and 1 atmosphere; and</w:t>
      </w:r>
    </w:p>
    <w:p w:rsidR="00F35EF0" w:rsidRPr="00C43E7C" w:rsidRDefault="00F35EF0" w:rsidP="002D6587">
      <w:pPr>
        <w:pStyle w:val="paragraph"/>
      </w:pPr>
      <w:r w:rsidRPr="00C43E7C">
        <w:tab/>
        <w:t>(d)</w:t>
      </w:r>
      <w:r w:rsidRPr="00C43E7C">
        <w:tab/>
        <w:t>vegetable oil at 15 °C and 1 atmosphere; and</w:t>
      </w:r>
    </w:p>
    <w:p w:rsidR="00F35EF0" w:rsidRPr="00C43E7C" w:rsidRDefault="00F35EF0" w:rsidP="002D6587">
      <w:pPr>
        <w:pStyle w:val="paragraph"/>
      </w:pPr>
      <w:r w:rsidRPr="00C43E7C">
        <w:tab/>
        <w:t>(e)</w:t>
      </w:r>
      <w:r w:rsidRPr="00C43E7C">
        <w:tab/>
        <w:t>eligible petroleum feedstocks at 15 °C and 1 atmosphere.</w:t>
      </w:r>
    </w:p>
    <w:p w:rsidR="00F35EF0" w:rsidRPr="00C43E7C" w:rsidRDefault="00F35EF0" w:rsidP="002D6587">
      <w:pPr>
        <w:pStyle w:val="subsection"/>
      </w:pPr>
      <w:r w:rsidRPr="00C43E7C">
        <w:tab/>
        <w:t>(2)</w:t>
      </w:r>
      <w:r w:rsidRPr="00C43E7C">
        <w:tab/>
        <w:t xml:space="preserve">A substance mentioned in </w:t>
      </w:r>
      <w:r w:rsidR="00017543" w:rsidRPr="00C43E7C">
        <w:t>paragraphs (</w:t>
      </w:r>
      <w:r w:rsidRPr="00C43E7C">
        <w:t>1</w:t>
      </w:r>
      <w:r w:rsidR="002D6587" w:rsidRPr="00C43E7C">
        <w:t>)(</w:t>
      </w:r>
      <w:r w:rsidRPr="00C43E7C">
        <w:t xml:space="preserve">a) to (e) may be used for calculating the amount of a liable entity’s exemption for </w:t>
      </w:r>
      <w:r w:rsidR="00017543" w:rsidRPr="00C43E7C">
        <w:t>subclause (</w:t>
      </w:r>
      <w:r w:rsidRPr="00C43E7C">
        <w:t>1) if the substance is, or is to be, refined:</w:t>
      </w:r>
    </w:p>
    <w:p w:rsidR="00F35EF0" w:rsidRPr="00C43E7C" w:rsidRDefault="00F35EF0" w:rsidP="002D6587">
      <w:pPr>
        <w:pStyle w:val="paragraph"/>
      </w:pPr>
      <w:r w:rsidRPr="00C43E7C">
        <w:tab/>
        <w:t>(a)</w:t>
      </w:r>
      <w:r w:rsidRPr="00C43E7C">
        <w:tab/>
        <w:t>by 1 or both of the processes mentioned in paragraphs 662(1</w:t>
      </w:r>
      <w:r w:rsidR="002D6587" w:rsidRPr="00C43E7C">
        <w:t>)(</w:t>
      </w:r>
      <w:r w:rsidRPr="00C43E7C">
        <w:t>a) and (b); and</w:t>
      </w:r>
    </w:p>
    <w:p w:rsidR="00F35EF0" w:rsidRPr="00C43E7C" w:rsidRDefault="00F35EF0" w:rsidP="002D6587">
      <w:pPr>
        <w:pStyle w:val="paragraph"/>
      </w:pPr>
      <w:r w:rsidRPr="00C43E7C">
        <w:tab/>
        <w:t>(b)</w:t>
      </w:r>
      <w:r w:rsidRPr="00C43E7C">
        <w:tab/>
        <w:t>into either of the following:</w:t>
      </w:r>
    </w:p>
    <w:p w:rsidR="00F35EF0" w:rsidRPr="00C43E7C" w:rsidRDefault="00F35EF0" w:rsidP="002D6587">
      <w:pPr>
        <w:pStyle w:val="paragraphsub"/>
      </w:pPr>
      <w:r w:rsidRPr="00C43E7C">
        <w:tab/>
        <w:t>(i)</w:t>
      </w:r>
      <w:r w:rsidRPr="00C43E7C">
        <w:tab/>
        <w:t>1 or more petroleum p</w:t>
      </w:r>
      <w:r w:rsidR="00B130E9" w:rsidRPr="00C43E7C">
        <w:t>roducts mentioned in paragraphs</w:t>
      </w:r>
      <w:r w:rsidRPr="00C43E7C">
        <w:t>662</w:t>
      </w:r>
      <w:r w:rsidR="00291CA5" w:rsidRPr="00C43E7C">
        <w:t xml:space="preserve"> </w:t>
      </w:r>
      <w:r w:rsidRPr="00C43E7C">
        <w:t>(1</w:t>
      </w:r>
      <w:r w:rsidR="002D6587" w:rsidRPr="00C43E7C">
        <w:t>)(</w:t>
      </w:r>
      <w:r w:rsidRPr="00C43E7C">
        <w:t>c) and (d);</w:t>
      </w:r>
    </w:p>
    <w:p w:rsidR="00F35EF0" w:rsidRPr="00C43E7C" w:rsidRDefault="00F35EF0" w:rsidP="002D6587">
      <w:pPr>
        <w:pStyle w:val="paragraphsub"/>
      </w:pPr>
      <w:r w:rsidRPr="00C43E7C">
        <w:tab/>
        <w:t>(ii)</w:t>
      </w:r>
      <w:r w:rsidRPr="00C43E7C">
        <w:tab/>
        <w:t>other by</w:t>
      </w:r>
      <w:r w:rsidR="00A67598">
        <w:noBreakHyphen/>
      </w:r>
      <w:r w:rsidRPr="00C43E7C">
        <w:t>products which result from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(c)</w:t>
      </w:r>
      <w:r w:rsidRPr="00C43E7C">
        <w:tab/>
        <w:t>in the financial year:</w:t>
      </w:r>
    </w:p>
    <w:p w:rsidR="00F35EF0" w:rsidRPr="00C43E7C" w:rsidRDefault="00F35EF0" w:rsidP="002D6587">
      <w:pPr>
        <w:pStyle w:val="paragraphsub"/>
      </w:pPr>
      <w:r w:rsidRPr="00C43E7C">
        <w:tab/>
        <w:t>(i)</w:t>
      </w:r>
      <w:r w:rsidRPr="00C43E7C">
        <w:tab/>
        <w:t xml:space="preserve">that applies, for the purpose of </w:t>
      </w:r>
      <w:r w:rsidR="006339FB" w:rsidRPr="00C43E7C">
        <w:t>subregulation 2</w:t>
      </w:r>
      <w:r w:rsidRPr="00C43E7C">
        <w:t>2ZB(3), to the application made under subsection</w:t>
      </w:r>
      <w:r w:rsidR="00017543" w:rsidRPr="00C43E7C">
        <w:t> </w:t>
      </w:r>
      <w:r w:rsidR="006D2600" w:rsidRPr="00C43E7C">
        <w:t>46A(1)</w:t>
      </w:r>
      <w:r w:rsidRPr="00C43E7C">
        <w:t xml:space="preserve"> of the Act; and</w:t>
      </w:r>
    </w:p>
    <w:p w:rsidR="00F35EF0" w:rsidRPr="00C43E7C" w:rsidRDefault="00F35EF0" w:rsidP="002D6587">
      <w:pPr>
        <w:pStyle w:val="paragraphsub"/>
      </w:pPr>
      <w:r w:rsidRPr="00C43E7C">
        <w:tab/>
        <w:t>(ii)</w:t>
      </w:r>
      <w:r w:rsidRPr="00C43E7C">
        <w:tab/>
        <w:t>in which the combined volume of diesel, jet fuel, unleaded petrol, lubricant base stocks and bitumen, at 15 °C and 1 atmosphere, produced from</w:t>
      </w:r>
      <w:r w:rsidR="00790E50" w:rsidRPr="00C43E7C">
        <w:t xml:space="preserve"> </w:t>
      </w:r>
      <w:r w:rsidRPr="00C43E7C">
        <w:t xml:space="preserve">substances mentioned in </w:t>
      </w:r>
      <w:r w:rsidR="00017543" w:rsidRPr="00C43E7C">
        <w:t>paragraphs (</w:t>
      </w:r>
      <w:r w:rsidRPr="00C43E7C">
        <w:t>1</w:t>
      </w:r>
      <w:r w:rsidR="002D6587" w:rsidRPr="00C43E7C">
        <w:t>)(</w:t>
      </w:r>
      <w:r w:rsidRPr="00C43E7C">
        <w:t>a) to (e) is:</w:t>
      </w:r>
    </w:p>
    <w:p w:rsidR="00F35EF0" w:rsidRPr="00C43E7C" w:rsidRDefault="00F35EF0" w:rsidP="002D6587">
      <w:pPr>
        <w:pStyle w:val="paragraphsub-sub"/>
      </w:pPr>
      <w:r w:rsidRPr="00C43E7C">
        <w:tab/>
        <w:t>(A)</w:t>
      </w:r>
      <w:r w:rsidRPr="00C43E7C">
        <w:tab/>
        <w:t>for new or expected additional production</w:t>
      </w:r>
      <w:r w:rsidR="002D6587" w:rsidRPr="00C43E7C">
        <w:t>—</w:t>
      </w:r>
      <w:r w:rsidRPr="00C43E7C">
        <w:t>likely to be equal to or greater than 75% of the total kilolitres of those substances likely to be used in the financial year; or</w:t>
      </w:r>
    </w:p>
    <w:p w:rsidR="00F35EF0" w:rsidRPr="00C43E7C" w:rsidRDefault="00F35EF0" w:rsidP="002D6587">
      <w:pPr>
        <w:pStyle w:val="paragraphsub-sub"/>
      </w:pPr>
      <w:r w:rsidRPr="00C43E7C">
        <w:tab/>
        <w:t>(B)</w:t>
      </w:r>
      <w:r w:rsidRPr="00C43E7C">
        <w:tab/>
        <w:t>for production that is not new or expected additional production</w:t>
      </w:r>
      <w:r w:rsidR="002D6587" w:rsidRPr="00C43E7C">
        <w:t>—</w:t>
      </w:r>
      <w:r w:rsidRPr="00C43E7C">
        <w:t>equal to or greater than 75% of the total kilolitres of those substances used in the financial year.</w:t>
      </w:r>
    </w:p>
    <w:p w:rsidR="00F35EF0" w:rsidRPr="00C43E7C" w:rsidRDefault="002D6587" w:rsidP="002D6587">
      <w:pPr>
        <w:pStyle w:val="notetext"/>
      </w:pPr>
      <w:r w:rsidRPr="00C43E7C">
        <w:t>Note:</w:t>
      </w:r>
      <w:r w:rsidRPr="00C43E7C">
        <w:tab/>
      </w:r>
      <w:r w:rsidR="00F35EF0" w:rsidRPr="00C43E7C">
        <w:rPr>
          <w:b/>
          <w:i/>
        </w:rPr>
        <w:t>Condensate</w:t>
      </w:r>
      <w:r w:rsidR="00F35EF0" w:rsidRPr="00C43E7C">
        <w:rPr>
          <w:i/>
        </w:rPr>
        <w:t xml:space="preserve">, </w:t>
      </w:r>
      <w:r w:rsidR="00F35EF0" w:rsidRPr="00C43E7C">
        <w:rPr>
          <w:b/>
          <w:i/>
        </w:rPr>
        <w:t>eligible petroleum feedstocks</w:t>
      </w:r>
      <w:r w:rsidR="00F35EF0" w:rsidRPr="00C43E7C">
        <w:rPr>
          <w:i/>
        </w:rPr>
        <w:t xml:space="preserve">, </w:t>
      </w:r>
      <w:r w:rsidR="00F35EF0" w:rsidRPr="00C43E7C">
        <w:rPr>
          <w:b/>
          <w:i/>
        </w:rPr>
        <w:t>petroleum oil</w:t>
      </w:r>
      <w:r w:rsidR="00F35EF0" w:rsidRPr="00C43E7C">
        <w:rPr>
          <w:i/>
        </w:rPr>
        <w:t>,</w:t>
      </w:r>
      <w:r w:rsidR="00291CA5" w:rsidRPr="00C43E7C">
        <w:rPr>
          <w:b/>
          <w:i/>
        </w:rPr>
        <w:t xml:space="preserve"> </w:t>
      </w:r>
      <w:r w:rsidR="00F35EF0" w:rsidRPr="00C43E7C">
        <w:rPr>
          <w:b/>
          <w:i/>
        </w:rPr>
        <w:t xml:space="preserve">stabilised crude </w:t>
      </w:r>
      <w:r w:rsidR="00F35EF0" w:rsidRPr="00C43E7C">
        <w:t>and</w:t>
      </w:r>
      <w:r w:rsidR="00F35EF0" w:rsidRPr="00C43E7C">
        <w:rPr>
          <w:i/>
        </w:rPr>
        <w:t xml:space="preserve"> </w:t>
      </w:r>
      <w:r w:rsidR="00F35EF0" w:rsidRPr="00C43E7C">
        <w:rPr>
          <w:b/>
          <w:i/>
        </w:rPr>
        <w:t>unleaded petrol</w:t>
      </w:r>
      <w:r w:rsidR="00F35EF0" w:rsidRPr="00C43E7C">
        <w:rPr>
          <w:i/>
        </w:rPr>
        <w:t xml:space="preserve"> </w:t>
      </w:r>
      <w:r w:rsidR="00F35EF0" w:rsidRPr="00C43E7C">
        <w:t>are defined in regulation</w:t>
      </w:r>
      <w:r w:rsidR="00017543" w:rsidRPr="00C43E7C">
        <w:t> </w:t>
      </w:r>
      <w:r w:rsidR="00F35EF0" w:rsidRPr="00C43E7C">
        <w:t>22A.</w:t>
      </w:r>
    </w:p>
    <w:p w:rsidR="00F35EF0" w:rsidRPr="00C43E7C" w:rsidRDefault="002D6587" w:rsidP="0044332B">
      <w:pPr>
        <w:pStyle w:val="ActHead2"/>
        <w:pageBreakBefore/>
      </w:pPr>
      <w:bookmarkStart w:id="423" w:name="_Toc164085508"/>
      <w:r w:rsidRPr="007F0BB9">
        <w:rPr>
          <w:rStyle w:val="CharPartNo"/>
        </w:rPr>
        <w:lastRenderedPageBreak/>
        <w:t>Part</w:t>
      </w:r>
      <w:r w:rsidR="00017543" w:rsidRPr="007F0BB9">
        <w:rPr>
          <w:rStyle w:val="CharPartNo"/>
        </w:rPr>
        <w:t> </w:t>
      </w:r>
      <w:r w:rsidR="00F35EF0" w:rsidRPr="007F0BB9">
        <w:rPr>
          <w:rStyle w:val="CharPartNo"/>
        </w:rPr>
        <w:t>23</w:t>
      </w:r>
      <w:r w:rsidRPr="00C43E7C">
        <w:t>—</w:t>
      </w:r>
      <w:r w:rsidR="00F35EF0" w:rsidRPr="007F0BB9">
        <w:rPr>
          <w:rStyle w:val="CharPartText"/>
        </w:rPr>
        <w:t>Production of ethene (ethylene)</w:t>
      </w:r>
      <w:bookmarkEnd w:id="423"/>
    </w:p>
    <w:p w:rsidR="00F35EF0" w:rsidRPr="00C43E7C" w:rsidRDefault="00A67598" w:rsidP="005F6EE2">
      <w:pPr>
        <w:pStyle w:val="ActHead3"/>
      </w:pPr>
      <w:bookmarkStart w:id="424" w:name="_Toc164085509"/>
      <w:r w:rsidRPr="007F0BB9">
        <w:rPr>
          <w:rStyle w:val="CharDivNo"/>
        </w:rPr>
        <w:t>Division 1</w:t>
      </w:r>
      <w:r w:rsidR="00AB7039" w:rsidRPr="00C43E7C">
        <w:t>—</w:t>
      </w:r>
      <w:r w:rsidR="00F35EF0" w:rsidRPr="007F0BB9">
        <w:rPr>
          <w:rStyle w:val="CharDivText"/>
        </w:rPr>
        <w:t>Production of ethene (ethylene)</w:t>
      </w:r>
      <w:bookmarkEnd w:id="424"/>
    </w:p>
    <w:p w:rsidR="00F35EF0" w:rsidRPr="00C43E7C" w:rsidRDefault="00F35EF0" w:rsidP="002D6587">
      <w:pPr>
        <w:pStyle w:val="ActHead5"/>
      </w:pPr>
      <w:bookmarkStart w:id="425" w:name="_Toc164085510"/>
      <w:r w:rsidRPr="007F0BB9">
        <w:rPr>
          <w:rStyle w:val="CharSectno"/>
        </w:rPr>
        <w:t>665</w:t>
      </w:r>
      <w:r w:rsidR="006A4803" w:rsidRPr="00C43E7C">
        <w:t xml:space="preserve">  </w:t>
      </w:r>
      <w:r w:rsidRPr="00C43E7C">
        <w:t>Production of ethene (ethylene)</w:t>
      </w:r>
      <w:bookmarkEnd w:id="425"/>
    </w:p>
    <w:p w:rsidR="00F35EF0" w:rsidRPr="00C43E7C" w:rsidRDefault="00F35EF0" w:rsidP="002D6587">
      <w:pPr>
        <w:pStyle w:val="subsection"/>
      </w:pPr>
      <w:r w:rsidRPr="00C43E7C">
        <w:tab/>
        <w:t>(1)</w:t>
      </w:r>
      <w:r w:rsidRPr="00C43E7C">
        <w:tab/>
        <w:t>The production of ethene (ethylene) is the chemical transformation of hydrocarbons to produce ethene (ethylene (C</w:t>
      </w:r>
      <w:r w:rsidRPr="00C43E7C">
        <w:rPr>
          <w:color w:val="000000"/>
          <w:vertAlign w:val="subscript"/>
        </w:rPr>
        <w:t>2</w:t>
      </w:r>
      <w:r w:rsidRPr="00C43E7C">
        <w:rPr>
          <w:color w:val="000000"/>
        </w:rPr>
        <w:t>H</w:t>
      </w:r>
      <w:r w:rsidRPr="00C43E7C">
        <w:rPr>
          <w:color w:val="000000"/>
          <w:vertAlign w:val="subscript"/>
        </w:rPr>
        <w:t>4</w:t>
      </w:r>
      <w:r w:rsidRPr="00C43E7C">
        <w:t>)) that has a concentration of ethene (ethylene (C</w:t>
      </w:r>
      <w:r w:rsidRPr="00C43E7C">
        <w:rPr>
          <w:color w:val="000000"/>
          <w:vertAlign w:val="subscript"/>
        </w:rPr>
        <w:t>2</w:t>
      </w:r>
      <w:r w:rsidRPr="00C43E7C">
        <w:rPr>
          <w:color w:val="000000"/>
        </w:rPr>
        <w:t>H</w:t>
      </w:r>
      <w:r w:rsidRPr="00C43E7C">
        <w:rPr>
          <w:color w:val="000000"/>
          <w:vertAlign w:val="subscript"/>
        </w:rPr>
        <w:t>4</w:t>
      </w:r>
      <w:r w:rsidRPr="00C43E7C">
        <w:t>)) equal to or greater than 99%.</w:t>
      </w:r>
    </w:p>
    <w:p w:rsidR="00F35EF0" w:rsidRPr="00C43E7C" w:rsidRDefault="00F35EF0" w:rsidP="002D6587">
      <w:pPr>
        <w:pStyle w:val="subsection"/>
      </w:pPr>
      <w:r w:rsidRPr="00C43E7C">
        <w:tab/>
        <w:t>(2)</w:t>
      </w:r>
      <w:r w:rsidRPr="00C43E7C">
        <w:tab/>
        <w:t>The production of ethene (ethylene) is specified as an emissions</w:t>
      </w:r>
      <w:r w:rsidR="00A67598">
        <w:noBreakHyphen/>
      </w:r>
      <w:r w:rsidRPr="00C43E7C">
        <w:t>intensive trade</w:t>
      </w:r>
      <w:r w:rsidR="00A67598">
        <w:noBreakHyphen/>
      </w:r>
      <w:r w:rsidRPr="00C43E7C">
        <w:t>exposed activity.</w:t>
      </w:r>
    </w:p>
    <w:p w:rsidR="00F35EF0" w:rsidRPr="00C43E7C" w:rsidRDefault="002D6587" w:rsidP="00360C27">
      <w:pPr>
        <w:pStyle w:val="ActHead3"/>
        <w:pageBreakBefore/>
      </w:pPr>
      <w:bookmarkStart w:id="426" w:name="_Toc164085511"/>
      <w:r w:rsidRPr="007F0BB9">
        <w:rPr>
          <w:rStyle w:val="CharDivNo"/>
        </w:rPr>
        <w:lastRenderedPageBreak/>
        <w:t>Division</w:t>
      </w:r>
      <w:r w:rsidR="00017543" w:rsidRPr="007F0BB9">
        <w:rPr>
          <w:rStyle w:val="CharDivNo"/>
        </w:rPr>
        <w:t> </w:t>
      </w:r>
      <w:r w:rsidR="00F35EF0" w:rsidRPr="007F0BB9">
        <w:rPr>
          <w:rStyle w:val="CharDivNo"/>
        </w:rPr>
        <w:t>2</w:t>
      </w:r>
      <w:r w:rsidR="00AB7039" w:rsidRPr="00C43E7C">
        <w:t>—</w:t>
      </w:r>
      <w:r w:rsidR="00F35EF0" w:rsidRPr="007F0BB9">
        <w:rPr>
          <w:rStyle w:val="CharDivText"/>
        </w:rPr>
        <w:t>Classification of activity</w:t>
      </w:r>
      <w:bookmarkEnd w:id="426"/>
    </w:p>
    <w:p w:rsidR="00F35EF0" w:rsidRPr="00C43E7C" w:rsidRDefault="00F35EF0" w:rsidP="002D6587">
      <w:pPr>
        <w:pStyle w:val="ActHead5"/>
      </w:pPr>
      <w:bookmarkStart w:id="427" w:name="_Toc164085512"/>
      <w:r w:rsidRPr="007F0BB9">
        <w:rPr>
          <w:rStyle w:val="CharSectno"/>
        </w:rPr>
        <w:t>666</w:t>
      </w:r>
      <w:r w:rsidR="006A4803" w:rsidRPr="00C43E7C">
        <w:t xml:space="preserve">  </w:t>
      </w:r>
      <w:r w:rsidRPr="00C43E7C">
        <w:t>Classification of activity</w:t>
      </w:r>
      <w:bookmarkEnd w:id="427"/>
    </w:p>
    <w:p w:rsidR="00F35EF0" w:rsidRPr="00C43E7C" w:rsidRDefault="00F35EF0" w:rsidP="002D6587">
      <w:pPr>
        <w:pStyle w:val="subsection"/>
      </w:pPr>
      <w:r w:rsidRPr="00C43E7C">
        <w:tab/>
      </w:r>
      <w:r w:rsidRPr="00C43E7C">
        <w:tab/>
        <w:t>The production of ethene (ethylene) is a highly emissions</w:t>
      </w:r>
      <w:r w:rsidR="00A67598">
        <w:noBreakHyphen/>
      </w:r>
      <w:r w:rsidRPr="00C43E7C">
        <w:t>intensive activity.</w:t>
      </w:r>
    </w:p>
    <w:p w:rsidR="00F35EF0" w:rsidRPr="00C43E7C" w:rsidRDefault="002D6587" w:rsidP="00360C27">
      <w:pPr>
        <w:pStyle w:val="ActHead3"/>
        <w:pageBreakBefore/>
      </w:pPr>
      <w:bookmarkStart w:id="428" w:name="_Toc164085513"/>
      <w:r w:rsidRPr="007F0BB9">
        <w:rPr>
          <w:rStyle w:val="CharDivNo"/>
        </w:rPr>
        <w:lastRenderedPageBreak/>
        <w:t>Division</w:t>
      </w:r>
      <w:r w:rsidR="00017543" w:rsidRPr="007F0BB9">
        <w:rPr>
          <w:rStyle w:val="CharDivNo"/>
        </w:rPr>
        <w:t> </w:t>
      </w:r>
      <w:r w:rsidR="00F35EF0" w:rsidRPr="007F0BB9">
        <w:rPr>
          <w:rStyle w:val="CharDivNo"/>
        </w:rPr>
        <w:t>3</w:t>
      </w:r>
      <w:r w:rsidR="00AB7039" w:rsidRPr="00C43E7C">
        <w:t>—</w:t>
      </w:r>
      <w:r w:rsidR="00F35EF0" w:rsidRPr="007F0BB9">
        <w:rPr>
          <w:rStyle w:val="CharDivText"/>
        </w:rPr>
        <w:t>Electricity baseline for calculating exemption</w:t>
      </w:r>
      <w:bookmarkEnd w:id="428"/>
    </w:p>
    <w:p w:rsidR="00F35EF0" w:rsidRPr="00C43E7C" w:rsidRDefault="00F35EF0" w:rsidP="002D6587">
      <w:pPr>
        <w:pStyle w:val="ActHead5"/>
      </w:pPr>
      <w:bookmarkStart w:id="429" w:name="_Toc164085514"/>
      <w:r w:rsidRPr="007F0BB9">
        <w:rPr>
          <w:rStyle w:val="CharSectno"/>
        </w:rPr>
        <w:t>667</w:t>
      </w:r>
      <w:r w:rsidR="006A4803" w:rsidRPr="00C43E7C">
        <w:t xml:space="preserve">  </w:t>
      </w:r>
      <w:r w:rsidRPr="00C43E7C">
        <w:t>Electricity baseline for product</w:t>
      </w:r>
      <w:bookmarkEnd w:id="429"/>
    </w:p>
    <w:p w:rsidR="00F35EF0" w:rsidRPr="00C43E7C" w:rsidRDefault="00F35EF0" w:rsidP="002D6587">
      <w:pPr>
        <w:pStyle w:val="subsection"/>
      </w:pPr>
      <w:r w:rsidRPr="00C43E7C">
        <w:tab/>
      </w:r>
      <w:r w:rsidRPr="00C43E7C">
        <w:tab/>
        <w:t>The electricity baseline for calculating the amount of a liable entity’s exemption in respect of the production of ethene (ethylene) is 0.275 MWh per tonne of 100% equivalent ethene (ethylene (C</w:t>
      </w:r>
      <w:r w:rsidRPr="00C43E7C">
        <w:rPr>
          <w:color w:val="000000"/>
          <w:vertAlign w:val="subscript"/>
        </w:rPr>
        <w:t>2</w:t>
      </w:r>
      <w:r w:rsidRPr="00C43E7C">
        <w:rPr>
          <w:color w:val="000000"/>
        </w:rPr>
        <w:t>H</w:t>
      </w:r>
      <w:r w:rsidRPr="00C43E7C">
        <w:rPr>
          <w:color w:val="000000"/>
          <w:vertAlign w:val="subscript"/>
        </w:rPr>
        <w:t>4</w:t>
      </w:r>
      <w:r w:rsidRPr="00C43E7C">
        <w:t>)) that is contained within ethene that:</w:t>
      </w:r>
    </w:p>
    <w:p w:rsidR="00F35EF0" w:rsidRPr="00C43E7C" w:rsidRDefault="00F35EF0" w:rsidP="002D6587">
      <w:pPr>
        <w:pStyle w:val="paragraph"/>
      </w:pPr>
      <w:r w:rsidRPr="00C43E7C">
        <w:tab/>
        <w:t>(a)</w:t>
      </w:r>
      <w:r w:rsidRPr="00C43E7C">
        <w:tab/>
        <w:t>has a concentration of ethene (ethylene (C</w:t>
      </w:r>
      <w:r w:rsidRPr="00C43E7C">
        <w:rPr>
          <w:color w:val="000000"/>
          <w:vertAlign w:val="subscript"/>
        </w:rPr>
        <w:t>2</w:t>
      </w:r>
      <w:r w:rsidRPr="00C43E7C">
        <w:rPr>
          <w:color w:val="000000"/>
        </w:rPr>
        <w:t>H</w:t>
      </w:r>
      <w:r w:rsidRPr="00C43E7C">
        <w:rPr>
          <w:color w:val="000000"/>
          <w:vertAlign w:val="subscript"/>
        </w:rPr>
        <w:t>4</w:t>
      </w:r>
      <w:r w:rsidRPr="00C43E7C">
        <w:t>)) equal to or greater than 99%; and</w:t>
      </w:r>
    </w:p>
    <w:p w:rsidR="00F35EF0" w:rsidRPr="00C43E7C" w:rsidRDefault="00F35EF0"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(c)</w:t>
      </w:r>
      <w:r w:rsidRPr="00C43E7C">
        <w:tab/>
        <w:t>is of saleable quality.</w:t>
      </w:r>
    </w:p>
    <w:p w:rsidR="00F35EF0" w:rsidRPr="00C43E7C" w:rsidRDefault="002D6587" w:rsidP="002D6587">
      <w:pPr>
        <w:pStyle w:val="notetext"/>
      </w:pPr>
      <w:r w:rsidRPr="00C43E7C">
        <w:t>Note:</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2D6587" w:rsidP="0044332B">
      <w:pPr>
        <w:pStyle w:val="ActHead2"/>
        <w:pageBreakBefore/>
      </w:pPr>
      <w:bookmarkStart w:id="430" w:name="_Toc164085515"/>
      <w:r w:rsidRPr="007F0BB9">
        <w:rPr>
          <w:rStyle w:val="CharPartNo"/>
        </w:rPr>
        <w:lastRenderedPageBreak/>
        <w:t>Part</w:t>
      </w:r>
      <w:r w:rsidR="00017543" w:rsidRPr="007F0BB9">
        <w:rPr>
          <w:rStyle w:val="CharPartNo"/>
        </w:rPr>
        <w:t> </w:t>
      </w:r>
      <w:r w:rsidR="00F35EF0" w:rsidRPr="007F0BB9">
        <w:rPr>
          <w:rStyle w:val="CharPartNo"/>
        </w:rPr>
        <w:t>24</w:t>
      </w:r>
      <w:r w:rsidRPr="00C43E7C">
        <w:t>—</w:t>
      </w:r>
      <w:r w:rsidR="00F35EF0" w:rsidRPr="007F0BB9">
        <w:rPr>
          <w:rStyle w:val="CharPartText"/>
        </w:rPr>
        <w:t>Production of polyethylene</w:t>
      </w:r>
      <w:bookmarkEnd w:id="430"/>
    </w:p>
    <w:p w:rsidR="00F35EF0" w:rsidRPr="00C43E7C" w:rsidRDefault="00A67598" w:rsidP="005F6EE2">
      <w:pPr>
        <w:pStyle w:val="ActHead3"/>
      </w:pPr>
      <w:bookmarkStart w:id="431" w:name="_Toc164085516"/>
      <w:r w:rsidRPr="007F0BB9">
        <w:rPr>
          <w:rStyle w:val="CharDivNo"/>
        </w:rPr>
        <w:t>Division 1</w:t>
      </w:r>
      <w:r w:rsidR="00AB7039" w:rsidRPr="00C43E7C">
        <w:t>—</w:t>
      </w:r>
      <w:r w:rsidR="00F35EF0" w:rsidRPr="007F0BB9">
        <w:rPr>
          <w:rStyle w:val="CharDivText"/>
        </w:rPr>
        <w:t>Production of polyethylene</w:t>
      </w:r>
      <w:bookmarkEnd w:id="431"/>
    </w:p>
    <w:p w:rsidR="00F35EF0" w:rsidRPr="00C43E7C" w:rsidRDefault="00F35EF0" w:rsidP="002D6587">
      <w:pPr>
        <w:pStyle w:val="ActHead5"/>
      </w:pPr>
      <w:bookmarkStart w:id="432" w:name="_Toc164085517"/>
      <w:r w:rsidRPr="007F0BB9">
        <w:rPr>
          <w:rStyle w:val="CharSectno"/>
        </w:rPr>
        <w:t>668</w:t>
      </w:r>
      <w:r w:rsidR="006A4803" w:rsidRPr="00C43E7C">
        <w:t xml:space="preserve">  </w:t>
      </w:r>
      <w:r w:rsidRPr="00C43E7C">
        <w:t>Production of polyethylene</w:t>
      </w:r>
      <w:bookmarkEnd w:id="432"/>
    </w:p>
    <w:p w:rsidR="00F35EF0" w:rsidRPr="00C43E7C" w:rsidRDefault="00F35EF0" w:rsidP="002D6587">
      <w:pPr>
        <w:pStyle w:val="subsection"/>
      </w:pPr>
      <w:r w:rsidRPr="00C43E7C">
        <w:tab/>
        <w:t>(1)</w:t>
      </w:r>
      <w:r w:rsidRPr="00C43E7C">
        <w:tab/>
        <w:t>The production of polyethylene is the chemical transformation of ethene (ethylene (C</w:t>
      </w:r>
      <w:r w:rsidRPr="00C43E7C">
        <w:rPr>
          <w:color w:val="000000"/>
          <w:vertAlign w:val="subscript"/>
        </w:rPr>
        <w:t>2</w:t>
      </w:r>
      <w:r w:rsidRPr="00C43E7C">
        <w:rPr>
          <w:color w:val="000000"/>
        </w:rPr>
        <w:t>H</w:t>
      </w:r>
      <w:r w:rsidRPr="00C43E7C">
        <w:rPr>
          <w:color w:val="000000"/>
          <w:vertAlign w:val="subscript"/>
        </w:rPr>
        <w:t>4</w:t>
      </w:r>
      <w:r w:rsidRPr="00C43E7C">
        <w:rPr>
          <w:color w:val="000000"/>
        </w:rPr>
        <w:t xml:space="preserve">)) to produce polyethylene with a standard density equal to or greater than 0.910 </w:t>
      </w:r>
      <w:r w:rsidRPr="00C43E7C">
        <w:rPr>
          <w:bCs/>
        </w:rPr>
        <w:t>g/cm</w:t>
      </w:r>
      <w:r w:rsidRPr="00C43E7C">
        <w:rPr>
          <w:bCs/>
          <w:vertAlign w:val="superscript"/>
        </w:rPr>
        <w:t>3</w:t>
      </w:r>
      <w:r w:rsidRPr="00C43E7C">
        <w:rPr>
          <w:color w:val="000000"/>
        </w:rPr>
        <w:t>.</w:t>
      </w:r>
    </w:p>
    <w:p w:rsidR="00F35EF0" w:rsidRPr="00C43E7C" w:rsidRDefault="00F35EF0" w:rsidP="002D6587">
      <w:pPr>
        <w:pStyle w:val="subsection"/>
      </w:pPr>
      <w:r w:rsidRPr="00C43E7C">
        <w:tab/>
        <w:t>(2)</w:t>
      </w:r>
      <w:r w:rsidRPr="00C43E7C">
        <w:tab/>
        <w:t>The production of polyethylene is specified as an emissions</w:t>
      </w:r>
      <w:r w:rsidR="00A67598">
        <w:noBreakHyphen/>
      </w:r>
      <w:r w:rsidRPr="00C43E7C">
        <w:t>intensive trade</w:t>
      </w:r>
      <w:r w:rsidR="00A67598">
        <w:noBreakHyphen/>
      </w:r>
      <w:r w:rsidRPr="00C43E7C">
        <w:t>exposed activity.</w:t>
      </w:r>
    </w:p>
    <w:p w:rsidR="00F35EF0" w:rsidRPr="00C43E7C" w:rsidRDefault="00F35EF0" w:rsidP="002D6587">
      <w:pPr>
        <w:pStyle w:val="subsection"/>
      </w:pPr>
      <w:r w:rsidRPr="00C43E7C">
        <w:tab/>
        <w:t>(3)</w:t>
      </w:r>
      <w:r w:rsidRPr="00C43E7C">
        <w:tab/>
        <w:t>For this Part:</w:t>
      </w:r>
    </w:p>
    <w:p w:rsidR="00F35EF0" w:rsidRPr="00C43E7C" w:rsidRDefault="00F35EF0" w:rsidP="002D6587">
      <w:pPr>
        <w:pStyle w:val="Definition"/>
      </w:pPr>
      <w:r w:rsidRPr="00C43E7C">
        <w:rPr>
          <w:b/>
          <w:i/>
        </w:rPr>
        <w:t>standard density</w:t>
      </w:r>
      <w:r w:rsidRPr="00C43E7C">
        <w:t>, for polyethylene, means the density of polyethylene moulded to a thickness of 1.9 mm using Procedure C of Annex A1 to ASTM D4703, as in force from time to time.</w:t>
      </w:r>
    </w:p>
    <w:p w:rsidR="00F35EF0" w:rsidRPr="00C43E7C" w:rsidRDefault="002D6587" w:rsidP="00360C27">
      <w:pPr>
        <w:pStyle w:val="ActHead3"/>
        <w:pageBreakBefore/>
      </w:pPr>
      <w:bookmarkStart w:id="433" w:name="_Toc164085518"/>
      <w:r w:rsidRPr="007F0BB9">
        <w:rPr>
          <w:rStyle w:val="CharDivNo"/>
        </w:rPr>
        <w:lastRenderedPageBreak/>
        <w:t>Division</w:t>
      </w:r>
      <w:r w:rsidR="00017543" w:rsidRPr="007F0BB9">
        <w:rPr>
          <w:rStyle w:val="CharDivNo"/>
        </w:rPr>
        <w:t> </w:t>
      </w:r>
      <w:r w:rsidR="00F35EF0" w:rsidRPr="007F0BB9">
        <w:rPr>
          <w:rStyle w:val="CharDivNo"/>
        </w:rPr>
        <w:t>2</w:t>
      </w:r>
      <w:r w:rsidR="00AB7039" w:rsidRPr="00C43E7C">
        <w:t>—</w:t>
      </w:r>
      <w:r w:rsidR="00F35EF0" w:rsidRPr="007F0BB9">
        <w:rPr>
          <w:rStyle w:val="CharDivText"/>
        </w:rPr>
        <w:t>Classification of activity</w:t>
      </w:r>
      <w:bookmarkEnd w:id="433"/>
    </w:p>
    <w:p w:rsidR="00F35EF0" w:rsidRPr="00C43E7C" w:rsidRDefault="00F35EF0" w:rsidP="002D6587">
      <w:pPr>
        <w:pStyle w:val="ActHead5"/>
      </w:pPr>
      <w:bookmarkStart w:id="434" w:name="_Toc164085519"/>
      <w:r w:rsidRPr="007F0BB9">
        <w:rPr>
          <w:rStyle w:val="CharSectno"/>
        </w:rPr>
        <w:t>669</w:t>
      </w:r>
      <w:r w:rsidR="006A4803" w:rsidRPr="00C43E7C">
        <w:t xml:space="preserve">  </w:t>
      </w:r>
      <w:r w:rsidRPr="00C43E7C">
        <w:t>Classification of activity</w:t>
      </w:r>
      <w:bookmarkEnd w:id="434"/>
    </w:p>
    <w:p w:rsidR="00F35EF0" w:rsidRPr="00C43E7C" w:rsidRDefault="00F35EF0" w:rsidP="002D6587">
      <w:pPr>
        <w:pStyle w:val="subsection"/>
      </w:pPr>
      <w:r w:rsidRPr="00C43E7C">
        <w:tab/>
      </w:r>
      <w:r w:rsidRPr="00C43E7C">
        <w:tab/>
        <w:t>The production of polyethylene is a moderately emissions</w:t>
      </w:r>
      <w:r w:rsidR="00A67598">
        <w:noBreakHyphen/>
      </w:r>
      <w:r w:rsidRPr="00C43E7C">
        <w:t>intensive activity.</w:t>
      </w:r>
    </w:p>
    <w:p w:rsidR="00F35EF0" w:rsidRPr="00C43E7C" w:rsidRDefault="002D6587" w:rsidP="00360C27">
      <w:pPr>
        <w:pStyle w:val="ActHead3"/>
        <w:pageBreakBefore/>
      </w:pPr>
      <w:bookmarkStart w:id="435" w:name="_Toc164085520"/>
      <w:r w:rsidRPr="007F0BB9">
        <w:rPr>
          <w:rStyle w:val="CharDivNo"/>
        </w:rPr>
        <w:lastRenderedPageBreak/>
        <w:t>Division</w:t>
      </w:r>
      <w:r w:rsidR="00017543" w:rsidRPr="007F0BB9">
        <w:rPr>
          <w:rStyle w:val="CharDivNo"/>
        </w:rPr>
        <w:t> </w:t>
      </w:r>
      <w:r w:rsidR="00F35EF0" w:rsidRPr="007F0BB9">
        <w:rPr>
          <w:rStyle w:val="CharDivNo"/>
        </w:rPr>
        <w:t>3</w:t>
      </w:r>
      <w:r w:rsidR="00AB7039" w:rsidRPr="00C43E7C">
        <w:t>—</w:t>
      </w:r>
      <w:r w:rsidR="00F35EF0" w:rsidRPr="007F0BB9">
        <w:rPr>
          <w:rStyle w:val="CharDivText"/>
        </w:rPr>
        <w:t>Electricity baseline for calculating exemption</w:t>
      </w:r>
      <w:bookmarkEnd w:id="435"/>
    </w:p>
    <w:p w:rsidR="00F35EF0" w:rsidRPr="00C43E7C" w:rsidRDefault="00F35EF0" w:rsidP="002D6587">
      <w:pPr>
        <w:pStyle w:val="ActHead5"/>
      </w:pPr>
      <w:bookmarkStart w:id="436" w:name="_Toc164085521"/>
      <w:r w:rsidRPr="007F0BB9">
        <w:rPr>
          <w:rStyle w:val="CharSectno"/>
        </w:rPr>
        <w:t>670</w:t>
      </w:r>
      <w:r w:rsidR="006A4803" w:rsidRPr="00C43E7C">
        <w:t xml:space="preserve">  </w:t>
      </w:r>
      <w:r w:rsidRPr="00C43E7C">
        <w:t>Electricity baseline for product</w:t>
      </w:r>
      <w:bookmarkEnd w:id="436"/>
    </w:p>
    <w:p w:rsidR="00F35EF0" w:rsidRPr="00C43E7C" w:rsidRDefault="00F35EF0" w:rsidP="002D6587">
      <w:pPr>
        <w:pStyle w:val="subsection"/>
      </w:pPr>
      <w:r w:rsidRPr="00C43E7C">
        <w:tab/>
      </w:r>
      <w:r w:rsidRPr="00C43E7C">
        <w:tab/>
        <w:t>The electricity baseline for calculating the amount of a</w:t>
      </w:r>
      <w:r w:rsidR="00790E50" w:rsidRPr="00C43E7C">
        <w:t xml:space="preserve"> </w:t>
      </w:r>
      <w:r w:rsidRPr="00C43E7C">
        <w:t>liable entity’s exemption in respect of the production of polyethylene is 0.646 MWh per tonne of pelletised polyethylene that:</w:t>
      </w:r>
    </w:p>
    <w:p w:rsidR="00F35EF0" w:rsidRPr="00C43E7C" w:rsidRDefault="00F35EF0" w:rsidP="002D6587">
      <w:pPr>
        <w:pStyle w:val="paragraph"/>
      </w:pPr>
      <w:r w:rsidRPr="00C43E7C">
        <w:tab/>
        <w:t>(a)</w:t>
      </w:r>
      <w:r w:rsidRPr="00C43E7C">
        <w:tab/>
        <w:t xml:space="preserve">has a standard density equal to or greater than </w:t>
      </w:r>
      <w:r w:rsidRPr="00C43E7C">
        <w:rPr>
          <w:color w:val="000000"/>
        </w:rPr>
        <w:t>0.910</w:t>
      </w:r>
      <w:r w:rsidR="00291CA5" w:rsidRPr="00C43E7C">
        <w:rPr>
          <w:color w:val="000000"/>
        </w:rPr>
        <w:t xml:space="preserve"> </w:t>
      </w:r>
      <w:r w:rsidRPr="00C43E7C">
        <w:rPr>
          <w:bCs/>
        </w:rPr>
        <w:t>g/cm</w:t>
      </w:r>
      <w:r w:rsidRPr="00C43E7C">
        <w:rPr>
          <w:bCs/>
          <w:vertAlign w:val="superscript"/>
        </w:rPr>
        <w:t>3</w:t>
      </w:r>
      <w:r w:rsidRPr="00C43E7C">
        <w:t>; and</w:t>
      </w:r>
    </w:p>
    <w:p w:rsidR="00F35EF0" w:rsidRPr="00C43E7C" w:rsidRDefault="00F35EF0"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(c)</w:t>
      </w:r>
      <w:r w:rsidRPr="00C43E7C">
        <w:tab/>
        <w:t>is of saleable quality.</w:t>
      </w:r>
    </w:p>
    <w:p w:rsidR="00F35EF0" w:rsidRPr="00C43E7C" w:rsidRDefault="002D6587" w:rsidP="002D6587">
      <w:pPr>
        <w:pStyle w:val="notetext"/>
      </w:pPr>
      <w:r w:rsidRPr="00C43E7C">
        <w:t>Note:</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2D6587" w:rsidP="0044332B">
      <w:pPr>
        <w:pStyle w:val="ActHead2"/>
        <w:pageBreakBefore/>
      </w:pPr>
      <w:bookmarkStart w:id="437" w:name="_Toc164085522"/>
      <w:r w:rsidRPr="007F0BB9">
        <w:rPr>
          <w:rStyle w:val="CharPartNo"/>
        </w:rPr>
        <w:lastRenderedPageBreak/>
        <w:t>Part</w:t>
      </w:r>
      <w:r w:rsidR="00017543" w:rsidRPr="007F0BB9">
        <w:rPr>
          <w:rStyle w:val="CharPartNo"/>
        </w:rPr>
        <w:t> </w:t>
      </w:r>
      <w:r w:rsidR="00F35EF0" w:rsidRPr="007F0BB9">
        <w:rPr>
          <w:rStyle w:val="CharPartNo"/>
        </w:rPr>
        <w:t>25</w:t>
      </w:r>
      <w:r w:rsidRPr="00C43E7C">
        <w:t>—</w:t>
      </w:r>
      <w:r w:rsidR="00F35EF0" w:rsidRPr="007F0BB9">
        <w:rPr>
          <w:rStyle w:val="CharPartText"/>
        </w:rPr>
        <w:t>Production of synthetic rutile</w:t>
      </w:r>
      <w:bookmarkEnd w:id="437"/>
    </w:p>
    <w:p w:rsidR="00F35EF0" w:rsidRPr="00C43E7C" w:rsidRDefault="00A67598" w:rsidP="005F6EE2">
      <w:pPr>
        <w:pStyle w:val="ActHead3"/>
      </w:pPr>
      <w:bookmarkStart w:id="438" w:name="_Toc164085523"/>
      <w:r w:rsidRPr="007F0BB9">
        <w:rPr>
          <w:rStyle w:val="CharDivNo"/>
        </w:rPr>
        <w:t>Division 1</w:t>
      </w:r>
      <w:r w:rsidR="00AB7039" w:rsidRPr="00C43E7C">
        <w:t>—</w:t>
      </w:r>
      <w:r w:rsidR="00F35EF0" w:rsidRPr="007F0BB9">
        <w:rPr>
          <w:rStyle w:val="CharDivText"/>
        </w:rPr>
        <w:t>Production of synthetic rutile</w:t>
      </w:r>
      <w:bookmarkEnd w:id="438"/>
    </w:p>
    <w:p w:rsidR="00F35EF0" w:rsidRPr="00C43E7C" w:rsidRDefault="00F35EF0" w:rsidP="002D6587">
      <w:pPr>
        <w:pStyle w:val="ActHead5"/>
      </w:pPr>
      <w:bookmarkStart w:id="439" w:name="_Toc164085524"/>
      <w:r w:rsidRPr="007F0BB9">
        <w:rPr>
          <w:rStyle w:val="CharSectno"/>
        </w:rPr>
        <w:t>671</w:t>
      </w:r>
      <w:r w:rsidR="006A4803" w:rsidRPr="00C43E7C">
        <w:t xml:space="preserve">  </w:t>
      </w:r>
      <w:r w:rsidRPr="00C43E7C">
        <w:t>Production of synthetic rutile</w:t>
      </w:r>
      <w:bookmarkEnd w:id="439"/>
    </w:p>
    <w:p w:rsidR="00F35EF0" w:rsidRPr="00C43E7C" w:rsidRDefault="00F35EF0" w:rsidP="002D6587">
      <w:pPr>
        <w:pStyle w:val="subsection"/>
      </w:pPr>
      <w:r w:rsidRPr="00C43E7C">
        <w:tab/>
        <w:t>(1)</w:t>
      </w:r>
      <w:r w:rsidRPr="00C43E7C">
        <w:tab/>
        <w:t>The production of synthetic rutile is the chemical transformation of ilmenite ore (ore containing FeTiO</w:t>
      </w:r>
      <w:r w:rsidRPr="00C43E7C">
        <w:rPr>
          <w:color w:val="000000"/>
          <w:vertAlign w:val="subscript"/>
        </w:rPr>
        <w:t>3</w:t>
      </w:r>
      <w:r w:rsidRPr="00C43E7C">
        <w:t>) through the reduction of iron oxides in order to increase the titanium dioxide (TiO</w:t>
      </w:r>
      <w:r w:rsidRPr="00C43E7C">
        <w:rPr>
          <w:color w:val="000000"/>
          <w:vertAlign w:val="subscript"/>
        </w:rPr>
        <w:t>2</w:t>
      </w:r>
      <w:r w:rsidRPr="00C43E7C">
        <w:t>) concentration to produce synthetic rutile that:</w:t>
      </w:r>
    </w:p>
    <w:p w:rsidR="00F35EF0" w:rsidRPr="00C43E7C" w:rsidRDefault="00F35EF0" w:rsidP="002D6587">
      <w:pPr>
        <w:pStyle w:val="paragraph"/>
      </w:pPr>
      <w:r w:rsidRPr="00C43E7C">
        <w:tab/>
        <w:t>(a)</w:t>
      </w:r>
      <w:r w:rsidRPr="00C43E7C">
        <w:tab/>
        <w:t>has a titanium dioxide (TiO</w:t>
      </w:r>
      <w:r w:rsidRPr="00C43E7C">
        <w:rPr>
          <w:color w:val="000000"/>
          <w:vertAlign w:val="subscript"/>
        </w:rPr>
        <w:t>2</w:t>
      </w:r>
      <w:r w:rsidRPr="00C43E7C">
        <w:t>) concentration equal to or greater than 88% and less than 95.5%; and</w:t>
      </w:r>
    </w:p>
    <w:p w:rsidR="00F35EF0" w:rsidRPr="00C43E7C" w:rsidRDefault="00F35EF0" w:rsidP="002D6587">
      <w:pPr>
        <w:pStyle w:val="paragraph"/>
      </w:pPr>
      <w:r w:rsidRPr="00C43E7C">
        <w:tab/>
        <w:t>(b)</w:t>
      </w:r>
      <w:r w:rsidRPr="00C43E7C">
        <w:tab/>
        <w:t>has an iron (Fe) concentration greater than 0.5%.</w:t>
      </w:r>
    </w:p>
    <w:p w:rsidR="00F35EF0" w:rsidRPr="00C43E7C" w:rsidRDefault="00F35EF0" w:rsidP="002D6587">
      <w:pPr>
        <w:pStyle w:val="subsection"/>
      </w:pPr>
      <w:r w:rsidRPr="00C43E7C">
        <w:tab/>
        <w:t>(2)</w:t>
      </w:r>
      <w:r w:rsidRPr="00C43E7C">
        <w:tab/>
        <w:t>The production of synthetic rutile is specified as an emissions</w:t>
      </w:r>
      <w:r w:rsidR="00A67598">
        <w:noBreakHyphen/>
      </w:r>
      <w:r w:rsidRPr="00C43E7C">
        <w:t>intensive trade</w:t>
      </w:r>
      <w:r w:rsidR="00A67598">
        <w:noBreakHyphen/>
      </w:r>
      <w:r w:rsidRPr="00C43E7C">
        <w:t>exposed activity.</w:t>
      </w:r>
    </w:p>
    <w:p w:rsidR="00F35EF0" w:rsidRPr="00C43E7C" w:rsidRDefault="002D6587" w:rsidP="00360C27">
      <w:pPr>
        <w:pStyle w:val="ActHead3"/>
        <w:pageBreakBefore/>
      </w:pPr>
      <w:bookmarkStart w:id="440" w:name="_Toc164085525"/>
      <w:r w:rsidRPr="007F0BB9">
        <w:rPr>
          <w:rStyle w:val="CharDivNo"/>
        </w:rPr>
        <w:lastRenderedPageBreak/>
        <w:t>Division</w:t>
      </w:r>
      <w:r w:rsidR="00017543" w:rsidRPr="007F0BB9">
        <w:rPr>
          <w:rStyle w:val="CharDivNo"/>
        </w:rPr>
        <w:t> </w:t>
      </w:r>
      <w:r w:rsidR="00F35EF0" w:rsidRPr="007F0BB9">
        <w:rPr>
          <w:rStyle w:val="CharDivNo"/>
        </w:rPr>
        <w:t>2</w:t>
      </w:r>
      <w:r w:rsidR="00AB7039" w:rsidRPr="00C43E7C">
        <w:t>—</w:t>
      </w:r>
      <w:r w:rsidR="00F35EF0" w:rsidRPr="007F0BB9">
        <w:rPr>
          <w:rStyle w:val="CharDivText"/>
        </w:rPr>
        <w:t>Classification of activity</w:t>
      </w:r>
      <w:bookmarkEnd w:id="440"/>
    </w:p>
    <w:p w:rsidR="00F35EF0" w:rsidRPr="00C43E7C" w:rsidRDefault="00F35EF0" w:rsidP="002D6587">
      <w:pPr>
        <w:pStyle w:val="ActHead5"/>
      </w:pPr>
      <w:bookmarkStart w:id="441" w:name="_Toc164085526"/>
      <w:r w:rsidRPr="007F0BB9">
        <w:rPr>
          <w:rStyle w:val="CharSectno"/>
        </w:rPr>
        <w:t>672</w:t>
      </w:r>
      <w:r w:rsidR="006A4803" w:rsidRPr="00C43E7C">
        <w:t xml:space="preserve">  </w:t>
      </w:r>
      <w:r w:rsidRPr="00C43E7C">
        <w:t>Classification of activity</w:t>
      </w:r>
      <w:bookmarkEnd w:id="441"/>
    </w:p>
    <w:p w:rsidR="00F35EF0" w:rsidRPr="00C43E7C" w:rsidRDefault="00F35EF0" w:rsidP="002D6587">
      <w:pPr>
        <w:pStyle w:val="subsection"/>
      </w:pPr>
      <w:r w:rsidRPr="00C43E7C">
        <w:tab/>
      </w:r>
      <w:r w:rsidRPr="00C43E7C">
        <w:tab/>
        <w:t>The production of synthetic rutile is a highly emissions</w:t>
      </w:r>
      <w:r w:rsidR="00A67598">
        <w:noBreakHyphen/>
      </w:r>
      <w:r w:rsidRPr="00C43E7C">
        <w:t>intensive activity.</w:t>
      </w:r>
    </w:p>
    <w:p w:rsidR="00F35EF0" w:rsidRPr="00C43E7C" w:rsidRDefault="002D6587" w:rsidP="00360C27">
      <w:pPr>
        <w:pStyle w:val="ActHead3"/>
        <w:pageBreakBefore/>
      </w:pPr>
      <w:bookmarkStart w:id="442" w:name="_Toc164085527"/>
      <w:r w:rsidRPr="007F0BB9">
        <w:rPr>
          <w:rStyle w:val="CharDivNo"/>
        </w:rPr>
        <w:lastRenderedPageBreak/>
        <w:t>Division</w:t>
      </w:r>
      <w:r w:rsidR="00017543" w:rsidRPr="007F0BB9">
        <w:rPr>
          <w:rStyle w:val="CharDivNo"/>
        </w:rPr>
        <w:t> </w:t>
      </w:r>
      <w:r w:rsidR="00F35EF0" w:rsidRPr="007F0BB9">
        <w:rPr>
          <w:rStyle w:val="CharDivNo"/>
        </w:rPr>
        <w:t>3</w:t>
      </w:r>
      <w:r w:rsidR="00AB7039" w:rsidRPr="00C43E7C">
        <w:t>—</w:t>
      </w:r>
      <w:r w:rsidR="00F35EF0" w:rsidRPr="007F0BB9">
        <w:rPr>
          <w:rStyle w:val="CharDivText"/>
        </w:rPr>
        <w:t>Electricity baseline for calculating exemption</w:t>
      </w:r>
      <w:bookmarkEnd w:id="442"/>
    </w:p>
    <w:p w:rsidR="00F35EF0" w:rsidRPr="00C43E7C" w:rsidRDefault="00F35EF0" w:rsidP="002D6587">
      <w:pPr>
        <w:pStyle w:val="ActHead5"/>
      </w:pPr>
      <w:bookmarkStart w:id="443" w:name="_Toc164085528"/>
      <w:r w:rsidRPr="007F0BB9">
        <w:rPr>
          <w:rStyle w:val="CharSectno"/>
        </w:rPr>
        <w:t>673</w:t>
      </w:r>
      <w:r w:rsidR="006A4803" w:rsidRPr="00C43E7C">
        <w:t xml:space="preserve">  </w:t>
      </w:r>
      <w:r w:rsidRPr="00C43E7C">
        <w:t>Electricity baseline for product</w:t>
      </w:r>
      <w:bookmarkEnd w:id="443"/>
    </w:p>
    <w:p w:rsidR="00F35EF0" w:rsidRPr="00C43E7C" w:rsidRDefault="00F35EF0" w:rsidP="002D6587">
      <w:pPr>
        <w:pStyle w:val="subsection"/>
      </w:pPr>
      <w:r w:rsidRPr="00C43E7C">
        <w:tab/>
      </w:r>
      <w:r w:rsidRPr="00C43E7C">
        <w:tab/>
        <w:t>The electricity baseline for calculating the amount of a liable entity’s exemption in respect of the production of synthetic rutile is 0.304 MWh per tonne of synthetic rutile that:</w:t>
      </w:r>
    </w:p>
    <w:p w:rsidR="00F35EF0" w:rsidRPr="00C43E7C" w:rsidRDefault="00F35EF0" w:rsidP="002D6587">
      <w:pPr>
        <w:pStyle w:val="paragraph"/>
      </w:pPr>
      <w:r w:rsidRPr="00C43E7C">
        <w:tab/>
        <w:t>(a)</w:t>
      </w:r>
      <w:r w:rsidRPr="00C43E7C">
        <w:tab/>
        <w:t>has a titanium dioxide (TiO</w:t>
      </w:r>
      <w:r w:rsidRPr="00C43E7C">
        <w:rPr>
          <w:color w:val="000000"/>
          <w:vertAlign w:val="subscript"/>
        </w:rPr>
        <w:t>2</w:t>
      </w:r>
      <w:r w:rsidRPr="00C43E7C">
        <w:t>) concentration equal to or greater than 88% and less than 95.5%; and</w:t>
      </w:r>
    </w:p>
    <w:p w:rsidR="00F35EF0" w:rsidRPr="00C43E7C" w:rsidRDefault="00135816" w:rsidP="002D6587">
      <w:pPr>
        <w:pStyle w:val="paragraph"/>
      </w:pPr>
      <w:r w:rsidRPr="00C43E7C">
        <w:tab/>
        <w:t>(b)</w:t>
      </w:r>
      <w:r w:rsidR="00F35EF0" w:rsidRPr="00C43E7C">
        <w:tab/>
        <w:t>has an iron (Fe) concentration greater than 0.5%; and</w:t>
      </w:r>
    </w:p>
    <w:p w:rsidR="00F35EF0" w:rsidRPr="00C43E7C" w:rsidRDefault="00F35EF0"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(d)</w:t>
      </w:r>
      <w:r w:rsidRPr="00C43E7C">
        <w:tab/>
        <w:t>is of saleable quality.</w:t>
      </w:r>
    </w:p>
    <w:p w:rsidR="00F35EF0" w:rsidRPr="00C43E7C" w:rsidRDefault="002D6587" w:rsidP="002D6587">
      <w:pPr>
        <w:pStyle w:val="notetext"/>
      </w:pPr>
      <w:r w:rsidRPr="00C43E7C">
        <w:t>Note:</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2D6587" w:rsidP="00BB2A54">
      <w:pPr>
        <w:pStyle w:val="ActHead2"/>
        <w:pageBreakBefore/>
      </w:pPr>
      <w:bookmarkStart w:id="444" w:name="_Toc164085529"/>
      <w:r w:rsidRPr="007F0BB9">
        <w:rPr>
          <w:rStyle w:val="CharPartNo"/>
        </w:rPr>
        <w:lastRenderedPageBreak/>
        <w:t>Part</w:t>
      </w:r>
      <w:r w:rsidR="00017543" w:rsidRPr="007F0BB9">
        <w:rPr>
          <w:rStyle w:val="CharPartNo"/>
        </w:rPr>
        <w:t> </w:t>
      </w:r>
      <w:r w:rsidR="00F35EF0" w:rsidRPr="007F0BB9">
        <w:rPr>
          <w:rStyle w:val="CharPartNo"/>
        </w:rPr>
        <w:t>26</w:t>
      </w:r>
      <w:r w:rsidRPr="00C43E7C">
        <w:t>—</w:t>
      </w:r>
      <w:r w:rsidR="00F35EF0" w:rsidRPr="007F0BB9">
        <w:rPr>
          <w:rStyle w:val="CharPartText"/>
        </w:rPr>
        <w:t>Production of manganese</w:t>
      </w:r>
      <w:bookmarkEnd w:id="444"/>
    </w:p>
    <w:p w:rsidR="00F35EF0" w:rsidRPr="00C43E7C" w:rsidRDefault="00A67598" w:rsidP="005F6EE2">
      <w:pPr>
        <w:pStyle w:val="ActHead3"/>
      </w:pPr>
      <w:bookmarkStart w:id="445" w:name="_Toc164085530"/>
      <w:r w:rsidRPr="007F0BB9">
        <w:rPr>
          <w:rStyle w:val="CharDivNo"/>
        </w:rPr>
        <w:t>Division 1</w:t>
      </w:r>
      <w:r w:rsidR="00AB7039" w:rsidRPr="00C43E7C">
        <w:t>—</w:t>
      </w:r>
      <w:r w:rsidR="00F35EF0" w:rsidRPr="007F0BB9">
        <w:rPr>
          <w:rStyle w:val="CharDivText"/>
        </w:rPr>
        <w:t>Production of manganese</w:t>
      </w:r>
      <w:bookmarkEnd w:id="445"/>
    </w:p>
    <w:p w:rsidR="00F35EF0" w:rsidRPr="00C43E7C" w:rsidRDefault="00F35EF0" w:rsidP="002D6587">
      <w:pPr>
        <w:pStyle w:val="ActHead5"/>
      </w:pPr>
      <w:bookmarkStart w:id="446" w:name="_Toc164085531"/>
      <w:r w:rsidRPr="007F0BB9">
        <w:rPr>
          <w:rStyle w:val="CharSectno"/>
        </w:rPr>
        <w:t>674</w:t>
      </w:r>
      <w:r w:rsidR="006A4803" w:rsidRPr="00C43E7C">
        <w:t xml:space="preserve">  </w:t>
      </w:r>
      <w:r w:rsidRPr="00C43E7C">
        <w:t>Production of manganese</w:t>
      </w:r>
      <w:bookmarkEnd w:id="446"/>
    </w:p>
    <w:p w:rsidR="00F35EF0" w:rsidRPr="00C43E7C" w:rsidRDefault="00F35EF0" w:rsidP="002D6587">
      <w:pPr>
        <w:pStyle w:val="subsection"/>
      </w:pPr>
      <w:r w:rsidRPr="00C43E7C">
        <w:tab/>
        <w:t>(1)</w:t>
      </w:r>
      <w:r w:rsidRPr="00C43E7C">
        <w:tab/>
        <w:t>The production of manganese is any of the following:</w:t>
      </w:r>
    </w:p>
    <w:p w:rsidR="00F35EF0" w:rsidRPr="00C43E7C" w:rsidRDefault="00F35EF0" w:rsidP="002D6587">
      <w:pPr>
        <w:pStyle w:val="paragraph"/>
      </w:pPr>
      <w:r w:rsidRPr="00C43E7C">
        <w:tab/>
        <w:t>(a)</w:t>
      </w:r>
      <w:r w:rsidRPr="00C43E7C">
        <w:tab/>
        <w:t>the physical and chemical transformation of manganese (Mn) ore into manganese sinter (Mn</w:t>
      </w:r>
      <w:r w:rsidRPr="00C43E7C">
        <w:rPr>
          <w:color w:val="000000"/>
          <w:vertAlign w:val="subscript"/>
        </w:rPr>
        <w:t>3</w:t>
      </w:r>
      <w:r w:rsidRPr="00C43E7C">
        <w:rPr>
          <w:color w:val="000000"/>
        </w:rPr>
        <w:t>O</w:t>
      </w:r>
      <w:r w:rsidRPr="00C43E7C">
        <w:rPr>
          <w:color w:val="000000"/>
          <w:vertAlign w:val="subscript"/>
        </w:rPr>
        <w:t>4</w:t>
      </w:r>
      <w:r w:rsidRPr="00C43E7C">
        <w:rPr>
          <w:color w:val="000000"/>
        </w:rPr>
        <w:t>) that has a concentration of manganese equal to or greater than 40%;</w:t>
      </w:r>
    </w:p>
    <w:p w:rsidR="00F35EF0" w:rsidRPr="00C43E7C" w:rsidRDefault="00F35EF0" w:rsidP="002D6587">
      <w:pPr>
        <w:pStyle w:val="paragraph"/>
      </w:pPr>
      <w:r w:rsidRPr="00C43E7C">
        <w:tab/>
        <w:t>(b)</w:t>
      </w:r>
      <w:r w:rsidRPr="00C43E7C">
        <w:tab/>
        <w:t>the physical and chemical transformation of either or both of manganese ore and manganese sinter into either or both of the following:</w:t>
      </w:r>
    </w:p>
    <w:p w:rsidR="00F35EF0" w:rsidRPr="00C43E7C" w:rsidRDefault="00F35EF0" w:rsidP="002D6587">
      <w:pPr>
        <w:pStyle w:val="paragraphsub"/>
      </w:pPr>
      <w:r w:rsidRPr="00C43E7C">
        <w:tab/>
        <w:t>(i)</w:t>
      </w:r>
      <w:r w:rsidRPr="00C43E7C">
        <w:tab/>
        <w:t>ferromanganese alloy that has a concentration of manganese equal to or greater than 67%;</w:t>
      </w:r>
    </w:p>
    <w:p w:rsidR="00F35EF0" w:rsidRPr="00C43E7C" w:rsidRDefault="00F35EF0" w:rsidP="002D6587">
      <w:pPr>
        <w:pStyle w:val="paragraphsub"/>
      </w:pPr>
      <w:r w:rsidRPr="00C43E7C">
        <w:tab/>
        <w:t>(ii)</w:t>
      </w:r>
      <w:r w:rsidRPr="00C43E7C">
        <w:tab/>
        <w:t>silicomanganese alloy that has a concentration of:</w:t>
      </w:r>
    </w:p>
    <w:p w:rsidR="00F35EF0" w:rsidRPr="00C43E7C" w:rsidRDefault="00F35EF0" w:rsidP="002D6587">
      <w:pPr>
        <w:pStyle w:val="paragraphsub-sub"/>
      </w:pPr>
      <w:r w:rsidRPr="00C43E7C">
        <w:tab/>
        <w:t>(A)</w:t>
      </w:r>
      <w:r w:rsidRPr="00C43E7C">
        <w:tab/>
        <w:t>manganese equal to or greater than 60%; and</w:t>
      </w:r>
    </w:p>
    <w:p w:rsidR="00F35EF0" w:rsidRPr="00C43E7C" w:rsidRDefault="00F35EF0" w:rsidP="002D6587">
      <w:pPr>
        <w:pStyle w:val="paragraphsub-sub"/>
      </w:pPr>
      <w:r w:rsidRPr="00C43E7C">
        <w:tab/>
        <w:t>(B)</w:t>
      </w:r>
      <w:r w:rsidRPr="00C43E7C">
        <w:tab/>
        <w:t>silicon (Si) equal to or greater than 12%.</w:t>
      </w:r>
    </w:p>
    <w:p w:rsidR="00F35EF0" w:rsidRPr="00C43E7C" w:rsidRDefault="00F35EF0" w:rsidP="002D6587">
      <w:pPr>
        <w:pStyle w:val="subsection"/>
      </w:pPr>
      <w:r w:rsidRPr="00C43E7C">
        <w:tab/>
        <w:t>(2)</w:t>
      </w:r>
      <w:r w:rsidRPr="00C43E7C">
        <w:tab/>
        <w:t>The production of manganese is specified as an emissions</w:t>
      </w:r>
      <w:r w:rsidR="00A67598">
        <w:noBreakHyphen/>
      </w:r>
      <w:r w:rsidRPr="00C43E7C">
        <w:t>intensive trade</w:t>
      </w:r>
      <w:r w:rsidR="00A67598">
        <w:noBreakHyphen/>
      </w:r>
      <w:r w:rsidRPr="00C43E7C">
        <w:t>exposed activity.</w:t>
      </w:r>
    </w:p>
    <w:p w:rsidR="00F35EF0" w:rsidRPr="00C43E7C" w:rsidRDefault="002D6587" w:rsidP="00360C27">
      <w:pPr>
        <w:pStyle w:val="ActHead3"/>
        <w:pageBreakBefore/>
      </w:pPr>
      <w:bookmarkStart w:id="447" w:name="_Toc164085532"/>
      <w:r w:rsidRPr="007F0BB9">
        <w:rPr>
          <w:rStyle w:val="CharDivNo"/>
        </w:rPr>
        <w:lastRenderedPageBreak/>
        <w:t>Division</w:t>
      </w:r>
      <w:r w:rsidR="00017543" w:rsidRPr="007F0BB9">
        <w:rPr>
          <w:rStyle w:val="CharDivNo"/>
        </w:rPr>
        <w:t> </w:t>
      </w:r>
      <w:r w:rsidR="00F35EF0" w:rsidRPr="007F0BB9">
        <w:rPr>
          <w:rStyle w:val="CharDivNo"/>
        </w:rPr>
        <w:t>2</w:t>
      </w:r>
      <w:r w:rsidR="00AB7039" w:rsidRPr="00C43E7C">
        <w:t>—</w:t>
      </w:r>
      <w:r w:rsidR="00F35EF0" w:rsidRPr="007F0BB9">
        <w:rPr>
          <w:rStyle w:val="CharDivText"/>
        </w:rPr>
        <w:t>Classification of activity</w:t>
      </w:r>
      <w:bookmarkEnd w:id="447"/>
    </w:p>
    <w:p w:rsidR="00F35EF0" w:rsidRPr="00C43E7C" w:rsidRDefault="00F35EF0" w:rsidP="002D6587">
      <w:pPr>
        <w:pStyle w:val="ActHead5"/>
      </w:pPr>
      <w:bookmarkStart w:id="448" w:name="_Toc164085533"/>
      <w:r w:rsidRPr="007F0BB9">
        <w:rPr>
          <w:rStyle w:val="CharSectno"/>
        </w:rPr>
        <w:t>675</w:t>
      </w:r>
      <w:r w:rsidR="006A4803" w:rsidRPr="00C43E7C">
        <w:t xml:space="preserve">  </w:t>
      </w:r>
      <w:r w:rsidRPr="00C43E7C">
        <w:t>Classification of activity</w:t>
      </w:r>
      <w:bookmarkEnd w:id="448"/>
    </w:p>
    <w:p w:rsidR="00F35EF0" w:rsidRPr="00C43E7C" w:rsidRDefault="00F35EF0" w:rsidP="002D6587">
      <w:pPr>
        <w:pStyle w:val="subsection"/>
      </w:pPr>
      <w:r w:rsidRPr="00C43E7C">
        <w:tab/>
      </w:r>
      <w:r w:rsidRPr="00C43E7C">
        <w:tab/>
        <w:t>The production of manganese is a highly emissions</w:t>
      </w:r>
      <w:r w:rsidR="00A67598">
        <w:noBreakHyphen/>
      </w:r>
      <w:r w:rsidRPr="00C43E7C">
        <w:t>intensive activity.</w:t>
      </w:r>
    </w:p>
    <w:p w:rsidR="00F35EF0" w:rsidRPr="00C43E7C" w:rsidRDefault="002D6587" w:rsidP="0044332B">
      <w:pPr>
        <w:pStyle w:val="ActHead3"/>
        <w:pageBreakBefore/>
        <w:spacing w:before="0"/>
      </w:pPr>
      <w:bookmarkStart w:id="449" w:name="_Toc164085534"/>
      <w:r w:rsidRPr="007F0BB9">
        <w:rPr>
          <w:rStyle w:val="CharDivNo"/>
        </w:rPr>
        <w:lastRenderedPageBreak/>
        <w:t>Division</w:t>
      </w:r>
      <w:r w:rsidR="00017543" w:rsidRPr="007F0BB9">
        <w:rPr>
          <w:rStyle w:val="CharDivNo"/>
        </w:rPr>
        <w:t> </w:t>
      </w:r>
      <w:r w:rsidR="00F35EF0" w:rsidRPr="007F0BB9">
        <w:rPr>
          <w:rStyle w:val="CharDivNo"/>
        </w:rPr>
        <w:t>3</w:t>
      </w:r>
      <w:r w:rsidR="00AB7039" w:rsidRPr="00C43E7C">
        <w:t>—</w:t>
      </w:r>
      <w:r w:rsidR="00F35EF0" w:rsidRPr="007F0BB9">
        <w:rPr>
          <w:rStyle w:val="CharDivText"/>
        </w:rPr>
        <w:t>Electricity baseline for calculating exemption</w:t>
      </w:r>
      <w:bookmarkEnd w:id="449"/>
    </w:p>
    <w:p w:rsidR="00F35EF0" w:rsidRPr="00C43E7C" w:rsidRDefault="00F35EF0" w:rsidP="002D6587">
      <w:pPr>
        <w:pStyle w:val="ActHead5"/>
      </w:pPr>
      <w:bookmarkStart w:id="450" w:name="_Toc164085535"/>
      <w:r w:rsidRPr="007F0BB9">
        <w:rPr>
          <w:rStyle w:val="CharSectno"/>
        </w:rPr>
        <w:t>676</w:t>
      </w:r>
      <w:r w:rsidR="006A4803" w:rsidRPr="00C43E7C">
        <w:t xml:space="preserve">  </w:t>
      </w:r>
      <w:r w:rsidRPr="00C43E7C">
        <w:t>Electricity baseline for product</w:t>
      </w:r>
      <w:bookmarkEnd w:id="450"/>
    </w:p>
    <w:p w:rsidR="00F35EF0" w:rsidRPr="00C43E7C" w:rsidRDefault="00F35EF0" w:rsidP="002D6587">
      <w:pPr>
        <w:pStyle w:val="subsection"/>
      </w:pPr>
      <w:r w:rsidRPr="00C43E7C">
        <w:tab/>
        <w:t>(1)</w:t>
      </w:r>
      <w:r w:rsidRPr="00C43E7C">
        <w:tab/>
        <w:t>For the production of manganese sinter, the electricity baseline for calculating the amount of a liable entity’s exemption is 0.0300 MWh per tonne of manganese sinter that:</w:t>
      </w:r>
    </w:p>
    <w:p w:rsidR="00F35EF0" w:rsidRPr="00C43E7C" w:rsidRDefault="00F35EF0" w:rsidP="002D6587">
      <w:pPr>
        <w:pStyle w:val="paragraph"/>
      </w:pPr>
      <w:r w:rsidRPr="00C43E7C">
        <w:tab/>
        <w:t>(a)</w:t>
      </w:r>
      <w:r w:rsidRPr="00C43E7C">
        <w:tab/>
        <w:t>has a concentration of manganese equal to or greater than 40%; and</w:t>
      </w:r>
    </w:p>
    <w:p w:rsidR="00F35EF0" w:rsidRPr="00C43E7C" w:rsidRDefault="00F35EF0" w:rsidP="002D6587">
      <w:pPr>
        <w:pStyle w:val="paragraph"/>
      </w:pPr>
      <w:r w:rsidRPr="00C43E7C">
        <w:tab/>
        <w:t>(b)</w:t>
      </w:r>
      <w:r w:rsidRPr="00C43E7C">
        <w:tab/>
        <w:t>is produced by, or as part of,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(c)</w:t>
      </w:r>
      <w:r w:rsidRPr="00C43E7C">
        <w:tab/>
        <w:t>is of saleable quality.</w:t>
      </w:r>
    </w:p>
    <w:p w:rsidR="00F35EF0" w:rsidRPr="00C43E7C" w:rsidRDefault="002D6587" w:rsidP="002D6587">
      <w:pPr>
        <w:pStyle w:val="notetext"/>
      </w:pPr>
      <w:r w:rsidRPr="00C43E7C">
        <w:t>Note:</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F35EF0" w:rsidP="002D6587">
      <w:pPr>
        <w:pStyle w:val="subsection"/>
      </w:pPr>
      <w:r w:rsidRPr="00C43E7C">
        <w:tab/>
        <w:t>(2)</w:t>
      </w:r>
      <w:r w:rsidRPr="00C43E7C">
        <w:tab/>
        <w:t>For the production of ferromanganese alloy, the electricity baseline for calculating the amount of a liable entity’s exemption is 2.61 MWh per tonne of ferromanganese alloy that:</w:t>
      </w:r>
    </w:p>
    <w:p w:rsidR="00F35EF0" w:rsidRPr="00C43E7C" w:rsidRDefault="00F35EF0" w:rsidP="002D6587">
      <w:pPr>
        <w:pStyle w:val="paragraph"/>
      </w:pPr>
      <w:r w:rsidRPr="00C43E7C">
        <w:tab/>
        <w:t>(a)</w:t>
      </w:r>
      <w:r w:rsidRPr="00C43E7C">
        <w:tab/>
        <w:t>has a concentration of manganese equal to or greater than 67%; and</w:t>
      </w:r>
    </w:p>
    <w:p w:rsidR="00F35EF0" w:rsidRPr="00C43E7C" w:rsidRDefault="00F35EF0"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(c)</w:t>
      </w:r>
      <w:r w:rsidRPr="00C43E7C">
        <w:tab/>
        <w:t>is of saleable quality.</w:t>
      </w:r>
    </w:p>
    <w:p w:rsidR="00F35EF0" w:rsidRPr="00C43E7C" w:rsidRDefault="00F35EF0" w:rsidP="002D6587">
      <w:pPr>
        <w:pStyle w:val="notetext"/>
      </w:pPr>
      <w:r w:rsidRPr="00C43E7C">
        <w:t>Note</w:t>
      </w:r>
      <w:r w:rsidR="00E64964" w:rsidRPr="00C43E7C">
        <w:t>:</w:t>
      </w:r>
      <w:r w:rsidRPr="00C43E7C">
        <w:tab/>
      </w:r>
      <w:r w:rsidRPr="00C43E7C">
        <w:rPr>
          <w:b/>
          <w:i/>
        </w:rPr>
        <w:t xml:space="preserve">Saleable quality </w:t>
      </w:r>
      <w:r w:rsidRPr="00C43E7C">
        <w:t>is defined in regulation</w:t>
      </w:r>
      <w:r w:rsidR="00017543" w:rsidRPr="00C43E7C">
        <w:t> </w:t>
      </w:r>
      <w:r w:rsidRPr="00C43E7C">
        <w:t>22C.</w:t>
      </w:r>
    </w:p>
    <w:p w:rsidR="00F35EF0" w:rsidRPr="00C43E7C" w:rsidRDefault="00F35EF0" w:rsidP="002D6587">
      <w:pPr>
        <w:pStyle w:val="subsection"/>
      </w:pPr>
      <w:r w:rsidRPr="00C43E7C">
        <w:tab/>
        <w:t>(3)</w:t>
      </w:r>
      <w:r w:rsidRPr="00C43E7C">
        <w:tab/>
        <w:t>For the production of silicomanganese alloy, the electricity baseline for calculating the amount of a liable entity’s exemption is 4.31 MWh per tonne of silicomanganese alloy that:</w:t>
      </w:r>
    </w:p>
    <w:p w:rsidR="00F35EF0" w:rsidRPr="00C43E7C" w:rsidRDefault="00F35EF0" w:rsidP="002D6587">
      <w:pPr>
        <w:pStyle w:val="paragraph"/>
      </w:pPr>
      <w:r w:rsidRPr="00C43E7C">
        <w:tab/>
        <w:t>(a)</w:t>
      </w:r>
      <w:r w:rsidRPr="00C43E7C">
        <w:tab/>
        <w:t>has a concentration of manganese equal to or greater than 60%; and</w:t>
      </w:r>
    </w:p>
    <w:p w:rsidR="00F35EF0" w:rsidRPr="00C43E7C" w:rsidRDefault="00F35EF0" w:rsidP="002D6587">
      <w:pPr>
        <w:pStyle w:val="paragraph"/>
      </w:pPr>
      <w:r w:rsidRPr="00C43E7C">
        <w:tab/>
        <w:t>(b)</w:t>
      </w:r>
      <w:r w:rsidRPr="00C43E7C">
        <w:tab/>
        <w:t>has a concentration of silicon (Si) equal to or greater than 12%; and</w:t>
      </w:r>
    </w:p>
    <w:p w:rsidR="00F35EF0" w:rsidRPr="00C43E7C" w:rsidRDefault="00F35EF0"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(d)</w:t>
      </w:r>
      <w:r w:rsidRPr="00C43E7C">
        <w:tab/>
        <w:t>is of saleable quality.</w:t>
      </w:r>
    </w:p>
    <w:p w:rsidR="00F35EF0" w:rsidRPr="00C43E7C" w:rsidRDefault="002D6587" w:rsidP="002D6587">
      <w:pPr>
        <w:pStyle w:val="notetext"/>
      </w:pPr>
      <w:r w:rsidRPr="00C43E7C">
        <w:t>Note:</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2D6587" w:rsidP="00BB2A54">
      <w:pPr>
        <w:pStyle w:val="ActHead2"/>
        <w:keepNext w:val="0"/>
        <w:keepLines w:val="0"/>
        <w:pageBreakBefore/>
      </w:pPr>
      <w:bookmarkStart w:id="451" w:name="_Toc164085536"/>
      <w:r w:rsidRPr="007F0BB9">
        <w:rPr>
          <w:rStyle w:val="CharPartNo"/>
        </w:rPr>
        <w:lastRenderedPageBreak/>
        <w:t>Part</w:t>
      </w:r>
      <w:r w:rsidR="00017543" w:rsidRPr="007F0BB9">
        <w:rPr>
          <w:rStyle w:val="CharPartNo"/>
        </w:rPr>
        <w:t> </w:t>
      </w:r>
      <w:r w:rsidR="00F35EF0" w:rsidRPr="007F0BB9">
        <w:rPr>
          <w:rStyle w:val="CharPartNo"/>
        </w:rPr>
        <w:t>27</w:t>
      </w:r>
      <w:r w:rsidRPr="00C43E7C">
        <w:t>—</w:t>
      </w:r>
      <w:r w:rsidR="00F35EF0" w:rsidRPr="007F0BB9">
        <w:rPr>
          <w:rStyle w:val="CharPartText"/>
        </w:rPr>
        <w:t>Production of clinker</w:t>
      </w:r>
      <w:bookmarkEnd w:id="451"/>
    </w:p>
    <w:p w:rsidR="00F35EF0" w:rsidRPr="00C43E7C" w:rsidRDefault="00A67598" w:rsidP="005F6EE2">
      <w:pPr>
        <w:pStyle w:val="ActHead3"/>
      </w:pPr>
      <w:bookmarkStart w:id="452" w:name="_Toc164085537"/>
      <w:r w:rsidRPr="007F0BB9">
        <w:rPr>
          <w:rStyle w:val="CharDivNo"/>
        </w:rPr>
        <w:t>Division 1</w:t>
      </w:r>
      <w:r w:rsidR="00AB7039" w:rsidRPr="00C43E7C">
        <w:t>—</w:t>
      </w:r>
      <w:r w:rsidR="00F35EF0" w:rsidRPr="007F0BB9">
        <w:rPr>
          <w:rStyle w:val="CharDivText"/>
        </w:rPr>
        <w:t>Production of clinker</w:t>
      </w:r>
      <w:bookmarkEnd w:id="452"/>
    </w:p>
    <w:p w:rsidR="00F35EF0" w:rsidRPr="00C43E7C" w:rsidRDefault="00F35EF0" w:rsidP="002D6587">
      <w:pPr>
        <w:pStyle w:val="ActHead5"/>
      </w:pPr>
      <w:bookmarkStart w:id="453" w:name="_Toc164085538"/>
      <w:r w:rsidRPr="007F0BB9">
        <w:rPr>
          <w:rStyle w:val="CharSectno"/>
        </w:rPr>
        <w:t>677</w:t>
      </w:r>
      <w:r w:rsidR="006A4803" w:rsidRPr="00C43E7C">
        <w:t xml:space="preserve">  </w:t>
      </w:r>
      <w:r w:rsidRPr="00C43E7C">
        <w:t>Production of clinker</w:t>
      </w:r>
      <w:bookmarkEnd w:id="453"/>
    </w:p>
    <w:p w:rsidR="00F35EF0" w:rsidRPr="00C43E7C" w:rsidRDefault="00F35EF0" w:rsidP="002D6587">
      <w:pPr>
        <w:pStyle w:val="subsection"/>
      </w:pPr>
      <w:r w:rsidRPr="00C43E7C">
        <w:tab/>
        <w:t>(1)</w:t>
      </w:r>
      <w:r w:rsidRPr="00C43E7C">
        <w:tab/>
        <w:t>The production of clinker is the physical and chemical transformation of:</w:t>
      </w:r>
    </w:p>
    <w:p w:rsidR="00F35EF0" w:rsidRPr="00C43E7C" w:rsidRDefault="00F35EF0" w:rsidP="002D6587">
      <w:pPr>
        <w:pStyle w:val="paragraph"/>
      </w:pPr>
      <w:r w:rsidRPr="00C43E7C">
        <w:tab/>
        <w:t>(a)</w:t>
      </w:r>
      <w:r w:rsidRPr="00C43E7C">
        <w:tab/>
        <w:t>either or both of calcium carbonate compounds (limestone (CaCO</w:t>
      </w:r>
      <w:r w:rsidRPr="00C43E7C">
        <w:rPr>
          <w:color w:val="000000"/>
          <w:vertAlign w:val="subscript"/>
        </w:rPr>
        <w:t>3</w:t>
      </w:r>
      <w:r w:rsidRPr="00C43E7C">
        <w:t>)) and other calcium carbonate (CaCO</w:t>
      </w:r>
      <w:r w:rsidRPr="00C43E7C">
        <w:rPr>
          <w:color w:val="000000"/>
          <w:vertAlign w:val="subscript"/>
        </w:rPr>
        <w:t>3</w:t>
      </w:r>
      <w:r w:rsidRPr="00C43E7C">
        <w:t>) feedstocks; and</w:t>
      </w:r>
    </w:p>
    <w:p w:rsidR="00F35EF0" w:rsidRPr="00C43E7C" w:rsidRDefault="00F35EF0" w:rsidP="002D6587">
      <w:pPr>
        <w:pStyle w:val="paragraph"/>
      </w:pPr>
      <w:r w:rsidRPr="00C43E7C">
        <w:tab/>
        <w:t>(b)</w:t>
      </w:r>
      <w:r w:rsidRPr="00C43E7C">
        <w:tab/>
        <w:t>any of the following:</w:t>
      </w:r>
    </w:p>
    <w:p w:rsidR="00F35EF0" w:rsidRPr="00C43E7C" w:rsidRDefault="00F35EF0" w:rsidP="002D6587">
      <w:pPr>
        <w:pStyle w:val="paragraphsub"/>
      </w:pPr>
      <w:r w:rsidRPr="00C43E7C">
        <w:tab/>
        <w:t>(i)</w:t>
      </w:r>
      <w:r w:rsidRPr="00C43E7C">
        <w:tab/>
        <w:t>clay;</w:t>
      </w:r>
    </w:p>
    <w:p w:rsidR="00F35EF0" w:rsidRPr="00C43E7C" w:rsidRDefault="00F35EF0" w:rsidP="002D6587">
      <w:pPr>
        <w:pStyle w:val="paragraphsub"/>
      </w:pPr>
      <w:r w:rsidRPr="00C43E7C">
        <w:tab/>
        <w:t>(ii)</w:t>
      </w:r>
      <w:r w:rsidRPr="00C43E7C">
        <w:tab/>
        <w:t>clay mixed with 1 or more feedstocks that contain 1 or more of the following:</w:t>
      </w:r>
    </w:p>
    <w:p w:rsidR="00F35EF0" w:rsidRPr="00C43E7C" w:rsidRDefault="00F35EF0" w:rsidP="002D6587">
      <w:pPr>
        <w:pStyle w:val="paragraphsub-sub"/>
      </w:pPr>
      <w:r w:rsidRPr="00C43E7C">
        <w:tab/>
        <w:t>(A)</w:t>
      </w:r>
      <w:r w:rsidRPr="00C43E7C">
        <w:tab/>
        <w:t>silicon dioxide (SiO</w:t>
      </w:r>
      <w:r w:rsidRPr="00C43E7C">
        <w:rPr>
          <w:color w:val="000000"/>
          <w:vertAlign w:val="subscript"/>
        </w:rPr>
        <w:t>2</w:t>
      </w:r>
      <w:r w:rsidRPr="00C43E7C">
        <w:t>);</w:t>
      </w:r>
    </w:p>
    <w:p w:rsidR="00F35EF0" w:rsidRPr="00C43E7C" w:rsidRDefault="00F35EF0" w:rsidP="002D6587">
      <w:pPr>
        <w:pStyle w:val="paragraphsub-sub"/>
      </w:pPr>
      <w:r w:rsidRPr="00C43E7C">
        <w:tab/>
        <w:t>(B)</w:t>
      </w:r>
      <w:r w:rsidRPr="00C43E7C">
        <w:tab/>
        <w:t>iron (Fe);</w:t>
      </w:r>
    </w:p>
    <w:p w:rsidR="00F35EF0" w:rsidRPr="00C43E7C" w:rsidRDefault="00F35EF0" w:rsidP="002D6587">
      <w:pPr>
        <w:pStyle w:val="paragraphsub-sub"/>
      </w:pPr>
      <w:r w:rsidRPr="00C43E7C">
        <w:tab/>
        <w:t>(C)</w:t>
      </w:r>
      <w:r w:rsidRPr="00C43E7C">
        <w:tab/>
        <w:t>aluminium oxide (alumina (Al</w:t>
      </w:r>
      <w:r w:rsidRPr="00C43E7C">
        <w:rPr>
          <w:color w:val="000000"/>
          <w:vertAlign w:val="subscript"/>
        </w:rPr>
        <w:t>2</w:t>
      </w:r>
      <w:r w:rsidRPr="00C43E7C">
        <w:t>O</w:t>
      </w:r>
      <w:r w:rsidRPr="00C43E7C">
        <w:rPr>
          <w:color w:val="000000"/>
          <w:vertAlign w:val="subscript"/>
        </w:rPr>
        <w:t>3</w:t>
      </w:r>
      <w:r w:rsidRPr="00C43E7C">
        <w:t>));</w:t>
      </w:r>
    </w:p>
    <w:p w:rsidR="00F35EF0" w:rsidRPr="00C43E7C" w:rsidRDefault="00F35EF0" w:rsidP="002D6587">
      <w:pPr>
        <w:pStyle w:val="paragraphsub"/>
      </w:pPr>
      <w:r w:rsidRPr="00C43E7C">
        <w:tab/>
        <w:t>(iii)</w:t>
      </w:r>
      <w:r w:rsidRPr="00C43E7C">
        <w:tab/>
        <w:t>1 or more feedstocks that, when combined, contain all of the following:</w:t>
      </w:r>
    </w:p>
    <w:p w:rsidR="00F35EF0" w:rsidRPr="00C43E7C" w:rsidRDefault="00F35EF0" w:rsidP="002D6587">
      <w:pPr>
        <w:pStyle w:val="paragraphsub-sub"/>
      </w:pPr>
      <w:r w:rsidRPr="00C43E7C">
        <w:tab/>
        <w:t>(A)</w:t>
      </w:r>
      <w:r w:rsidRPr="00C43E7C">
        <w:tab/>
        <w:t>silicon dioxide (SiO</w:t>
      </w:r>
      <w:r w:rsidRPr="00C43E7C">
        <w:rPr>
          <w:color w:val="000000"/>
          <w:vertAlign w:val="subscript"/>
        </w:rPr>
        <w:t>2</w:t>
      </w:r>
      <w:r w:rsidRPr="00C43E7C">
        <w:t>); and</w:t>
      </w:r>
    </w:p>
    <w:p w:rsidR="00F35EF0" w:rsidRPr="00C43E7C" w:rsidRDefault="00F35EF0" w:rsidP="002D6587">
      <w:pPr>
        <w:pStyle w:val="paragraphsub-sub"/>
      </w:pPr>
      <w:r w:rsidRPr="00C43E7C">
        <w:tab/>
        <w:t>(B)</w:t>
      </w:r>
      <w:r w:rsidRPr="00C43E7C">
        <w:tab/>
        <w:t>iron (Fe); and</w:t>
      </w:r>
    </w:p>
    <w:p w:rsidR="00F35EF0" w:rsidRPr="00C43E7C" w:rsidRDefault="00F35EF0" w:rsidP="002D6587">
      <w:pPr>
        <w:pStyle w:val="paragraphsub-sub"/>
      </w:pPr>
      <w:r w:rsidRPr="00C43E7C">
        <w:tab/>
        <w:t>(C)</w:t>
      </w:r>
      <w:r w:rsidRPr="00C43E7C">
        <w:tab/>
        <w:t>aluminium oxide (alumina (Al</w:t>
      </w:r>
      <w:r w:rsidRPr="00C43E7C">
        <w:rPr>
          <w:color w:val="000000"/>
          <w:vertAlign w:val="subscript"/>
        </w:rPr>
        <w:t>2</w:t>
      </w:r>
      <w:r w:rsidRPr="00C43E7C">
        <w:t>O</w:t>
      </w:r>
      <w:r w:rsidRPr="00C43E7C">
        <w:rPr>
          <w:color w:val="000000"/>
          <w:vertAlign w:val="subscript"/>
        </w:rPr>
        <w:t>3</w:t>
      </w:r>
      <w:r w:rsidRPr="00C43E7C">
        <w:t>));</w:t>
      </w:r>
    </w:p>
    <w:p w:rsidR="00F35EF0" w:rsidRPr="00C43E7C" w:rsidRDefault="00F35EF0" w:rsidP="002D6587">
      <w:pPr>
        <w:pStyle w:val="subsection2"/>
      </w:pPr>
      <w:r w:rsidRPr="00C43E7C">
        <w:t>that are fused together at a temperature above 1000 °C into Portland cement clinker.</w:t>
      </w:r>
    </w:p>
    <w:p w:rsidR="00F03C5A" w:rsidRPr="00C43E7C" w:rsidRDefault="00F03C5A" w:rsidP="00F03C5A">
      <w:pPr>
        <w:pStyle w:val="subsection"/>
      </w:pPr>
      <w:r w:rsidRPr="00C43E7C">
        <w:tab/>
        <w:t>(1A)</w:t>
      </w:r>
      <w:r w:rsidRPr="00C43E7C">
        <w:tab/>
        <w:t xml:space="preserve">The production process may or may not involve the physical transformation of Portland cement clinker into cement through a process of comminution with gypsum or other additives. However, the process must involve the production of clinker as described in </w:t>
      </w:r>
      <w:r w:rsidR="00017543" w:rsidRPr="00C43E7C">
        <w:t>subclause (</w:t>
      </w:r>
      <w:r w:rsidRPr="00C43E7C">
        <w:t>1).</w:t>
      </w:r>
    </w:p>
    <w:p w:rsidR="00F35EF0" w:rsidRPr="00C43E7C" w:rsidRDefault="00F35EF0" w:rsidP="002D6587">
      <w:pPr>
        <w:pStyle w:val="subsection"/>
      </w:pPr>
      <w:r w:rsidRPr="00C43E7C">
        <w:tab/>
        <w:t>(2)</w:t>
      </w:r>
      <w:r w:rsidRPr="00C43E7C">
        <w:tab/>
        <w:t>The Portland cement clinker must:</w:t>
      </w:r>
    </w:p>
    <w:p w:rsidR="00F35EF0" w:rsidRPr="00C43E7C" w:rsidRDefault="00F35EF0" w:rsidP="002D6587">
      <w:pPr>
        <w:pStyle w:val="paragraph"/>
      </w:pPr>
      <w:r w:rsidRPr="00C43E7C">
        <w:tab/>
        <w:t>(a)</w:t>
      </w:r>
      <w:r w:rsidRPr="00C43E7C">
        <w:tab/>
        <w:t>have a concentration of calcium silicates equal to or greater than 60%; and</w:t>
      </w:r>
    </w:p>
    <w:p w:rsidR="00F35EF0" w:rsidRPr="00C43E7C" w:rsidRDefault="00F35EF0" w:rsidP="002D6587">
      <w:pPr>
        <w:pStyle w:val="paragraph"/>
      </w:pPr>
      <w:r w:rsidRPr="00C43E7C">
        <w:tab/>
        <w:t>(b)</w:t>
      </w:r>
      <w:r w:rsidRPr="00C43E7C">
        <w:tab/>
        <w:t>have a concentration of magnesium oxide (MgO) equal to or less than 4.5%; and</w:t>
      </w:r>
    </w:p>
    <w:p w:rsidR="00F35EF0" w:rsidRPr="00C43E7C" w:rsidRDefault="00F35EF0" w:rsidP="002D6587">
      <w:pPr>
        <w:pStyle w:val="paragraph"/>
      </w:pPr>
      <w:r w:rsidRPr="00C43E7C">
        <w:tab/>
        <w:t>(c)</w:t>
      </w:r>
      <w:r w:rsidRPr="00C43E7C">
        <w:tab/>
        <w:t>be useable in the making of Portland cement.</w:t>
      </w:r>
    </w:p>
    <w:p w:rsidR="00F35EF0" w:rsidRPr="00C43E7C" w:rsidRDefault="00F35EF0" w:rsidP="002D6587">
      <w:pPr>
        <w:pStyle w:val="subsection"/>
      </w:pPr>
      <w:r w:rsidRPr="00C43E7C">
        <w:tab/>
        <w:t>(3)</w:t>
      </w:r>
      <w:r w:rsidRPr="00C43E7C">
        <w:tab/>
        <w:t>The production of clinker is specified as an emissions</w:t>
      </w:r>
      <w:r w:rsidR="00A67598">
        <w:noBreakHyphen/>
      </w:r>
      <w:r w:rsidRPr="00C43E7C">
        <w:t>intensive trade</w:t>
      </w:r>
      <w:r w:rsidR="00A67598">
        <w:noBreakHyphen/>
      </w:r>
      <w:r w:rsidRPr="00C43E7C">
        <w:t>exposed activity.</w:t>
      </w:r>
    </w:p>
    <w:p w:rsidR="00F35EF0" w:rsidRPr="00C43E7C" w:rsidRDefault="002D6587" w:rsidP="00360C27">
      <w:pPr>
        <w:pStyle w:val="ActHead3"/>
        <w:pageBreakBefore/>
      </w:pPr>
      <w:bookmarkStart w:id="454" w:name="_Toc164085539"/>
      <w:r w:rsidRPr="007F0BB9">
        <w:rPr>
          <w:rStyle w:val="CharDivNo"/>
        </w:rPr>
        <w:lastRenderedPageBreak/>
        <w:t>Division</w:t>
      </w:r>
      <w:r w:rsidR="00017543" w:rsidRPr="007F0BB9">
        <w:rPr>
          <w:rStyle w:val="CharDivNo"/>
        </w:rPr>
        <w:t> </w:t>
      </w:r>
      <w:r w:rsidR="00F35EF0" w:rsidRPr="007F0BB9">
        <w:rPr>
          <w:rStyle w:val="CharDivNo"/>
        </w:rPr>
        <w:t>2</w:t>
      </w:r>
      <w:r w:rsidR="00AB7039" w:rsidRPr="00C43E7C">
        <w:t>—</w:t>
      </w:r>
      <w:r w:rsidR="00F35EF0" w:rsidRPr="007F0BB9">
        <w:rPr>
          <w:rStyle w:val="CharDivText"/>
        </w:rPr>
        <w:t>Classification of activity</w:t>
      </w:r>
      <w:bookmarkEnd w:id="454"/>
    </w:p>
    <w:p w:rsidR="00F35EF0" w:rsidRPr="00C43E7C" w:rsidRDefault="00F35EF0" w:rsidP="002D6587">
      <w:pPr>
        <w:pStyle w:val="ActHead5"/>
      </w:pPr>
      <w:bookmarkStart w:id="455" w:name="_Toc164085540"/>
      <w:r w:rsidRPr="007F0BB9">
        <w:rPr>
          <w:rStyle w:val="CharSectno"/>
        </w:rPr>
        <w:t>678</w:t>
      </w:r>
      <w:r w:rsidR="006A4803" w:rsidRPr="00C43E7C">
        <w:t xml:space="preserve">  </w:t>
      </w:r>
      <w:r w:rsidRPr="00C43E7C">
        <w:t>Classification of activity</w:t>
      </w:r>
      <w:bookmarkEnd w:id="455"/>
    </w:p>
    <w:p w:rsidR="00F35EF0" w:rsidRPr="00C43E7C" w:rsidRDefault="00F35EF0" w:rsidP="002D6587">
      <w:pPr>
        <w:pStyle w:val="subsection"/>
      </w:pPr>
      <w:r w:rsidRPr="00C43E7C">
        <w:tab/>
      </w:r>
      <w:r w:rsidRPr="00C43E7C">
        <w:tab/>
        <w:t>The production of clinker is a highly emissions</w:t>
      </w:r>
      <w:r w:rsidR="00A67598">
        <w:noBreakHyphen/>
      </w:r>
      <w:r w:rsidRPr="00C43E7C">
        <w:t>intensive activity.</w:t>
      </w:r>
    </w:p>
    <w:p w:rsidR="00F35EF0" w:rsidRPr="00C43E7C" w:rsidRDefault="002D6587" w:rsidP="0044332B">
      <w:pPr>
        <w:pStyle w:val="ActHead3"/>
        <w:pageBreakBefore/>
      </w:pPr>
      <w:bookmarkStart w:id="456" w:name="_Toc164085541"/>
      <w:r w:rsidRPr="007F0BB9">
        <w:rPr>
          <w:rStyle w:val="CharDivNo"/>
        </w:rPr>
        <w:lastRenderedPageBreak/>
        <w:t>Division</w:t>
      </w:r>
      <w:r w:rsidR="00017543" w:rsidRPr="007F0BB9">
        <w:rPr>
          <w:rStyle w:val="CharDivNo"/>
        </w:rPr>
        <w:t> </w:t>
      </w:r>
      <w:r w:rsidR="00F35EF0" w:rsidRPr="007F0BB9">
        <w:rPr>
          <w:rStyle w:val="CharDivNo"/>
        </w:rPr>
        <w:t>3</w:t>
      </w:r>
      <w:r w:rsidR="00AB7039" w:rsidRPr="00C43E7C">
        <w:t>—</w:t>
      </w:r>
      <w:r w:rsidR="00F35EF0" w:rsidRPr="007F0BB9">
        <w:rPr>
          <w:rStyle w:val="CharDivText"/>
        </w:rPr>
        <w:t>Electricity baseline for calculating exemption</w:t>
      </w:r>
      <w:bookmarkEnd w:id="456"/>
    </w:p>
    <w:p w:rsidR="00F35EF0" w:rsidRPr="00C43E7C" w:rsidRDefault="00F35EF0" w:rsidP="002D6587">
      <w:pPr>
        <w:pStyle w:val="ActHead5"/>
      </w:pPr>
      <w:bookmarkStart w:id="457" w:name="_Toc164085542"/>
      <w:r w:rsidRPr="007F0BB9">
        <w:rPr>
          <w:rStyle w:val="CharSectno"/>
        </w:rPr>
        <w:t>679</w:t>
      </w:r>
      <w:r w:rsidR="006A4803" w:rsidRPr="00C43E7C">
        <w:t xml:space="preserve">  </w:t>
      </w:r>
      <w:r w:rsidRPr="00C43E7C">
        <w:t>Electricity baseline for product</w:t>
      </w:r>
      <w:bookmarkEnd w:id="457"/>
    </w:p>
    <w:p w:rsidR="00F35EF0" w:rsidRPr="00C43E7C" w:rsidRDefault="00F35EF0" w:rsidP="002D6587">
      <w:pPr>
        <w:pStyle w:val="subsection"/>
      </w:pPr>
      <w:r w:rsidRPr="00C43E7C">
        <w:tab/>
      </w:r>
      <w:r w:rsidRPr="00C43E7C">
        <w:tab/>
        <w:t xml:space="preserve">The electricity baseline for calculating the amount of a liable entity’s exemption in respect of the production of clinker is </w:t>
      </w:r>
      <w:r w:rsidR="00F03C5A" w:rsidRPr="00C43E7C">
        <w:t>0.1252</w:t>
      </w:r>
      <w:r w:rsidRPr="00C43E7C">
        <w:t xml:space="preserve"> MWh per tonne of Portland cement clinker on a dry weight basis that:</w:t>
      </w:r>
    </w:p>
    <w:p w:rsidR="00F35EF0" w:rsidRPr="00C43E7C" w:rsidRDefault="00F35EF0" w:rsidP="002D6587">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(b)</w:t>
      </w:r>
      <w:r w:rsidRPr="00C43E7C">
        <w:tab/>
        <w:t>has a concentration of calcium silicates equal to or greater than 60%; and</w:t>
      </w:r>
    </w:p>
    <w:p w:rsidR="00F35EF0" w:rsidRPr="00C43E7C" w:rsidRDefault="00F35EF0" w:rsidP="002D6587">
      <w:pPr>
        <w:pStyle w:val="paragraph"/>
      </w:pPr>
      <w:r w:rsidRPr="00C43E7C">
        <w:tab/>
        <w:t>(c)</w:t>
      </w:r>
      <w:r w:rsidRPr="00C43E7C">
        <w:tab/>
        <w:t>has a concentration of magnesium oxide (MgO) equal to or less than 4.5%; and</w:t>
      </w:r>
    </w:p>
    <w:p w:rsidR="00F35EF0" w:rsidRPr="00C43E7C" w:rsidRDefault="00F35EF0" w:rsidP="002D6587">
      <w:pPr>
        <w:pStyle w:val="paragraph"/>
      </w:pPr>
      <w:r w:rsidRPr="00C43E7C">
        <w:tab/>
        <w:t>(d)</w:t>
      </w:r>
      <w:r w:rsidRPr="00C43E7C">
        <w:tab/>
        <w:t>is useable in the making of Portland cement; and</w:t>
      </w:r>
    </w:p>
    <w:p w:rsidR="00F35EF0" w:rsidRPr="00C43E7C" w:rsidRDefault="00F35EF0" w:rsidP="002D6587">
      <w:pPr>
        <w:pStyle w:val="paragraph"/>
      </w:pPr>
      <w:r w:rsidRPr="00C43E7C">
        <w:tab/>
        <w:t>(e)</w:t>
      </w:r>
      <w:r w:rsidRPr="00C43E7C">
        <w:tab/>
        <w:t>is of saleable quality.</w:t>
      </w:r>
    </w:p>
    <w:p w:rsidR="00F35EF0" w:rsidRPr="00C43E7C" w:rsidRDefault="002D6587" w:rsidP="002D6587">
      <w:pPr>
        <w:pStyle w:val="notetext"/>
      </w:pPr>
      <w:r w:rsidRPr="00C43E7C">
        <w:t>Note:</w:t>
      </w:r>
      <w:r w:rsidRPr="00C43E7C">
        <w:tab/>
      </w:r>
      <w:r w:rsidR="00F35EF0" w:rsidRPr="00C43E7C">
        <w:rPr>
          <w:b/>
          <w:i/>
        </w:rPr>
        <w:t xml:space="preserve">Saleable quality </w:t>
      </w:r>
      <w:r w:rsidR="00F35EF0" w:rsidRPr="00C43E7C">
        <w:t>is defined in regulation</w:t>
      </w:r>
      <w:r w:rsidR="00017543" w:rsidRPr="00C43E7C">
        <w:t> </w:t>
      </w:r>
      <w:r w:rsidR="00F35EF0" w:rsidRPr="00C43E7C">
        <w:t>22C.</w:t>
      </w:r>
    </w:p>
    <w:p w:rsidR="00F35EF0" w:rsidRPr="00C43E7C" w:rsidRDefault="002D6587" w:rsidP="0044332B">
      <w:pPr>
        <w:pStyle w:val="ActHead2"/>
        <w:pageBreakBefore/>
      </w:pPr>
      <w:bookmarkStart w:id="458" w:name="_Toc164085543"/>
      <w:r w:rsidRPr="007F0BB9">
        <w:rPr>
          <w:rStyle w:val="CharPartNo"/>
        </w:rPr>
        <w:lastRenderedPageBreak/>
        <w:t>Part</w:t>
      </w:r>
      <w:r w:rsidR="00017543" w:rsidRPr="007F0BB9">
        <w:rPr>
          <w:rStyle w:val="CharPartNo"/>
        </w:rPr>
        <w:t> </w:t>
      </w:r>
      <w:r w:rsidR="00F35EF0" w:rsidRPr="007F0BB9">
        <w:rPr>
          <w:rStyle w:val="CharPartNo"/>
        </w:rPr>
        <w:t>28</w:t>
      </w:r>
      <w:r w:rsidRPr="00C43E7C">
        <w:t>—</w:t>
      </w:r>
      <w:r w:rsidR="00F35EF0" w:rsidRPr="007F0BB9">
        <w:rPr>
          <w:rStyle w:val="CharPartText"/>
        </w:rPr>
        <w:t>Production of lime</w:t>
      </w:r>
      <w:bookmarkEnd w:id="458"/>
    </w:p>
    <w:p w:rsidR="00F35EF0" w:rsidRPr="00C43E7C" w:rsidRDefault="00A67598" w:rsidP="005F6EE2">
      <w:pPr>
        <w:pStyle w:val="ActHead3"/>
      </w:pPr>
      <w:bookmarkStart w:id="459" w:name="_Toc164085544"/>
      <w:r w:rsidRPr="007F0BB9">
        <w:rPr>
          <w:rStyle w:val="CharDivNo"/>
        </w:rPr>
        <w:t>Division 1</w:t>
      </w:r>
      <w:r w:rsidR="00AB7039" w:rsidRPr="00C43E7C">
        <w:t>—</w:t>
      </w:r>
      <w:r w:rsidR="00F35EF0" w:rsidRPr="007F0BB9">
        <w:rPr>
          <w:rStyle w:val="CharDivText"/>
        </w:rPr>
        <w:t>Production of lime</w:t>
      </w:r>
      <w:bookmarkEnd w:id="459"/>
    </w:p>
    <w:p w:rsidR="00F35EF0" w:rsidRPr="00C43E7C" w:rsidRDefault="00F35EF0" w:rsidP="002D6587">
      <w:pPr>
        <w:pStyle w:val="ActHead5"/>
      </w:pPr>
      <w:bookmarkStart w:id="460" w:name="_Toc164085545"/>
      <w:r w:rsidRPr="007F0BB9">
        <w:rPr>
          <w:rStyle w:val="CharSectno"/>
        </w:rPr>
        <w:t>680</w:t>
      </w:r>
      <w:r w:rsidR="006A4803" w:rsidRPr="00C43E7C">
        <w:t xml:space="preserve">  </w:t>
      </w:r>
      <w:r w:rsidRPr="00C43E7C">
        <w:t>Production of lime</w:t>
      </w:r>
      <w:bookmarkEnd w:id="460"/>
    </w:p>
    <w:p w:rsidR="00F35EF0" w:rsidRPr="00C43E7C" w:rsidRDefault="00F35EF0" w:rsidP="002D6587">
      <w:pPr>
        <w:pStyle w:val="subsection"/>
      </w:pPr>
      <w:r w:rsidRPr="00C43E7C">
        <w:tab/>
        <w:t>(1)</w:t>
      </w:r>
      <w:r w:rsidRPr="00C43E7C">
        <w:tab/>
        <w:t>The production of lime is the physical and chemical transformation, through the calcining process, of calcium and magnesium sources (such as calcium carbonate (CaCO</w:t>
      </w:r>
      <w:r w:rsidRPr="00C43E7C">
        <w:rPr>
          <w:color w:val="000000"/>
          <w:vertAlign w:val="subscript"/>
        </w:rPr>
        <w:t>3</w:t>
      </w:r>
      <w:r w:rsidRPr="00C43E7C">
        <w:t>) and magnesium carbonate (MgCO</w:t>
      </w:r>
      <w:r w:rsidRPr="00C43E7C">
        <w:rPr>
          <w:color w:val="000000"/>
          <w:vertAlign w:val="subscript"/>
        </w:rPr>
        <w:t>3</w:t>
      </w:r>
      <w:r w:rsidRPr="00C43E7C">
        <w:t>)) into lime that has a concentration of either or both of calcium oxide (CaO) and magnesium oxide (MgO) equal to or greater than 60%.</w:t>
      </w:r>
    </w:p>
    <w:p w:rsidR="00F35EF0" w:rsidRPr="00C43E7C" w:rsidRDefault="00F35EF0" w:rsidP="002D6587">
      <w:pPr>
        <w:pStyle w:val="subsection"/>
      </w:pPr>
      <w:r w:rsidRPr="00C43E7C">
        <w:tab/>
        <w:t>(2)</w:t>
      </w:r>
      <w:r w:rsidRPr="00C43E7C">
        <w:tab/>
        <w:t>The production of lime is specified as an emissions</w:t>
      </w:r>
      <w:r w:rsidR="00A67598">
        <w:noBreakHyphen/>
      </w:r>
      <w:r w:rsidRPr="00C43E7C">
        <w:t>intensive trade</w:t>
      </w:r>
      <w:r w:rsidR="00A67598">
        <w:noBreakHyphen/>
      </w:r>
      <w:r w:rsidRPr="00C43E7C">
        <w:t>exposed activity.</w:t>
      </w:r>
    </w:p>
    <w:p w:rsidR="00F35EF0" w:rsidRPr="00C43E7C" w:rsidRDefault="002D6587" w:rsidP="00360C27">
      <w:pPr>
        <w:pStyle w:val="ActHead3"/>
        <w:pageBreakBefore/>
      </w:pPr>
      <w:bookmarkStart w:id="461" w:name="_Toc164085546"/>
      <w:r w:rsidRPr="007F0BB9">
        <w:rPr>
          <w:rStyle w:val="CharDivNo"/>
        </w:rPr>
        <w:lastRenderedPageBreak/>
        <w:t>Division</w:t>
      </w:r>
      <w:r w:rsidR="00017543" w:rsidRPr="007F0BB9">
        <w:rPr>
          <w:rStyle w:val="CharDivNo"/>
        </w:rPr>
        <w:t> </w:t>
      </w:r>
      <w:r w:rsidR="00F35EF0" w:rsidRPr="007F0BB9">
        <w:rPr>
          <w:rStyle w:val="CharDivNo"/>
        </w:rPr>
        <w:t>2</w:t>
      </w:r>
      <w:r w:rsidR="00AB7039" w:rsidRPr="00C43E7C">
        <w:t>—</w:t>
      </w:r>
      <w:r w:rsidR="00F35EF0" w:rsidRPr="007F0BB9">
        <w:rPr>
          <w:rStyle w:val="CharDivText"/>
        </w:rPr>
        <w:t>Classification of activity</w:t>
      </w:r>
      <w:bookmarkEnd w:id="461"/>
    </w:p>
    <w:p w:rsidR="00F35EF0" w:rsidRPr="00C43E7C" w:rsidRDefault="00F35EF0" w:rsidP="002D6587">
      <w:pPr>
        <w:pStyle w:val="ActHead5"/>
      </w:pPr>
      <w:bookmarkStart w:id="462" w:name="_Toc164085547"/>
      <w:r w:rsidRPr="007F0BB9">
        <w:rPr>
          <w:rStyle w:val="CharSectno"/>
        </w:rPr>
        <w:t>681</w:t>
      </w:r>
      <w:r w:rsidR="006A4803" w:rsidRPr="00C43E7C">
        <w:t xml:space="preserve">  </w:t>
      </w:r>
      <w:r w:rsidRPr="00C43E7C">
        <w:t>Classification of activity</w:t>
      </w:r>
      <w:bookmarkEnd w:id="462"/>
    </w:p>
    <w:p w:rsidR="00F35EF0" w:rsidRPr="00C43E7C" w:rsidRDefault="00F35EF0" w:rsidP="002D6587">
      <w:pPr>
        <w:pStyle w:val="subsection"/>
      </w:pPr>
      <w:r w:rsidRPr="00C43E7C">
        <w:tab/>
      </w:r>
      <w:r w:rsidRPr="00C43E7C">
        <w:tab/>
        <w:t>The production of lime is a highly emissions</w:t>
      </w:r>
      <w:r w:rsidR="00A67598">
        <w:noBreakHyphen/>
      </w:r>
      <w:r w:rsidRPr="00C43E7C">
        <w:t>intensive activity.</w:t>
      </w:r>
    </w:p>
    <w:p w:rsidR="00F35EF0" w:rsidRPr="00C43E7C" w:rsidRDefault="002D6587" w:rsidP="00360C27">
      <w:pPr>
        <w:pStyle w:val="ActHead3"/>
        <w:pageBreakBefore/>
      </w:pPr>
      <w:bookmarkStart w:id="463" w:name="_Toc164085548"/>
      <w:r w:rsidRPr="007F0BB9">
        <w:rPr>
          <w:rStyle w:val="CharDivNo"/>
        </w:rPr>
        <w:lastRenderedPageBreak/>
        <w:t>Division</w:t>
      </w:r>
      <w:r w:rsidR="00017543" w:rsidRPr="007F0BB9">
        <w:rPr>
          <w:rStyle w:val="CharDivNo"/>
        </w:rPr>
        <w:t> </w:t>
      </w:r>
      <w:r w:rsidR="00F35EF0" w:rsidRPr="007F0BB9">
        <w:rPr>
          <w:rStyle w:val="CharDivNo"/>
        </w:rPr>
        <w:t>3</w:t>
      </w:r>
      <w:r w:rsidR="00AB7039" w:rsidRPr="00C43E7C">
        <w:t>—</w:t>
      </w:r>
      <w:r w:rsidR="00F35EF0" w:rsidRPr="007F0BB9">
        <w:rPr>
          <w:rStyle w:val="CharDivText"/>
        </w:rPr>
        <w:t>Electricity baseline for calculating exemption</w:t>
      </w:r>
      <w:bookmarkEnd w:id="463"/>
    </w:p>
    <w:p w:rsidR="00F35EF0" w:rsidRPr="00C43E7C" w:rsidRDefault="00F35EF0" w:rsidP="002D6587">
      <w:pPr>
        <w:pStyle w:val="ActHead5"/>
      </w:pPr>
      <w:bookmarkStart w:id="464" w:name="_Toc164085549"/>
      <w:r w:rsidRPr="007F0BB9">
        <w:rPr>
          <w:rStyle w:val="CharSectno"/>
        </w:rPr>
        <w:t>682</w:t>
      </w:r>
      <w:r w:rsidR="006A4803" w:rsidRPr="00C43E7C">
        <w:t xml:space="preserve">  </w:t>
      </w:r>
      <w:r w:rsidRPr="00C43E7C">
        <w:t>Electricity baseline for product</w:t>
      </w:r>
      <w:bookmarkEnd w:id="464"/>
    </w:p>
    <w:p w:rsidR="00F35EF0" w:rsidRPr="00C43E7C" w:rsidRDefault="00F35EF0" w:rsidP="002D6587">
      <w:pPr>
        <w:pStyle w:val="subsection"/>
      </w:pPr>
      <w:r w:rsidRPr="00C43E7C">
        <w:tab/>
      </w:r>
      <w:r w:rsidRPr="00C43E7C">
        <w:tab/>
        <w:t>The electricity baseline for calculating the amount of a liable entity’s exemption in respect of the production of lime is 0.0476 MWh per tonne of lime on a dry weight basis that:</w:t>
      </w:r>
    </w:p>
    <w:p w:rsidR="00F35EF0" w:rsidRPr="00C43E7C" w:rsidRDefault="00F35EF0" w:rsidP="002D6587">
      <w:pPr>
        <w:pStyle w:val="paragraph"/>
      </w:pPr>
      <w:r w:rsidRPr="00C43E7C">
        <w:tab/>
        <w:t>(a)</w:t>
      </w:r>
      <w:r w:rsidRPr="00C43E7C">
        <w:tab/>
        <w:t>has a concentration of either or both of calcium oxide (CaO) and magnesium oxide (MgO) equal to or greater than 60%; and</w:t>
      </w:r>
    </w:p>
    <w:p w:rsidR="00F35EF0" w:rsidRPr="00C43E7C" w:rsidRDefault="00F35EF0" w:rsidP="002D6587">
      <w:pPr>
        <w:pStyle w:val="paragraph"/>
      </w:pPr>
      <w:r w:rsidRPr="00C43E7C">
        <w:tab/>
        <w:t>(b)</w:t>
      </w:r>
      <w:r w:rsidRPr="00C43E7C">
        <w:tab/>
        <w:t>is not a relevant product for the emissions</w:t>
      </w:r>
      <w:r w:rsidR="00A67598">
        <w:noBreakHyphen/>
      </w:r>
      <w:r w:rsidRPr="00C43E7C">
        <w:t>intensive trade</w:t>
      </w:r>
      <w:r w:rsidR="00A67598">
        <w:noBreakHyphen/>
      </w:r>
      <w:r w:rsidRPr="00C43E7C">
        <w:t>exposed activity of integrated iron and steel manufacturing; and</w:t>
      </w:r>
    </w:p>
    <w:p w:rsidR="00F35EF0" w:rsidRPr="00C43E7C" w:rsidRDefault="00F35EF0"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F35EF0" w:rsidRPr="00C43E7C" w:rsidRDefault="00F35EF0" w:rsidP="002D6587">
      <w:pPr>
        <w:pStyle w:val="paragraph"/>
      </w:pPr>
      <w:r w:rsidRPr="00C43E7C">
        <w:tab/>
        <w:t>(d)</w:t>
      </w:r>
      <w:r w:rsidRPr="00C43E7C">
        <w:tab/>
        <w:t>is of saleable quality.</w:t>
      </w:r>
    </w:p>
    <w:p w:rsidR="00F35EF0" w:rsidRPr="00C43E7C" w:rsidRDefault="002D6587" w:rsidP="002D6587">
      <w:pPr>
        <w:pStyle w:val="notetext"/>
      </w:pPr>
      <w:r w:rsidRPr="00C43E7C">
        <w:t>Note 1:</w:t>
      </w:r>
      <w:r w:rsidRPr="00C43E7C">
        <w:tab/>
      </w:r>
      <w:r w:rsidR="00F35EF0" w:rsidRPr="00C43E7C">
        <w:rPr>
          <w:b/>
          <w:i/>
        </w:rPr>
        <w:t>Relevant product</w:t>
      </w:r>
      <w:r w:rsidR="00F35EF0" w:rsidRPr="00C43E7C">
        <w:t xml:space="preserve"> is defined in regulation</w:t>
      </w:r>
      <w:r w:rsidR="00017543" w:rsidRPr="00C43E7C">
        <w:t> </w:t>
      </w:r>
      <w:r w:rsidR="00F35EF0" w:rsidRPr="00C43E7C">
        <w:t>22A.</w:t>
      </w:r>
    </w:p>
    <w:p w:rsidR="00D44F6F" w:rsidRPr="00C43E7C" w:rsidRDefault="002D6587" w:rsidP="002D6587">
      <w:pPr>
        <w:pStyle w:val="notetext"/>
      </w:pPr>
      <w:r w:rsidRPr="00C43E7C">
        <w:t>Note 2:</w:t>
      </w:r>
      <w:r w:rsidRPr="00C43E7C">
        <w:tab/>
      </w:r>
      <w:r w:rsidR="00F35EF0" w:rsidRPr="00C43E7C">
        <w:rPr>
          <w:b/>
          <w:i/>
        </w:rPr>
        <w:t>Saleable quality</w:t>
      </w:r>
      <w:r w:rsidR="00F35EF0" w:rsidRPr="00C43E7C">
        <w:t xml:space="preserve"> is defined in regulation</w:t>
      </w:r>
      <w:r w:rsidR="00017543" w:rsidRPr="00C43E7C">
        <w:t> </w:t>
      </w:r>
      <w:r w:rsidR="00F35EF0" w:rsidRPr="00C43E7C">
        <w:t>22C.</w:t>
      </w:r>
    </w:p>
    <w:p w:rsidR="00693BD7" w:rsidRPr="00C43E7C" w:rsidRDefault="002D6587" w:rsidP="0044332B">
      <w:pPr>
        <w:pStyle w:val="ActHead2"/>
        <w:pageBreakBefore/>
      </w:pPr>
      <w:bookmarkStart w:id="465" w:name="_Toc164085550"/>
      <w:r w:rsidRPr="007F0BB9">
        <w:rPr>
          <w:rStyle w:val="CharPartNo"/>
        </w:rPr>
        <w:lastRenderedPageBreak/>
        <w:t>Part</w:t>
      </w:r>
      <w:r w:rsidR="00017543" w:rsidRPr="007F0BB9">
        <w:rPr>
          <w:rStyle w:val="CharPartNo"/>
        </w:rPr>
        <w:t> </w:t>
      </w:r>
      <w:r w:rsidR="00693BD7" w:rsidRPr="007F0BB9">
        <w:rPr>
          <w:rStyle w:val="CharPartNo"/>
        </w:rPr>
        <w:t>29</w:t>
      </w:r>
      <w:r w:rsidRPr="00C43E7C">
        <w:t>—</w:t>
      </w:r>
      <w:r w:rsidR="00693BD7" w:rsidRPr="007F0BB9">
        <w:rPr>
          <w:rStyle w:val="CharPartText"/>
        </w:rPr>
        <w:t>Production of fused alumina</w:t>
      </w:r>
      <w:bookmarkEnd w:id="465"/>
    </w:p>
    <w:p w:rsidR="00693BD7" w:rsidRPr="00C43E7C" w:rsidRDefault="00A67598" w:rsidP="005F6EE2">
      <w:pPr>
        <w:pStyle w:val="ActHead3"/>
      </w:pPr>
      <w:bookmarkStart w:id="466" w:name="_Toc164085551"/>
      <w:r w:rsidRPr="007F0BB9">
        <w:rPr>
          <w:rStyle w:val="CharDivNo"/>
        </w:rPr>
        <w:t>Division 1</w:t>
      </w:r>
      <w:r w:rsidR="00AB7039" w:rsidRPr="00C43E7C">
        <w:t>—</w:t>
      </w:r>
      <w:r w:rsidR="00693BD7" w:rsidRPr="007F0BB9">
        <w:rPr>
          <w:rStyle w:val="CharDivText"/>
        </w:rPr>
        <w:t>Production of fused alumina</w:t>
      </w:r>
      <w:bookmarkEnd w:id="466"/>
    </w:p>
    <w:p w:rsidR="00693BD7" w:rsidRPr="00C43E7C" w:rsidRDefault="00693BD7" w:rsidP="002D6587">
      <w:pPr>
        <w:pStyle w:val="ActHead5"/>
      </w:pPr>
      <w:bookmarkStart w:id="467" w:name="_Toc164085552"/>
      <w:r w:rsidRPr="007F0BB9">
        <w:rPr>
          <w:rStyle w:val="CharSectno"/>
        </w:rPr>
        <w:t>683</w:t>
      </w:r>
      <w:r w:rsidR="006A4803" w:rsidRPr="00C43E7C">
        <w:t xml:space="preserve">  </w:t>
      </w:r>
      <w:r w:rsidRPr="00C43E7C">
        <w:t>Production of fused alumina</w:t>
      </w:r>
      <w:bookmarkEnd w:id="467"/>
    </w:p>
    <w:p w:rsidR="00693BD7" w:rsidRPr="00C43E7C" w:rsidRDefault="00693BD7" w:rsidP="002D6587">
      <w:pPr>
        <w:pStyle w:val="subsection"/>
      </w:pPr>
      <w:r w:rsidRPr="00C43E7C">
        <w:tab/>
        <w:t>(1)</w:t>
      </w:r>
      <w:r w:rsidRPr="00C43E7C">
        <w:tab/>
        <w:t xml:space="preserve">The production of fused alumina is the physical transformation of alumina </w:t>
      </w:r>
      <w:r w:rsidRPr="00C43E7C">
        <w:rPr>
          <w:color w:val="000000"/>
        </w:rPr>
        <w:t>(aluminium oxide (Al</w:t>
      </w:r>
      <w:r w:rsidRPr="00C43E7C">
        <w:rPr>
          <w:color w:val="000000"/>
          <w:vertAlign w:val="subscript"/>
        </w:rPr>
        <w:t>2</w:t>
      </w:r>
      <w:r w:rsidRPr="00C43E7C">
        <w:rPr>
          <w:color w:val="000000"/>
        </w:rPr>
        <w:t>O</w:t>
      </w:r>
      <w:r w:rsidRPr="00C43E7C">
        <w:rPr>
          <w:color w:val="000000"/>
          <w:vertAlign w:val="subscript"/>
        </w:rPr>
        <w:t>3</w:t>
      </w:r>
      <w:r w:rsidRPr="00C43E7C">
        <w:rPr>
          <w:color w:val="000000"/>
        </w:rPr>
        <w:t>)) by heating it to its fusion point to produce fused alumina that:</w:t>
      </w:r>
    </w:p>
    <w:p w:rsidR="00693BD7" w:rsidRPr="00C43E7C" w:rsidRDefault="00693BD7" w:rsidP="002D6587">
      <w:pPr>
        <w:pStyle w:val="paragraph"/>
      </w:pPr>
      <w:r w:rsidRPr="00C43E7C">
        <w:tab/>
        <w:t>(a)</w:t>
      </w:r>
      <w:r w:rsidRPr="00C43E7C">
        <w:tab/>
        <w:t>has an alpha alumina crystalline structure; and</w:t>
      </w:r>
    </w:p>
    <w:p w:rsidR="00693BD7" w:rsidRPr="00C43E7C" w:rsidRDefault="00693BD7" w:rsidP="002D6587">
      <w:pPr>
        <w:pStyle w:val="paragraph"/>
      </w:pPr>
      <w:r w:rsidRPr="00C43E7C">
        <w:tab/>
        <w:t>(b)</w:t>
      </w:r>
      <w:r w:rsidRPr="00C43E7C">
        <w:tab/>
        <w:t>has a concentration of aluminium oxide equal to or greater than 99.0%.</w:t>
      </w:r>
    </w:p>
    <w:p w:rsidR="00693BD7" w:rsidRPr="00C43E7C" w:rsidRDefault="00693BD7" w:rsidP="002D6587">
      <w:pPr>
        <w:pStyle w:val="subsection"/>
      </w:pPr>
      <w:r w:rsidRPr="00C43E7C">
        <w:tab/>
        <w:t>(2)</w:t>
      </w:r>
      <w:r w:rsidRPr="00C43E7C">
        <w:tab/>
        <w:t>The production of fused alumina is specified as an emissions</w:t>
      </w:r>
      <w:r w:rsidR="00A67598">
        <w:noBreakHyphen/>
      </w:r>
      <w:r w:rsidRPr="00C43E7C">
        <w:t>intensive trade</w:t>
      </w:r>
      <w:r w:rsidR="00A67598">
        <w:noBreakHyphen/>
      </w:r>
      <w:r w:rsidRPr="00C43E7C">
        <w:t>exposed activity.</w:t>
      </w:r>
    </w:p>
    <w:p w:rsidR="00693BD7" w:rsidRPr="00C43E7C" w:rsidRDefault="002D6587" w:rsidP="00360C27">
      <w:pPr>
        <w:pStyle w:val="ActHead3"/>
        <w:pageBreakBefore/>
      </w:pPr>
      <w:bookmarkStart w:id="468" w:name="_Toc164085553"/>
      <w:r w:rsidRPr="007F0BB9">
        <w:rPr>
          <w:rStyle w:val="CharDivNo"/>
        </w:rPr>
        <w:lastRenderedPageBreak/>
        <w:t>Division</w:t>
      </w:r>
      <w:r w:rsidR="00017543" w:rsidRPr="007F0BB9">
        <w:rPr>
          <w:rStyle w:val="CharDivNo"/>
        </w:rPr>
        <w:t> </w:t>
      </w:r>
      <w:r w:rsidR="00693BD7" w:rsidRPr="007F0BB9">
        <w:rPr>
          <w:rStyle w:val="CharDivNo"/>
        </w:rPr>
        <w:t>2</w:t>
      </w:r>
      <w:r w:rsidR="00AB7039" w:rsidRPr="00C43E7C">
        <w:t>—</w:t>
      </w:r>
      <w:r w:rsidR="00693BD7" w:rsidRPr="007F0BB9">
        <w:rPr>
          <w:rStyle w:val="CharDivText"/>
        </w:rPr>
        <w:t>Classification of activity</w:t>
      </w:r>
      <w:bookmarkEnd w:id="468"/>
    </w:p>
    <w:p w:rsidR="00693BD7" w:rsidRPr="00C43E7C" w:rsidRDefault="00693BD7" w:rsidP="002D6587">
      <w:pPr>
        <w:pStyle w:val="ActHead5"/>
      </w:pPr>
      <w:bookmarkStart w:id="469" w:name="_Toc164085554"/>
      <w:r w:rsidRPr="007F0BB9">
        <w:rPr>
          <w:rStyle w:val="CharSectno"/>
        </w:rPr>
        <w:t>684</w:t>
      </w:r>
      <w:r w:rsidR="006A4803" w:rsidRPr="00C43E7C">
        <w:t xml:space="preserve">  </w:t>
      </w:r>
      <w:r w:rsidRPr="00C43E7C">
        <w:t>Classification of activity</w:t>
      </w:r>
      <w:bookmarkEnd w:id="469"/>
    </w:p>
    <w:p w:rsidR="00693BD7" w:rsidRPr="00C43E7C" w:rsidRDefault="00693BD7" w:rsidP="002D6587">
      <w:pPr>
        <w:pStyle w:val="subsection"/>
      </w:pPr>
      <w:r w:rsidRPr="00C43E7C">
        <w:tab/>
      </w:r>
      <w:r w:rsidRPr="00C43E7C">
        <w:tab/>
        <w:t>The production of fused alumina is a highly emissions</w:t>
      </w:r>
      <w:r w:rsidR="00A67598">
        <w:noBreakHyphen/>
      </w:r>
      <w:r w:rsidRPr="00C43E7C">
        <w:t>intensive activity.</w:t>
      </w:r>
    </w:p>
    <w:p w:rsidR="00693BD7" w:rsidRPr="00C43E7C" w:rsidRDefault="002D6587" w:rsidP="00360C27">
      <w:pPr>
        <w:pStyle w:val="ActHead3"/>
        <w:pageBreakBefore/>
      </w:pPr>
      <w:bookmarkStart w:id="470" w:name="_Toc164085555"/>
      <w:r w:rsidRPr="007F0BB9">
        <w:rPr>
          <w:rStyle w:val="CharDivNo"/>
        </w:rPr>
        <w:lastRenderedPageBreak/>
        <w:t>Division</w:t>
      </w:r>
      <w:r w:rsidR="00017543" w:rsidRPr="007F0BB9">
        <w:rPr>
          <w:rStyle w:val="CharDivNo"/>
        </w:rPr>
        <w:t> </w:t>
      </w:r>
      <w:r w:rsidR="00693BD7" w:rsidRPr="007F0BB9">
        <w:rPr>
          <w:rStyle w:val="CharDivNo"/>
        </w:rPr>
        <w:t>3</w:t>
      </w:r>
      <w:r w:rsidR="00AB7039" w:rsidRPr="00C43E7C">
        <w:t>—</w:t>
      </w:r>
      <w:r w:rsidR="00693BD7" w:rsidRPr="007F0BB9">
        <w:rPr>
          <w:rStyle w:val="CharDivText"/>
        </w:rPr>
        <w:t>Electricity baseline for calculating exemption</w:t>
      </w:r>
      <w:bookmarkEnd w:id="470"/>
    </w:p>
    <w:p w:rsidR="00693BD7" w:rsidRPr="00C43E7C" w:rsidRDefault="00693BD7" w:rsidP="002D6587">
      <w:pPr>
        <w:pStyle w:val="ActHead5"/>
      </w:pPr>
      <w:bookmarkStart w:id="471" w:name="_Toc164085556"/>
      <w:r w:rsidRPr="007F0BB9">
        <w:rPr>
          <w:rStyle w:val="CharSectno"/>
        </w:rPr>
        <w:t>685</w:t>
      </w:r>
      <w:r w:rsidR="006A4803" w:rsidRPr="00C43E7C">
        <w:t xml:space="preserve">  </w:t>
      </w:r>
      <w:r w:rsidRPr="00C43E7C">
        <w:t>Electricity baseline for product</w:t>
      </w:r>
      <w:bookmarkEnd w:id="471"/>
    </w:p>
    <w:p w:rsidR="00693BD7" w:rsidRPr="00C43E7C" w:rsidRDefault="00693BD7" w:rsidP="002D6587">
      <w:pPr>
        <w:pStyle w:val="subsection"/>
      </w:pPr>
      <w:r w:rsidRPr="00C43E7C">
        <w:tab/>
      </w:r>
      <w:r w:rsidRPr="00C43E7C">
        <w:tab/>
        <w:t>The electricity baseline for calculating the amount of a liable entity’s exemption in respect of the production of fused alumina is 2.03 MWh per tonne of fused alumina (</w:t>
      </w:r>
      <w:r w:rsidRPr="00C43E7C">
        <w:rPr>
          <w:color w:val="000000"/>
        </w:rPr>
        <w:t>aluminium oxide (Al</w:t>
      </w:r>
      <w:r w:rsidRPr="00C43E7C">
        <w:rPr>
          <w:color w:val="000000"/>
          <w:vertAlign w:val="subscript"/>
        </w:rPr>
        <w:t>2</w:t>
      </w:r>
      <w:r w:rsidRPr="00C43E7C">
        <w:rPr>
          <w:color w:val="000000"/>
        </w:rPr>
        <w:t>O</w:t>
      </w:r>
      <w:r w:rsidRPr="00C43E7C">
        <w:rPr>
          <w:color w:val="000000"/>
          <w:vertAlign w:val="subscript"/>
        </w:rPr>
        <w:t>3</w:t>
      </w:r>
      <w:r w:rsidRPr="00C43E7C">
        <w:rPr>
          <w:color w:val="000000"/>
        </w:rPr>
        <w:t>)) that:</w:t>
      </w:r>
    </w:p>
    <w:p w:rsidR="00693BD7" w:rsidRPr="00C43E7C" w:rsidRDefault="00693BD7" w:rsidP="002D6587">
      <w:pPr>
        <w:pStyle w:val="paragraph"/>
      </w:pPr>
      <w:r w:rsidRPr="00C43E7C">
        <w:tab/>
        <w:t>(a)</w:t>
      </w:r>
      <w:r w:rsidRPr="00C43E7C">
        <w:tab/>
        <w:t>has an alpha alumina crystalline structure; and</w:t>
      </w:r>
    </w:p>
    <w:p w:rsidR="00693BD7" w:rsidRPr="00C43E7C" w:rsidRDefault="00693BD7" w:rsidP="002D6587">
      <w:pPr>
        <w:pStyle w:val="paragraph"/>
      </w:pPr>
      <w:r w:rsidRPr="00C43E7C">
        <w:tab/>
        <w:t>(b)</w:t>
      </w:r>
      <w:r w:rsidRPr="00C43E7C">
        <w:tab/>
        <w:t>has a concentration of aluminium oxide equal to or greater than 99.0%; and</w:t>
      </w:r>
    </w:p>
    <w:p w:rsidR="00693BD7" w:rsidRPr="00C43E7C" w:rsidRDefault="00693BD7"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693BD7" w:rsidRPr="00C43E7C" w:rsidRDefault="00693BD7" w:rsidP="002D6587">
      <w:pPr>
        <w:pStyle w:val="paragraph"/>
      </w:pPr>
      <w:r w:rsidRPr="00C43E7C">
        <w:tab/>
        <w:t>(d)</w:t>
      </w:r>
      <w:r w:rsidRPr="00C43E7C">
        <w:tab/>
        <w:t>is of saleable quality.</w:t>
      </w:r>
    </w:p>
    <w:p w:rsidR="00693BD7" w:rsidRPr="00C43E7C" w:rsidRDefault="002D6587" w:rsidP="002D6587">
      <w:pPr>
        <w:pStyle w:val="notetext"/>
      </w:pPr>
      <w:r w:rsidRPr="00C43E7C">
        <w:t>Note:</w:t>
      </w:r>
      <w:r w:rsidRPr="00C43E7C">
        <w:tab/>
      </w:r>
      <w:r w:rsidR="00693BD7" w:rsidRPr="00C43E7C">
        <w:rPr>
          <w:b/>
          <w:i/>
        </w:rPr>
        <w:t xml:space="preserve">Saleable quality </w:t>
      </w:r>
      <w:r w:rsidR="00693BD7" w:rsidRPr="00C43E7C">
        <w:t>is defined in regulation</w:t>
      </w:r>
      <w:r w:rsidR="00017543" w:rsidRPr="00C43E7C">
        <w:t> </w:t>
      </w:r>
      <w:r w:rsidR="00693BD7" w:rsidRPr="00C43E7C">
        <w:t>22C.</w:t>
      </w:r>
    </w:p>
    <w:p w:rsidR="00693BD7" w:rsidRPr="00C43E7C" w:rsidRDefault="002D6587" w:rsidP="0044332B">
      <w:pPr>
        <w:pStyle w:val="ActHead2"/>
        <w:pageBreakBefore/>
      </w:pPr>
      <w:bookmarkStart w:id="472" w:name="_Toc164085557"/>
      <w:r w:rsidRPr="007F0BB9">
        <w:rPr>
          <w:rStyle w:val="CharPartNo"/>
        </w:rPr>
        <w:lastRenderedPageBreak/>
        <w:t>Part</w:t>
      </w:r>
      <w:r w:rsidR="00017543" w:rsidRPr="007F0BB9">
        <w:rPr>
          <w:rStyle w:val="CharPartNo"/>
        </w:rPr>
        <w:t> </w:t>
      </w:r>
      <w:r w:rsidR="00693BD7" w:rsidRPr="007F0BB9">
        <w:rPr>
          <w:rStyle w:val="CharPartNo"/>
        </w:rPr>
        <w:t>30</w:t>
      </w:r>
      <w:r w:rsidRPr="00C43E7C">
        <w:t>—</w:t>
      </w:r>
      <w:r w:rsidR="00693BD7" w:rsidRPr="007F0BB9">
        <w:rPr>
          <w:rStyle w:val="CharPartText"/>
        </w:rPr>
        <w:t>Production of copper</w:t>
      </w:r>
      <w:bookmarkEnd w:id="472"/>
    </w:p>
    <w:p w:rsidR="00693BD7" w:rsidRPr="00C43E7C" w:rsidRDefault="00A67598" w:rsidP="005F6EE2">
      <w:pPr>
        <w:pStyle w:val="ActHead3"/>
      </w:pPr>
      <w:bookmarkStart w:id="473" w:name="_Toc164085558"/>
      <w:r w:rsidRPr="007F0BB9">
        <w:rPr>
          <w:rStyle w:val="CharDivNo"/>
        </w:rPr>
        <w:t>Division 1</w:t>
      </w:r>
      <w:r w:rsidR="00AB7039" w:rsidRPr="00C43E7C">
        <w:t>—</w:t>
      </w:r>
      <w:r w:rsidR="00693BD7" w:rsidRPr="007F0BB9">
        <w:rPr>
          <w:rStyle w:val="CharDivText"/>
        </w:rPr>
        <w:t>Production of copper</w:t>
      </w:r>
      <w:bookmarkEnd w:id="473"/>
    </w:p>
    <w:p w:rsidR="00693BD7" w:rsidRPr="00C43E7C" w:rsidRDefault="00693BD7" w:rsidP="002D6587">
      <w:pPr>
        <w:pStyle w:val="ActHead5"/>
      </w:pPr>
      <w:bookmarkStart w:id="474" w:name="_Toc164085559"/>
      <w:r w:rsidRPr="007F0BB9">
        <w:rPr>
          <w:rStyle w:val="CharSectno"/>
        </w:rPr>
        <w:t>686</w:t>
      </w:r>
      <w:r w:rsidR="006A4803" w:rsidRPr="00C43E7C">
        <w:t xml:space="preserve">  </w:t>
      </w:r>
      <w:r w:rsidRPr="00C43E7C">
        <w:t>Production of copper</w:t>
      </w:r>
      <w:bookmarkEnd w:id="474"/>
    </w:p>
    <w:p w:rsidR="00693BD7" w:rsidRPr="00C43E7C" w:rsidRDefault="00693BD7" w:rsidP="002D6587">
      <w:pPr>
        <w:pStyle w:val="subsection"/>
      </w:pPr>
      <w:r w:rsidRPr="00C43E7C">
        <w:tab/>
        <w:t>(1)</w:t>
      </w:r>
      <w:r w:rsidRPr="00C43E7C">
        <w:tab/>
        <w:t>The production of copper is either or both of the following:</w:t>
      </w:r>
    </w:p>
    <w:p w:rsidR="00693BD7" w:rsidRPr="00C43E7C" w:rsidRDefault="00693BD7" w:rsidP="002D6587">
      <w:pPr>
        <w:pStyle w:val="paragraph"/>
      </w:pPr>
      <w:r w:rsidRPr="00C43E7C">
        <w:tab/>
        <w:t>(a)</w:t>
      </w:r>
      <w:r w:rsidRPr="00C43E7C">
        <w:tab/>
        <w:t>the physical and chemical transformation of concentrated mineralised copper compounds into either or both of the following:</w:t>
      </w:r>
    </w:p>
    <w:p w:rsidR="00693BD7" w:rsidRPr="00C43E7C" w:rsidRDefault="00693BD7" w:rsidP="002D6587">
      <w:pPr>
        <w:pStyle w:val="paragraphsub"/>
      </w:pPr>
      <w:r w:rsidRPr="00C43E7C">
        <w:tab/>
        <w:t>(i)</w:t>
      </w:r>
      <w:r w:rsidRPr="00C43E7C">
        <w:tab/>
        <w:t>copper cathode that has a concentration of copper greater than 99.90%;</w:t>
      </w:r>
    </w:p>
    <w:p w:rsidR="00693BD7" w:rsidRPr="00C43E7C" w:rsidRDefault="00693BD7" w:rsidP="002D6587">
      <w:pPr>
        <w:pStyle w:val="paragraphsub"/>
      </w:pPr>
      <w:r w:rsidRPr="00C43E7C">
        <w:tab/>
        <w:t>(ii)</w:t>
      </w:r>
      <w:r w:rsidRPr="00C43E7C">
        <w:tab/>
        <w:t>copper anode that has a concentration of copper:</w:t>
      </w:r>
    </w:p>
    <w:p w:rsidR="00693BD7" w:rsidRPr="00C43E7C" w:rsidRDefault="00693BD7" w:rsidP="002D6587">
      <w:pPr>
        <w:pStyle w:val="paragraphsub-sub"/>
      </w:pPr>
      <w:r w:rsidRPr="00C43E7C">
        <w:tab/>
        <w:t>(A)</w:t>
      </w:r>
      <w:r w:rsidRPr="00C43E7C">
        <w:tab/>
        <w:t>equal to or greater than 99.00%; and</w:t>
      </w:r>
    </w:p>
    <w:p w:rsidR="00693BD7" w:rsidRPr="00C43E7C" w:rsidRDefault="00693BD7" w:rsidP="002D6587">
      <w:pPr>
        <w:pStyle w:val="paragraphsub-sub"/>
      </w:pPr>
      <w:r w:rsidRPr="00C43E7C">
        <w:tab/>
        <w:t>(B)</w:t>
      </w:r>
      <w:r w:rsidRPr="00C43E7C">
        <w:tab/>
        <w:t>equal to or less than 99.90%;</w:t>
      </w:r>
    </w:p>
    <w:p w:rsidR="00693BD7" w:rsidRPr="00C43E7C" w:rsidRDefault="00693BD7" w:rsidP="002D6587">
      <w:pPr>
        <w:pStyle w:val="paragraph"/>
      </w:pPr>
      <w:r w:rsidRPr="00C43E7C">
        <w:tab/>
        <w:t>(b)</w:t>
      </w:r>
      <w:r w:rsidRPr="00C43E7C">
        <w:tab/>
        <w:t>the physical and chemical transformation of copper anode into copper cathode that has a concentration of copper greater than 99.90% where the copper anode:</w:t>
      </w:r>
    </w:p>
    <w:p w:rsidR="00693BD7" w:rsidRPr="00C43E7C" w:rsidRDefault="00693BD7" w:rsidP="002D6587">
      <w:pPr>
        <w:pStyle w:val="paragraphsub"/>
      </w:pPr>
      <w:r w:rsidRPr="00C43E7C">
        <w:tab/>
        <w:t>(i)</w:t>
      </w:r>
      <w:r w:rsidRPr="00C43E7C">
        <w:tab/>
        <w:t>has a concentration of copper:</w:t>
      </w:r>
    </w:p>
    <w:p w:rsidR="00693BD7" w:rsidRPr="00C43E7C" w:rsidRDefault="00693BD7" w:rsidP="002D6587">
      <w:pPr>
        <w:pStyle w:val="paragraphsub-sub"/>
      </w:pPr>
      <w:r w:rsidRPr="00C43E7C">
        <w:tab/>
        <w:t>(A)</w:t>
      </w:r>
      <w:r w:rsidRPr="00C43E7C">
        <w:tab/>
        <w:t>equal to or greater than 99.00%; and</w:t>
      </w:r>
    </w:p>
    <w:p w:rsidR="00693BD7" w:rsidRPr="00C43E7C" w:rsidRDefault="00693BD7" w:rsidP="002D6587">
      <w:pPr>
        <w:pStyle w:val="paragraphsub-sub"/>
      </w:pPr>
      <w:r w:rsidRPr="00C43E7C">
        <w:tab/>
        <w:t>(B)</w:t>
      </w:r>
      <w:r w:rsidRPr="00C43E7C">
        <w:tab/>
        <w:t>equal to or less than 99.90%; and</w:t>
      </w:r>
    </w:p>
    <w:p w:rsidR="00693BD7" w:rsidRPr="00C43E7C" w:rsidRDefault="00693BD7" w:rsidP="002D6587">
      <w:pPr>
        <w:pStyle w:val="paragraphsub"/>
      </w:pPr>
      <w:r w:rsidRPr="00C43E7C">
        <w:tab/>
        <w:t>(ii)</w:t>
      </w:r>
      <w:r w:rsidRPr="00C43E7C">
        <w:tab/>
        <w:t xml:space="preserve">was not produced as part of the transformation in </w:t>
      </w:r>
      <w:r w:rsidR="00017543" w:rsidRPr="00C43E7C">
        <w:t>subparagraph (</w:t>
      </w:r>
      <w:r w:rsidRPr="00C43E7C">
        <w:t>a</w:t>
      </w:r>
      <w:r w:rsidR="002D6587" w:rsidRPr="00C43E7C">
        <w:t>)(</w:t>
      </w:r>
      <w:r w:rsidRPr="00C43E7C">
        <w:t>i).</w:t>
      </w:r>
    </w:p>
    <w:p w:rsidR="00693BD7" w:rsidRPr="00C43E7C" w:rsidRDefault="00693BD7" w:rsidP="002D6587">
      <w:pPr>
        <w:pStyle w:val="subsection"/>
      </w:pPr>
      <w:r w:rsidRPr="00C43E7C">
        <w:tab/>
        <w:t>(2)</w:t>
      </w:r>
      <w:r w:rsidRPr="00C43E7C">
        <w:tab/>
        <w:t xml:space="preserve">For </w:t>
      </w:r>
      <w:r w:rsidR="00017543" w:rsidRPr="00C43E7C">
        <w:t>subclause (</w:t>
      </w:r>
      <w:r w:rsidRPr="00C43E7C">
        <w:t>1), concentrated mineralised copper compounds include:</w:t>
      </w:r>
    </w:p>
    <w:p w:rsidR="00693BD7" w:rsidRPr="00C43E7C" w:rsidRDefault="00693BD7" w:rsidP="002D6587">
      <w:pPr>
        <w:pStyle w:val="paragraph"/>
      </w:pPr>
      <w:r w:rsidRPr="00C43E7C">
        <w:tab/>
        <w:t>(a)</w:t>
      </w:r>
      <w:r w:rsidRPr="00C43E7C">
        <w:tab/>
        <w:t>copper sulphide concentrates; and</w:t>
      </w:r>
    </w:p>
    <w:p w:rsidR="00693BD7" w:rsidRPr="00C43E7C" w:rsidRDefault="00693BD7" w:rsidP="002D6587">
      <w:pPr>
        <w:pStyle w:val="paragraph"/>
      </w:pPr>
      <w:r w:rsidRPr="00C43E7C">
        <w:tab/>
        <w:t>(b)</w:t>
      </w:r>
      <w:r w:rsidRPr="00C43E7C">
        <w:tab/>
        <w:t>copper electrolyte solution.</w:t>
      </w:r>
    </w:p>
    <w:p w:rsidR="00693BD7" w:rsidRPr="00C43E7C" w:rsidRDefault="00693BD7" w:rsidP="002D6587">
      <w:pPr>
        <w:pStyle w:val="subsection"/>
      </w:pPr>
      <w:r w:rsidRPr="00C43E7C">
        <w:tab/>
        <w:t>(3)</w:t>
      </w:r>
      <w:r w:rsidRPr="00C43E7C">
        <w:tab/>
        <w:t>The production of copper is specified as an emissions</w:t>
      </w:r>
      <w:r w:rsidR="00A67598">
        <w:noBreakHyphen/>
      </w:r>
      <w:r w:rsidRPr="00C43E7C">
        <w:t>intensive trade</w:t>
      </w:r>
      <w:r w:rsidR="00A67598">
        <w:noBreakHyphen/>
      </w:r>
      <w:r w:rsidRPr="00C43E7C">
        <w:t>exposed activity.</w:t>
      </w:r>
    </w:p>
    <w:p w:rsidR="00693BD7" w:rsidRPr="00C43E7C" w:rsidRDefault="002D6587" w:rsidP="00360C27">
      <w:pPr>
        <w:pStyle w:val="ActHead3"/>
        <w:pageBreakBefore/>
      </w:pPr>
      <w:bookmarkStart w:id="475" w:name="_Toc164085560"/>
      <w:r w:rsidRPr="007F0BB9">
        <w:rPr>
          <w:rStyle w:val="CharDivNo"/>
        </w:rPr>
        <w:lastRenderedPageBreak/>
        <w:t>Division</w:t>
      </w:r>
      <w:r w:rsidR="00017543" w:rsidRPr="007F0BB9">
        <w:rPr>
          <w:rStyle w:val="CharDivNo"/>
        </w:rPr>
        <w:t> </w:t>
      </w:r>
      <w:r w:rsidR="00693BD7" w:rsidRPr="007F0BB9">
        <w:rPr>
          <w:rStyle w:val="CharDivNo"/>
        </w:rPr>
        <w:t>2</w:t>
      </w:r>
      <w:r w:rsidR="00AB7039" w:rsidRPr="00C43E7C">
        <w:t>—</w:t>
      </w:r>
      <w:r w:rsidR="00693BD7" w:rsidRPr="007F0BB9">
        <w:rPr>
          <w:rStyle w:val="CharDivText"/>
        </w:rPr>
        <w:t>Classification of activity</w:t>
      </w:r>
      <w:bookmarkEnd w:id="475"/>
    </w:p>
    <w:p w:rsidR="00693BD7" w:rsidRPr="00C43E7C" w:rsidRDefault="00693BD7" w:rsidP="002D6587">
      <w:pPr>
        <w:pStyle w:val="ActHead5"/>
      </w:pPr>
      <w:bookmarkStart w:id="476" w:name="_Toc164085561"/>
      <w:r w:rsidRPr="007F0BB9">
        <w:rPr>
          <w:rStyle w:val="CharSectno"/>
        </w:rPr>
        <w:t>687</w:t>
      </w:r>
      <w:r w:rsidR="006A4803" w:rsidRPr="00C43E7C">
        <w:t xml:space="preserve">  </w:t>
      </w:r>
      <w:r w:rsidRPr="00C43E7C">
        <w:t>Classification of activity</w:t>
      </w:r>
      <w:bookmarkEnd w:id="476"/>
    </w:p>
    <w:p w:rsidR="00693BD7" w:rsidRPr="00C43E7C" w:rsidRDefault="00693BD7" w:rsidP="002D6587">
      <w:pPr>
        <w:pStyle w:val="subsection"/>
      </w:pPr>
      <w:r w:rsidRPr="00C43E7C">
        <w:tab/>
      </w:r>
      <w:r w:rsidRPr="00C43E7C">
        <w:tab/>
        <w:t>The production of copper is a highly emissions</w:t>
      </w:r>
      <w:r w:rsidR="00A67598">
        <w:noBreakHyphen/>
      </w:r>
      <w:r w:rsidRPr="00C43E7C">
        <w:t>intensive activity.</w:t>
      </w:r>
    </w:p>
    <w:p w:rsidR="00693BD7" w:rsidRPr="00C43E7C" w:rsidRDefault="002D6587" w:rsidP="00360C27">
      <w:pPr>
        <w:pStyle w:val="ActHead3"/>
        <w:pageBreakBefore/>
      </w:pPr>
      <w:bookmarkStart w:id="477" w:name="_Toc164085562"/>
      <w:r w:rsidRPr="007F0BB9">
        <w:rPr>
          <w:rStyle w:val="CharDivNo"/>
        </w:rPr>
        <w:lastRenderedPageBreak/>
        <w:t>Division</w:t>
      </w:r>
      <w:r w:rsidR="00017543" w:rsidRPr="007F0BB9">
        <w:rPr>
          <w:rStyle w:val="CharDivNo"/>
        </w:rPr>
        <w:t> </w:t>
      </w:r>
      <w:r w:rsidR="00693BD7" w:rsidRPr="007F0BB9">
        <w:rPr>
          <w:rStyle w:val="CharDivNo"/>
        </w:rPr>
        <w:t>3</w:t>
      </w:r>
      <w:r w:rsidR="00AB7039" w:rsidRPr="00C43E7C">
        <w:t>—</w:t>
      </w:r>
      <w:r w:rsidR="00693BD7" w:rsidRPr="007F0BB9">
        <w:rPr>
          <w:rStyle w:val="CharDivText"/>
        </w:rPr>
        <w:t>Electricity baseline for calculating exemption</w:t>
      </w:r>
      <w:bookmarkEnd w:id="477"/>
    </w:p>
    <w:p w:rsidR="00693BD7" w:rsidRPr="00C43E7C" w:rsidRDefault="00693BD7" w:rsidP="002D6587">
      <w:pPr>
        <w:pStyle w:val="ActHead5"/>
      </w:pPr>
      <w:bookmarkStart w:id="478" w:name="_Toc164085563"/>
      <w:r w:rsidRPr="007F0BB9">
        <w:rPr>
          <w:rStyle w:val="CharSectno"/>
        </w:rPr>
        <w:t>688</w:t>
      </w:r>
      <w:r w:rsidR="006A4803" w:rsidRPr="00C43E7C">
        <w:t xml:space="preserve">  </w:t>
      </w:r>
      <w:r w:rsidRPr="00C43E7C">
        <w:t>Electricity baseline for product</w:t>
      </w:r>
      <w:bookmarkEnd w:id="478"/>
    </w:p>
    <w:p w:rsidR="00693BD7" w:rsidRPr="00C43E7C" w:rsidRDefault="00693BD7" w:rsidP="002D6587">
      <w:pPr>
        <w:pStyle w:val="subsection"/>
      </w:pPr>
      <w:r w:rsidRPr="00C43E7C">
        <w:tab/>
        <w:t>(1)</w:t>
      </w:r>
      <w:r w:rsidRPr="00C43E7C">
        <w:tab/>
        <w:t>For the production of copper cathode from concentrated mineralised copper compounds, the electricity baseline for calculating the amount of a liable entity’s exemption is 1.69 MWh per tonne of copper cathode that:</w:t>
      </w:r>
    </w:p>
    <w:p w:rsidR="00693BD7" w:rsidRPr="00C43E7C" w:rsidRDefault="00693BD7" w:rsidP="002D6587">
      <w:pPr>
        <w:pStyle w:val="paragraph"/>
      </w:pPr>
      <w:r w:rsidRPr="00C43E7C">
        <w:tab/>
        <w:t>(a)</w:t>
      </w:r>
      <w:r w:rsidRPr="00C43E7C">
        <w:tab/>
        <w:t>has a concentration of copper greater than 99.90%; and</w:t>
      </w:r>
    </w:p>
    <w:p w:rsidR="00693BD7" w:rsidRPr="00C43E7C" w:rsidRDefault="00693BD7"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693BD7" w:rsidRPr="00C43E7C" w:rsidRDefault="00693BD7" w:rsidP="002D6587">
      <w:pPr>
        <w:pStyle w:val="paragraph"/>
      </w:pPr>
      <w:r w:rsidRPr="00C43E7C">
        <w:tab/>
        <w:t>(c)</w:t>
      </w:r>
      <w:r w:rsidRPr="00C43E7C">
        <w:tab/>
        <w:t>is not transformed into copper cathode as part of the transformation mentioned in paragraph</w:t>
      </w:r>
      <w:r w:rsidR="00017543" w:rsidRPr="00C43E7C">
        <w:t> </w:t>
      </w:r>
      <w:r w:rsidRPr="00C43E7C">
        <w:t>686(1</w:t>
      </w:r>
      <w:r w:rsidR="002D6587" w:rsidRPr="00C43E7C">
        <w:t>)(</w:t>
      </w:r>
      <w:r w:rsidRPr="00C43E7C">
        <w:t>b); and</w:t>
      </w:r>
    </w:p>
    <w:p w:rsidR="00693BD7" w:rsidRPr="00C43E7C" w:rsidRDefault="00693BD7" w:rsidP="002D6587">
      <w:pPr>
        <w:pStyle w:val="paragraph"/>
      </w:pPr>
      <w:r w:rsidRPr="00C43E7C">
        <w:tab/>
        <w:t>(d)</w:t>
      </w:r>
      <w:r w:rsidRPr="00C43E7C">
        <w:tab/>
        <w:t>is of saleable quality.</w:t>
      </w:r>
    </w:p>
    <w:p w:rsidR="00693BD7" w:rsidRPr="00C43E7C" w:rsidRDefault="002D6587" w:rsidP="002D6587">
      <w:pPr>
        <w:pStyle w:val="notetext"/>
      </w:pPr>
      <w:r w:rsidRPr="00C43E7C">
        <w:t>Note:</w:t>
      </w:r>
      <w:r w:rsidRPr="00C43E7C">
        <w:tab/>
      </w:r>
      <w:r w:rsidR="00693BD7" w:rsidRPr="00C43E7C">
        <w:rPr>
          <w:b/>
          <w:i/>
        </w:rPr>
        <w:t xml:space="preserve">Saleable quality </w:t>
      </w:r>
      <w:r w:rsidR="00693BD7" w:rsidRPr="00C43E7C">
        <w:t>is defined in regulation</w:t>
      </w:r>
      <w:r w:rsidR="00017543" w:rsidRPr="00C43E7C">
        <w:t> </w:t>
      </w:r>
      <w:r w:rsidR="00693BD7" w:rsidRPr="00C43E7C">
        <w:t>22C.</w:t>
      </w:r>
    </w:p>
    <w:p w:rsidR="00693BD7" w:rsidRPr="00C43E7C" w:rsidRDefault="00693BD7" w:rsidP="002D6587">
      <w:pPr>
        <w:pStyle w:val="subsection"/>
      </w:pPr>
      <w:r w:rsidRPr="00C43E7C">
        <w:tab/>
        <w:t>(2)</w:t>
      </w:r>
      <w:r w:rsidRPr="00C43E7C">
        <w:tab/>
        <w:t>For the production of copper anode from concentrated mineralised copper compounds, the electricity baseline for calculating the amount of a liable entity’s exemption is 1.31 MWh per tonne of copper anode that:</w:t>
      </w:r>
    </w:p>
    <w:p w:rsidR="00693BD7" w:rsidRPr="00C43E7C" w:rsidRDefault="00693BD7" w:rsidP="002D6587">
      <w:pPr>
        <w:pStyle w:val="paragraph"/>
      </w:pPr>
      <w:r w:rsidRPr="00C43E7C">
        <w:tab/>
        <w:t>(a)</w:t>
      </w:r>
      <w:r w:rsidRPr="00C43E7C">
        <w:tab/>
        <w:t>has a concentration of copper:</w:t>
      </w:r>
    </w:p>
    <w:p w:rsidR="00693BD7" w:rsidRPr="00C43E7C" w:rsidRDefault="00693BD7" w:rsidP="002D6587">
      <w:pPr>
        <w:pStyle w:val="paragraphsub"/>
      </w:pPr>
      <w:r w:rsidRPr="00C43E7C">
        <w:tab/>
        <w:t>(i)</w:t>
      </w:r>
      <w:r w:rsidRPr="00C43E7C">
        <w:tab/>
        <w:t>equal to or greater than 99.00%; and</w:t>
      </w:r>
    </w:p>
    <w:p w:rsidR="00693BD7" w:rsidRPr="00C43E7C" w:rsidRDefault="00693BD7" w:rsidP="002D6587">
      <w:pPr>
        <w:pStyle w:val="paragraphsub"/>
      </w:pPr>
      <w:r w:rsidRPr="00C43E7C">
        <w:tab/>
        <w:t>(ii)</w:t>
      </w:r>
      <w:r w:rsidRPr="00C43E7C">
        <w:tab/>
        <w:t>equal to or less than 99.90%; and</w:t>
      </w:r>
    </w:p>
    <w:p w:rsidR="00693BD7" w:rsidRPr="00C43E7C" w:rsidRDefault="00693BD7"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693BD7" w:rsidRPr="00C43E7C" w:rsidRDefault="00693BD7" w:rsidP="002D6587">
      <w:pPr>
        <w:pStyle w:val="paragraph"/>
      </w:pPr>
      <w:r w:rsidRPr="00C43E7C">
        <w:tab/>
        <w:t>(c)</w:t>
      </w:r>
      <w:r w:rsidRPr="00C43E7C">
        <w:tab/>
        <w:t>is not subsequently transformed into copper cathode as part of the transformation mentioned in subparagraph</w:t>
      </w:r>
      <w:r w:rsidR="00017543" w:rsidRPr="00C43E7C">
        <w:t> </w:t>
      </w:r>
      <w:r w:rsidRPr="00C43E7C">
        <w:t>686(1</w:t>
      </w:r>
      <w:r w:rsidR="002D6587" w:rsidRPr="00C43E7C">
        <w:t>)(</w:t>
      </w:r>
      <w:r w:rsidRPr="00C43E7C">
        <w:t>a</w:t>
      </w:r>
      <w:r w:rsidR="002D6587" w:rsidRPr="00C43E7C">
        <w:t>)(</w:t>
      </w:r>
      <w:r w:rsidRPr="00C43E7C">
        <w:t>i); and</w:t>
      </w:r>
    </w:p>
    <w:p w:rsidR="00693BD7" w:rsidRPr="00C43E7C" w:rsidRDefault="00693BD7" w:rsidP="002D6587">
      <w:pPr>
        <w:pStyle w:val="paragraph"/>
      </w:pPr>
      <w:r w:rsidRPr="00C43E7C">
        <w:tab/>
        <w:t>(d)</w:t>
      </w:r>
      <w:r w:rsidRPr="00C43E7C">
        <w:tab/>
        <w:t>is of saleable quality.</w:t>
      </w:r>
    </w:p>
    <w:p w:rsidR="00693BD7" w:rsidRPr="00C43E7C" w:rsidRDefault="00693BD7" w:rsidP="002D6587">
      <w:pPr>
        <w:pStyle w:val="notetext"/>
      </w:pPr>
      <w:r w:rsidRPr="00C43E7C">
        <w:t>Note</w:t>
      </w:r>
      <w:r w:rsidR="00240F7D" w:rsidRPr="00C43E7C">
        <w:t>:</w:t>
      </w:r>
      <w:r w:rsidRPr="00C43E7C">
        <w:tab/>
      </w:r>
      <w:r w:rsidRPr="00C43E7C">
        <w:rPr>
          <w:b/>
          <w:i/>
        </w:rPr>
        <w:t xml:space="preserve">Saleable quality </w:t>
      </w:r>
      <w:r w:rsidRPr="00C43E7C">
        <w:t>is defined in regulation</w:t>
      </w:r>
      <w:r w:rsidR="00017543" w:rsidRPr="00C43E7C">
        <w:t> </w:t>
      </w:r>
      <w:r w:rsidRPr="00C43E7C">
        <w:t>22C.</w:t>
      </w:r>
    </w:p>
    <w:p w:rsidR="00693BD7" w:rsidRPr="00C43E7C" w:rsidRDefault="00693BD7" w:rsidP="002D6587">
      <w:pPr>
        <w:pStyle w:val="subsection"/>
      </w:pPr>
      <w:r w:rsidRPr="00C43E7C">
        <w:tab/>
        <w:t>(3)</w:t>
      </w:r>
      <w:r w:rsidRPr="00C43E7C">
        <w:tab/>
        <w:t>For the production of copper cathode from copper anode, the electricity baseline for calculating the amount of a liable entity’s exemption is 0.387 MWh per tonne of copper cathode that:</w:t>
      </w:r>
    </w:p>
    <w:p w:rsidR="00693BD7" w:rsidRPr="00C43E7C" w:rsidRDefault="00693BD7" w:rsidP="002D6587">
      <w:pPr>
        <w:pStyle w:val="paragraph"/>
      </w:pPr>
      <w:r w:rsidRPr="00C43E7C">
        <w:tab/>
        <w:t>(a)</w:t>
      </w:r>
      <w:r w:rsidRPr="00C43E7C">
        <w:tab/>
        <w:t>has a concentration of copper equal to or greater than 99.90%; and</w:t>
      </w:r>
    </w:p>
    <w:p w:rsidR="00693BD7" w:rsidRPr="00C43E7C" w:rsidRDefault="00245674" w:rsidP="002D6587">
      <w:pPr>
        <w:pStyle w:val="paragraph"/>
      </w:pPr>
      <w:r w:rsidRPr="00C43E7C">
        <w:tab/>
        <w:t>(b)</w:t>
      </w:r>
      <w:r w:rsidR="00693BD7" w:rsidRPr="00C43E7C">
        <w:tab/>
        <w:t>is produced from copper anode that was not produced as part of the transformation mentioned in subparagraph</w:t>
      </w:r>
      <w:r w:rsidR="00017543" w:rsidRPr="00C43E7C">
        <w:t> </w:t>
      </w:r>
      <w:r w:rsidR="00693BD7" w:rsidRPr="00C43E7C">
        <w:t>686(1</w:t>
      </w:r>
      <w:r w:rsidR="002D6587" w:rsidRPr="00C43E7C">
        <w:t>)(</w:t>
      </w:r>
      <w:r w:rsidR="00693BD7" w:rsidRPr="00C43E7C">
        <w:t>a</w:t>
      </w:r>
      <w:r w:rsidR="002D6587" w:rsidRPr="00C43E7C">
        <w:t>)(</w:t>
      </w:r>
      <w:r w:rsidR="00693BD7" w:rsidRPr="00C43E7C">
        <w:t>i); and</w:t>
      </w:r>
    </w:p>
    <w:p w:rsidR="00693BD7" w:rsidRPr="00C43E7C" w:rsidRDefault="00693BD7"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693BD7" w:rsidRPr="00C43E7C" w:rsidRDefault="00693BD7" w:rsidP="002D6587">
      <w:pPr>
        <w:pStyle w:val="paragraph"/>
      </w:pPr>
      <w:r w:rsidRPr="00C43E7C">
        <w:tab/>
        <w:t>(d)</w:t>
      </w:r>
      <w:r w:rsidRPr="00C43E7C">
        <w:tab/>
        <w:t>is of saleable quality.</w:t>
      </w:r>
    </w:p>
    <w:p w:rsidR="00693BD7" w:rsidRPr="00C43E7C" w:rsidRDefault="002D6587" w:rsidP="002D6587">
      <w:pPr>
        <w:pStyle w:val="notetext"/>
      </w:pPr>
      <w:r w:rsidRPr="00C43E7C">
        <w:t>Note:</w:t>
      </w:r>
      <w:r w:rsidRPr="00C43E7C">
        <w:tab/>
      </w:r>
      <w:r w:rsidR="00693BD7" w:rsidRPr="00C43E7C">
        <w:rPr>
          <w:b/>
          <w:i/>
        </w:rPr>
        <w:t xml:space="preserve">Saleable quality </w:t>
      </w:r>
      <w:r w:rsidR="00693BD7" w:rsidRPr="00C43E7C">
        <w:t>is defined in regulation</w:t>
      </w:r>
      <w:r w:rsidR="00017543" w:rsidRPr="00C43E7C">
        <w:t> </w:t>
      </w:r>
      <w:r w:rsidR="00693BD7" w:rsidRPr="00C43E7C">
        <w:t>22C.</w:t>
      </w:r>
    </w:p>
    <w:p w:rsidR="00943530" w:rsidRPr="00C43E7C" w:rsidRDefault="002D6587" w:rsidP="0044332B">
      <w:pPr>
        <w:pStyle w:val="ActHead2"/>
        <w:pageBreakBefore/>
      </w:pPr>
      <w:bookmarkStart w:id="479" w:name="_Toc164085564"/>
      <w:r w:rsidRPr="007F0BB9">
        <w:rPr>
          <w:rStyle w:val="CharPartNo"/>
        </w:rPr>
        <w:lastRenderedPageBreak/>
        <w:t>Part</w:t>
      </w:r>
      <w:r w:rsidR="00017543" w:rsidRPr="007F0BB9">
        <w:rPr>
          <w:rStyle w:val="CharPartNo"/>
        </w:rPr>
        <w:t> </w:t>
      </w:r>
      <w:r w:rsidR="00943530" w:rsidRPr="007F0BB9">
        <w:rPr>
          <w:rStyle w:val="CharPartNo"/>
        </w:rPr>
        <w:t>31</w:t>
      </w:r>
      <w:r w:rsidRPr="00C43E7C">
        <w:t>—</w:t>
      </w:r>
      <w:r w:rsidR="00943530" w:rsidRPr="007F0BB9">
        <w:rPr>
          <w:rStyle w:val="CharPartText"/>
        </w:rPr>
        <w:t>Production of carbamide (urea)</w:t>
      </w:r>
      <w:bookmarkEnd w:id="479"/>
    </w:p>
    <w:p w:rsidR="00943530" w:rsidRPr="00C43E7C" w:rsidRDefault="00A67598" w:rsidP="00AB7039">
      <w:pPr>
        <w:pStyle w:val="ActHead3"/>
      </w:pPr>
      <w:bookmarkStart w:id="480" w:name="_Toc164085565"/>
      <w:r w:rsidRPr="007F0BB9">
        <w:rPr>
          <w:rStyle w:val="CharDivNo"/>
        </w:rPr>
        <w:t>Division 1</w:t>
      </w:r>
      <w:r w:rsidR="00AB7039" w:rsidRPr="00C43E7C">
        <w:t>—</w:t>
      </w:r>
      <w:r w:rsidR="00943530" w:rsidRPr="007F0BB9">
        <w:rPr>
          <w:rStyle w:val="CharDivText"/>
        </w:rPr>
        <w:t>Production of carbamide (urea)</w:t>
      </w:r>
      <w:bookmarkEnd w:id="480"/>
    </w:p>
    <w:p w:rsidR="00943530" w:rsidRPr="00C43E7C" w:rsidRDefault="00943530" w:rsidP="002D6587">
      <w:pPr>
        <w:pStyle w:val="ActHead5"/>
      </w:pPr>
      <w:bookmarkStart w:id="481" w:name="_Toc164085566"/>
      <w:r w:rsidRPr="007F0BB9">
        <w:rPr>
          <w:rStyle w:val="CharSectno"/>
        </w:rPr>
        <w:t>689</w:t>
      </w:r>
      <w:r w:rsidR="006A4803" w:rsidRPr="00C43E7C">
        <w:t xml:space="preserve">  </w:t>
      </w:r>
      <w:r w:rsidRPr="00C43E7C">
        <w:t>Production of carbamide (urea)</w:t>
      </w:r>
      <w:bookmarkEnd w:id="481"/>
    </w:p>
    <w:p w:rsidR="00943530" w:rsidRPr="00C43E7C" w:rsidRDefault="00943530" w:rsidP="002D6587">
      <w:pPr>
        <w:pStyle w:val="subsection"/>
      </w:pPr>
      <w:r w:rsidRPr="00C43E7C">
        <w:tab/>
        <w:t>(1)</w:t>
      </w:r>
      <w:r w:rsidRPr="00C43E7C">
        <w:tab/>
        <w:t>The production of carbamide (urea (CO(NH</w:t>
      </w:r>
      <w:r w:rsidRPr="00C43E7C">
        <w:rPr>
          <w:color w:val="000000"/>
          <w:vertAlign w:val="subscript"/>
        </w:rPr>
        <w:t>2</w:t>
      </w:r>
      <w:r w:rsidRPr="00C43E7C">
        <w:rPr>
          <w:color w:val="000000"/>
        </w:rPr>
        <w:t>)</w:t>
      </w:r>
      <w:r w:rsidRPr="00C43E7C">
        <w:rPr>
          <w:color w:val="000000"/>
          <w:vertAlign w:val="subscript"/>
        </w:rPr>
        <w:t>2</w:t>
      </w:r>
      <w:r w:rsidRPr="00C43E7C">
        <w:t>)) is the chemical transformation of carbon dioxide (CO</w:t>
      </w:r>
      <w:r w:rsidRPr="00C43E7C">
        <w:rPr>
          <w:color w:val="000000"/>
          <w:vertAlign w:val="subscript"/>
        </w:rPr>
        <w:t>2</w:t>
      </w:r>
      <w:r w:rsidRPr="00C43E7C">
        <w:t>) and anhydrous ammonia (NH</w:t>
      </w:r>
      <w:r w:rsidRPr="00C43E7C">
        <w:rPr>
          <w:color w:val="000000"/>
          <w:vertAlign w:val="subscript"/>
        </w:rPr>
        <w:t>3</w:t>
      </w:r>
      <w:r w:rsidRPr="00C43E7C">
        <w:t>) to produce carbamide solution (urea (CO(NH</w:t>
      </w:r>
      <w:r w:rsidRPr="00C43E7C">
        <w:rPr>
          <w:color w:val="000000"/>
          <w:vertAlign w:val="subscript"/>
        </w:rPr>
        <w:t>2</w:t>
      </w:r>
      <w:r w:rsidRPr="00C43E7C">
        <w:rPr>
          <w:color w:val="000000"/>
        </w:rPr>
        <w:t>)</w:t>
      </w:r>
      <w:r w:rsidRPr="00C43E7C">
        <w:rPr>
          <w:color w:val="000000"/>
          <w:vertAlign w:val="subscript"/>
        </w:rPr>
        <w:t>2(aq)</w:t>
      </w:r>
      <w:r w:rsidRPr="00C43E7C">
        <w:t>)) that:</w:t>
      </w:r>
    </w:p>
    <w:p w:rsidR="00943530" w:rsidRPr="00C43E7C" w:rsidRDefault="00943530" w:rsidP="002D6587">
      <w:pPr>
        <w:pStyle w:val="paragraph"/>
      </w:pPr>
      <w:r w:rsidRPr="00C43E7C">
        <w:tab/>
        <w:t>(a)</w:t>
      </w:r>
      <w:r w:rsidRPr="00C43E7C">
        <w:tab/>
        <w:t>has a concentration of carbamide (urea (CO(NH</w:t>
      </w:r>
      <w:r w:rsidRPr="00C43E7C">
        <w:rPr>
          <w:color w:val="000000"/>
          <w:vertAlign w:val="subscript"/>
        </w:rPr>
        <w:t>2</w:t>
      </w:r>
      <w:r w:rsidRPr="00C43E7C">
        <w:rPr>
          <w:color w:val="000000"/>
        </w:rPr>
        <w:t>)</w:t>
      </w:r>
      <w:r w:rsidRPr="00C43E7C">
        <w:rPr>
          <w:color w:val="000000"/>
          <w:vertAlign w:val="subscript"/>
        </w:rPr>
        <w:t>2</w:t>
      </w:r>
      <w:r w:rsidRPr="00C43E7C">
        <w:t>)) equal to or greater than 80%; and</w:t>
      </w:r>
    </w:p>
    <w:p w:rsidR="00943530" w:rsidRPr="00C43E7C" w:rsidRDefault="00943530" w:rsidP="002D6587">
      <w:pPr>
        <w:pStyle w:val="paragraph"/>
      </w:pPr>
      <w:r w:rsidRPr="00C43E7C">
        <w:tab/>
        <w:t>(b)</w:t>
      </w:r>
      <w:r w:rsidRPr="00C43E7C">
        <w:tab/>
        <w:t>is subsequently used to produce either or both of:</w:t>
      </w:r>
    </w:p>
    <w:p w:rsidR="00943530" w:rsidRPr="00C43E7C" w:rsidRDefault="00943530" w:rsidP="002D6587">
      <w:pPr>
        <w:pStyle w:val="paragraphsub"/>
      </w:pPr>
      <w:r w:rsidRPr="00C43E7C">
        <w:tab/>
        <w:t>(i)</w:t>
      </w:r>
      <w:r w:rsidRPr="00C43E7C">
        <w:tab/>
        <w:t>carbamide solutions (urea (CO(NH</w:t>
      </w:r>
      <w:r w:rsidRPr="00C43E7C">
        <w:rPr>
          <w:color w:val="000000"/>
          <w:vertAlign w:val="subscript"/>
        </w:rPr>
        <w:t>2</w:t>
      </w:r>
      <w:r w:rsidRPr="00C43E7C">
        <w:rPr>
          <w:color w:val="000000"/>
        </w:rPr>
        <w:t>)</w:t>
      </w:r>
      <w:r w:rsidRPr="00C43E7C">
        <w:rPr>
          <w:color w:val="000000"/>
          <w:vertAlign w:val="subscript"/>
        </w:rPr>
        <w:t xml:space="preserve"> 2(aq)</w:t>
      </w:r>
      <w:r w:rsidRPr="00C43E7C">
        <w:t>)); and</w:t>
      </w:r>
    </w:p>
    <w:p w:rsidR="00943530" w:rsidRPr="00C43E7C" w:rsidRDefault="00943530" w:rsidP="002D6587">
      <w:pPr>
        <w:pStyle w:val="paragraphsub"/>
      </w:pPr>
      <w:r w:rsidRPr="00C43E7C">
        <w:tab/>
        <w:t>(ii)</w:t>
      </w:r>
      <w:r w:rsidRPr="00C43E7C">
        <w:tab/>
        <w:t>saleable granulated, prilled or other solid forms of carbamide (urea (CO(NH</w:t>
      </w:r>
      <w:r w:rsidRPr="00C43E7C">
        <w:rPr>
          <w:color w:val="000000"/>
          <w:vertAlign w:val="subscript"/>
        </w:rPr>
        <w:t>2</w:t>
      </w:r>
      <w:r w:rsidRPr="00C43E7C">
        <w:rPr>
          <w:color w:val="000000"/>
        </w:rPr>
        <w:t>)</w:t>
      </w:r>
      <w:r w:rsidRPr="00C43E7C">
        <w:rPr>
          <w:color w:val="000000"/>
          <w:vertAlign w:val="subscript"/>
        </w:rPr>
        <w:t xml:space="preserve"> 2(s)</w:t>
      </w:r>
      <w:r w:rsidRPr="00C43E7C">
        <w:t>)).</w:t>
      </w:r>
    </w:p>
    <w:p w:rsidR="00943530" w:rsidRPr="00C43E7C" w:rsidRDefault="00943530" w:rsidP="002D6587">
      <w:pPr>
        <w:pStyle w:val="subsection"/>
      </w:pPr>
      <w:r w:rsidRPr="00C43E7C">
        <w:tab/>
        <w:t>(2)</w:t>
      </w:r>
      <w:r w:rsidRPr="00C43E7C">
        <w:tab/>
        <w:t>The production of carbamide (urea) is specified as an emissions</w:t>
      </w:r>
      <w:r w:rsidR="00A67598">
        <w:noBreakHyphen/>
      </w:r>
      <w:r w:rsidRPr="00C43E7C">
        <w:t>intensive trade</w:t>
      </w:r>
      <w:r w:rsidR="00A67598">
        <w:noBreakHyphen/>
      </w:r>
      <w:r w:rsidRPr="00C43E7C">
        <w:t>exposed activity.</w:t>
      </w:r>
    </w:p>
    <w:p w:rsidR="00943530" w:rsidRPr="00C43E7C" w:rsidRDefault="002D6587" w:rsidP="00360C27">
      <w:pPr>
        <w:pStyle w:val="ActHead3"/>
        <w:pageBreakBefore/>
      </w:pPr>
      <w:bookmarkStart w:id="482" w:name="_Toc164085567"/>
      <w:r w:rsidRPr="007F0BB9">
        <w:rPr>
          <w:rStyle w:val="CharDivNo"/>
        </w:rPr>
        <w:lastRenderedPageBreak/>
        <w:t>Division</w:t>
      </w:r>
      <w:r w:rsidR="00017543" w:rsidRPr="007F0BB9">
        <w:rPr>
          <w:rStyle w:val="CharDivNo"/>
        </w:rPr>
        <w:t> </w:t>
      </w:r>
      <w:r w:rsidR="00943530" w:rsidRPr="007F0BB9">
        <w:rPr>
          <w:rStyle w:val="CharDivNo"/>
        </w:rPr>
        <w:t>2</w:t>
      </w:r>
      <w:r w:rsidR="00AB7039" w:rsidRPr="00C43E7C">
        <w:t>—</w:t>
      </w:r>
      <w:r w:rsidR="00943530" w:rsidRPr="007F0BB9">
        <w:rPr>
          <w:rStyle w:val="CharDivText"/>
        </w:rPr>
        <w:t>Classification of activity</w:t>
      </w:r>
      <w:bookmarkEnd w:id="482"/>
    </w:p>
    <w:p w:rsidR="00943530" w:rsidRPr="00C43E7C" w:rsidRDefault="00943530" w:rsidP="002D6587">
      <w:pPr>
        <w:pStyle w:val="ActHead5"/>
      </w:pPr>
      <w:bookmarkStart w:id="483" w:name="_Toc164085568"/>
      <w:r w:rsidRPr="007F0BB9">
        <w:rPr>
          <w:rStyle w:val="CharSectno"/>
        </w:rPr>
        <w:t>690</w:t>
      </w:r>
      <w:r w:rsidR="006A4803" w:rsidRPr="00C43E7C">
        <w:t xml:space="preserve">  </w:t>
      </w:r>
      <w:r w:rsidRPr="00C43E7C">
        <w:t>Classification of activity</w:t>
      </w:r>
      <w:bookmarkEnd w:id="483"/>
    </w:p>
    <w:p w:rsidR="00943530" w:rsidRPr="00C43E7C" w:rsidRDefault="00943530" w:rsidP="002D6587">
      <w:pPr>
        <w:pStyle w:val="subsection"/>
      </w:pPr>
      <w:r w:rsidRPr="00C43E7C">
        <w:tab/>
      </w:r>
      <w:r w:rsidRPr="00C43E7C">
        <w:tab/>
        <w:t>The production of carbamide (urea) is a moderately emissions</w:t>
      </w:r>
      <w:r w:rsidR="00A67598">
        <w:noBreakHyphen/>
      </w:r>
      <w:r w:rsidRPr="00C43E7C">
        <w:t>intensive activity.</w:t>
      </w:r>
    </w:p>
    <w:p w:rsidR="00943530" w:rsidRPr="00C43E7C" w:rsidRDefault="002D6587" w:rsidP="00360C27">
      <w:pPr>
        <w:pStyle w:val="ActHead3"/>
        <w:pageBreakBefore/>
      </w:pPr>
      <w:bookmarkStart w:id="484" w:name="_Toc164085569"/>
      <w:r w:rsidRPr="007F0BB9">
        <w:rPr>
          <w:rStyle w:val="CharDivNo"/>
        </w:rPr>
        <w:lastRenderedPageBreak/>
        <w:t>Division</w:t>
      </w:r>
      <w:r w:rsidR="00017543" w:rsidRPr="007F0BB9">
        <w:rPr>
          <w:rStyle w:val="CharDivNo"/>
        </w:rPr>
        <w:t> </w:t>
      </w:r>
      <w:r w:rsidR="00943530" w:rsidRPr="007F0BB9">
        <w:rPr>
          <w:rStyle w:val="CharDivNo"/>
        </w:rPr>
        <w:t>3</w:t>
      </w:r>
      <w:r w:rsidR="00AB7039" w:rsidRPr="00C43E7C">
        <w:t>—</w:t>
      </w:r>
      <w:r w:rsidR="00943530" w:rsidRPr="007F0BB9">
        <w:rPr>
          <w:rStyle w:val="CharDivText"/>
        </w:rPr>
        <w:t>Electricity baseline for calculating exemption</w:t>
      </w:r>
      <w:bookmarkEnd w:id="484"/>
    </w:p>
    <w:p w:rsidR="00943530" w:rsidRPr="00C43E7C" w:rsidRDefault="00943530" w:rsidP="002D6587">
      <w:pPr>
        <w:pStyle w:val="ActHead5"/>
      </w:pPr>
      <w:bookmarkStart w:id="485" w:name="_Toc164085570"/>
      <w:r w:rsidRPr="007F0BB9">
        <w:rPr>
          <w:rStyle w:val="CharSectno"/>
        </w:rPr>
        <w:t>691</w:t>
      </w:r>
      <w:r w:rsidR="006A4803" w:rsidRPr="00C43E7C">
        <w:t xml:space="preserve">  </w:t>
      </w:r>
      <w:r w:rsidRPr="00C43E7C">
        <w:t>Electricity baseline for product</w:t>
      </w:r>
      <w:bookmarkEnd w:id="485"/>
    </w:p>
    <w:p w:rsidR="00943530" w:rsidRPr="00C43E7C" w:rsidRDefault="00943530" w:rsidP="002D6587">
      <w:pPr>
        <w:pStyle w:val="subsection"/>
      </w:pPr>
      <w:r w:rsidRPr="00C43E7C">
        <w:tab/>
      </w:r>
      <w:r w:rsidRPr="00C43E7C">
        <w:tab/>
        <w:t>The electricity baseline for calculating the amount of a liable entity’s exemption in respect of the production of carbamide (urea) is 0.285 MWh per tonne of 100% equivalent carbamide (urea (CO(NH</w:t>
      </w:r>
      <w:r w:rsidRPr="00C43E7C">
        <w:rPr>
          <w:color w:val="000000"/>
          <w:vertAlign w:val="subscript"/>
        </w:rPr>
        <w:t>2</w:t>
      </w:r>
      <w:r w:rsidRPr="00C43E7C">
        <w:rPr>
          <w:color w:val="000000"/>
        </w:rPr>
        <w:t>)</w:t>
      </w:r>
      <w:r w:rsidRPr="00C43E7C">
        <w:rPr>
          <w:color w:val="000000"/>
          <w:vertAlign w:val="subscript"/>
        </w:rPr>
        <w:t>2</w:t>
      </w:r>
      <w:r w:rsidRPr="00C43E7C">
        <w:t>)) on a dry weight basis that is:</w:t>
      </w:r>
    </w:p>
    <w:p w:rsidR="00943530" w:rsidRPr="00C43E7C" w:rsidRDefault="00943530" w:rsidP="002D6587">
      <w:pPr>
        <w:pStyle w:val="paragraph"/>
      </w:pPr>
      <w:r w:rsidRPr="00C43E7C">
        <w:tab/>
        <w:t>(a)</w:t>
      </w:r>
      <w:r w:rsidRPr="00C43E7C">
        <w:tab/>
        <w:t>contained within either of the following products:</w:t>
      </w:r>
    </w:p>
    <w:p w:rsidR="00943530" w:rsidRPr="00C43E7C" w:rsidRDefault="00943530" w:rsidP="002D6587">
      <w:pPr>
        <w:pStyle w:val="paragraphsub"/>
      </w:pPr>
      <w:r w:rsidRPr="00C43E7C">
        <w:tab/>
        <w:t>(i)</w:t>
      </w:r>
      <w:r w:rsidRPr="00C43E7C">
        <w:tab/>
        <w:t>carbamide solutions (urea (CO(NH</w:t>
      </w:r>
      <w:r w:rsidRPr="00C43E7C">
        <w:rPr>
          <w:color w:val="000000"/>
          <w:vertAlign w:val="subscript"/>
        </w:rPr>
        <w:t>2</w:t>
      </w:r>
      <w:r w:rsidRPr="00C43E7C">
        <w:rPr>
          <w:color w:val="000000"/>
        </w:rPr>
        <w:t>)</w:t>
      </w:r>
      <w:r w:rsidRPr="00C43E7C">
        <w:rPr>
          <w:color w:val="000000"/>
          <w:vertAlign w:val="subscript"/>
        </w:rPr>
        <w:t>2(aq)</w:t>
      </w:r>
      <w:r w:rsidRPr="00C43E7C">
        <w:t xml:space="preserve">)); </w:t>
      </w:r>
    </w:p>
    <w:p w:rsidR="00943530" w:rsidRPr="00C43E7C" w:rsidRDefault="00943530" w:rsidP="002D6587">
      <w:pPr>
        <w:pStyle w:val="paragraphsub"/>
      </w:pPr>
      <w:r w:rsidRPr="00C43E7C">
        <w:tab/>
        <w:t>(ii)</w:t>
      </w:r>
      <w:r w:rsidRPr="00C43E7C">
        <w:tab/>
        <w:t>saleable, granulated, prilled or other solid forms of carbamide (urea (CO(NH</w:t>
      </w:r>
      <w:r w:rsidRPr="00C43E7C">
        <w:rPr>
          <w:color w:val="000000"/>
          <w:vertAlign w:val="subscript"/>
        </w:rPr>
        <w:t>2</w:t>
      </w:r>
      <w:r w:rsidRPr="00C43E7C">
        <w:rPr>
          <w:color w:val="000000"/>
        </w:rPr>
        <w:t>)</w:t>
      </w:r>
      <w:r w:rsidRPr="00C43E7C">
        <w:rPr>
          <w:color w:val="000000"/>
          <w:vertAlign w:val="subscript"/>
        </w:rPr>
        <w:t>2(s)</w:t>
      </w:r>
      <w:r w:rsidRPr="00C43E7C">
        <w:t>)); and</w:t>
      </w:r>
    </w:p>
    <w:p w:rsidR="00943530" w:rsidRPr="00C43E7C" w:rsidRDefault="00943530" w:rsidP="002D6587">
      <w:pPr>
        <w:pStyle w:val="paragraph"/>
      </w:pPr>
      <w:r w:rsidRPr="00C43E7C">
        <w:tab/>
        <w:t>(b)</w:t>
      </w:r>
      <w:r w:rsidRPr="00C43E7C">
        <w:tab/>
        <w:t>produced by carrying on the emissions</w:t>
      </w:r>
      <w:r w:rsidR="00A67598">
        <w:noBreakHyphen/>
      </w:r>
      <w:r w:rsidRPr="00C43E7C">
        <w:t>intensive trade</w:t>
      </w:r>
      <w:r w:rsidR="00291CA5" w:rsidRPr="00C43E7C">
        <w:t xml:space="preserve"> </w:t>
      </w:r>
      <w:r w:rsidRPr="00C43E7C">
        <w:t>exposed activity; and</w:t>
      </w:r>
    </w:p>
    <w:p w:rsidR="00943530" w:rsidRPr="00C43E7C" w:rsidRDefault="00245674" w:rsidP="002D6587">
      <w:pPr>
        <w:pStyle w:val="paragraph"/>
      </w:pPr>
      <w:r w:rsidRPr="00C43E7C">
        <w:tab/>
        <w:t>(c)</w:t>
      </w:r>
      <w:r w:rsidR="00943530" w:rsidRPr="00C43E7C">
        <w:tab/>
        <w:t>of saleable quality.</w:t>
      </w:r>
    </w:p>
    <w:p w:rsidR="00943530" w:rsidRPr="00C43E7C" w:rsidRDefault="002D6587" w:rsidP="002D6587">
      <w:pPr>
        <w:pStyle w:val="notetext"/>
      </w:pPr>
      <w:r w:rsidRPr="00C43E7C">
        <w:t>Note:</w:t>
      </w:r>
      <w:r w:rsidRPr="00C43E7C">
        <w:tab/>
      </w:r>
      <w:r w:rsidR="00943530" w:rsidRPr="00C43E7C">
        <w:rPr>
          <w:b/>
          <w:i/>
        </w:rPr>
        <w:t xml:space="preserve">Saleable quality </w:t>
      </w:r>
      <w:r w:rsidR="00943530" w:rsidRPr="00C43E7C">
        <w:t>is defined in regulation</w:t>
      </w:r>
      <w:r w:rsidR="00017543" w:rsidRPr="00C43E7C">
        <w:t> </w:t>
      </w:r>
      <w:r w:rsidR="00943530" w:rsidRPr="00C43E7C">
        <w:t>22C.</w:t>
      </w:r>
    </w:p>
    <w:p w:rsidR="00943530" w:rsidRPr="00C43E7C" w:rsidRDefault="002D6587" w:rsidP="001B2540">
      <w:pPr>
        <w:pStyle w:val="ActHead2"/>
        <w:pageBreakBefore/>
      </w:pPr>
      <w:bookmarkStart w:id="486" w:name="_Toc164085571"/>
      <w:r w:rsidRPr="007F0BB9">
        <w:rPr>
          <w:rStyle w:val="CharPartNo"/>
        </w:rPr>
        <w:lastRenderedPageBreak/>
        <w:t>Part</w:t>
      </w:r>
      <w:r w:rsidR="00017543" w:rsidRPr="007F0BB9">
        <w:rPr>
          <w:rStyle w:val="CharPartNo"/>
        </w:rPr>
        <w:t> </w:t>
      </w:r>
      <w:r w:rsidR="00943530" w:rsidRPr="007F0BB9">
        <w:rPr>
          <w:rStyle w:val="CharPartNo"/>
        </w:rPr>
        <w:t>32</w:t>
      </w:r>
      <w:r w:rsidRPr="00C43E7C">
        <w:t>—</w:t>
      </w:r>
      <w:r w:rsidR="00943530" w:rsidRPr="007F0BB9">
        <w:rPr>
          <w:rStyle w:val="CharPartText"/>
        </w:rPr>
        <w:t>Production of sodium carbonate (soda ash) and sodium bicarbonate</w:t>
      </w:r>
      <w:bookmarkEnd w:id="486"/>
    </w:p>
    <w:p w:rsidR="00943530" w:rsidRPr="00C43E7C" w:rsidRDefault="00A67598" w:rsidP="00AB7039">
      <w:pPr>
        <w:pStyle w:val="ActHead3"/>
      </w:pPr>
      <w:bookmarkStart w:id="487" w:name="_Toc164085572"/>
      <w:r w:rsidRPr="007F0BB9">
        <w:rPr>
          <w:rStyle w:val="CharDivNo"/>
        </w:rPr>
        <w:t>Division 1</w:t>
      </w:r>
      <w:r w:rsidR="00AB7039" w:rsidRPr="00C43E7C">
        <w:t>—</w:t>
      </w:r>
      <w:r w:rsidR="00943530" w:rsidRPr="007F0BB9">
        <w:rPr>
          <w:rStyle w:val="CharDivText"/>
        </w:rPr>
        <w:t>Production of sodium carbonate (soda ash) and sodium bicarbonate</w:t>
      </w:r>
      <w:bookmarkEnd w:id="487"/>
    </w:p>
    <w:p w:rsidR="00943530" w:rsidRPr="00C43E7C" w:rsidRDefault="00943530" w:rsidP="002D6587">
      <w:pPr>
        <w:pStyle w:val="ActHead5"/>
      </w:pPr>
      <w:bookmarkStart w:id="488" w:name="_Toc164085573"/>
      <w:r w:rsidRPr="007F0BB9">
        <w:rPr>
          <w:rStyle w:val="CharSectno"/>
        </w:rPr>
        <w:t>692</w:t>
      </w:r>
      <w:r w:rsidR="006A4803" w:rsidRPr="00C43E7C">
        <w:t xml:space="preserve">  </w:t>
      </w:r>
      <w:r w:rsidRPr="00C43E7C">
        <w:t>Production of sodium carbonate (soda ash) and sodium bicarbonate</w:t>
      </w:r>
      <w:bookmarkEnd w:id="488"/>
    </w:p>
    <w:p w:rsidR="00943530" w:rsidRPr="00C43E7C" w:rsidRDefault="00943530" w:rsidP="002D6587">
      <w:pPr>
        <w:pStyle w:val="subsection"/>
      </w:pPr>
      <w:r w:rsidRPr="00C43E7C">
        <w:tab/>
        <w:t>(1)</w:t>
      </w:r>
      <w:r w:rsidRPr="00C43E7C">
        <w:tab/>
        <w:t>The production of sodium carbonate (soda ash) and sodium bicarbonate is the chemical and physical transformation of calcium carbonate (CaCO</w:t>
      </w:r>
      <w:r w:rsidRPr="00C43E7C">
        <w:rPr>
          <w:color w:val="000000"/>
          <w:vertAlign w:val="subscript"/>
        </w:rPr>
        <w:t>3</w:t>
      </w:r>
      <w:r w:rsidRPr="00C43E7C">
        <w:t>), sodium chloride (salt (NaCl)), ammonia (NH</w:t>
      </w:r>
      <w:r w:rsidRPr="00C43E7C">
        <w:rPr>
          <w:color w:val="000000"/>
          <w:vertAlign w:val="subscript"/>
        </w:rPr>
        <w:t>3</w:t>
      </w:r>
      <w:r w:rsidRPr="00C43E7C">
        <w:t>) and carbon bearing materials (such as coke) into 1 or more of the following:</w:t>
      </w:r>
    </w:p>
    <w:p w:rsidR="00943530" w:rsidRPr="00C43E7C" w:rsidRDefault="00943530" w:rsidP="002D6587">
      <w:pPr>
        <w:pStyle w:val="paragraph"/>
      </w:pPr>
      <w:r w:rsidRPr="00C43E7C">
        <w:tab/>
        <w:t>(a)</w:t>
      </w:r>
      <w:r w:rsidRPr="00C43E7C">
        <w:tab/>
        <w:t>light sodium carbonate (light soda ash (Na</w:t>
      </w:r>
      <w:r w:rsidRPr="00C43E7C">
        <w:rPr>
          <w:color w:val="000000"/>
          <w:vertAlign w:val="subscript"/>
        </w:rPr>
        <w:t>2</w:t>
      </w:r>
      <w:r w:rsidRPr="00C43E7C">
        <w:t>CO</w:t>
      </w:r>
      <w:r w:rsidRPr="00C43E7C">
        <w:rPr>
          <w:color w:val="000000"/>
          <w:vertAlign w:val="subscript"/>
        </w:rPr>
        <w:t>3</w:t>
      </w:r>
      <w:r w:rsidRPr="00C43E7C">
        <w:t>)) which has a concentration of sodium carbonate (soda ash (Na</w:t>
      </w:r>
      <w:r w:rsidRPr="00C43E7C">
        <w:rPr>
          <w:color w:val="000000"/>
          <w:vertAlign w:val="subscript"/>
        </w:rPr>
        <w:t>2</w:t>
      </w:r>
      <w:r w:rsidRPr="00C43E7C">
        <w:t>CO</w:t>
      </w:r>
      <w:r w:rsidRPr="00C43E7C">
        <w:rPr>
          <w:color w:val="000000"/>
          <w:vertAlign w:val="subscript"/>
        </w:rPr>
        <w:t>3</w:t>
      </w:r>
      <w:r w:rsidRPr="00C43E7C">
        <w:t>)) equal to or greater than 98.0%;</w:t>
      </w:r>
    </w:p>
    <w:p w:rsidR="00943530" w:rsidRPr="00C43E7C" w:rsidRDefault="00943530" w:rsidP="002D6587">
      <w:pPr>
        <w:pStyle w:val="paragraph"/>
      </w:pPr>
      <w:r w:rsidRPr="00C43E7C">
        <w:tab/>
        <w:t>(b)</w:t>
      </w:r>
      <w:r w:rsidRPr="00C43E7C">
        <w:tab/>
        <w:t>dense sodium carbonate (dense soda ash (Na</w:t>
      </w:r>
      <w:r w:rsidRPr="00C43E7C">
        <w:rPr>
          <w:color w:val="000000"/>
          <w:vertAlign w:val="subscript"/>
        </w:rPr>
        <w:t>2</w:t>
      </w:r>
      <w:r w:rsidRPr="00C43E7C">
        <w:t>CO</w:t>
      </w:r>
      <w:r w:rsidRPr="00C43E7C">
        <w:rPr>
          <w:color w:val="000000"/>
          <w:vertAlign w:val="subscript"/>
        </w:rPr>
        <w:t>3</w:t>
      </w:r>
      <w:r w:rsidRPr="00C43E7C">
        <w:t>)) which has a concentration of sodium carbonate (soda ash (Na</w:t>
      </w:r>
      <w:r w:rsidRPr="00C43E7C">
        <w:rPr>
          <w:color w:val="000000"/>
          <w:vertAlign w:val="subscript"/>
        </w:rPr>
        <w:t>2</w:t>
      </w:r>
      <w:r w:rsidRPr="00C43E7C">
        <w:t>CO</w:t>
      </w:r>
      <w:r w:rsidRPr="00C43E7C">
        <w:rPr>
          <w:color w:val="000000"/>
          <w:vertAlign w:val="subscript"/>
        </w:rPr>
        <w:t>3</w:t>
      </w:r>
      <w:r w:rsidRPr="00C43E7C">
        <w:t>)) equal to or greater than 97.5%;</w:t>
      </w:r>
    </w:p>
    <w:p w:rsidR="00943530" w:rsidRPr="00C43E7C" w:rsidRDefault="00943530" w:rsidP="002D6587">
      <w:pPr>
        <w:pStyle w:val="paragraph"/>
      </w:pPr>
      <w:r w:rsidRPr="00C43E7C">
        <w:tab/>
        <w:t>(c)</w:t>
      </w:r>
      <w:r w:rsidRPr="00C43E7C">
        <w:tab/>
        <w:t>refined sodium bicarbonate (NaHCO</w:t>
      </w:r>
      <w:r w:rsidRPr="00C43E7C">
        <w:rPr>
          <w:color w:val="000000"/>
          <w:vertAlign w:val="subscript"/>
        </w:rPr>
        <w:t>3</w:t>
      </w:r>
      <w:r w:rsidRPr="00C43E7C">
        <w:t>) which has a concentration of sodium bicarbonate (NaHCO</w:t>
      </w:r>
      <w:r w:rsidRPr="00C43E7C">
        <w:rPr>
          <w:color w:val="000000"/>
          <w:vertAlign w:val="subscript"/>
        </w:rPr>
        <w:t>3</w:t>
      </w:r>
      <w:r w:rsidRPr="00C43E7C">
        <w:t>) equal to or greater than 95.0%.</w:t>
      </w:r>
    </w:p>
    <w:p w:rsidR="00943530" w:rsidRPr="00C43E7C" w:rsidRDefault="00943530" w:rsidP="002D6587">
      <w:pPr>
        <w:pStyle w:val="subsection"/>
      </w:pPr>
      <w:r w:rsidRPr="00C43E7C">
        <w:tab/>
        <w:t>(2)</w:t>
      </w:r>
      <w:r w:rsidRPr="00C43E7C">
        <w:tab/>
        <w:t>The production of sodium carbonate (so</w:t>
      </w:r>
      <w:r w:rsidR="00360C27" w:rsidRPr="00C43E7C">
        <w:t xml:space="preserve">da ash) and sodium bicarbonate </w:t>
      </w:r>
      <w:r w:rsidRPr="00C43E7C">
        <w:t>is specified as an emissions</w:t>
      </w:r>
      <w:r w:rsidR="00A67598">
        <w:noBreakHyphen/>
      </w:r>
      <w:r w:rsidRPr="00C43E7C">
        <w:t>intensive trade exposed activity.</w:t>
      </w:r>
    </w:p>
    <w:p w:rsidR="00943530" w:rsidRPr="00C43E7C" w:rsidRDefault="002D6587" w:rsidP="00360C27">
      <w:pPr>
        <w:pStyle w:val="ActHead3"/>
        <w:pageBreakBefore/>
      </w:pPr>
      <w:bookmarkStart w:id="489" w:name="_Toc164085574"/>
      <w:r w:rsidRPr="007F0BB9">
        <w:rPr>
          <w:rStyle w:val="CharDivNo"/>
        </w:rPr>
        <w:lastRenderedPageBreak/>
        <w:t>Division</w:t>
      </w:r>
      <w:r w:rsidR="00017543" w:rsidRPr="007F0BB9">
        <w:rPr>
          <w:rStyle w:val="CharDivNo"/>
        </w:rPr>
        <w:t> </w:t>
      </w:r>
      <w:r w:rsidR="00943530" w:rsidRPr="007F0BB9">
        <w:rPr>
          <w:rStyle w:val="CharDivNo"/>
        </w:rPr>
        <w:t>2</w:t>
      </w:r>
      <w:r w:rsidR="00AB7039" w:rsidRPr="00C43E7C">
        <w:t>—</w:t>
      </w:r>
      <w:r w:rsidR="00943530" w:rsidRPr="007F0BB9">
        <w:rPr>
          <w:rStyle w:val="CharDivText"/>
        </w:rPr>
        <w:t>Classification of activity</w:t>
      </w:r>
      <w:bookmarkEnd w:id="489"/>
    </w:p>
    <w:p w:rsidR="00943530" w:rsidRPr="00C43E7C" w:rsidRDefault="00943530" w:rsidP="002D6587">
      <w:pPr>
        <w:pStyle w:val="ActHead5"/>
      </w:pPr>
      <w:bookmarkStart w:id="490" w:name="_Toc164085575"/>
      <w:r w:rsidRPr="007F0BB9">
        <w:rPr>
          <w:rStyle w:val="CharSectno"/>
        </w:rPr>
        <w:t>693</w:t>
      </w:r>
      <w:r w:rsidR="006A4803" w:rsidRPr="00C43E7C">
        <w:t xml:space="preserve">  </w:t>
      </w:r>
      <w:r w:rsidRPr="00C43E7C">
        <w:t>Classification of activity</w:t>
      </w:r>
      <w:bookmarkEnd w:id="490"/>
    </w:p>
    <w:p w:rsidR="00943530" w:rsidRPr="00C43E7C" w:rsidRDefault="00943530" w:rsidP="002D6587">
      <w:pPr>
        <w:pStyle w:val="subsection"/>
      </w:pPr>
      <w:r w:rsidRPr="00C43E7C">
        <w:tab/>
      </w:r>
      <w:r w:rsidRPr="00C43E7C">
        <w:tab/>
        <w:t>The production of sodium carbonate (soda ash) and sodium bicarbonate is a highly emissions</w:t>
      </w:r>
      <w:r w:rsidR="00A67598">
        <w:noBreakHyphen/>
      </w:r>
      <w:r w:rsidRPr="00C43E7C">
        <w:t>intensive activity.</w:t>
      </w:r>
    </w:p>
    <w:p w:rsidR="00943530" w:rsidRPr="00C43E7C" w:rsidRDefault="002D6587" w:rsidP="00360C27">
      <w:pPr>
        <w:pStyle w:val="ActHead3"/>
        <w:pageBreakBefore/>
      </w:pPr>
      <w:bookmarkStart w:id="491" w:name="_Toc164085576"/>
      <w:r w:rsidRPr="007F0BB9">
        <w:rPr>
          <w:rStyle w:val="CharDivNo"/>
        </w:rPr>
        <w:lastRenderedPageBreak/>
        <w:t>Division</w:t>
      </w:r>
      <w:r w:rsidR="00017543" w:rsidRPr="007F0BB9">
        <w:rPr>
          <w:rStyle w:val="CharDivNo"/>
        </w:rPr>
        <w:t> </w:t>
      </w:r>
      <w:r w:rsidR="00943530" w:rsidRPr="007F0BB9">
        <w:rPr>
          <w:rStyle w:val="CharDivNo"/>
        </w:rPr>
        <w:t>3</w:t>
      </w:r>
      <w:r w:rsidR="00AB7039" w:rsidRPr="00C43E7C">
        <w:t>—</w:t>
      </w:r>
      <w:r w:rsidR="00943530" w:rsidRPr="007F0BB9">
        <w:rPr>
          <w:rStyle w:val="CharDivText"/>
        </w:rPr>
        <w:t>Electricity baseline for calculating exemption</w:t>
      </w:r>
      <w:bookmarkEnd w:id="491"/>
    </w:p>
    <w:p w:rsidR="00943530" w:rsidRPr="00C43E7C" w:rsidRDefault="00943530" w:rsidP="002D6587">
      <w:pPr>
        <w:pStyle w:val="ActHead5"/>
      </w:pPr>
      <w:bookmarkStart w:id="492" w:name="_Toc164085577"/>
      <w:r w:rsidRPr="007F0BB9">
        <w:rPr>
          <w:rStyle w:val="CharSectno"/>
        </w:rPr>
        <w:t>694</w:t>
      </w:r>
      <w:r w:rsidR="006A4803" w:rsidRPr="00C43E7C">
        <w:t xml:space="preserve">  </w:t>
      </w:r>
      <w:r w:rsidRPr="00C43E7C">
        <w:t>Electricity baseline for product</w:t>
      </w:r>
      <w:bookmarkEnd w:id="492"/>
    </w:p>
    <w:p w:rsidR="00943530" w:rsidRPr="00C43E7C" w:rsidRDefault="00943530" w:rsidP="002D6587">
      <w:pPr>
        <w:pStyle w:val="subsection"/>
      </w:pPr>
      <w:r w:rsidRPr="00C43E7C">
        <w:tab/>
      </w:r>
      <w:r w:rsidRPr="00C43E7C">
        <w:tab/>
        <w:t>The electricity baseline for calculating the amount of a liable entity’s exemption in respect of the production of sodium carbonate (soda ash) and sodium bicarbonate is 0.130</w:t>
      </w:r>
      <w:r w:rsidR="00291CA5" w:rsidRPr="00C43E7C">
        <w:t xml:space="preserve"> </w:t>
      </w:r>
      <w:r w:rsidRPr="00C43E7C">
        <w:t>MWh per tonne of 1 or more of the following:</w:t>
      </w:r>
    </w:p>
    <w:p w:rsidR="00943530" w:rsidRPr="00C43E7C" w:rsidRDefault="00943530" w:rsidP="002D6587">
      <w:pPr>
        <w:pStyle w:val="paragraph"/>
      </w:pPr>
      <w:r w:rsidRPr="00C43E7C">
        <w:tab/>
        <w:t>(a)</w:t>
      </w:r>
      <w:r w:rsidRPr="00C43E7C">
        <w:tab/>
        <w:t>light sodium carbonate (light soda ash (Na</w:t>
      </w:r>
      <w:r w:rsidRPr="00C43E7C">
        <w:rPr>
          <w:color w:val="000000"/>
          <w:vertAlign w:val="subscript"/>
        </w:rPr>
        <w:t>2</w:t>
      </w:r>
      <w:r w:rsidRPr="00C43E7C">
        <w:t>CO</w:t>
      </w:r>
      <w:r w:rsidRPr="00C43E7C">
        <w:rPr>
          <w:color w:val="000000"/>
          <w:vertAlign w:val="subscript"/>
        </w:rPr>
        <w:t>3</w:t>
      </w:r>
      <w:r w:rsidRPr="00C43E7C">
        <w:t>)) that:</w:t>
      </w:r>
    </w:p>
    <w:p w:rsidR="00943530" w:rsidRPr="00C43E7C" w:rsidRDefault="00943530" w:rsidP="002D6587">
      <w:pPr>
        <w:pStyle w:val="paragraphsub"/>
      </w:pPr>
      <w:r w:rsidRPr="00C43E7C">
        <w:tab/>
        <w:t>(i)</w:t>
      </w:r>
      <w:r w:rsidRPr="00C43E7C">
        <w:tab/>
        <w:t>has a concentration of sodium carbonate (soda ash (Na</w:t>
      </w:r>
      <w:r w:rsidRPr="00C43E7C">
        <w:rPr>
          <w:color w:val="000000"/>
          <w:vertAlign w:val="subscript"/>
        </w:rPr>
        <w:t>2</w:t>
      </w:r>
      <w:r w:rsidRPr="00C43E7C">
        <w:t>CO</w:t>
      </w:r>
      <w:r w:rsidRPr="00C43E7C">
        <w:rPr>
          <w:color w:val="000000"/>
          <w:vertAlign w:val="subscript"/>
        </w:rPr>
        <w:t>3</w:t>
      </w:r>
      <w:r w:rsidRPr="00C43E7C">
        <w:t>)) equal to or greater than 98.0%; and</w:t>
      </w:r>
    </w:p>
    <w:p w:rsidR="00943530" w:rsidRPr="00C43E7C" w:rsidRDefault="00943530" w:rsidP="002D6587">
      <w:pPr>
        <w:pStyle w:val="paragraphsub"/>
      </w:pPr>
      <w:r w:rsidRPr="00C43E7C">
        <w:tab/>
        <w:t>(ii)</w:t>
      </w:r>
      <w:r w:rsidRPr="00C43E7C">
        <w:tab/>
        <w:t>is produced by carrying on the emissions</w:t>
      </w:r>
      <w:r w:rsidR="00A67598">
        <w:noBreakHyphen/>
      </w:r>
      <w:r w:rsidRPr="00C43E7C">
        <w:t>intensive trade</w:t>
      </w:r>
      <w:r w:rsidR="00A67598">
        <w:noBreakHyphen/>
      </w:r>
      <w:r w:rsidRPr="00C43E7C">
        <w:t>exposed activity; and</w:t>
      </w:r>
    </w:p>
    <w:p w:rsidR="00943530" w:rsidRPr="00C43E7C" w:rsidRDefault="00943530" w:rsidP="002D6587">
      <w:pPr>
        <w:pStyle w:val="paragraphsub"/>
      </w:pPr>
      <w:r w:rsidRPr="00C43E7C">
        <w:tab/>
        <w:t>(iii)</w:t>
      </w:r>
      <w:r w:rsidRPr="00C43E7C">
        <w:tab/>
        <w:t>is of saleable quality;</w:t>
      </w:r>
    </w:p>
    <w:p w:rsidR="00943530" w:rsidRPr="00C43E7C" w:rsidRDefault="00943530" w:rsidP="002D6587">
      <w:pPr>
        <w:pStyle w:val="paragraph"/>
      </w:pPr>
      <w:r w:rsidRPr="00C43E7C">
        <w:tab/>
        <w:t>(b)</w:t>
      </w:r>
      <w:r w:rsidRPr="00C43E7C">
        <w:tab/>
        <w:t>dense sodium carbonate (dense soda ash (Na</w:t>
      </w:r>
      <w:r w:rsidRPr="00C43E7C">
        <w:rPr>
          <w:color w:val="000000"/>
          <w:vertAlign w:val="subscript"/>
        </w:rPr>
        <w:t>2</w:t>
      </w:r>
      <w:r w:rsidRPr="00C43E7C">
        <w:t>CO</w:t>
      </w:r>
      <w:r w:rsidRPr="00C43E7C">
        <w:rPr>
          <w:color w:val="000000"/>
          <w:vertAlign w:val="subscript"/>
        </w:rPr>
        <w:t>3</w:t>
      </w:r>
      <w:r w:rsidRPr="00C43E7C">
        <w:t>)) that:</w:t>
      </w:r>
    </w:p>
    <w:p w:rsidR="00943530" w:rsidRPr="00C43E7C" w:rsidRDefault="00943530" w:rsidP="002D6587">
      <w:pPr>
        <w:pStyle w:val="paragraphsub"/>
      </w:pPr>
      <w:r w:rsidRPr="00C43E7C">
        <w:tab/>
        <w:t>(i)</w:t>
      </w:r>
      <w:r w:rsidRPr="00C43E7C">
        <w:tab/>
        <w:t>has a concentration of sodium carbonate (soda ash (Na</w:t>
      </w:r>
      <w:r w:rsidRPr="00C43E7C">
        <w:rPr>
          <w:color w:val="000000"/>
          <w:vertAlign w:val="subscript"/>
        </w:rPr>
        <w:t>2</w:t>
      </w:r>
      <w:r w:rsidRPr="00C43E7C">
        <w:t>CO</w:t>
      </w:r>
      <w:r w:rsidRPr="00C43E7C">
        <w:rPr>
          <w:color w:val="000000"/>
          <w:vertAlign w:val="subscript"/>
        </w:rPr>
        <w:t>3</w:t>
      </w:r>
      <w:r w:rsidRPr="00C43E7C">
        <w:t>)) equal to or greater than 97.5%; and</w:t>
      </w:r>
    </w:p>
    <w:p w:rsidR="00943530" w:rsidRPr="00C43E7C" w:rsidRDefault="00943530" w:rsidP="002D6587">
      <w:pPr>
        <w:pStyle w:val="paragraphsub"/>
      </w:pPr>
      <w:r w:rsidRPr="00C43E7C">
        <w:tab/>
        <w:t>(ii)</w:t>
      </w:r>
      <w:r w:rsidRPr="00C43E7C">
        <w:tab/>
        <w:t>is produced by carrying on the emissions</w:t>
      </w:r>
      <w:r w:rsidR="00A67598">
        <w:noBreakHyphen/>
      </w:r>
      <w:r w:rsidRPr="00C43E7C">
        <w:t>intensive trade</w:t>
      </w:r>
      <w:r w:rsidR="00A67598">
        <w:noBreakHyphen/>
      </w:r>
      <w:r w:rsidRPr="00C43E7C">
        <w:t>exposed activity; and</w:t>
      </w:r>
    </w:p>
    <w:p w:rsidR="00943530" w:rsidRPr="00C43E7C" w:rsidRDefault="00943530" w:rsidP="002D6587">
      <w:pPr>
        <w:pStyle w:val="paragraphsub"/>
      </w:pPr>
      <w:r w:rsidRPr="00C43E7C">
        <w:tab/>
        <w:t>(iii)</w:t>
      </w:r>
      <w:r w:rsidRPr="00C43E7C">
        <w:tab/>
        <w:t>is of saleable quality;</w:t>
      </w:r>
    </w:p>
    <w:p w:rsidR="00943530" w:rsidRPr="00C43E7C" w:rsidRDefault="00943530" w:rsidP="002D6587">
      <w:pPr>
        <w:pStyle w:val="paragraph"/>
      </w:pPr>
      <w:r w:rsidRPr="00C43E7C">
        <w:tab/>
        <w:t>(c)</w:t>
      </w:r>
      <w:r w:rsidRPr="00C43E7C">
        <w:tab/>
        <w:t>refined sodium bicarbonate (NaHCO</w:t>
      </w:r>
      <w:r w:rsidRPr="00C43E7C">
        <w:rPr>
          <w:color w:val="000000"/>
          <w:vertAlign w:val="subscript"/>
        </w:rPr>
        <w:t>3</w:t>
      </w:r>
      <w:r w:rsidRPr="00C43E7C">
        <w:t>) that:</w:t>
      </w:r>
    </w:p>
    <w:p w:rsidR="00943530" w:rsidRPr="00C43E7C" w:rsidRDefault="00943530" w:rsidP="002D6587">
      <w:pPr>
        <w:pStyle w:val="paragraphsub"/>
      </w:pPr>
      <w:r w:rsidRPr="00C43E7C">
        <w:tab/>
        <w:t>(i)</w:t>
      </w:r>
      <w:r w:rsidRPr="00C43E7C">
        <w:tab/>
        <w:t>has a concentration of sodium bicarbonate (NaHCO</w:t>
      </w:r>
      <w:r w:rsidRPr="00C43E7C">
        <w:rPr>
          <w:color w:val="000000"/>
          <w:vertAlign w:val="subscript"/>
        </w:rPr>
        <w:t>3</w:t>
      </w:r>
      <w:r w:rsidRPr="00C43E7C">
        <w:t>) equal to or greater than 95.0%; and</w:t>
      </w:r>
    </w:p>
    <w:p w:rsidR="00943530" w:rsidRPr="00C43E7C" w:rsidRDefault="00943530" w:rsidP="002D6587">
      <w:pPr>
        <w:pStyle w:val="paragraphsub"/>
      </w:pPr>
      <w:r w:rsidRPr="00C43E7C">
        <w:tab/>
        <w:t>(ii)</w:t>
      </w:r>
      <w:r w:rsidRPr="00C43E7C">
        <w:tab/>
        <w:t>is produced by carrying on the emissions</w:t>
      </w:r>
      <w:r w:rsidR="00A67598">
        <w:noBreakHyphen/>
      </w:r>
      <w:r w:rsidRPr="00C43E7C">
        <w:t>intensive trade</w:t>
      </w:r>
      <w:r w:rsidR="00A67598">
        <w:noBreakHyphen/>
      </w:r>
      <w:r w:rsidRPr="00C43E7C">
        <w:t>exposed activity; and</w:t>
      </w:r>
    </w:p>
    <w:p w:rsidR="00943530" w:rsidRPr="00C43E7C" w:rsidRDefault="00943530" w:rsidP="002D6587">
      <w:pPr>
        <w:pStyle w:val="paragraphsub"/>
      </w:pPr>
      <w:r w:rsidRPr="00C43E7C">
        <w:tab/>
        <w:t>(iii)</w:t>
      </w:r>
      <w:r w:rsidRPr="00C43E7C">
        <w:tab/>
        <w:t>is of saleable quality.</w:t>
      </w:r>
    </w:p>
    <w:p w:rsidR="00943530" w:rsidRPr="00C43E7C" w:rsidRDefault="002D6587" w:rsidP="002D6587">
      <w:pPr>
        <w:pStyle w:val="notetext"/>
      </w:pPr>
      <w:r w:rsidRPr="00C43E7C">
        <w:t>Note:</w:t>
      </w:r>
      <w:r w:rsidRPr="00C43E7C">
        <w:tab/>
      </w:r>
      <w:r w:rsidR="00943530" w:rsidRPr="00C43E7C">
        <w:rPr>
          <w:b/>
          <w:i/>
        </w:rPr>
        <w:t xml:space="preserve">Saleable quality </w:t>
      </w:r>
      <w:r w:rsidR="00943530" w:rsidRPr="00C43E7C">
        <w:t>is defined in regulation</w:t>
      </w:r>
      <w:r w:rsidR="00017543" w:rsidRPr="00C43E7C">
        <w:t> </w:t>
      </w:r>
      <w:r w:rsidR="00943530" w:rsidRPr="00C43E7C">
        <w:t>22C.</w:t>
      </w:r>
    </w:p>
    <w:p w:rsidR="00892342" w:rsidRPr="00C43E7C" w:rsidRDefault="002D6587" w:rsidP="00763975">
      <w:pPr>
        <w:pStyle w:val="ActHead2"/>
        <w:pageBreakBefore/>
      </w:pPr>
      <w:bookmarkStart w:id="493" w:name="_Toc164085578"/>
      <w:r w:rsidRPr="007F0BB9">
        <w:rPr>
          <w:rStyle w:val="CharPartNo"/>
        </w:rPr>
        <w:lastRenderedPageBreak/>
        <w:t>Part</w:t>
      </w:r>
      <w:r w:rsidR="00017543" w:rsidRPr="007F0BB9">
        <w:rPr>
          <w:rStyle w:val="CharPartNo"/>
        </w:rPr>
        <w:t> </w:t>
      </w:r>
      <w:r w:rsidR="00892342" w:rsidRPr="007F0BB9">
        <w:rPr>
          <w:rStyle w:val="CharPartNo"/>
        </w:rPr>
        <w:t>33</w:t>
      </w:r>
      <w:r w:rsidRPr="00C43E7C">
        <w:t>—</w:t>
      </w:r>
      <w:r w:rsidR="00892342" w:rsidRPr="007F0BB9">
        <w:rPr>
          <w:rStyle w:val="CharPartText"/>
        </w:rPr>
        <w:t>Production of ammonia</w:t>
      </w:r>
      <w:bookmarkEnd w:id="493"/>
    </w:p>
    <w:p w:rsidR="00892342" w:rsidRPr="00C43E7C" w:rsidRDefault="00A67598" w:rsidP="00AB7039">
      <w:pPr>
        <w:pStyle w:val="ActHead3"/>
      </w:pPr>
      <w:bookmarkStart w:id="494" w:name="_Toc164085579"/>
      <w:r w:rsidRPr="007F0BB9">
        <w:rPr>
          <w:rStyle w:val="CharDivNo"/>
        </w:rPr>
        <w:t>Division 1</w:t>
      </w:r>
      <w:r w:rsidR="00AB7039" w:rsidRPr="00C43E7C">
        <w:t>—</w:t>
      </w:r>
      <w:r w:rsidR="00892342" w:rsidRPr="007F0BB9">
        <w:rPr>
          <w:rStyle w:val="CharDivText"/>
        </w:rPr>
        <w:t>Production of ammonia</w:t>
      </w:r>
      <w:bookmarkEnd w:id="494"/>
    </w:p>
    <w:p w:rsidR="00892342" w:rsidRPr="00C43E7C" w:rsidRDefault="00892342" w:rsidP="002D6587">
      <w:pPr>
        <w:pStyle w:val="ActHead5"/>
      </w:pPr>
      <w:bookmarkStart w:id="495" w:name="_Toc164085580"/>
      <w:r w:rsidRPr="007F0BB9">
        <w:rPr>
          <w:rStyle w:val="CharSectno"/>
        </w:rPr>
        <w:t>695</w:t>
      </w:r>
      <w:r w:rsidR="006A4803" w:rsidRPr="00C43E7C">
        <w:t xml:space="preserve">  </w:t>
      </w:r>
      <w:r w:rsidRPr="00C43E7C">
        <w:t>Production of ammonia</w:t>
      </w:r>
      <w:bookmarkEnd w:id="495"/>
    </w:p>
    <w:p w:rsidR="00892342" w:rsidRPr="00C43E7C" w:rsidRDefault="00892342" w:rsidP="002D6587">
      <w:pPr>
        <w:pStyle w:val="subsection"/>
      </w:pPr>
      <w:r w:rsidRPr="00C43E7C">
        <w:tab/>
      </w:r>
      <w:r w:rsidRPr="00C43E7C">
        <w:tab/>
        <w:t>The production of ammonia is the chemical transformation of hydrocarbons (or other hydrogen feedstock) to hydrogen (H</w:t>
      </w:r>
      <w:r w:rsidRPr="00C43E7C">
        <w:rPr>
          <w:color w:val="000000"/>
          <w:vertAlign w:val="subscript"/>
        </w:rPr>
        <w:t>2</w:t>
      </w:r>
      <w:r w:rsidRPr="00C43E7C">
        <w:rPr>
          <w:color w:val="000000"/>
        </w:rPr>
        <w:t xml:space="preserve">) that is subsequently reacted with nitrogen </w:t>
      </w:r>
      <w:r w:rsidRPr="00C43E7C">
        <w:t>(N</w:t>
      </w:r>
      <w:r w:rsidRPr="00C43E7C">
        <w:rPr>
          <w:color w:val="000000"/>
          <w:vertAlign w:val="subscript"/>
        </w:rPr>
        <w:t>2</w:t>
      </w:r>
      <w:r w:rsidRPr="00C43E7C">
        <w:rPr>
          <w:color w:val="000000"/>
        </w:rPr>
        <w:t>) to produce anhydrous ammonia (NH</w:t>
      </w:r>
      <w:r w:rsidRPr="00C43E7C">
        <w:rPr>
          <w:color w:val="000000"/>
          <w:vertAlign w:val="subscript"/>
        </w:rPr>
        <w:t>3</w:t>
      </w:r>
      <w:r w:rsidRPr="00C43E7C">
        <w:rPr>
          <w:color w:val="000000"/>
        </w:rPr>
        <w:t>) that has a concentration of ammonia (NH</w:t>
      </w:r>
      <w:r w:rsidRPr="00C43E7C">
        <w:rPr>
          <w:color w:val="000000"/>
          <w:vertAlign w:val="subscript"/>
        </w:rPr>
        <w:t>3</w:t>
      </w:r>
      <w:r w:rsidRPr="00C43E7C">
        <w:rPr>
          <w:color w:val="000000"/>
        </w:rPr>
        <w:t>) equal to or greater than</w:t>
      </w:r>
      <w:r w:rsidR="00291CA5" w:rsidRPr="00C43E7C">
        <w:rPr>
          <w:color w:val="000000"/>
        </w:rPr>
        <w:t xml:space="preserve"> </w:t>
      </w:r>
      <w:r w:rsidRPr="00C43E7C">
        <w:rPr>
          <w:color w:val="000000"/>
        </w:rPr>
        <w:t>98%.</w:t>
      </w:r>
    </w:p>
    <w:p w:rsidR="00892342" w:rsidRPr="00C43E7C" w:rsidRDefault="002D6587" w:rsidP="00360C27">
      <w:pPr>
        <w:pStyle w:val="ActHead3"/>
        <w:pageBreakBefore/>
      </w:pPr>
      <w:bookmarkStart w:id="496" w:name="_Toc164085581"/>
      <w:r w:rsidRPr="007F0BB9">
        <w:rPr>
          <w:rStyle w:val="CharDivNo"/>
        </w:rPr>
        <w:lastRenderedPageBreak/>
        <w:t>Division</w:t>
      </w:r>
      <w:r w:rsidR="00017543" w:rsidRPr="007F0BB9">
        <w:rPr>
          <w:rStyle w:val="CharDivNo"/>
        </w:rPr>
        <w:t> </w:t>
      </w:r>
      <w:r w:rsidR="00892342" w:rsidRPr="007F0BB9">
        <w:rPr>
          <w:rStyle w:val="CharDivNo"/>
        </w:rPr>
        <w:t>2</w:t>
      </w:r>
      <w:r w:rsidR="00AB7039" w:rsidRPr="00C43E7C">
        <w:t>—</w:t>
      </w:r>
      <w:r w:rsidR="00892342" w:rsidRPr="007F0BB9">
        <w:rPr>
          <w:rStyle w:val="CharDivText"/>
        </w:rPr>
        <w:t>Classification of activity</w:t>
      </w:r>
      <w:bookmarkEnd w:id="496"/>
    </w:p>
    <w:p w:rsidR="00892342" w:rsidRPr="00C43E7C" w:rsidRDefault="00892342" w:rsidP="002D6587">
      <w:pPr>
        <w:pStyle w:val="ActHead5"/>
      </w:pPr>
      <w:bookmarkStart w:id="497" w:name="_Toc164085582"/>
      <w:r w:rsidRPr="007F0BB9">
        <w:rPr>
          <w:rStyle w:val="CharSectno"/>
        </w:rPr>
        <w:t>696</w:t>
      </w:r>
      <w:r w:rsidR="006A4803" w:rsidRPr="00C43E7C">
        <w:t xml:space="preserve">  </w:t>
      </w:r>
      <w:r w:rsidRPr="00C43E7C">
        <w:t>Classification of activity</w:t>
      </w:r>
      <w:bookmarkEnd w:id="497"/>
    </w:p>
    <w:p w:rsidR="00892342" w:rsidRPr="00C43E7C" w:rsidRDefault="00892342" w:rsidP="002D6587">
      <w:pPr>
        <w:pStyle w:val="subsection"/>
      </w:pPr>
      <w:r w:rsidRPr="00C43E7C">
        <w:tab/>
      </w:r>
      <w:r w:rsidRPr="00C43E7C">
        <w:tab/>
        <w:t>The production of ammonia is a highly emissions</w:t>
      </w:r>
      <w:r w:rsidR="00A67598">
        <w:noBreakHyphen/>
      </w:r>
      <w:r w:rsidRPr="00C43E7C">
        <w:t>intensive activity.</w:t>
      </w:r>
    </w:p>
    <w:p w:rsidR="00892342" w:rsidRPr="00C43E7C" w:rsidRDefault="002D6587" w:rsidP="00360C27">
      <w:pPr>
        <w:pStyle w:val="ActHead3"/>
        <w:pageBreakBefore/>
      </w:pPr>
      <w:bookmarkStart w:id="498" w:name="_Toc164085583"/>
      <w:r w:rsidRPr="007F0BB9">
        <w:rPr>
          <w:rStyle w:val="CharDivNo"/>
        </w:rPr>
        <w:lastRenderedPageBreak/>
        <w:t>Division</w:t>
      </w:r>
      <w:r w:rsidR="00017543" w:rsidRPr="007F0BB9">
        <w:rPr>
          <w:rStyle w:val="CharDivNo"/>
        </w:rPr>
        <w:t> </w:t>
      </w:r>
      <w:r w:rsidR="00892342" w:rsidRPr="007F0BB9">
        <w:rPr>
          <w:rStyle w:val="CharDivNo"/>
        </w:rPr>
        <w:t>3</w:t>
      </w:r>
      <w:r w:rsidR="00AB7039" w:rsidRPr="00C43E7C">
        <w:t>—</w:t>
      </w:r>
      <w:r w:rsidR="00892342" w:rsidRPr="007F0BB9">
        <w:rPr>
          <w:rStyle w:val="CharDivText"/>
        </w:rPr>
        <w:t>Electricity baseline for calculating exemption</w:t>
      </w:r>
      <w:bookmarkEnd w:id="498"/>
    </w:p>
    <w:p w:rsidR="00892342" w:rsidRPr="00C43E7C" w:rsidRDefault="00892342" w:rsidP="002D6587">
      <w:pPr>
        <w:pStyle w:val="ActHead5"/>
      </w:pPr>
      <w:bookmarkStart w:id="499" w:name="_Toc164085584"/>
      <w:r w:rsidRPr="007F0BB9">
        <w:rPr>
          <w:rStyle w:val="CharSectno"/>
        </w:rPr>
        <w:t>697</w:t>
      </w:r>
      <w:r w:rsidR="006A4803" w:rsidRPr="00C43E7C">
        <w:t xml:space="preserve">  </w:t>
      </w:r>
      <w:r w:rsidRPr="00C43E7C">
        <w:t>Electricity baseline for product</w:t>
      </w:r>
      <w:bookmarkEnd w:id="499"/>
    </w:p>
    <w:p w:rsidR="00892342" w:rsidRPr="00C43E7C" w:rsidRDefault="00892342" w:rsidP="002D6587">
      <w:pPr>
        <w:pStyle w:val="subsection"/>
      </w:pPr>
      <w:r w:rsidRPr="00C43E7C">
        <w:tab/>
      </w:r>
      <w:r w:rsidRPr="00C43E7C">
        <w:tab/>
        <w:t>The electricity baseline for calculating the amount of a liable entity’s exemption in respect of the production of ammonia is 0.224 MWh per tonne of 100% equivalent anhydrous ammonia (NH</w:t>
      </w:r>
      <w:r w:rsidRPr="00C43E7C">
        <w:rPr>
          <w:color w:val="000000"/>
          <w:vertAlign w:val="subscript"/>
        </w:rPr>
        <w:t>3</w:t>
      </w:r>
      <w:r w:rsidRPr="00C43E7C">
        <w:t>) contained within anhydrous ammonia that:</w:t>
      </w:r>
    </w:p>
    <w:p w:rsidR="00892342" w:rsidRPr="00C43E7C" w:rsidRDefault="00892342" w:rsidP="002D6587">
      <w:pPr>
        <w:pStyle w:val="paragraph"/>
      </w:pPr>
      <w:r w:rsidRPr="00C43E7C">
        <w:tab/>
        <w:t>(a)</w:t>
      </w:r>
      <w:r w:rsidRPr="00C43E7C">
        <w:tab/>
        <w:t>has a concentration of ammonia equal to or greater than</w:t>
      </w:r>
      <w:r w:rsidR="00291CA5" w:rsidRPr="00C43E7C">
        <w:t xml:space="preserve"> </w:t>
      </w:r>
      <w:r w:rsidRPr="00C43E7C">
        <w:t>98%; and</w:t>
      </w:r>
    </w:p>
    <w:p w:rsidR="00892342" w:rsidRPr="00C43E7C" w:rsidRDefault="00892342"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892342" w:rsidRPr="00C43E7C" w:rsidRDefault="00892342" w:rsidP="002D6587">
      <w:pPr>
        <w:pStyle w:val="paragraph"/>
      </w:pPr>
      <w:r w:rsidRPr="00C43E7C">
        <w:tab/>
        <w:t>(c)</w:t>
      </w:r>
      <w:r w:rsidRPr="00C43E7C">
        <w:tab/>
        <w:t>is of saleable quality.</w:t>
      </w:r>
    </w:p>
    <w:p w:rsidR="00892342" w:rsidRPr="00C43E7C" w:rsidRDefault="002D6587" w:rsidP="002D6587">
      <w:pPr>
        <w:pStyle w:val="notetext"/>
      </w:pPr>
      <w:r w:rsidRPr="00C43E7C">
        <w:rPr>
          <w:color w:val="000000"/>
        </w:rPr>
        <w:t>Note:</w:t>
      </w:r>
      <w:r w:rsidRPr="00C43E7C">
        <w:rPr>
          <w:color w:val="000000"/>
        </w:rPr>
        <w:tab/>
      </w:r>
      <w:r w:rsidR="00892342" w:rsidRPr="00C43E7C">
        <w:rPr>
          <w:b/>
          <w:i/>
          <w:color w:val="000000"/>
        </w:rPr>
        <w:t>Saleable quality</w:t>
      </w:r>
      <w:r w:rsidR="00892342" w:rsidRPr="00C43E7C">
        <w:rPr>
          <w:b/>
          <w:color w:val="000000"/>
        </w:rPr>
        <w:t xml:space="preserve"> </w:t>
      </w:r>
      <w:r w:rsidR="00892342" w:rsidRPr="00C43E7C">
        <w:rPr>
          <w:color w:val="000000"/>
        </w:rPr>
        <w:t>is defined in regulation</w:t>
      </w:r>
      <w:r w:rsidR="00017543" w:rsidRPr="00C43E7C">
        <w:rPr>
          <w:color w:val="000000"/>
        </w:rPr>
        <w:t> </w:t>
      </w:r>
      <w:r w:rsidR="00892342" w:rsidRPr="00C43E7C">
        <w:rPr>
          <w:color w:val="000000"/>
        </w:rPr>
        <w:t>22C</w:t>
      </w:r>
    </w:p>
    <w:p w:rsidR="00892342" w:rsidRPr="00C43E7C" w:rsidRDefault="002D6587" w:rsidP="0044332B">
      <w:pPr>
        <w:pStyle w:val="ActHead2"/>
        <w:pageBreakBefore/>
      </w:pPr>
      <w:bookmarkStart w:id="500" w:name="_Toc164085585"/>
      <w:r w:rsidRPr="007F0BB9">
        <w:rPr>
          <w:rStyle w:val="CharPartNo"/>
        </w:rPr>
        <w:lastRenderedPageBreak/>
        <w:t>Part</w:t>
      </w:r>
      <w:r w:rsidR="00017543" w:rsidRPr="007F0BB9">
        <w:rPr>
          <w:rStyle w:val="CharPartNo"/>
        </w:rPr>
        <w:t> </w:t>
      </w:r>
      <w:r w:rsidR="00892342" w:rsidRPr="007F0BB9">
        <w:rPr>
          <w:rStyle w:val="CharPartNo"/>
        </w:rPr>
        <w:t>34</w:t>
      </w:r>
      <w:r w:rsidRPr="00C43E7C">
        <w:t>—</w:t>
      </w:r>
      <w:r w:rsidR="00892342" w:rsidRPr="007F0BB9">
        <w:rPr>
          <w:rStyle w:val="CharPartText"/>
        </w:rPr>
        <w:t>Production of ammonium nitrate</w:t>
      </w:r>
      <w:bookmarkEnd w:id="500"/>
    </w:p>
    <w:p w:rsidR="00892342" w:rsidRPr="00C43E7C" w:rsidRDefault="00A67598" w:rsidP="00AB7039">
      <w:pPr>
        <w:pStyle w:val="ActHead3"/>
      </w:pPr>
      <w:bookmarkStart w:id="501" w:name="_Toc164085586"/>
      <w:r w:rsidRPr="007F0BB9">
        <w:rPr>
          <w:rStyle w:val="CharDivNo"/>
        </w:rPr>
        <w:t>Division 1</w:t>
      </w:r>
      <w:r w:rsidR="00AB7039" w:rsidRPr="00C43E7C">
        <w:t>—</w:t>
      </w:r>
      <w:r w:rsidR="00892342" w:rsidRPr="007F0BB9">
        <w:rPr>
          <w:rStyle w:val="CharDivText"/>
        </w:rPr>
        <w:t>Production of ammonium nitrate</w:t>
      </w:r>
      <w:bookmarkEnd w:id="501"/>
    </w:p>
    <w:p w:rsidR="00892342" w:rsidRPr="00C43E7C" w:rsidRDefault="00892342" w:rsidP="002D6587">
      <w:pPr>
        <w:pStyle w:val="ActHead5"/>
      </w:pPr>
      <w:bookmarkStart w:id="502" w:name="_Toc164085587"/>
      <w:r w:rsidRPr="007F0BB9">
        <w:rPr>
          <w:rStyle w:val="CharSectno"/>
        </w:rPr>
        <w:t>698</w:t>
      </w:r>
      <w:r w:rsidR="006A4803" w:rsidRPr="00C43E7C">
        <w:t xml:space="preserve">  </w:t>
      </w:r>
      <w:r w:rsidRPr="00C43E7C">
        <w:t>Production of ammonium nitrate</w:t>
      </w:r>
      <w:bookmarkEnd w:id="502"/>
    </w:p>
    <w:p w:rsidR="00892342" w:rsidRPr="00C43E7C" w:rsidRDefault="00892342" w:rsidP="002D6587">
      <w:pPr>
        <w:pStyle w:val="subsection"/>
      </w:pPr>
      <w:r w:rsidRPr="00C43E7C">
        <w:tab/>
      </w:r>
      <w:r w:rsidRPr="00C43E7C">
        <w:tab/>
        <w:t>The production of ammonium nitrate is the chemical transformation of anhydrous ammonia</w:t>
      </w:r>
      <w:r w:rsidRPr="00C43E7C">
        <w:rPr>
          <w:color w:val="000000"/>
        </w:rPr>
        <w:t xml:space="preserve"> (NH</w:t>
      </w:r>
      <w:r w:rsidRPr="00C43E7C">
        <w:rPr>
          <w:color w:val="000000"/>
          <w:vertAlign w:val="subscript"/>
        </w:rPr>
        <w:t>3</w:t>
      </w:r>
      <w:r w:rsidRPr="00C43E7C">
        <w:rPr>
          <w:color w:val="000000"/>
        </w:rPr>
        <w:t>) to ammonium nitrate solution (NH</w:t>
      </w:r>
      <w:r w:rsidRPr="00C43E7C">
        <w:rPr>
          <w:color w:val="000000"/>
          <w:vertAlign w:val="subscript"/>
        </w:rPr>
        <w:t>4</w:t>
      </w:r>
      <w:r w:rsidRPr="00C43E7C">
        <w:rPr>
          <w:color w:val="000000"/>
        </w:rPr>
        <w:t>NO</w:t>
      </w:r>
      <w:r w:rsidRPr="00C43E7C">
        <w:rPr>
          <w:color w:val="000000"/>
          <w:vertAlign w:val="subscript"/>
        </w:rPr>
        <w:t>3(aq)</w:t>
      </w:r>
      <w:r w:rsidRPr="00C43E7C">
        <w:rPr>
          <w:color w:val="000000"/>
        </w:rPr>
        <w:t>) that has a concentration of ammonium nitrate (NH</w:t>
      </w:r>
      <w:r w:rsidRPr="00C43E7C">
        <w:rPr>
          <w:color w:val="000000"/>
          <w:vertAlign w:val="subscript"/>
        </w:rPr>
        <w:t>4</w:t>
      </w:r>
      <w:r w:rsidRPr="00C43E7C">
        <w:rPr>
          <w:color w:val="000000"/>
        </w:rPr>
        <w:t>NO</w:t>
      </w:r>
      <w:r w:rsidRPr="00C43E7C">
        <w:rPr>
          <w:color w:val="000000"/>
          <w:vertAlign w:val="subscript"/>
        </w:rPr>
        <w:t>3</w:t>
      </w:r>
      <w:r w:rsidRPr="00C43E7C">
        <w:rPr>
          <w:color w:val="000000"/>
        </w:rPr>
        <w:t>) equal to or greater than</w:t>
      </w:r>
      <w:r w:rsidR="00291CA5" w:rsidRPr="00C43E7C">
        <w:rPr>
          <w:color w:val="000000"/>
        </w:rPr>
        <w:t xml:space="preserve"> </w:t>
      </w:r>
      <w:r w:rsidRPr="00C43E7C">
        <w:rPr>
          <w:color w:val="000000"/>
        </w:rPr>
        <w:t>60%.</w:t>
      </w:r>
    </w:p>
    <w:p w:rsidR="00892342" w:rsidRPr="00C43E7C" w:rsidRDefault="002D6587" w:rsidP="00360C27">
      <w:pPr>
        <w:pStyle w:val="ActHead3"/>
        <w:pageBreakBefore/>
      </w:pPr>
      <w:bookmarkStart w:id="503" w:name="_Toc164085588"/>
      <w:r w:rsidRPr="007F0BB9">
        <w:rPr>
          <w:rStyle w:val="CharDivNo"/>
        </w:rPr>
        <w:lastRenderedPageBreak/>
        <w:t>Division</w:t>
      </w:r>
      <w:r w:rsidR="00017543" w:rsidRPr="007F0BB9">
        <w:rPr>
          <w:rStyle w:val="CharDivNo"/>
        </w:rPr>
        <w:t> </w:t>
      </w:r>
      <w:r w:rsidR="00892342" w:rsidRPr="007F0BB9">
        <w:rPr>
          <w:rStyle w:val="CharDivNo"/>
        </w:rPr>
        <w:t>2</w:t>
      </w:r>
      <w:r w:rsidR="00AB7039" w:rsidRPr="00C43E7C">
        <w:t>—</w:t>
      </w:r>
      <w:r w:rsidR="00892342" w:rsidRPr="007F0BB9">
        <w:rPr>
          <w:rStyle w:val="CharDivText"/>
        </w:rPr>
        <w:t>Classification of activity</w:t>
      </w:r>
      <w:bookmarkEnd w:id="503"/>
    </w:p>
    <w:p w:rsidR="00892342" w:rsidRPr="00C43E7C" w:rsidRDefault="00892342" w:rsidP="002D6587">
      <w:pPr>
        <w:pStyle w:val="ActHead5"/>
      </w:pPr>
      <w:bookmarkStart w:id="504" w:name="_Toc164085589"/>
      <w:r w:rsidRPr="007F0BB9">
        <w:rPr>
          <w:rStyle w:val="CharSectno"/>
        </w:rPr>
        <w:t>699</w:t>
      </w:r>
      <w:r w:rsidR="006A4803" w:rsidRPr="00C43E7C">
        <w:t xml:space="preserve">  </w:t>
      </w:r>
      <w:r w:rsidRPr="00C43E7C">
        <w:t>Classification of activity</w:t>
      </w:r>
      <w:bookmarkEnd w:id="504"/>
    </w:p>
    <w:p w:rsidR="00892342" w:rsidRPr="00C43E7C" w:rsidRDefault="00892342" w:rsidP="002D6587">
      <w:pPr>
        <w:pStyle w:val="subsection"/>
      </w:pPr>
      <w:r w:rsidRPr="00C43E7C">
        <w:tab/>
      </w:r>
      <w:r w:rsidRPr="00C43E7C">
        <w:tab/>
        <w:t>The production of ammonium nitrate is a highly emissions</w:t>
      </w:r>
      <w:r w:rsidR="00A67598">
        <w:noBreakHyphen/>
      </w:r>
      <w:r w:rsidRPr="00C43E7C">
        <w:t>intensive activity.</w:t>
      </w:r>
    </w:p>
    <w:p w:rsidR="00892342" w:rsidRPr="00C43E7C" w:rsidRDefault="002D6587" w:rsidP="00360C27">
      <w:pPr>
        <w:pStyle w:val="ActHead3"/>
        <w:pageBreakBefore/>
      </w:pPr>
      <w:bookmarkStart w:id="505" w:name="_Toc164085590"/>
      <w:r w:rsidRPr="007F0BB9">
        <w:rPr>
          <w:rStyle w:val="CharDivNo"/>
        </w:rPr>
        <w:lastRenderedPageBreak/>
        <w:t>Division</w:t>
      </w:r>
      <w:r w:rsidR="00017543" w:rsidRPr="007F0BB9">
        <w:rPr>
          <w:rStyle w:val="CharDivNo"/>
        </w:rPr>
        <w:t> </w:t>
      </w:r>
      <w:r w:rsidR="00892342" w:rsidRPr="007F0BB9">
        <w:rPr>
          <w:rStyle w:val="CharDivNo"/>
        </w:rPr>
        <w:t>3</w:t>
      </w:r>
      <w:r w:rsidR="00AB7039" w:rsidRPr="00C43E7C">
        <w:t>—</w:t>
      </w:r>
      <w:r w:rsidR="00892342" w:rsidRPr="007F0BB9">
        <w:rPr>
          <w:rStyle w:val="CharDivText"/>
        </w:rPr>
        <w:t>Electricity baseline for calculating exemption</w:t>
      </w:r>
      <w:bookmarkEnd w:id="505"/>
    </w:p>
    <w:p w:rsidR="00892342" w:rsidRPr="00C43E7C" w:rsidRDefault="00892342" w:rsidP="002D6587">
      <w:pPr>
        <w:pStyle w:val="ActHead5"/>
      </w:pPr>
      <w:bookmarkStart w:id="506" w:name="_Toc164085591"/>
      <w:r w:rsidRPr="007F0BB9">
        <w:rPr>
          <w:rStyle w:val="CharSectno"/>
        </w:rPr>
        <w:t>700</w:t>
      </w:r>
      <w:r w:rsidR="006A4803" w:rsidRPr="00C43E7C">
        <w:t xml:space="preserve">  </w:t>
      </w:r>
      <w:r w:rsidRPr="00C43E7C">
        <w:t>Electricity baseline for product</w:t>
      </w:r>
      <w:bookmarkEnd w:id="506"/>
    </w:p>
    <w:p w:rsidR="00892342" w:rsidRPr="00C43E7C" w:rsidRDefault="00892342" w:rsidP="002D6587">
      <w:pPr>
        <w:pStyle w:val="subsection"/>
      </w:pPr>
      <w:r w:rsidRPr="00C43E7C">
        <w:tab/>
      </w:r>
      <w:r w:rsidRPr="00C43E7C">
        <w:tab/>
        <w:t>The electricity baseline for calculating the amount of a liable entity’s exemption in respect of the production of ammonium nitrate is 0.114 MWh per tonne of 100% equivalent ammonium nitrate (NH</w:t>
      </w:r>
      <w:r w:rsidRPr="00C43E7C">
        <w:rPr>
          <w:color w:val="000000"/>
          <w:vertAlign w:val="subscript"/>
        </w:rPr>
        <w:t>4</w:t>
      </w:r>
      <w:r w:rsidRPr="00C43E7C">
        <w:rPr>
          <w:color w:val="000000"/>
        </w:rPr>
        <w:t>NO</w:t>
      </w:r>
      <w:r w:rsidRPr="00C43E7C">
        <w:rPr>
          <w:color w:val="000000"/>
          <w:vertAlign w:val="subscript"/>
        </w:rPr>
        <w:t>3</w:t>
      </w:r>
      <w:r w:rsidRPr="00C43E7C">
        <w:t>) contained within ammonium nitrate solution (NH</w:t>
      </w:r>
      <w:r w:rsidRPr="00C43E7C">
        <w:rPr>
          <w:color w:val="000000"/>
          <w:vertAlign w:val="subscript"/>
        </w:rPr>
        <w:t>4</w:t>
      </w:r>
      <w:r w:rsidRPr="00C43E7C">
        <w:rPr>
          <w:color w:val="000000"/>
        </w:rPr>
        <w:t>NO</w:t>
      </w:r>
      <w:r w:rsidRPr="00C43E7C">
        <w:rPr>
          <w:color w:val="000000"/>
          <w:vertAlign w:val="subscript"/>
        </w:rPr>
        <w:t>3(aq)</w:t>
      </w:r>
      <w:r w:rsidRPr="00C43E7C">
        <w:t>) that:</w:t>
      </w:r>
    </w:p>
    <w:p w:rsidR="00892342" w:rsidRPr="00C43E7C" w:rsidRDefault="00892342" w:rsidP="002D6587">
      <w:pPr>
        <w:pStyle w:val="paragraph"/>
      </w:pPr>
      <w:r w:rsidRPr="00C43E7C">
        <w:tab/>
        <w:t>(a)</w:t>
      </w:r>
      <w:r w:rsidRPr="00C43E7C">
        <w:tab/>
        <w:t>has a concentration of ammonium nitrate (NH</w:t>
      </w:r>
      <w:r w:rsidRPr="00C43E7C">
        <w:rPr>
          <w:color w:val="000000"/>
          <w:vertAlign w:val="subscript"/>
        </w:rPr>
        <w:t>4</w:t>
      </w:r>
      <w:r w:rsidRPr="00C43E7C">
        <w:rPr>
          <w:color w:val="000000"/>
        </w:rPr>
        <w:t>NO</w:t>
      </w:r>
      <w:r w:rsidRPr="00C43E7C">
        <w:rPr>
          <w:color w:val="000000"/>
          <w:vertAlign w:val="subscript"/>
        </w:rPr>
        <w:t>3</w:t>
      </w:r>
      <w:r w:rsidRPr="00C43E7C">
        <w:t>) equal to or greater than 60%; and</w:t>
      </w:r>
    </w:p>
    <w:p w:rsidR="00892342" w:rsidRPr="00C43E7C" w:rsidRDefault="00892342"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892342" w:rsidRPr="00C43E7C" w:rsidRDefault="00892342" w:rsidP="002D6587">
      <w:pPr>
        <w:pStyle w:val="paragraph"/>
      </w:pPr>
      <w:r w:rsidRPr="00C43E7C">
        <w:tab/>
        <w:t>(c)</w:t>
      </w:r>
      <w:r w:rsidRPr="00C43E7C">
        <w:tab/>
        <w:t>is of saleable quality.</w:t>
      </w:r>
    </w:p>
    <w:p w:rsidR="00892342" w:rsidRPr="00C43E7C" w:rsidRDefault="002D6587" w:rsidP="002D6587">
      <w:pPr>
        <w:pStyle w:val="notetext"/>
      </w:pPr>
      <w:r w:rsidRPr="00C43E7C">
        <w:rPr>
          <w:color w:val="000000"/>
        </w:rPr>
        <w:t>Note:</w:t>
      </w:r>
      <w:r w:rsidRPr="00C43E7C">
        <w:rPr>
          <w:color w:val="000000"/>
        </w:rPr>
        <w:tab/>
      </w:r>
      <w:r w:rsidR="00892342" w:rsidRPr="00C43E7C">
        <w:rPr>
          <w:b/>
          <w:i/>
          <w:color w:val="000000"/>
        </w:rPr>
        <w:t>Saleable qualit</w:t>
      </w:r>
      <w:r w:rsidR="00892342" w:rsidRPr="00C43E7C">
        <w:rPr>
          <w:b/>
          <w:color w:val="000000"/>
        </w:rPr>
        <w:t xml:space="preserve">y </w:t>
      </w:r>
      <w:r w:rsidR="00892342" w:rsidRPr="00C43E7C">
        <w:rPr>
          <w:color w:val="000000"/>
        </w:rPr>
        <w:t>is defined in regulation</w:t>
      </w:r>
      <w:r w:rsidR="00017543" w:rsidRPr="00C43E7C">
        <w:rPr>
          <w:color w:val="000000"/>
        </w:rPr>
        <w:t> </w:t>
      </w:r>
      <w:r w:rsidR="00892342" w:rsidRPr="00C43E7C">
        <w:rPr>
          <w:color w:val="000000"/>
        </w:rPr>
        <w:t>22C</w:t>
      </w:r>
    </w:p>
    <w:p w:rsidR="00892342" w:rsidRPr="00C43E7C" w:rsidRDefault="002D6587" w:rsidP="0044332B">
      <w:pPr>
        <w:pStyle w:val="ActHead2"/>
        <w:pageBreakBefore/>
      </w:pPr>
      <w:bookmarkStart w:id="507" w:name="_Toc164085592"/>
      <w:r w:rsidRPr="007F0BB9">
        <w:rPr>
          <w:rStyle w:val="CharPartNo"/>
        </w:rPr>
        <w:lastRenderedPageBreak/>
        <w:t>Part</w:t>
      </w:r>
      <w:r w:rsidR="00017543" w:rsidRPr="007F0BB9">
        <w:rPr>
          <w:rStyle w:val="CharPartNo"/>
        </w:rPr>
        <w:t> </w:t>
      </w:r>
      <w:r w:rsidR="00892342" w:rsidRPr="007F0BB9">
        <w:rPr>
          <w:rStyle w:val="CharPartNo"/>
        </w:rPr>
        <w:t>35</w:t>
      </w:r>
      <w:r w:rsidRPr="00C43E7C">
        <w:t>—</w:t>
      </w:r>
      <w:r w:rsidR="00892342" w:rsidRPr="007F0BB9">
        <w:rPr>
          <w:rStyle w:val="CharPartText"/>
        </w:rPr>
        <w:t>Production of chlorine gas and sodium hydroxide (caustic soda) solution</w:t>
      </w:r>
      <w:bookmarkEnd w:id="507"/>
    </w:p>
    <w:p w:rsidR="00892342" w:rsidRPr="00C43E7C" w:rsidRDefault="00A67598" w:rsidP="00AB7039">
      <w:pPr>
        <w:pStyle w:val="ActHead3"/>
      </w:pPr>
      <w:bookmarkStart w:id="508" w:name="_Toc164085593"/>
      <w:r w:rsidRPr="007F0BB9">
        <w:rPr>
          <w:rStyle w:val="CharDivNo"/>
        </w:rPr>
        <w:t>Division 1</w:t>
      </w:r>
      <w:r w:rsidR="00AB7039" w:rsidRPr="00C43E7C">
        <w:t>—</w:t>
      </w:r>
      <w:r w:rsidR="00892342" w:rsidRPr="007F0BB9">
        <w:rPr>
          <w:rStyle w:val="CharDivText"/>
        </w:rPr>
        <w:t>Production of chlorine gas and sodium hydroxide (caustic soda) solution</w:t>
      </w:r>
      <w:bookmarkEnd w:id="508"/>
    </w:p>
    <w:p w:rsidR="00892342" w:rsidRPr="00C43E7C" w:rsidRDefault="00892342" w:rsidP="002D6587">
      <w:pPr>
        <w:pStyle w:val="ActHead5"/>
      </w:pPr>
      <w:bookmarkStart w:id="509" w:name="_Toc164085594"/>
      <w:r w:rsidRPr="007F0BB9">
        <w:rPr>
          <w:rStyle w:val="CharSectno"/>
        </w:rPr>
        <w:t>701</w:t>
      </w:r>
      <w:r w:rsidR="006A4803" w:rsidRPr="00C43E7C">
        <w:t xml:space="preserve">  </w:t>
      </w:r>
      <w:r w:rsidRPr="00C43E7C">
        <w:t>Production of chlorine gas and sodium hydroxide (caustic soda) solution</w:t>
      </w:r>
      <w:bookmarkEnd w:id="509"/>
    </w:p>
    <w:p w:rsidR="00892342" w:rsidRPr="00C43E7C" w:rsidRDefault="00892342" w:rsidP="002D6587">
      <w:pPr>
        <w:pStyle w:val="subsection"/>
      </w:pPr>
      <w:r w:rsidRPr="00C43E7C">
        <w:tab/>
        <w:t>(1)</w:t>
      </w:r>
      <w:r w:rsidRPr="00C43E7C">
        <w:tab/>
        <w:t>The production of chlorine gas and sodium hydroxide solution (caustic soda solution (NaOH</w:t>
      </w:r>
      <w:r w:rsidRPr="00C43E7C">
        <w:rPr>
          <w:color w:val="000000"/>
          <w:vertAlign w:val="subscript"/>
        </w:rPr>
        <w:t>(aq)</w:t>
      </w:r>
      <w:r w:rsidRPr="00C43E7C">
        <w:t>)) is the chemical transformation of sodium chloride solution (NaCl</w:t>
      </w:r>
      <w:r w:rsidRPr="00C43E7C">
        <w:rPr>
          <w:color w:val="000000"/>
          <w:vertAlign w:val="subscript"/>
        </w:rPr>
        <w:t>(aq)</w:t>
      </w:r>
      <w:r w:rsidRPr="00C43E7C">
        <w:t>) brine to chlorine (Cl</w:t>
      </w:r>
      <w:r w:rsidRPr="00C43E7C">
        <w:rPr>
          <w:color w:val="000000"/>
          <w:vertAlign w:val="subscript"/>
        </w:rPr>
        <w:t>2(1,g)</w:t>
      </w:r>
      <w:r w:rsidRPr="00C43E7C">
        <w:t>) and sodium hydroxide solution (caustic soda solution (NaOH</w:t>
      </w:r>
      <w:r w:rsidRPr="00C43E7C">
        <w:rPr>
          <w:color w:val="000000"/>
          <w:vertAlign w:val="subscript"/>
        </w:rPr>
        <w:t>(aq)</w:t>
      </w:r>
      <w:r w:rsidRPr="00C43E7C">
        <w:t>)) that has a concentration of sodium hydroxide (NaOH) equal to or greater than 14%.</w:t>
      </w:r>
    </w:p>
    <w:p w:rsidR="00892342" w:rsidRPr="00C43E7C" w:rsidRDefault="00892342" w:rsidP="002D6587">
      <w:pPr>
        <w:pStyle w:val="subsection"/>
      </w:pPr>
      <w:r w:rsidRPr="00C43E7C">
        <w:tab/>
        <w:t>(2)</w:t>
      </w:r>
      <w:r w:rsidRPr="00C43E7C">
        <w:tab/>
        <w:t>The production of sodium hydroxide (NaOH) must be</w:t>
      </w:r>
      <w:r w:rsidR="00291CA5" w:rsidRPr="00C43E7C">
        <w:t xml:space="preserve"> </w:t>
      </w:r>
      <w:r w:rsidRPr="00C43E7C">
        <w:t>1:1.13 times the produced weight of chlorine (Cl</w:t>
      </w:r>
      <w:r w:rsidRPr="00C43E7C">
        <w:rPr>
          <w:color w:val="000000"/>
          <w:vertAlign w:val="subscript"/>
        </w:rPr>
        <w:t>2</w:t>
      </w:r>
      <w:r w:rsidRPr="00C43E7C">
        <w:t>).</w:t>
      </w:r>
    </w:p>
    <w:p w:rsidR="00892342" w:rsidRPr="00C43E7C" w:rsidRDefault="00892342" w:rsidP="002D6587">
      <w:pPr>
        <w:pStyle w:val="subsection"/>
      </w:pPr>
      <w:r w:rsidRPr="00C43E7C">
        <w:tab/>
        <w:t>(3)</w:t>
      </w:r>
      <w:r w:rsidRPr="00C43E7C">
        <w:tab/>
        <w:t>The following chemical reaction must be involved in the chemical transformation:</w:t>
      </w:r>
    </w:p>
    <w:p w:rsidR="00892342" w:rsidRPr="00C43E7C" w:rsidRDefault="000E12B2" w:rsidP="00CE4C1B">
      <w:pPr>
        <w:pStyle w:val="Formula"/>
        <w:spacing w:before="60"/>
      </w:pPr>
      <w:r w:rsidRPr="00C43E7C">
        <w:rPr>
          <w:noProof/>
        </w:rPr>
        <w:drawing>
          <wp:inline distT="0" distB="0" distL="0" distR="0" wp14:anchorId="68F87EBF" wp14:editId="185D8A5C">
            <wp:extent cx="3161905" cy="276190"/>
            <wp:effectExtent l="0" t="0" r="635" b="0"/>
            <wp:docPr id="6" name="Picture 6" descr="A formula to work out the production of chlorine gas and sodium hydroxide (caustic soda)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161905" cy="276190"/>
                    </a:xfrm>
                    <a:prstGeom prst="rect">
                      <a:avLst/>
                    </a:prstGeom>
                  </pic:spPr>
                </pic:pic>
              </a:graphicData>
            </a:graphic>
          </wp:inline>
        </w:drawing>
      </w:r>
      <w:r w:rsidRPr="00C43E7C">
        <w:t>.</w:t>
      </w:r>
    </w:p>
    <w:p w:rsidR="00892342" w:rsidRPr="00C43E7C" w:rsidRDefault="002D6587" w:rsidP="00360C27">
      <w:pPr>
        <w:pStyle w:val="ActHead3"/>
        <w:pageBreakBefore/>
      </w:pPr>
      <w:bookmarkStart w:id="510" w:name="_Toc164085595"/>
      <w:r w:rsidRPr="007F0BB9">
        <w:rPr>
          <w:rStyle w:val="CharDivNo"/>
        </w:rPr>
        <w:lastRenderedPageBreak/>
        <w:t>Division</w:t>
      </w:r>
      <w:r w:rsidR="00017543" w:rsidRPr="007F0BB9">
        <w:rPr>
          <w:rStyle w:val="CharDivNo"/>
        </w:rPr>
        <w:t> </w:t>
      </w:r>
      <w:r w:rsidR="00892342" w:rsidRPr="007F0BB9">
        <w:rPr>
          <w:rStyle w:val="CharDivNo"/>
        </w:rPr>
        <w:t>2</w:t>
      </w:r>
      <w:r w:rsidR="00AB7039" w:rsidRPr="00C43E7C">
        <w:t>—</w:t>
      </w:r>
      <w:r w:rsidR="00892342" w:rsidRPr="007F0BB9">
        <w:rPr>
          <w:rStyle w:val="CharDivText"/>
        </w:rPr>
        <w:t>Classification of activity</w:t>
      </w:r>
      <w:bookmarkEnd w:id="510"/>
    </w:p>
    <w:p w:rsidR="00892342" w:rsidRPr="00C43E7C" w:rsidRDefault="00892342" w:rsidP="002D6587">
      <w:pPr>
        <w:pStyle w:val="ActHead5"/>
      </w:pPr>
      <w:bookmarkStart w:id="511" w:name="_Toc164085596"/>
      <w:r w:rsidRPr="007F0BB9">
        <w:rPr>
          <w:rStyle w:val="CharSectno"/>
        </w:rPr>
        <w:t>702</w:t>
      </w:r>
      <w:r w:rsidR="006A4803" w:rsidRPr="00C43E7C">
        <w:t xml:space="preserve">  </w:t>
      </w:r>
      <w:r w:rsidRPr="00C43E7C">
        <w:t>Classification of activity</w:t>
      </w:r>
      <w:bookmarkEnd w:id="511"/>
    </w:p>
    <w:p w:rsidR="00892342" w:rsidRPr="00C43E7C" w:rsidRDefault="00892342" w:rsidP="002D6587">
      <w:pPr>
        <w:pStyle w:val="subsection"/>
      </w:pPr>
      <w:r w:rsidRPr="00C43E7C">
        <w:tab/>
      </w:r>
      <w:r w:rsidRPr="00C43E7C">
        <w:tab/>
        <w:t>The production of chlorine gas and sodium hydroxide solution (caustic soda solution (NaOH</w:t>
      </w:r>
      <w:r w:rsidRPr="00C43E7C">
        <w:rPr>
          <w:color w:val="000000"/>
          <w:vertAlign w:val="subscript"/>
        </w:rPr>
        <w:t>(aq)</w:t>
      </w:r>
      <w:r w:rsidRPr="00C43E7C">
        <w:t>)) is a highly emissions</w:t>
      </w:r>
      <w:r w:rsidR="00A67598">
        <w:noBreakHyphen/>
      </w:r>
      <w:r w:rsidRPr="00C43E7C">
        <w:t>intensive activity.</w:t>
      </w:r>
    </w:p>
    <w:p w:rsidR="00892342" w:rsidRPr="00C43E7C" w:rsidRDefault="002D6587" w:rsidP="00360C27">
      <w:pPr>
        <w:pStyle w:val="ActHead3"/>
        <w:pageBreakBefore/>
      </w:pPr>
      <w:bookmarkStart w:id="512" w:name="_Toc164085597"/>
      <w:r w:rsidRPr="007F0BB9">
        <w:rPr>
          <w:rStyle w:val="CharDivNo"/>
        </w:rPr>
        <w:lastRenderedPageBreak/>
        <w:t>Division</w:t>
      </w:r>
      <w:r w:rsidR="00017543" w:rsidRPr="007F0BB9">
        <w:rPr>
          <w:rStyle w:val="CharDivNo"/>
        </w:rPr>
        <w:t> </w:t>
      </w:r>
      <w:r w:rsidR="00892342" w:rsidRPr="007F0BB9">
        <w:rPr>
          <w:rStyle w:val="CharDivNo"/>
        </w:rPr>
        <w:t>3</w:t>
      </w:r>
      <w:r w:rsidR="00AB7039" w:rsidRPr="00C43E7C">
        <w:t>—</w:t>
      </w:r>
      <w:r w:rsidR="00892342" w:rsidRPr="007F0BB9">
        <w:rPr>
          <w:rStyle w:val="CharDivText"/>
        </w:rPr>
        <w:t>Electricity baseline for calculating exemption</w:t>
      </w:r>
      <w:bookmarkEnd w:id="512"/>
    </w:p>
    <w:p w:rsidR="00892342" w:rsidRPr="00C43E7C" w:rsidRDefault="00892342" w:rsidP="002D6587">
      <w:pPr>
        <w:pStyle w:val="ActHead5"/>
      </w:pPr>
      <w:bookmarkStart w:id="513" w:name="_Toc164085598"/>
      <w:r w:rsidRPr="007F0BB9">
        <w:rPr>
          <w:rStyle w:val="CharSectno"/>
        </w:rPr>
        <w:t>703</w:t>
      </w:r>
      <w:r w:rsidR="006A4803" w:rsidRPr="00C43E7C">
        <w:t xml:space="preserve">  </w:t>
      </w:r>
      <w:r w:rsidRPr="00C43E7C">
        <w:t>Electricity baseline for product</w:t>
      </w:r>
      <w:bookmarkEnd w:id="513"/>
    </w:p>
    <w:p w:rsidR="00892342" w:rsidRPr="00C43E7C" w:rsidRDefault="00892342" w:rsidP="002D6587">
      <w:pPr>
        <w:pStyle w:val="subsection"/>
      </w:pPr>
      <w:r w:rsidRPr="00C43E7C">
        <w:tab/>
      </w:r>
      <w:r w:rsidRPr="00C43E7C">
        <w:tab/>
        <w:t>The electricity baseline for calculating the amount of a liable entity’s exemption in respect of the production of chlorine gas and sodium hydroxide solution (caustic soda solution (NaOH</w:t>
      </w:r>
      <w:r w:rsidRPr="00C43E7C">
        <w:rPr>
          <w:color w:val="000000"/>
          <w:vertAlign w:val="subscript"/>
        </w:rPr>
        <w:t>(aq)</w:t>
      </w:r>
      <w:r w:rsidRPr="00C43E7C">
        <w:t xml:space="preserve">)) is </w:t>
      </w:r>
      <w:r w:rsidR="00B72B6F" w:rsidRPr="00C43E7C">
        <w:t>2.67</w:t>
      </w:r>
      <w:r w:rsidRPr="00C43E7C">
        <w:t xml:space="preserve"> MWh per tonne of 100% equivalent sodium hydroxide (caustic soda (NaOH)) on a dry weight basis that:</w:t>
      </w:r>
    </w:p>
    <w:p w:rsidR="00892342" w:rsidRPr="00C43E7C" w:rsidRDefault="00892342" w:rsidP="002D6587">
      <w:pPr>
        <w:pStyle w:val="paragraph"/>
      </w:pPr>
      <w:r w:rsidRPr="00C43E7C">
        <w:tab/>
        <w:t>(a)</w:t>
      </w:r>
      <w:r w:rsidRPr="00C43E7C">
        <w:tab/>
        <w:t>is not recycled back into the emissions</w:t>
      </w:r>
      <w:r w:rsidR="00A67598">
        <w:noBreakHyphen/>
      </w:r>
      <w:r w:rsidRPr="00C43E7C">
        <w:t>intensive trade</w:t>
      </w:r>
      <w:r w:rsidR="00A67598">
        <w:noBreakHyphen/>
      </w:r>
      <w:r w:rsidRPr="00C43E7C">
        <w:t>exposed activity (such as a stream of sodium hydroxide solution (caustic soda solution NaOH</w:t>
      </w:r>
      <w:r w:rsidRPr="00C43E7C">
        <w:rPr>
          <w:vertAlign w:val="subscript"/>
        </w:rPr>
        <w:t>(aq)</w:t>
      </w:r>
      <w:r w:rsidRPr="00C43E7C">
        <w:t>) recycled back into the chemical treatment step); and</w:t>
      </w:r>
    </w:p>
    <w:p w:rsidR="00892342" w:rsidRPr="00C43E7C" w:rsidRDefault="00892342" w:rsidP="002D6587">
      <w:pPr>
        <w:pStyle w:val="paragraph"/>
      </w:pPr>
      <w:r w:rsidRPr="00C43E7C">
        <w:tab/>
        <w:t>(b)</w:t>
      </w:r>
      <w:r w:rsidRPr="00C43E7C">
        <w:tab/>
        <w:t>is contained within the sodium hydroxide solution produced by carrying on the emissions</w:t>
      </w:r>
      <w:r w:rsidR="00A67598">
        <w:noBreakHyphen/>
      </w:r>
      <w:r w:rsidRPr="00C43E7C">
        <w:t>intensive trade</w:t>
      </w:r>
      <w:r w:rsidR="00A67598">
        <w:noBreakHyphen/>
      </w:r>
      <w:r w:rsidRPr="00C43E7C">
        <w:t>exposed activity.</w:t>
      </w:r>
    </w:p>
    <w:p w:rsidR="00892342" w:rsidRPr="00C43E7C" w:rsidRDefault="002D6587" w:rsidP="0044332B">
      <w:pPr>
        <w:pStyle w:val="ActHead2"/>
        <w:pageBreakBefore/>
      </w:pPr>
      <w:bookmarkStart w:id="514" w:name="_Toc164085599"/>
      <w:r w:rsidRPr="007F0BB9">
        <w:rPr>
          <w:rStyle w:val="CharPartNo"/>
        </w:rPr>
        <w:lastRenderedPageBreak/>
        <w:t>Part</w:t>
      </w:r>
      <w:r w:rsidR="00017543" w:rsidRPr="007F0BB9">
        <w:rPr>
          <w:rStyle w:val="CharPartNo"/>
        </w:rPr>
        <w:t> </w:t>
      </w:r>
      <w:r w:rsidR="00892342" w:rsidRPr="007F0BB9">
        <w:rPr>
          <w:rStyle w:val="CharPartNo"/>
        </w:rPr>
        <w:t>36</w:t>
      </w:r>
      <w:r w:rsidRPr="00C43E7C">
        <w:t>—</w:t>
      </w:r>
      <w:r w:rsidR="00892342" w:rsidRPr="007F0BB9">
        <w:rPr>
          <w:rStyle w:val="CharPartText"/>
        </w:rPr>
        <w:t>Production of fused zirconia</w:t>
      </w:r>
      <w:bookmarkEnd w:id="514"/>
    </w:p>
    <w:p w:rsidR="00892342" w:rsidRPr="00C43E7C" w:rsidRDefault="00A67598" w:rsidP="00AB7039">
      <w:pPr>
        <w:pStyle w:val="ActHead3"/>
      </w:pPr>
      <w:bookmarkStart w:id="515" w:name="_Toc164085600"/>
      <w:r w:rsidRPr="007F0BB9">
        <w:rPr>
          <w:rStyle w:val="CharDivNo"/>
        </w:rPr>
        <w:t>Division 1</w:t>
      </w:r>
      <w:r w:rsidR="00AB7039" w:rsidRPr="00C43E7C">
        <w:t>—</w:t>
      </w:r>
      <w:r w:rsidR="00892342" w:rsidRPr="007F0BB9">
        <w:rPr>
          <w:rStyle w:val="CharDivText"/>
        </w:rPr>
        <w:t>Production of fused zirconia</w:t>
      </w:r>
      <w:bookmarkEnd w:id="515"/>
    </w:p>
    <w:p w:rsidR="00892342" w:rsidRPr="00C43E7C" w:rsidRDefault="00892342" w:rsidP="002D6587">
      <w:pPr>
        <w:pStyle w:val="ActHead5"/>
      </w:pPr>
      <w:bookmarkStart w:id="516" w:name="_Toc164085601"/>
      <w:r w:rsidRPr="007F0BB9">
        <w:rPr>
          <w:rStyle w:val="CharSectno"/>
        </w:rPr>
        <w:t>704</w:t>
      </w:r>
      <w:r w:rsidR="006A4803" w:rsidRPr="00C43E7C">
        <w:t xml:space="preserve">  </w:t>
      </w:r>
      <w:r w:rsidRPr="00C43E7C">
        <w:t>Production of fused zirconia</w:t>
      </w:r>
      <w:bookmarkEnd w:id="516"/>
    </w:p>
    <w:p w:rsidR="00892342" w:rsidRPr="00C43E7C" w:rsidRDefault="00892342" w:rsidP="002D6587">
      <w:pPr>
        <w:pStyle w:val="subsection"/>
      </w:pPr>
      <w:r w:rsidRPr="00C43E7C">
        <w:tab/>
      </w:r>
      <w:r w:rsidRPr="00C43E7C">
        <w:tab/>
        <w:t>The production of fused zirconia is the physical and chemical transformation of zircon (ZrSiO</w:t>
      </w:r>
      <w:r w:rsidRPr="00C43E7C">
        <w:rPr>
          <w:color w:val="000000"/>
          <w:vertAlign w:val="subscript"/>
        </w:rPr>
        <w:t>4</w:t>
      </w:r>
      <w:r w:rsidRPr="00C43E7C">
        <w:t>) by:</w:t>
      </w:r>
    </w:p>
    <w:p w:rsidR="00892342" w:rsidRPr="00C43E7C" w:rsidRDefault="00892342" w:rsidP="002D6587">
      <w:pPr>
        <w:pStyle w:val="paragraph"/>
      </w:pPr>
      <w:r w:rsidRPr="00C43E7C">
        <w:tab/>
        <w:t>(a)</w:t>
      </w:r>
      <w:r w:rsidRPr="00C43E7C">
        <w:tab/>
        <w:t>the removal of silica (silicon dioxide (SiO</w:t>
      </w:r>
      <w:r w:rsidRPr="00C43E7C">
        <w:rPr>
          <w:color w:val="000000"/>
          <w:vertAlign w:val="subscript"/>
        </w:rPr>
        <w:t>2</w:t>
      </w:r>
      <w:r w:rsidRPr="00C43E7C">
        <w:t>)) using a reductant such as carbon; and</w:t>
      </w:r>
    </w:p>
    <w:p w:rsidR="00892342" w:rsidRPr="00C43E7C" w:rsidRDefault="00892342" w:rsidP="002D6587">
      <w:pPr>
        <w:pStyle w:val="paragraph"/>
      </w:pPr>
      <w:r w:rsidRPr="00C43E7C">
        <w:tab/>
        <w:t>(b)</w:t>
      </w:r>
      <w:r w:rsidRPr="00C43E7C">
        <w:tab/>
        <w:t>heating the zircon to its fusion point;</w:t>
      </w:r>
    </w:p>
    <w:p w:rsidR="00892342" w:rsidRPr="00C43E7C" w:rsidRDefault="00892342" w:rsidP="002D6587">
      <w:pPr>
        <w:pStyle w:val="subsection2"/>
      </w:pPr>
      <w:r w:rsidRPr="00C43E7C">
        <w:t>to produce fused zirconia (zirconium dioxide (ZrO</w:t>
      </w:r>
      <w:r w:rsidRPr="00C43E7C">
        <w:rPr>
          <w:color w:val="000000"/>
          <w:vertAlign w:val="subscript"/>
        </w:rPr>
        <w:t>2</w:t>
      </w:r>
      <w:r w:rsidRPr="00C43E7C">
        <w:t>)) that has a concentration of zirconium dioxide (ZrO</w:t>
      </w:r>
      <w:r w:rsidRPr="00C43E7C">
        <w:rPr>
          <w:color w:val="000000"/>
          <w:vertAlign w:val="subscript"/>
        </w:rPr>
        <w:t>2</w:t>
      </w:r>
      <w:r w:rsidRPr="00C43E7C">
        <w:t>) equal to or greater than 96%.</w:t>
      </w:r>
    </w:p>
    <w:p w:rsidR="00892342" w:rsidRPr="00C43E7C" w:rsidRDefault="002D6587" w:rsidP="00360C27">
      <w:pPr>
        <w:pStyle w:val="ActHead3"/>
        <w:pageBreakBefore/>
      </w:pPr>
      <w:bookmarkStart w:id="517" w:name="_Toc164085602"/>
      <w:r w:rsidRPr="007F0BB9">
        <w:rPr>
          <w:rStyle w:val="CharDivNo"/>
        </w:rPr>
        <w:lastRenderedPageBreak/>
        <w:t>Division</w:t>
      </w:r>
      <w:r w:rsidR="00017543" w:rsidRPr="007F0BB9">
        <w:rPr>
          <w:rStyle w:val="CharDivNo"/>
        </w:rPr>
        <w:t> </w:t>
      </w:r>
      <w:r w:rsidR="00892342" w:rsidRPr="007F0BB9">
        <w:rPr>
          <w:rStyle w:val="CharDivNo"/>
        </w:rPr>
        <w:t>2</w:t>
      </w:r>
      <w:r w:rsidR="00AB7039" w:rsidRPr="00C43E7C">
        <w:t>—</w:t>
      </w:r>
      <w:r w:rsidR="00892342" w:rsidRPr="007F0BB9">
        <w:rPr>
          <w:rStyle w:val="CharDivText"/>
        </w:rPr>
        <w:t>Classification of activity</w:t>
      </w:r>
      <w:bookmarkEnd w:id="517"/>
    </w:p>
    <w:p w:rsidR="00892342" w:rsidRPr="00C43E7C" w:rsidRDefault="00892342" w:rsidP="002D6587">
      <w:pPr>
        <w:pStyle w:val="ActHead5"/>
      </w:pPr>
      <w:bookmarkStart w:id="518" w:name="_Toc164085603"/>
      <w:r w:rsidRPr="007F0BB9">
        <w:rPr>
          <w:rStyle w:val="CharSectno"/>
        </w:rPr>
        <w:t>705</w:t>
      </w:r>
      <w:r w:rsidR="006A4803" w:rsidRPr="00C43E7C">
        <w:t xml:space="preserve">  </w:t>
      </w:r>
      <w:r w:rsidRPr="00C43E7C">
        <w:t>Classification of activity</w:t>
      </w:r>
      <w:bookmarkEnd w:id="518"/>
    </w:p>
    <w:p w:rsidR="00892342" w:rsidRPr="00C43E7C" w:rsidRDefault="00892342" w:rsidP="002D6587">
      <w:pPr>
        <w:pStyle w:val="subsection"/>
      </w:pPr>
      <w:r w:rsidRPr="00C43E7C">
        <w:tab/>
      </w:r>
      <w:r w:rsidRPr="00C43E7C">
        <w:tab/>
        <w:t xml:space="preserve">The production of fused zirconia is a </w:t>
      </w:r>
      <w:r w:rsidR="00B72B6F" w:rsidRPr="00C43E7C">
        <w:rPr>
          <w:color w:val="000000"/>
        </w:rPr>
        <w:t>highly emissions</w:t>
      </w:r>
      <w:r w:rsidR="00A67598">
        <w:rPr>
          <w:color w:val="000000"/>
        </w:rPr>
        <w:noBreakHyphen/>
      </w:r>
      <w:r w:rsidR="00B72B6F" w:rsidRPr="00C43E7C">
        <w:rPr>
          <w:color w:val="000000"/>
        </w:rPr>
        <w:t>intensive</w:t>
      </w:r>
      <w:r w:rsidR="00B72B6F" w:rsidRPr="00C43E7C">
        <w:t xml:space="preserve"> </w:t>
      </w:r>
      <w:r w:rsidRPr="00C43E7C">
        <w:t>activity.</w:t>
      </w:r>
    </w:p>
    <w:p w:rsidR="00892342" w:rsidRPr="00C43E7C" w:rsidRDefault="002D6587" w:rsidP="00360C27">
      <w:pPr>
        <w:pStyle w:val="ActHead3"/>
        <w:pageBreakBefore/>
      </w:pPr>
      <w:bookmarkStart w:id="519" w:name="_Toc164085604"/>
      <w:r w:rsidRPr="007F0BB9">
        <w:rPr>
          <w:rStyle w:val="CharDivNo"/>
        </w:rPr>
        <w:lastRenderedPageBreak/>
        <w:t>Division</w:t>
      </w:r>
      <w:r w:rsidR="00017543" w:rsidRPr="007F0BB9">
        <w:rPr>
          <w:rStyle w:val="CharDivNo"/>
        </w:rPr>
        <w:t> </w:t>
      </w:r>
      <w:r w:rsidR="00892342" w:rsidRPr="007F0BB9">
        <w:rPr>
          <w:rStyle w:val="CharDivNo"/>
        </w:rPr>
        <w:t>3</w:t>
      </w:r>
      <w:r w:rsidR="00AB7039" w:rsidRPr="00C43E7C">
        <w:t>—</w:t>
      </w:r>
      <w:r w:rsidR="00892342" w:rsidRPr="007F0BB9">
        <w:rPr>
          <w:rStyle w:val="CharDivText"/>
        </w:rPr>
        <w:t>Electricity baseline for calculating exemption</w:t>
      </w:r>
      <w:bookmarkEnd w:id="519"/>
    </w:p>
    <w:p w:rsidR="00892342" w:rsidRPr="00C43E7C" w:rsidRDefault="00892342" w:rsidP="002D6587">
      <w:pPr>
        <w:pStyle w:val="ActHead5"/>
      </w:pPr>
      <w:bookmarkStart w:id="520" w:name="_Toc164085605"/>
      <w:r w:rsidRPr="007F0BB9">
        <w:rPr>
          <w:rStyle w:val="CharSectno"/>
        </w:rPr>
        <w:t>706</w:t>
      </w:r>
      <w:r w:rsidR="006A4803" w:rsidRPr="00C43E7C">
        <w:t xml:space="preserve">  </w:t>
      </w:r>
      <w:r w:rsidRPr="00C43E7C">
        <w:t>Electricity baseline for product</w:t>
      </w:r>
      <w:bookmarkEnd w:id="520"/>
    </w:p>
    <w:p w:rsidR="00892342" w:rsidRPr="00C43E7C" w:rsidRDefault="00892342" w:rsidP="002D6587">
      <w:pPr>
        <w:pStyle w:val="subsection"/>
      </w:pPr>
      <w:r w:rsidRPr="00C43E7C">
        <w:tab/>
      </w:r>
      <w:r w:rsidRPr="00C43E7C">
        <w:tab/>
        <w:t xml:space="preserve">The electricity baseline for calculating the amount of a liable entity’s exemption in respect of the production of fused zirconia is </w:t>
      </w:r>
      <w:r w:rsidR="00B72B6F" w:rsidRPr="00C43E7C">
        <w:t>6.07</w:t>
      </w:r>
      <w:r w:rsidRPr="00C43E7C">
        <w:t xml:space="preserve"> MWh per tonne of fused zirconia (zirconium dioxide (ZrO</w:t>
      </w:r>
      <w:r w:rsidRPr="00C43E7C">
        <w:rPr>
          <w:color w:val="000000"/>
          <w:vertAlign w:val="subscript"/>
        </w:rPr>
        <w:t>2</w:t>
      </w:r>
      <w:r w:rsidRPr="00C43E7C">
        <w:t>)) that:</w:t>
      </w:r>
    </w:p>
    <w:p w:rsidR="00892342" w:rsidRPr="00C43E7C" w:rsidRDefault="00892342" w:rsidP="002D6587">
      <w:pPr>
        <w:pStyle w:val="paragraph"/>
      </w:pPr>
      <w:r w:rsidRPr="00C43E7C">
        <w:tab/>
        <w:t>(a)</w:t>
      </w:r>
      <w:r w:rsidRPr="00C43E7C">
        <w:tab/>
        <w:t>has a concentration of zirconium dioxide (ZrO</w:t>
      </w:r>
      <w:r w:rsidRPr="00C43E7C">
        <w:rPr>
          <w:color w:val="000000"/>
          <w:vertAlign w:val="subscript"/>
        </w:rPr>
        <w:t>2</w:t>
      </w:r>
      <w:r w:rsidRPr="00C43E7C">
        <w:t>) equal to or greater than 96%; and</w:t>
      </w:r>
    </w:p>
    <w:p w:rsidR="00892342" w:rsidRPr="00C43E7C" w:rsidRDefault="00892342"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892342" w:rsidRPr="00C43E7C" w:rsidRDefault="00892342" w:rsidP="002D6587">
      <w:pPr>
        <w:pStyle w:val="paragraph"/>
      </w:pPr>
      <w:r w:rsidRPr="00C43E7C">
        <w:tab/>
        <w:t>(c)</w:t>
      </w:r>
      <w:r w:rsidRPr="00C43E7C">
        <w:tab/>
        <w:t>is of saleable quality.</w:t>
      </w:r>
    </w:p>
    <w:p w:rsidR="00892342" w:rsidRPr="00C43E7C" w:rsidRDefault="002D6587" w:rsidP="002D6587">
      <w:pPr>
        <w:pStyle w:val="notetext"/>
      </w:pPr>
      <w:r w:rsidRPr="00C43E7C">
        <w:rPr>
          <w:color w:val="000000"/>
        </w:rPr>
        <w:t>Note:</w:t>
      </w:r>
      <w:r w:rsidRPr="00C43E7C">
        <w:rPr>
          <w:color w:val="000000"/>
        </w:rPr>
        <w:tab/>
      </w:r>
      <w:r w:rsidR="00892342" w:rsidRPr="00C43E7C">
        <w:rPr>
          <w:b/>
          <w:i/>
          <w:color w:val="000000"/>
        </w:rPr>
        <w:t>Saleable quality</w:t>
      </w:r>
      <w:r w:rsidR="00892342" w:rsidRPr="00C43E7C">
        <w:rPr>
          <w:b/>
          <w:color w:val="000000"/>
        </w:rPr>
        <w:t xml:space="preserve"> </w:t>
      </w:r>
      <w:r w:rsidR="00892342" w:rsidRPr="00C43E7C">
        <w:rPr>
          <w:color w:val="000000"/>
        </w:rPr>
        <w:t>is defined in regulation</w:t>
      </w:r>
      <w:r w:rsidR="00017543" w:rsidRPr="00C43E7C">
        <w:rPr>
          <w:color w:val="000000"/>
        </w:rPr>
        <w:t> </w:t>
      </w:r>
      <w:r w:rsidR="00892342" w:rsidRPr="00C43E7C">
        <w:rPr>
          <w:color w:val="000000"/>
        </w:rPr>
        <w:t>22C</w:t>
      </w:r>
    </w:p>
    <w:p w:rsidR="00892342" w:rsidRPr="00C43E7C" w:rsidRDefault="002D6587" w:rsidP="0044332B">
      <w:pPr>
        <w:pStyle w:val="ActHead2"/>
        <w:pageBreakBefore/>
      </w:pPr>
      <w:bookmarkStart w:id="521" w:name="_Toc164085606"/>
      <w:r w:rsidRPr="007F0BB9">
        <w:rPr>
          <w:rStyle w:val="CharPartNo"/>
        </w:rPr>
        <w:lastRenderedPageBreak/>
        <w:t>Part</w:t>
      </w:r>
      <w:r w:rsidR="00017543" w:rsidRPr="007F0BB9">
        <w:rPr>
          <w:rStyle w:val="CharPartNo"/>
        </w:rPr>
        <w:t> </w:t>
      </w:r>
      <w:r w:rsidR="00892342" w:rsidRPr="007F0BB9">
        <w:rPr>
          <w:rStyle w:val="CharPartNo"/>
        </w:rPr>
        <w:t>37</w:t>
      </w:r>
      <w:r w:rsidRPr="00C43E7C">
        <w:t>—</w:t>
      </w:r>
      <w:r w:rsidR="00892342" w:rsidRPr="007F0BB9">
        <w:rPr>
          <w:rStyle w:val="CharPartText"/>
        </w:rPr>
        <w:t>Production of iron ore pellets</w:t>
      </w:r>
      <w:bookmarkEnd w:id="521"/>
    </w:p>
    <w:p w:rsidR="00892342" w:rsidRPr="00C43E7C" w:rsidRDefault="00A67598" w:rsidP="00AB7039">
      <w:pPr>
        <w:pStyle w:val="ActHead3"/>
      </w:pPr>
      <w:bookmarkStart w:id="522" w:name="_Toc164085607"/>
      <w:r w:rsidRPr="007F0BB9">
        <w:rPr>
          <w:rStyle w:val="CharDivNo"/>
        </w:rPr>
        <w:t>Division 1</w:t>
      </w:r>
      <w:r w:rsidR="00AB7039" w:rsidRPr="00C43E7C">
        <w:t>—</w:t>
      </w:r>
      <w:r w:rsidR="00892342" w:rsidRPr="007F0BB9">
        <w:rPr>
          <w:rStyle w:val="CharDivText"/>
        </w:rPr>
        <w:t>Production of iron ore pellets</w:t>
      </w:r>
      <w:bookmarkEnd w:id="522"/>
    </w:p>
    <w:p w:rsidR="00892342" w:rsidRPr="00C43E7C" w:rsidRDefault="00892342" w:rsidP="002D6587">
      <w:pPr>
        <w:pStyle w:val="ActHead5"/>
      </w:pPr>
      <w:bookmarkStart w:id="523" w:name="_Toc164085608"/>
      <w:r w:rsidRPr="007F0BB9">
        <w:rPr>
          <w:rStyle w:val="CharSectno"/>
        </w:rPr>
        <w:t>707</w:t>
      </w:r>
      <w:r w:rsidR="006A4803" w:rsidRPr="00C43E7C">
        <w:t xml:space="preserve">  </w:t>
      </w:r>
      <w:r w:rsidRPr="00C43E7C">
        <w:t>Production of iron ore pellets</w:t>
      </w:r>
      <w:bookmarkEnd w:id="523"/>
    </w:p>
    <w:p w:rsidR="00892342" w:rsidRPr="00C43E7C" w:rsidRDefault="00892342" w:rsidP="002D6587">
      <w:pPr>
        <w:pStyle w:val="subsection"/>
      </w:pPr>
      <w:r w:rsidRPr="00C43E7C">
        <w:tab/>
      </w:r>
      <w:r w:rsidRPr="00C43E7C">
        <w:tab/>
        <w:t>The production of iron ore pellets is the physical and chemical transformation of iron ore to produce saleable iron ore pellets that are for the production of steel and that have:</w:t>
      </w:r>
    </w:p>
    <w:p w:rsidR="00892342" w:rsidRPr="00C43E7C" w:rsidRDefault="00892342" w:rsidP="002D6587">
      <w:pPr>
        <w:pStyle w:val="paragraph"/>
      </w:pPr>
      <w:r w:rsidRPr="00C43E7C">
        <w:tab/>
        <w:t>(a)</w:t>
      </w:r>
      <w:r w:rsidRPr="00C43E7C">
        <w:tab/>
        <w:t>a concentration of iron (Fe) equal to or greater than 63%; and</w:t>
      </w:r>
    </w:p>
    <w:p w:rsidR="00892342" w:rsidRPr="00C43E7C" w:rsidRDefault="00892342" w:rsidP="002D6587">
      <w:pPr>
        <w:pStyle w:val="paragraph"/>
      </w:pPr>
      <w:r w:rsidRPr="00C43E7C">
        <w:tab/>
        <w:t>(b)</w:t>
      </w:r>
      <w:r w:rsidRPr="00C43E7C">
        <w:tab/>
        <w:t>a concentration of alumina (aluminium oxide (Al</w:t>
      </w:r>
      <w:r w:rsidRPr="00C43E7C">
        <w:rPr>
          <w:color w:val="000000"/>
          <w:vertAlign w:val="subscript"/>
        </w:rPr>
        <w:t>2</w:t>
      </w:r>
      <w:r w:rsidRPr="00C43E7C">
        <w:t>O</w:t>
      </w:r>
      <w:r w:rsidRPr="00C43E7C">
        <w:rPr>
          <w:color w:val="000000"/>
          <w:vertAlign w:val="subscript"/>
        </w:rPr>
        <w:t>3</w:t>
      </w:r>
      <w:r w:rsidRPr="00C43E7C">
        <w:t>)) equal to or less than 2%; and</w:t>
      </w:r>
    </w:p>
    <w:p w:rsidR="00892342" w:rsidRPr="00C43E7C" w:rsidRDefault="00892342" w:rsidP="002D6587">
      <w:pPr>
        <w:pStyle w:val="paragraph"/>
      </w:pPr>
      <w:r w:rsidRPr="00C43E7C">
        <w:tab/>
        <w:t>(c)</w:t>
      </w:r>
      <w:r w:rsidRPr="00C43E7C">
        <w:tab/>
        <w:t>a concentration of silicon dioxide (silica (SiO</w:t>
      </w:r>
      <w:r w:rsidRPr="00C43E7C">
        <w:rPr>
          <w:color w:val="000000"/>
          <w:vertAlign w:val="subscript"/>
        </w:rPr>
        <w:t>2</w:t>
      </w:r>
      <w:r w:rsidRPr="00C43E7C">
        <w:t>)) equal to or less than 7%; and</w:t>
      </w:r>
    </w:p>
    <w:p w:rsidR="00892342" w:rsidRPr="00C43E7C" w:rsidRDefault="00892342" w:rsidP="002D6587">
      <w:pPr>
        <w:pStyle w:val="paragraph"/>
      </w:pPr>
      <w:r w:rsidRPr="00C43E7C">
        <w:tab/>
        <w:t>(d)</w:t>
      </w:r>
      <w:r w:rsidRPr="00C43E7C">
        <w:tab/>
        <w:t>an average diameter of between 9 and 16 millimetres.</w:t>
      </w:r>
    </w:p>
    <w:p w:rsidR="00892342" w:rsidRPr="00C43E7C" w:rsidRDefault="002D6587" w:rsidP="001341EE">
      <w:pPr>
        <w:pStyle w:val="ActHead3"/>
        <w:pageBreakBefore/>
      </w:pPr>
      <w:bookmarkStart w:id="524" w:name="_Toc164085609"/>
      <w:r w:rsidRPr="007F0BB9">
        <w:rPr>
          <w:rStyle w:val="CharDivNo"/>
        </w:rPr>
        <w:lastRenderedPageBreak/>
        <w:t>Division</w:t>
      </w:r>
      <w:r w:rsidR="00017543" w:rsidRPr="007F0BB9">
        <w:rPr>
          <w:rStyle w:val="CharDivNo"/>
        </w:rPr>
        <w:t> </w:t>
      </w:r>
      <w:r w:rsidR="00892342" w:rsidRPr="007F0BB9">
        <w:rPr>
          <w:rStyle w:val="CharDivNo"/>
        </w:rPr>
        <w:t>2</w:t>
      </w:r>
      <w:r w:rsidR="00AB7039" w:rsidRPr="00C43E7C">
        <w:t>—</w:t>
      </w:r>
      <w:r w:rsidR="00892342" w:rsidRPr="007F0BB9">
        <w:rPr>
          <w:rStyle w:val="CharDivText"/>
        </w:rPr>
        <w:t>Classification of activity</w:t>
      </w:r>
      <w:bookmarkEnd w:id="524"/>
    </w:p>
    <w:p w:rsidR="00892342" w:rsidRPr="00C43E7C" w:rsidRDefault="00892342" w:rsidP="002D6587">
      <w:pPr>
        <w:pStyle w:val="ActHead5"/>
      </w:pPr>
      <w:bookmarkStart w:id="525" w:name="_Toc164085610"/>
      <w:r w:rsidRPr="007F0BB9">
        <w:rPr>
          <w:rStyle w:val="CharSectno"/>
        </w:rPr>
        <w:t>708</w:t>
      </w:r>
      <w:r w:rsidR="006A4803" w:rsidRPr="00C43E7C">
        <w:t xml:space="preserve">  </w:t>
      </w:r>
      <w:r w:rsidRPr="00C43E7C">
        <w:t>Classification of activity</w:t>
      </w:r>
      <w:bookmarkEnd w:id="525"/>
    </w:p>
    <w:p w:rsidR="00892342" w:rsidRPr="00C43E7C" w:rsidRDefault="00892342" w:rsidP="002D6587">
      <w:pPr>
        <w:pStyle w:val="subsection"/>
      </w:pPr>
      <w:r w:rsidRPr="00C43E7C">
        <w:tab/>
      </w:r>
      <w:r w:rsidRPr="00C43E7C">
        <w:tab/>
        <w:t>The production of iron ore pellets is a moderately emissions</w:t>
      </w:r>
      <w:r w:rsidR="00A67598">
        <w:noBreakHyphen/>
      </w:r>
      <w:r w:rsidRPr="00C43E7C">
        <w:t>intensive activity.</w:t>
      </w:r>
    </w:p>
    <w:p w:rsidR="00892342" w:rsidRPr="00C43E7C" w:rsidRDefault="002D6587" w:rsidP="001341EE">
      <w:pPr>
        <w:pStyle w:val="ActHead3"/>
        <w:pageBreakBefore/>
      </w:pPr>
      <w:bookmarkStart w:id="526" w:name="_Toc164085611"/>
      <w:r w:rsidRPr="007F0BB9">
        <w:rPr>
          <w:rStyle w:val="CharDivNo"/>
        </w:rPr>
        <w:lastRenderedPageBreak/>
        <w:t>Division</w:t>
      </w:r>
      <w:r w:rsidR="00017543" w:rsidRPr="007F0BB9">
        <w:rPr>
          <w:rStyle w:val="CharDivNo"/>
        </w:rPr>
        <w:t> </w:t>
      </w:r>
      <w:r w:rsidR="00892342" w:rsidRPr="007F0BB9">
        <w:rPr>
          <w:rStyle w:val="CharDivNo"/>
        </w:rPr>
        <w:t>3</w:t>
      </w:r>
      <w:r w:rsidR="00AB7039" w:rsidRPr="00C43E7C">
        <w:t>—</w:t>
      </w:r>
      <w:r w:rsidR="00892342" w:rsidRPr="007F0BB9">
        <w:rPr>
          <w:rStyle w:val="CharDivText"/>
        </w:rPr>
        <w:t>Electricity baseline for calculating exemption</w:t>
      </w:r>
      <w:bookmarkEnd w:id="526"/>
    </w:p>
    <w:p w:rsidR="00892342" w:rsidRPr="00C43E7C" w:rsidRDefault="00892342" w:rsidP="002D6587">
      <w:pPr>
        <w:pStyle w:val="ActHead5"/>
      </w:pPr>
      <w:bookmarkStart w:id="527" w:name="_Toc164085612"/>
      <w:r w:rsidRPr="007F0BB9">
        <w:rPr>
          <w:rStyle w:val="CharSectno"/>
        </w:rPr>
        <w:t>709</w:t>
      </w:r>
      <w:r w:rsidR="006A4803" w:rsidRPr="00C43E7C">
        <w:t xml:space="preserve">  </w:t>
      </w:r>
      <w:r w:rsidRPr="00C43E7C">
        <w:t>Electricity baseline for product</w:t>
      </w:r>
      <w:bookmarkEnd w:id="527"/>
    </w:p>
    <w:p w:rsidR="00892342" w:rsidRPr="00C43E7C" w:rsidRDefault="00892342" w:rsidP="002D6587">
      <w:pPr>
        <w:pStyle w:val="subsection"/>
      </w:pPr>
      <w:r w:rsidRPr="00C43E7C">
        <w:tab/>
      </w:r>
      <w:r w:rsidRPr="00C43E7C">
        <w:tab/>
        <w:t>The electricity baseline for calculating the amount of a liable entity’s exemption in respect of the production of iron ore pellets is 0.0498 MWh per tonne of iron ore pellets on a dry weight basis that:</w:t>
      </w:r>
    </w:p>
    <w:p w:rsidR="00892342" w:rsidRPr="00C43E7C" w:rsidRDefault="00245674" w:rsidP="002D6587">
      <w:pPr>
        <w:pStyle w:val="paragraph"/>
      </w:pPr>
      <w:r w:rsidRPr="00C43E7C">
        <w:tab/>
        <w:t>(a)</w:t>
      </w:r>
      <w:r w:rsidR="00892342" w:rsidRPr="00C43E7C">
        <w:tab/>
        <w:t>have a concentration of iron (Fe) equal to or greater than 63%; and</w:t>
      </w:r>
    </w:p>
    <w:p w:rsidR="00892342" w:rsidRPr="00C43E7C" w:rsidRDefault="00892342" w:rsidP="002D6587">
      <w:pPr>
        <w:pStyle w:val="paragraph"/>
      </w:pPr>
      <w:r w:rsidRPr="00C43E7C">
        <w:tab/>
        <w:t>(b)</w:t>
      </w:r>
      <w:r w:rsidRPr="00C43E7C">
        <w:tab/>
        <w:t>have a concentration of alumina (aluminium oxide (Al</w:t>
      </w:r>
      <w:r w:rsidRPr="00C43E7C">
        <w:rPr>
          <w:color w:val="000000"/>
          <w:vertAlign w:val="subscript"/>
        </w:rPr>
        <w:t>2</w:t>
      </w:r>
      <w:r w:rsidRPr="00C43E7C">
        <w:t>O</w:t>
      </w:r>
      <w:r w:rsidRPr="00C43E7C">
        <w:rPr>
          <w:color w:val="000000"/>
          <w:vertAlign w:val="subscript"/>
        </w:rPr>
        <w:t>3</w:t>
      </w:r>
      <w:r w:rsidRPr="00C43E7C">
        <w:t>)) equal to or less than 2%; and</w:t>
      </w:r>
    </w:p>
    <w:p w:rsidR="00892342" w:rsidRPr="00C43E7C" w:rsidRDefault="00892342" w:rsidP="002D6587">
      <w:pPr>
        <w:pStyle w:val="paragraph"/>
      </w:pPr>
      <w:r w:rsidRPr="00C43E7C">
        <w:tab/>
        <w:t>(c)</w:t>
      </w:r>
      <w:r w:rsidRPr="00C43E7C">
        <w:tab/>
        <w:t>have a concentration of silicon dioxide (silica (SiO</w:t>
      </w:r>
      <w:r w:rsidRPr="00C43E7C">
        <w:rPr>
          <w:color w:val="000000"/>
          <w:vertAlign w:val="subscript"/>
        </w:rPr>
        <w:t>2</w:t>
      </w:r>
      <w:r w:rsidRPr="00C43E7C">
        <w:t>)) equal to or less than 7%; and</w:t>
      </w:r>
    </w:p>
    <w:p w:rsidR="00892342" w:rsidRPr="00C43E7C" w:rsidRDefault="00892342" w:rsidP="002D6587">
      <w:pPr>
        <w:pStyle w:val="paragraph"/>
      </w:pPr>
      <w:r w:rsidRPr="00C43E7C">
        <w:tab/>
        <w:t>(d)</w:t>
      </w:r>
      <w:r w:rsidRPr="00C43E7C">
        <w:tab/>
        <w:t xml:space="preserve">have an average diameter of between 9 and </w:t>
      </w:r>
      <w:r w:rsidR="00B72B6F" w:rsidRPr="00C43E7C">
        <w:t>16</w:t>
      </w:r>
      <w:r w:rsidR="00291CA5" w:rsidRPr="00C43E7C">
        <w:t xml:space="preserve"> </w:t>
      </w:r>
      <w:r w:rsidRPr="00C43E7C">
        <w:t>millimetres; and</w:t>
      </w:r>
    </w:p>
    <w:p w:rsidR="00892342" w:rsidRPr="00C43E7C" w:rsidRDefault="00892342" w:rsidP="002D6587">
      <w:pPr>
        <w:pStyle w:val="paragraph"/>
      </w:pPr>
      <w:r w:rsidRPr="00C43E7C">
        <w:tab/>
        <w:t>(e)</w:t>
      </w:r>
      <w:r w:rsidRPr="00C43E7C">
        <w:tab/>
        <w:t>are not a relevant product for the emissions</w:t>
      </w:r>
      <w:r w:rsidR="00A67598">
        <w:noBreakHyphen/>
      </w:r>
      <w:r w:rsidRPr="00C43E7C">
        <w:t>intensive trade</w:t>
      </w:r>
      <w:r w:rsidR="00A67598">
        <w:noBreakHyphen/>
      </w:r>
      <w:r w:rsidRPr="00C43E7C">
        <w:t>exposed activity of integrated iron and steel manufacturing; and</w:t>
      </w:r>
    </w:p>
    <w:p w:rsidR="00892342" w:rsidRPr="00C43E7C" w:rsidRDefault="00892342" w:rsidP="002D6587">
      <w:pPr>
        <w:pStyle w:val="paragraph"/>
      </w:pPr>
      <w:r w:rsidRPr="00C43E7C">
        <w:tab/>
        <w:t>(f)</w:t>
      </w:r>
      <w:r w:rsidRPr="00C43E7C">
        <w:tab/>
        <w:t>are produced by carrying on the emissions</w:t>
      </w:r>
      <w:r w:rsidR="00A67598">
        <w:noBreakHyphen/>
      </w:r>
      <w:r w:rsidRPr="00C43E7C">
        <w:t>intensive trade</w:t>
      </w:r>
      <w:r w:rsidR="00A67598">
        <w:noBreakHyphen/>
      </w:r>
      <w:r w:rsidRPr="00C43E7C">
        <w:t>exposed activity; and</w:t>
      </w:r>
    </w:p>
    <w:p w:rsidR="00892342" w:rsidRPr="00C43E7C" w:rsidRDefault="00892342" w:rsidP="002D6587">
      <w:pPr>
        <w:pStyle w:val="paragraph"/>
      </w:pPr>
      <w:r w:rsidRPr="00C43E7C">
        <w:tab/>
        <w:t>(g)</w:t>
      </w:r>
      <w:r w:rsidRPr="00C43E7C">
        <w:tab/>
        <w:t>are of saleable quality.</w:t>
      </w:r>
    </w:p>
    <w:p w:rsidR="00892342" w:rsidRPr="00C43E7C" w:rsidRDefault="002D6587" w:rsidP="002D6587">
      <w:pPr>
        <w:pStyle w:val="notetext"/>
      </w:pPr>
      <w:r w:rsidRPr="00C43E7C">
        <w:t>Note 1:</w:t>
      </w:r>
      <w:r w:rsidRPr="00C43E7C">
        <w:tab/>
      </w:r>
      <w:r w:rsidR="00892342" w:rsidRPr="00C43E7C">
        <w:rPr>
          <w:b/>
          <w:i/>
        </w:rPr>
        <w:t>Relevant product</w:t>
      </w:r>
      <w:r w:rsidR="00892342" w:rsidRPr="00C43E7C">
        <w:t xml:space="preserve"> is defined in regulation</w:t>
      </w:r>
      <w:r w:rsidR="00017543" w:rsidRPr="00C43E7C">
        <w:t> </w:t>
      </w:r>
      <w:r w:rsidR="00892342" w:rsidRPr="00C43E7C">
        <w:t>22A.</w:t>
      </w:r>
    </w:p>
    <w:p w:rsidR="00892342" w:rsidRPr="00C43E7C" w:rsidRDefault="002D6587" w:rsidP="002D6587">
      <w:pPr>
        <w:pStyle w:val="notetext"/>
      </w:pPr>
      <w:r w:rsidRPr="00C43E7C">
        <w:t>Note 2:</w:t>
      </w:r>
      <w:r w:rsidRPr="00C43E7C">
        <w:tab/>
      </w:r>
      <w:r w:rsidR="00892342" w:rsidRPr="00C43E7C">
        <w:rPr>
          <w:b/>
        </w:rPr>
        <w:t xml:space="preserve">Saleable quality </w:t>
      </w:r>
      <w:r w:rsidR="00892342" w:rsidRPr="00C43E7C">
        <w:t>is defined in regulation</w:t>
      </w:r>
      <w:r w:rsidR="00017543" w:rsidRPr="00C43E7C">
        <w:t> </w:t>
      </w:r>
      <w:r w:rsidR="00892342" w:rsidRPr="00C43E7C">
        <w:t>22C</w:t>
      </w:r>
    </w:p>
    <w:p w:rsidR="00892342" w:rsidRPr="00C43E7C" w:rsidRDefault="002D6587" w:rsidP="0044332B">
      <w:pPr>
        <w:pStyle w:val="ActHead2"/>
        <w:pageBreakBefore/>
      </w:pPr>
      <w:bookmarkStart w:id="528" w:name="_Toc164085613"/>
      <w:r w:rsidRPr="007F0BB9">
        <w:rPr>
          <w:rStyle w:val="CharPartNo"/>
        </w:rPr>
        <w:lastRenderedPageBreak/>
        <w:t>Part</w:t>
      </w:r>
      <w:r w:rsidR="00017543" w:rsidRPr="007F0BB9">
        <w:rPr>
          <w:rStyle w:val="CharPartNo"/>
        </w:rPr>
        <w:t> </w:t>
      </w:r>
      <w:r w:rsidR="00892342" w:rsidRPr="007F0BB9">
        <w:rPr>
          <w:rStyle w:val="CharPartNo"/>
        </w:rPr>
        <w:t>38</w:t>
      </w:r>
      <w:r w:rsidRPr="00C43E7C">
        <w:t>—</w:t>
      </w:r>
      <w:r w:rsidR="00892342" w:rsidRPr="007F0BB9">
        <w:rPr>
          <w:rStyle w:val="CharPartText"/>
        </w:rPr>
        <w:t>Production of liquefied natural gas</w:t>
      </w:r>
      <w:bookmarkEnd w:id="528"/>
    </w:p>
    <w:p w:rsidR="00892342" w:rsidRPr="00C43E7C" w:rsidRDefault="00A67598" w:rsidP="00AB7039">
      <w:pPr>
        <w:pStyle w:val="ActHead3"/>
      </w:pPr>
      <w:bookmarkStart w:id="529" w:name="_Toc164085614"/>
      <w:r w:rsidRPr="007F0BB9">
        <w:rPr>
          <w:rStyle w:val="CharDivNo"/>
        </w:rPr>
        <w:t>Division 1</w:t>
      </w:r>
      <w:r w:rsidR="00AB7039" w:rsidRPr="00C43E7C">
        <w:t>—</w:t>
      </w:r>
      <w:r w:rsidR="00892342" w:rsidRPr="007F0BB9">
        <w:rPr>
          <w:rStyle w:val="CharDivText"/>
        </w:rPr>
        <w:t>Production of liquefied natural gas</w:t>
      </w:r>
      <w:bookmarkEnd w:id="529"/>
    </w:p>
    <w:p w:rsidR="00892342" w:rsidRPr="00C43E7C" w:rsidRDefault="00892342" w:rsidP="002D6587">
      <w:pPr>
        <w:pStyle w:val="ActHead5"/>
      </w:pPr>
      <w:bookmarkStart w:id="530" w:name="_Toc164085615"/>
      <w:r w:rsidRPr="007F0BB9">
        <w:rPr>
          <w:rStyle w:val="CharSectno"/>
        </w:rPr>
        <w:t>710</w:t>
      </w:r>
      <w:r w:rsidR="006A4803" w:rsidRPr="00C43E7C">
        <w:t xml:space="preserve">  </w:t>
      </w:r>
      <w:r w:rsidRPr="00C43E7C">
        <w:t>Production of liquefied natural gas</w:t>
      </w:r>
      <w:bookmarkEnd w:id="530"/>
    </w:p>
    <w:p w:rsidR="00892342" w:rsidRPr="00C43E7C" w:rsidRDefault="00892342" w:rsidP="002D6587">
      <w:pPr>
        <w:pStyle w:val="subsection"/>
      </w:pPr>
      <w:r w:rsidRPr="00C43E7C">
        <w:tab/>
      </w:r>
      <w:r w:rsidRPr="00C43E7C">
        <w:tab/>
        <w:t>The production of liquefied natural gas is the physical transformation of natural gas (in a gaseous state) into liquefied natural gas that has a concentration of methane (CH</w:t>
      </w:r>
      <w:r w:rsidRPr="00C43E7C">
        <w:rPr>
          <w:color w:val="000000"/>
          <w:vertAlign w:val="subscript"/>
        </w:rPr>
        <w:t>4</w:t>
      </w:r>
      <w:r w:rsidRPr="00C43E7C">
        <w:t>) equal to or greater than 70%.</w:t>
      </w:r>
    </w:p>
    <w:p w:rsidR="00892342" w:rsidRPr="00C43E7C" w:rsidRDefault="002D6587" w:rsidP="001341EE">
      <w:pPr>
        <w:pStyle w:val="ActHead3"/>
        <w:pageBreakBefore/>
      </w:pPr>
      <w:bookmarkStart w:id="531" w:name="_Toc164085616"/>
      <w:r w:rsidRPr="007F0BB9">
        <w:rPr>
          <w:rStyle w:val="CharDivNo"/>
        </w:rPr>
        <w:lastRenderedPageBreak/>
        <w:t>Division</w:t>
      </w:r>
      <w:r w:rsidR="00017543" w:rsidRPr="007F0BB9">
        <w:rPr>
          <w:rStyle w:val="CharDivNo"/>
        </w:rPr>
        <w:t> </w:t>
      </w:r>
      <w:r w:rsidR="00892342" w:rsidRPr="007F0BB9">
        <w:rPr>
          <w:rStyle w:val="CharDivNo"/>
        </w:rPr>
        <w:t>2</w:t>
      </w:r>
      <w:r w:rsidR="00AB7039" w:rsidRPr="00C43E7C">
        <w:t>—</w:t>
      </w:r>
      <w:r w:rsidR="00892342" w:rsidRPr="007F0BB9">
        <w:rPr>
          <w:rStyle w:val="CharDivText"/>
        </w:rPr>
        <w:t>Classification of activity</w:t>
      </w:r>
      <w:bookmarkEnd w:id="531"/>
    </w:p>
    <w:p w:rsidR="00892342" w:rsidRPr="00C43E7C" w:rsidRDefault="00892342" w:rsidP="002D6587">
      <w:pPr>
        <w:pStyle w:val="ActHead5"/>
      </w:pPr>
      <w:bookmarkStart w:id="532" w:name="_Toc164085617"/>
      <w:r w:rsidRPr="007F0BB9">
        <w:rPr>
          <w:rStyle w:val="CharSectno"/>
        </w:rPr>
        <w:t>711</w:t>
      </w:r>
      <w:r w:rsidR="006A4803" w:rsidRPr="00C43E7C">
        <w:t xml:space="preserve">  </w:t>
      </w:r>
      <w:r w:rsidRPr="00C43E7C">
        <w:t>Classification of activity</w:t>
      </w:r>
      <w:bookmarkEnd w:id="532"/>
    </w:p>
    <w:p w:rsidR="00892342" w:rsidRPr="00C43E7C" w:rsidRDefault="00892342" w:rsidP="002D6587">
      <w:pPr>
        <w:pStyle w:val="subsection"/>
      </w:pPr>
      <w:r w:rsidRPr="00C43E7C">
        <w:tab/>
      </w:r>
      <w:r w:rsidRPr="00C43E7C">
        <w:tab/>
        <w:t>The production of liquefied natural gas is a moderately emissions</w:t>
      </w:r>
      <w:r w:rsidR="00A67598">
        <w:noBreakHyphen/>
      </w:r>
      <w:r w:rsidRPr="00C43E7C">
        <w:t>intensive activity.</w:t>
      </w:r>
    </w:p>
    <w:p w:rsidR="00892342" w:rsidRPr="00C43E7C" w:rsidRDefault="002D6587" w:rsidP="001341EE">
      <w:pPr>
        <w:pStyle w:val="ActHead3"/>
        <w:pageBreakBefore/>
      </w:pPr>
      <w:bookmarkStart w:id="533" w:name="_Toc164085618"/>
      <w:r w:rsidRPr="007F0BB9">
        <w:rPr>
          <w:rStyle w:val="CharDivNo"/>
        </w:rPr>
        <w:lastRenderedPageBreak/>
        <w:t>Division</w:t>
      </w:r>
      <w:r w:rsidR="00017543" w:rsidRPr="007F0BB9">
        <w:rPr>
          <w:rStyle w:val="CharDivNo"/>
        </w:rPr>
        <w:t> </w:t>
      </w:r>
      <w:r w:rsidR="00892342" w:rsidRPr="007F0BB9">
        <w:rPr>
          <w:rStyle w:val="CharDivNo"/>
        </w:rPr>
        <w:t>3</w:t>
      </w:r>
      <w:r w:rsidR="00AB7039" w:rsidRPr="00C43E7C">
        <w:t>—</w:t>
      </w:r>
      <w:r w:rsidR="00892342" w:rsidRPr="007F0BB9">
        <w:rPr>
          <w:rStyle w:val="CharDivText"/>
        </w:rPr>
        <w:t>Electricity baseline for calculating exemption</w:t>
      </w:r>
      <w:bookmarkEnd w:id="533"/>
    </w:p>
    <w:p w:rsidR="00892342" w:rsidRPr="00C43E7C" w:rsidRDefault="00892342" w:rsidP="002D6587">
      <w:pPr>
        <w:pStyle w:val="ActHead5"/>
      </w:pPr>
      <w:bookmarkStart w:id="534" w:name="_Toc164085619"/>
      <w:r w:rsidRPr="007F0BB9">
        <w:rPr>
          <w:rStyle w:val="CharSectno"/>
        </w:rPr>
        <w:t>712</w:t>
      </w:r>
      <w:r w:rsidR="006A4803" w:rsidRPr="00C43E7C">
        <w:t xml:space="preserve">  </w:t>
      </w:r>
      <w:r w:rsidRPr="00C43E7C">
        <w:t>Electricity baseline for product</w:t>
      </w:r>
      <w:bookmarkEnd w:id="534"/>
    </w:p>
    <w:p w:rsidR="00892342" w:rsidRPr="00C43E7C" w:rsidRDefault="00892342" w:rsidP="002D6587">
      <w:pPr>
        <w:pStyle w:val="subsection"/>
      </w:pPr>
      <w:r w:rsidRPr="00C43E7C">
        <w:tab/>
      </w:r>
      <w:r w:rsidRPr="00C43E7C">
        <w:tab/>
        <w:t>The electricity baseline for calculating the amount of a liable entity’s exemption in respect of the production of liquefied natural gas is 0.0640 MWh per tonne of liquefied natural gas that:</w:t>
      </w:r>
    </w:p>
    <w:p w:rsidR="00892342" w:rsidRPr="00C43E7C" w:rsidRDefault="00892342" w:rsidP="002D6587">
      <w:pPr>
        <w:pStyle w:val="paragraph"/>
      </w:pPr>
      <w:r w:rsidRPr="00C43E7C">
        <w:tab/>
        <w:t>(a)</w:t>
      </w:r>
      <w:r w:rsidRPr="00C43E7C">
        <w:tab/>
        <w:t>has a concentration of methane (CH</w:t>
      </w:r>
      <w:r w:rsidRPr="00C43E7C">
        <w:rPr>
          <w:color w:val="000000"/>
          <w:vertAlign w:val="subscript"/>
        </w:rPr>
        <w:t>4</w:t>
      </w:r>
      <w:r w:rsidRPr="00C43E7C">
        <w:t>) equal to or greater than 70%; and</w:t>
      </w:r>
    </w:p>
    <w:p w:rsidR="00892342" w:rsidRPr="00C43E7C" w:rsidRDefault="00892342" w:rsidP="002D6587">
      <w:pPr>
        <w:pStyle w:val="paragraph"/>
      </w:pPr>
      <w:r w:rsidRPr="00C43E7C">
        <w:tab/>
        <w:t>(b)</w:t>
      </w:r>
      <w:r w:rsidRPr="00C43E7C">
        <w:tab/>
        <w:t>is produced as part of carrying on the emissions</w:t>
      </w:r>
      <w:r w:rsidR="00A67598">
        <w:noBreakHyphen/>
      </w:r>
      <w:r w:rsidRPr="00C43E7C">
        <w:t>intensive trade</w:t>
      </w:r>
      <w:r w:rsidR="00A67598">
        <w:noBreakHyphen/>
      </w:r>
      <w:r w:rsidRPr="00C43E7C">
        <w:t>exposed activity; and</w:t>
      </w:r>
    </w:p>
    <w:p w:rsidR="00892342" w:rsidRPr="00C43E7C" w:rsidRDefault="00892342" w:rsidP="002D6587">
      <w:pPr>
        <w:pStyle w:val="paragraph"/>
      </w:pPr>
      <w:r w:rsidRPr="00C43E7C">
        <w:tab/>
        <w:t>(c)</w:t>
      </w:r>
      <w:r w:rsidRPr="00C43E7C">
        <w:tab/>
        <w:t>is transported (either as a gas or liquid) away from the facility where the natural gas was liquefied and not taken back to that facility.</w:t>
      </w:r>
    </w:p>
    <w:p w:rsidR="00892342" w:rsidRPr="00C43E7C" w:rsidRDefault="002D6587" w:rsidP="002D6587">
      <w:pPr>
        <w:pStyle w:val="notetext"/>
      </w:pPr>
      <w:r w:rsidRPr="00C43E7C">
        <w:t>Note:</w:t>
      </w:r>
      <w:r w:rsidRPr="00C43E7C">
        <w:tab/>
      </w:r>
      <w:r w:rsidR="00892342" w:rsidRPr="00C43E7C">
        <w:t>A tonne of liquefied natural gas transported away from the facility does not include any liquefied natural gas that is transferred to the transportation vessel but boils off and returns to the facility.</w:t>
      </w:r>
    </w:p>
    <w:p w:rsidR="00892342" w:rsidRPr="00C43E7C" w:rsidRDefault="002D6587" w:rsidP="0044332B">
      <w:pPr>
        <w:pStyle w:val="ActHead2"/>
        <w:pageBreakBefore/>
      </w:pPr>
      <w:bookmarkStart w:id="535" w:name="_Toc164085620"/>
      <w:r w:rsidRPr="007F0BB9">
        <w:rPr>
          <w:rStyle w:val="CharPartNo"/>
        </w:rPr>
        <w:lastRenderedPageBreak/>
        <w:t>Part</w:t>
      </w:r>
      <w:r w:rsidR="00017543" w:rsidRPr="007F0BB9">
        <w:rPr>
          <w:rStyle w:val="CharPartNo"/>
        </w:rPr>
        <w:t> </w:t>
      </w:r>
      <w:r w:rsidR="00892342" w:rsidRPr="007F0BB9">
        <w:rPr>
          <w:rStyle w:val="CharPartNo"/>
        </w:rPr>
        <w:t>39</w:t>
      </w:r>
      <w:r w:rsidRPr="00C43E7C">
        <w:t>—</w:t>
      </w:r>
      <w:r w:rsidR="00892342" w:rsidRPr="007F0BB9">
        <w:rPr>
          <w:rStyle w:val="CharPartText"/>
        </w:rPr>
        <w:t>Production of magnetite concentrate</w:t>
      </w:r>
      <w:bookmarkEnd w:id="535"/>
    </w:p>
    <w:p w:rsidR="00892342" w:rsidRPr="00C43E7C" w:rsidRDefault="00A67598" w:rsidP="00AB7039">
      <w:pPr>
        <w:pStyle w:val="ActHead3"/>
      </w:pPr>
      <w:bookmarkStart w:id="536" w:name="_Toc164085621"/>
      <w:r w:rsidRPr="007F0BB9">
        <w:rPr>
          <w:rStyle w:val="CharDivNo"/>
        </w:rPr>
        <w:t>Division 1</w:t>
      </w:r>
      <w:r w:rsidR="00AB7039" w:rsidRPr="00C43E7C">
        <w:t>—</w:t>
      </w:r>
      <w:r w:rsidR="00892342" w:rsidRPr="007F0BB9">
        <w:rPr>
          <w:rStyle w:val="CharDivText"/>
        </w:rPr>
        <w:t>Production of magnetite concentrate</w:t>
      </w:r>
      <w:bookmarkEnd w:id="536"/>
    </w:p>
    <w:p w:rsidR="00892342" w:rsidRPr="00C43E7C" w:rsidRDefault="00892342" w:rsidP="002D6587">
      <w:pPr>
        <w:pStyle w:val="ActHead5"/>
      </w:pPr>
      <w:bookmarkStart w:id="537" w:name="_Toc164085622"/>
      <w:r w:rsidRPr="007F0BB9">
        <w:rPr>
          <w:rStyle w:val="CharSectno"/>
        </w:rPr>
        <w:t>713</w:t>
      </w:r>
      <w:r w:rsidR="006A4803" w:rsidRPr="00C43E7C">
        <w:t xml:space="preserve">  </w:t>
      </w:r>
      <w:r w:rsidRPr="00C43E7C">
        <w:t>Production of magnetite concentrate</w:t>
      </w:r>
      <w:bookmarkEnd w:id="537"/>
    </w:p>
    <w:p w:rsidR="00892342" w:rsidRPr="00C43E7C" w:rsidRDefault="00892342" w:rsidP="002D6587">
      <w:pPr>
        <w:pStyle w:val="subsection"/>
      </w:pPr>
      <w:r w:rsidRPr="00C43E7C">
        <w:tab/>
      </w:r>
      <w:r w:rsidRPr="00C43E7C">
        <w:tab/>
        <w:t>The production of magnetite concentrate is the physical transformation of magnetite ore (ore containing Fe</w:t>
      </w:r>
      <w:r w:rsidRPr="00C43E7C">
        <w:rPr>
          <w:color w:val="000000"/>
          <w:vertAlign w:val="subscript"/>
        </w:rPr>
        <w:t>3</w:t>
      </w:r>
      <w:r w:rsidRPr="00C43E7C">
        <w:t>O</w:t>
      </w:r>
      <w:r w:rsidRPr="00C43E7C">
        <w:rPr>
          <w:color w:val="000000"/>
          <w:vertAlign w:val="subscript"/>
        </w:rPr>
        <w:t>4</w:t>
      </w:r>
      <w:r w:rsidRPr="00C43E7C">
        <w:t xml:space="preserve"> that has a key property of ferrimagnetism) to produce saleable magnetite (Fe</w:t>
      </w:r>
      <w:r w:rsidRPr="00C43E7C">
        <w:rPr>
          <w:color w:val="000000"/>
          <w:vertAlign w:val="subscript"/>
        </w:rPr>
        <w:t>3</w:t>
      </w:r>
      <w:r w:rsidRPr="00C43E7C">
        <w:t>O</w:t>
      </w:r>
      <w:r w:rsidRPr="00C43E7C">
        <w:rPr>
          <w:color w:val="000000"/>
          <w:vertAlign w:val="subscript"/>
        </w:rPr>
        <w:t>4</w:t>
      </w:r>
      <w:r w:rsidRPr="00C43E7C">
        <w:t>) concentrate that:</w:t>
      </w:r>
    </w:p>
    <w:p w:rsidR="00892342" w:rsidRPr="00C43E7C" w:rsidRDefault="00892342" w:rsidP="002D6587">
      <w:pPr>
        <w:pStyle w:val="paragraph"/>
      </w:pPr>
      <w:r w:rsidRPr="00C43E7C">
        <w:tab/>
        <w:t>(a)</w:t>
      </w:r>
      <w:r w:rsidRPr="00C43E7C">
        <w:tab/>
        <w:t>has a concentration of iron (Fe) equal to or greater than 60% of the concentrate on a dry weight basis; and</w:t>
      </w:r>
    </w:p>
    <w:p w:rsidR="00892342" w:rsidRPr="00C43E7C" w:rsidRDefault="00892342" w:rsidP="002D6587">
      <w:pPr>
        <w:pStyle w:val="paragraph"/>
      </w:pPr>
      <w:r w:rsidRPr="00C43E7C">
        <w:tab/>
        <w:t>(b)</w:t>
      </w:r>
      <w:r w:rsidRPr="00C43E7C">
        <w:tab/>
        <w:t>has a particle size of less than 75 microns for at least 80% of the concentrate.</w:t>
      </w:r>
    </w:p>
    <w:p w:rsidR="00892342" w:rsidRPr="00C43E7C" w:rsidRDefault="002D6587" w:rsidP="002D6587">
      <w:pPr>
        <w:pStyle w:val="notetext"/>
      </w:pPr>
      <w:r w:rsidRPr="00C43E7C">
        <w:t>Note:</w:t>
      </w:r>
      <w:r w:rsidRPr="00C43E7C">
        <w:tab/>
      </w:r>
      <w:r w:rsidR="00892342" w:rsidRPr="00C43E7C">
        <w:t>Ferrimagnetism is ions of iron (Fe</w:t>
      </w:r>
      <w:r w:rsidR="00892342" w:rsidRPr="00C43E7C">
        <w:rPr>
          <w:vertAlign w:val="superscript"/>
        </w:rPr>
        <w:t>2+</w:t>
      </w:r>
      <w:r w:rsidR="00892342" w:rsidRPr="00C43E7C">
        <w:t xml:space="preserve"> and Fe</w:t>
      </w:r>
      <w:r w:rsidR="00892342" w:rsidRPr="00C43E7C">
        <w:rPr>
          <w:vertAlign w:val="superscript"/>
        </w:rPr>
        <w:t>3+</w:t>
      </w:r>
      <w:r w:rsidR="00892342" w:rsidRPr="00C43E7C">
        <w:t>) spontaneously aligning in the sublattice of a crystalline solid to produce a net magnetic moment that is observed as permanent magnetisation of the solid at normal room temperature.</w:t>
      </w:r>
    </w:p>
    <w:p w:rsidR="00892342" w:rsidRPr="00C43E7C" w:rsidRDefault="002D6587" w:rsidP="001341EE">
      <w:pPr>
        <w:pStyle w:val="ActHead3"/>
        <w:pageBreakBefore/>
      </w:pPr>
      <w:bookmarkStart w:id="538" w:name="_Toc164085623"/>
      <w:r w:rsidRPr="007F0BB9">
        <w:rPr>
          <w:rStyle w:val="CharDivNo"/>
        </w:rPr>
        <w:lastRenderedPageBreak/>
        <w:t>Division</w:t>
      </w:r>
      <w:r w:rsidR="00017543" w:rsidRPr="007F0BB9">
        <w:rPr>
          <w:rStyle w:val="CharDivNo"/>
        </w:rPr>
        <w:t> </w:t>
      </w:r>
      <w:r w:rsidR="00892342" w:rsidRPr="007F0BB9">
        <w:rPr>
          <w:rStyle w:val="CharDivNo"/>
        </w:rPr>
        <w:t>2</w:t>
      </w:r>
      <w:r w:rsidR="00AB7039" w:rsidRPr="00C43E7C">
        <w:t>—</w:t>
      </w:r>
      <w:r w:rsidR="00892342" w:rsidRPr="007F0BB9">
        <w:rPr>
          <w:rStyle w:val="CharDivText"/>
        </w:rPr>
        <w:t>Classification of activity</w:t>
      </w:r>
      <w:bookmarkEnd w:id="538"/>
    </w:p>
    <w:p w:rsidR="00892342" w:rsidRPr="00C43E7C" w:rsidRDefault="00892342" w:rsidP="002D6587">
      <w:pPr>
        <w:pStyle w:val="ActHead5"/>
      </w:pPr>
      <w:bookmarkStart w:id="539" w:name="_Toc164085624"/>
      <w:r w:rsidRPr="007F0BB9">
        <w:rPr>
          <w:rStyle w:val="CharSectno"/>
        </w:rPr>
        <w:t>714</w:t>
      </w:r>
      <w:r w:rsidR="006A4803" w:rsidRPr="00C43E7C">
        <w:t xml:space="preserve">  </w:t>
      </w:r>
      <w:r w:rsidRPr="00C43E7C">
        <w:t>Classification of activity</w:t>
      </w:r>
      <w:bookmarkEnd w:id="539"/>
    </w:p>
    <w:p w:rsidR="00892342" w:rsidRPr="00C43E7C" w:rsidRDefault="00892342" w:rsidP="002D6587">
      <w:pPr>
        <w:pStyle w:val="subsection"/>
      </w:pPr>
      <w:r w:rsidRPr="00C43E7C">
        <w:tab/>
      </w:r>
      <w:r w:rsidRPr="00C43E7C">
        <w:tab/>
        <w:t>The production of magnetite concentrate is a moderately emissions</w:t>
      </w:r>
      <w:r w:rsidR="00A67598">
        <w:noBreakHyphen/>
      </w:r>
      <w:r w:rsidRPr="00C43E7C">
        <w:t>intensive activity.</w:t>
      </w:r>
    </w:p>
    <w:p w:rsidR="00892342" w:rsidRPr="00C43E7C" w:rsidRDefault="002D6587" w:rsidP="001341EE">
      <w:pPr>
        <w:pStyle w:val="ActHead3"/>
        <w:pageBreakBefore/>
      </w:pPr>
      <w:bookmarkStart w:id="540" w:name="_Toc164085625"/>
      <w:r w:rsidRPr="007F0BB9">
        <w:rPr>
          <w:rStyle w:val="CharDivNo"/>
        </w:rPr>
        <w:lastRenderedPageBreak/>
        <w:t>Division</w:t>
      </w:r>
      <w:r w:rsidR="00017543" w:rsidRPr="007F0BB9">
        <w:rPr>
          <w:rStyle w:val="CharDivNo"/>
        </w:rPr>
        <w:t> </w:t>
      </w:r>
      <w:r w:rsidR="00892342" w:rsidRPr="007F0BB9">
        <w:rPr>
          <w:rStyle w:val="CharDivNo"/>
        </w:rPr>
        <w:t>3</w:t>
      </w:r>
      <w:r w:rsidR="00AB7039" w:rsidRPr="00C43E7C">
        <w:t>—</w:t>
      </w:r>
      <w:r w:rsidR="00892342" w:rsidRPr="007F0BB9">
        <w:rPr>
          <w:rStyle w:val="CharDivText"/>
        </w:rPr>
        <w:t>Electricity baseline for calculating exemption</w:t>
      </w:r>
      <w:bookmarkEnd w:id="540"/>
    </w:p>
    <w:p w:rsidR="00892342" w:rsidRPr="00C43E7C" w:rsidRDefault="00892342" w:rsidP="002D6587">
      <w:pPr>
        <w:pStyle w:val="ActHead5"/>
      </w:pPr>
      <w:bookmarkStart w:id="541" w:name="_Toc164085626"/>
      <w:r w:rsidRPr="007F0BB9">
        <w:rPr>
          <w:rStyle w:val="CharSectno"/>
        </w:rPr>
        <w:t>715</w:t>
      </w:r>
      <w:r w:rsidR="006A4803" w:rsidRPr="00C43E7C">
        <w:t xml:space="preserve">  </w:t>
      </w:r>
      <w:r w:rsidRPr="00C43E7C">
        <w:t>Electricity baseline for product</w:t>
      </w:r>
      <w:bookmarkEnd w:id="541"/>
    </w:p>
    <w:p w:rsidR="00892342" w:rsidRPr="00C43E7C" w:rsidRDefault="00892342" w:rsidP="002D6587">
      <w:pPr>
        <w:pStyle w:val="subsection"/>
      </w:pPr>
      <w:r w:rsidRPr="00C43E7C">
        <w:tab/>
      </w:r>
      <w:r w:rsidRPr="00C43E7C">
        <w:tab/>
        <w:t>The electricity baseline for calculating the amount of a liable entity’s exemption in respect of the production of magnetite concentrate is 0.0826 MWh per tonne of 100% equivalent iron (Fe) contained within magnetite (Fe</w:t>
      </w:r>
      <w:r w:rsidRPr="00C43E7C">
        <w:rPr>
          <w:color w:val="000000"/>
          <w:vertAlign w:val="subscript"/>
        </w:rPr>
        <w:t>3</w:t>
      </w:r>
      <w:r w:rsidRPr="00C43E7C">
        <w:t>O</w:t>
      </w:r>
      <w:r w:rsidRPr="00C43E7C">
        <w:rPr>
          <w:color w:val="000000"/>
          <w:vertAlign w:val="subscript"/>
        </w:rPr>
        <w:t>4</w:t>
      </w:r>
      <w:r w:rsidRPr="00C43E7C">
        <w:t>) concentrate that:</w:t>
      </w:r>
    </w:p>
    <w:p w:rsidR="00892342" w:rsidRPr="00C43E7C" w:rsidRDefault="00892342" w:rsidP="002D6587">
      <w:pPr>
        <w:pStyle w:val="paragraph"/>
      </w:pPr>
      <w:r w:rsidRPr="00C43E7C">
        <w:tab/>
        <w:t>(a)</w:t>
      </w:r>
      <w:r w:rsidRPr="00C43E7C">
        <w:tab/>
        <w:t>has a concentration of iron (Fe) equal to or greater than 60% of the concentrate on a dry weight basis; and</w:t>
      </w:r>
    </w:p>
    <w:p w:rsidR="00892342" w:rsidRPr="00C43E7C" w:rsidRDefault="00892342" w:rsidP="002D6587">
      <w:pPr>
        <w:pStyle w:val="paragraph"/>
      </w:pPr>
      <w:r w:rsidRPr="00C43E7C">
        <w:tab/>
        <w:t>(b)</w:t>
      </w:r>
      <w:r w:rsidRPr="00C43E7C">
        <w:tab/>
        <w:t>has a particle size of less than 75 microns for at least 80% of the concentrate; and</w:t>
      </w:r>
    </w:p>
    <w:p w:rsidR="00892342" w:rsidRPr="00C43E7C" w:rsidRDefault="00892342"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E86DB4" w:rsidRPr="00C43E7C" w:rsidRDefault="00E86DB4" w:rsidP="00E86DB4">
      <w:pPr>
        <w:pStyle w:val="paragraph"/>
      </w:pPr>
      <w:r w:rsidRPr="00C43E7C">
        <w:tab/>
        <w:t>(ca)</w:t>
      </w:r>
      <w:r w:rsidRPr="00C43E7C">
        <w:tab/>
        <w:t>is not a relevant product for the emissions</w:t>
      </w:r>
      <w:r w:rsidR="00A67598">
        <w:noBreakHyphen/>
      </w:r>
      <w:r w:rsidRPr="00C43E7C">
        <w:t>intensive trade</w:t>
      </w:r>
      <w:r w:rsidR="00A67598">
        <w:noBreakHyphen/>
      </w:r>
      <w:r w:rsidRPr="00C43E7C">
        <w:t>exposed activity of the production of ferrovanadium; and</w:t>
      </w:r>
    </w:p>
    <w:p w:rsidR="00892342" w:rsidRPr="00C43E7C" w:rsidRDefault="00892342" w:rsidP="002D6587">
      <w:pPr>
        <w:pStyle w:val="paragraph"/>
      </w:pPr>
      <w:r w:rsidRPr="00C43E7C">
        <w:tab/>
        <w:t>(d)</w:t>
      </w:r>
      <w:r w:rsidRPr="00C43E7C">
        <w:tab/>
        <w:t>is of saleable quality.</w:t>
      </w:r>
    </w:p>
    <w:p w:rsidR="00892342" w:rsidRPr="00C43E7C" w:rsidRDefault="002D6587" w:rsidP="002D6587">
      <w:pPr>
        <w:pStyle w:val="notetext"/>
      </w:pPr>
      <w:r w:rsidRPr="00C43E7C">
        <w:t>Note:</w:t>
      </w:r>
      <w:r w:rsidRPr="00C43E7C">
        <w:tab/>
      </w:r>
      <w:r w:rsidR="00892342" w:rsidRPr="00C43E7C">
        <w:rPr>
          <w:b/>
          <w:i/>
        </w:rPr>
        <w:t xml:space="preserve">Saleable quality </w:t>
      </w:r>
      <w:r w:rsidR="00892342" w:rsidRPr="00C43E7C">
        <w:t>is defined in regulation</w:t>
      </w:r>
      <w:r w:rsidR="00017543" w:rsidRPr="00C43E7C">
        <w:t> </w:t>
      </w:r>
      <w:r w:rsidR="00892342" w:rsidRPr="00C43E7C">
        <w:t>22C.</w:t>
      </w:r>
    </w:p>
    <w:p w:rsidR="00852B08" w:rsidRPr="00C43E7C" w:rsidRDefault="002D6587" w:rsidP="0044332B">
      <w:pPr>
        <w:pStyle w:val="ActHead2"/>
        <w:pageBreakBefore/>
      </w:pPr>
      <w:bookmarkStart w:id="542" w:name="_Toc164085627"/>
      <w:r w:rsidRPr="007F0BB9">
        <w:rPr>
          <w:rStyle w:val="CharPartNo"/>
        </w:rPr>
        <w:lastRenderedPageBreak/>
        <w:t>Part</w:t>
      </w:r>
      <w:r w:rsidR="00017543" w:rsidRPr="007F0BB9">
        <w:rPr>
          <w:rStyle w:val="CharPartNo"/>
        </w:rPr>
        <w:t> </w:t>
      </w:r>
      <w:r w:rsidR="00852B08" w:rsidRPr="007F0BB9">
        <w:rPr>
          <w:rStyle w:val="CharPartNo"/>
        </w:rPr>
        <w:t>40</w:t>
      </w:r>
      <w:r w:rsidRPr="00C43E7C">
        <w:t>—</w:t>
      </w:r>
      <w:r w:rsidR="00852B08" w:rsidRPr="007F0BB9">
        <w:rPr>
          <w:rStyle w:val="CharPartText"/>
        </w:rPr>
        <w:t>Production of glass beads</w:t>
      </w:r>
      <w:bookmarkEnd w:id="542"/>
    </w:p>
    <w:p w:rsidR="00852B08" w:rsidRPr="00C43E7C" w:rsidRDefault="00A67598" w:rsidP="00AB7039">
      <w:pPr>
        <w:pStyle w:val="ActHead3"/>
      </w:pPr>
      <w:bookmarkStart w:id="543" w:name="_Toc164085628"/>
      <w:r w:rsidRPr="007F0BB9">
        <w:rPr>
          <w:rStyle w:val="CharDivNo"/>
        </w:rPr>
        <w:t>Division 1</w:t>
      </w:r>
      <w:r w:rsidR="00AB7039" w:rsidRPr="00C43E7C">
        <w:t>—</w:t>
      </w:r>
      <w:r w:rsidR="00852B08" w:rsidRPr="007F0BB9">
        <w:rPr>
          <w:rStyle w:val="CharDivText"/>
        </w:rPr>
        <w:t>Production of glass beads</w:t>
      </w:r>
      <w:bookmarkEnd w:id="543"/>
    </w:p>
    <w:p w:rsidR="00852B08" w:rsidRPr="00C43E7C" w:rsidRDefault="00852B08" w:rsidP="002D6587">
      <w:pPr>
        <w:pStyle w:val="ActHead5"/>
      </w:pPr>
      <w:bookmarkStart w:id="544" w:name="_Toc164085629"/>
      <w:r w:rsidRPr="007F0BB9">
        <w:rPr>
          <w:rStyle w:val="CharSectno"/>
        </w:rPr>
        <w:t>716</w:t>
      </w:r>
      <w:r w:rsidR="006A4803" w:rsidRPr="00C43E7C">
        <w:t xml:space="preserve">  </w:t>
      </w:r>
      <w:r w:rsidRPr="00C43E7C">
        <w:t>Production of glass beads</w:t>
      </w:r>
      <w:bookmarkEnd w:id="544"/>
    </w:p>
    <w:p w:rsidR="00852B08" w:rsidRPr="00C43E7C" w:rsidRDefault="00852B08" w:rsidP="002D6587">
      <w:pPr>
        <w:pStyle w:val="subsection"/>
      </w:pPr>
      <w:r w:rsidRPr="00C43E7C">
        <w:tab/>
      </w:r>
      <w:r w:rsidRPr="00C43E7C">
        <w:tab/>
        <w:t>The production of glass beads is the physical and chemical transformation of either or both of the following:</w:t>
      </w:r>
    </w:p>
    <w:p w:rsidR="00852B08" w:rsidRPr="00C43E7C" w:rsidRDefault="00852B08" w:rsidP="002D6587">
      <w:pPr>
        <w:pStyle w:val="paragraph"/>
      </w:pPr>
      <w:r w:rsidRPr="00C43E7C">
        <w:tab/>
        <w:t>(a)</w:t>
      </w:r>
      <w:r w:rsidRPr="00C43E7C">
        <w:tab/>
        <w:t>recycled materials (such as cullet);</w:t>
      </w:r>
    </w:p>
    <w:p w:rsidR="00852B08" w:rsidRPr="00C43E7C" w:rsidRDefault="00852B08" w:rsidP="002D6587">
      <w:pPr>
        <w:pStyle w:val="paragraph"/>
      </w:pPr>
      <w:r w:rsidRPr="00C43E7C">
        <w:tab/>
        <w:t>(b)</w:t>
      </w:r>
      <w:r w:rsidRPr="00C43E7C">
        <w:tab/>
        <w:t>all of the following:</w:t>
      </w:r>
    </w:p>
    <w:p w:rsidR="00852B08" w:rsidRPr="00C43E7C" w:rsidRDefault="00852B08" w:rsidP="002D6587">
      <w:pPr>
        <w:pStyle w:val="paragraphsub"/>
      </w:pPr>
      <w:r w:rsidRPr="00C43E7C">
        <w:tab/>
        <w:t>(i)</w:t>
      </w:r>
      <w:r w:rsidRPr="00C43E7C">
        <w:tab/>
        <w:t>silicon dioxide (SiO</w:t>
      </w:r>
      <w:r w:rsidRPr="00C43E7C">
        <w:rPr>
          <w:vertAlign w:val="subscript"/>
        </w:rPr>
        <w:t>2</w:t>
      </w:r>
      <w:r w:rsidRPr="00C43E7C">
        <w:t>, silica);</w:t>
      </w:r>
    </w:p>
    <w:p w:rsidR="00852B08" w:rsidRPr="00C43E7C" w:rsidRDefault="00852B08" w:rsidP="002D6587">
      <w:pPr>
        <w:pStyle w:val="paragraphsub"/>
      </w:pPr>
      <w:r w:rsidRPr="00C43E7C">
        <w:tab/>
        <w:t>(ii)</w:t>
      </w:r>
      <w:r w:rsidRPr="00C43E7C">
        <w:tab/>
        <w:t>sodium carbonate (Na</w:t>
      </w:r>
      <w:r w:rsidRPr="00C43E7C">
        <w:rPr>
          <w:vertAlign w:val="subscript"/>
        </w:rPr>
        <w:t>2</w:t>
      </w:r>
      <w:r w:rsidRPr="00C43E7C">
        <w:t>CO</w:t>
      </w:r>
      <w:r w:rsidRPr="00C43E7C">
        <w:rPr>
          <w:vertAlign w:val="subscript"/>
        </w:rPr>
        <w:t>3</w:t>
      </w:r>
      <w:r w:rsidRPr="00C43E7C">
        <w:t>, soda ash);</w:t>
      </w:r>
    </w:p>
    <w:p w:rsidR="00852B08" w:rsidRPr="00C43E7C" w:rsidRDefault="00852B08" w:rsidP="002D6587">
      <w:pPr>
        <w:pStyle w:val="paragraphsub"/>
      </w:pPr>
      <w:r w:rsidRPr="00C43E7C">
        <w:tab/>
        <w:t>(iii)</w:t>
      </w:r>
      <w:r w:rsidRPr="00C43E7C">
        <w:tab/>
        <w:t>any other raw materials;</w:t>
      </w:r>
    </w:p>
    <w:p w:rsidR="00852B08" w:rsidRPr="00C43E7C" w:rsidRDefault="00852B08" w:rsidP="002D6587">
      <w:pPr>
        <w:pStyle w:val="subsection2"/>
      </w:pPr>
      <w:r w:rsidRPr="00C43E7C">
        <w:t>through a crushing, sieving and firing process into saleable, solid, spherical glass beads where the refractive index is at least 1.50 and the size is smaller than 2</w:t>
      </w:r>
      <w:r w:rsidR="00291CA5" w:rsidRPr="00C43E7C">
        <w:t xml:space="preserve"> </w:t>
      </w:r>
      <w:r w:rsidRPr="00C43E7C">
        <w:t>millimetres.</w:t>
      </w:r>
    </w:p>
    <w:p w:rsidR="00852B08" w:rsidRPr="00C43E7C" w:rsidRDefault="002D6587" w:rsidP="001341EE">
      <w:pPr>
        <w:pStyle w:val="ActHead3"/>
        <w:pageBreakBefore/>
      </w:pPr>
      <w:bookmarkStart w:id="545" w:name="_Toc164085630"/>
      <w:r w:rsidRPr="007F0BB9">
        <w:rPr>
          <w:rStyle w:val="CharDivNo"/>
        </w:rPr>
        <w:lastRenderedPageBreak/>
        <w:t>Division</w:t>
      </w:r>
      <w:r w:rsidR="00017543" w:rsidRPr="007F0BB9">
        <w:rPr>
          <w:rStyle w:val="CharDivNo"/>
        </w:rPr>
        <w:t> </w:t>
      </w:r>
      <w:r w:rsidR="00852B08" w:rsidRPr="007F0BB9">
        <w:rPr>
          <w:rStyle w:val="CharDivNo"/>
        </w:rPr>
        <w:t>2</w:t>
      </w:r>
      <w:r w:rsidR="00AB7039" w:rsidRPr="00C43E7C">
        <w:t>—</w:t>
      </w:r>
      <w:r w:rsidR="00852B08" w:rsidRPr="007F0BB9">
        <w:rPr>
          <w:rStyle w:val="CharDivText"/>
        </w:rPr>
        <w:t>Classification of activity</w:t>
      </w:r>
      <w:bookmarkEnd w:id="545"/>
    </w:p>
    <w:p w:rsidR="00852B08" w:rsidRPr="00C43E7C" w:rsidRDefault="00852B08" w:rsidP="002D6587">
      <w:pPr>
        <w:pStyle w:val="ActHead5"/>
      </w:pPr>
      <w:bookmarkStart w:id="546" w:name="_Toc164085631"/>
      <w:r w:rsidRPr="007F0BB9">
        <w:rPr>
          <w:rStyle w:val="CharSectno"/>
        </w:rPr>
        <w:t>717</w:t>
      </w:r>
      <w:r w:rsidR="006A4803" w:rsidRPr="00C43E7C">
        <w:t xml:space="preserve">  </w:t>
      </w:r>
      <w:r w:rsidRPr="00C43E7C">
        <w:t>Classification of activity</w:t>
      </w:r>
      <w:bookmarkEnd w:id="546"/>
    </w:p>
    <w:p w:rsidR="00852B08" w:rsidRPr="00C43E7C" w:rsidRDefault="00852B08" w:rsidP="002D6587">
      <w:pPr>
        <w:pStyle w:val="subsection"/>
      </w:pPr>
      <w:r w:rsidRPr="00C43E7C">
        <w:tab/>
      </w:r>
      <w:r w:rsidRPr="00C43E7C">
        <w:tab/>
        <w:t>The production of glass beads is a highly emissions</w:t>
      </w:r>
      <w:r w:rsidR="00A67598">
        <w:noBreakHyphen/>
      </w:r>
      <w:r w:rsidRPr="00C43E7C">
        <w:t>intensive activity.</w:t>
      </w:r>
    </w:p>
    <w:p w:rsidR="00852B08" w:rsidRPr="00C43E7C" w:rsidRDefault="002D6587" w:rsidP="001341EE">
      <w:pPr>
        <w:pStyle w:val="ActHead3"/>
        <w:pageBreakBefore/>
      </w:pPr>
      <w:bookmarkStart w:id="547" w:name="_Toc164085632"/>
      <w:r w:rsidRPr="007F0BB9">
        <w:rPr>
          <w:rStyle w:val="CharDivNo"/>
        </w:rPr>
        <w:lastRenderedPageBreak/>
        <w:t>Division</w:t>
      </w:r>
      <w:r w:rsidR="00017543" w:rsidRPr="007F0BB9">
        <w:rPr>
          <w:rStyle w:val="CharDivNo"/>
        </w:rPr>
        <w:t> </w:t>
      </w:r>
      <w:r w:rsidR="00852B08" w:rsidRPr="007F0BB9">
        <w:rPr>
          <w:rStyle w:val="CharDivNo"/>
        </w:rPr>
        <w:t>3</w:t>
      </w:r>
      <w:r w:rsidR="00AB7039" w:rsidRPr="00C43E7C">
        <w:t>—</w:t>
      </w:r>
      <w:r w:rsidR="00852B08" w:rsidRPr="007F0BB9">
        <w:rPr>
          <w:rStyle w:val="CharDivText"/>
        </w:rPr>
        <w:t>Electricity baseline for calculating exemption</w:t>
      </w:r>
      <w:bookmarkEnd w:id="547"/>
    </w:p>
    <w:p w:rsidR="00852B08" w:rsidRPr="00C43E7C" w:rsidRDefault="00852B08" w:rsidP="002D6587">
      <w:pPr>
        <w:pStyle w:val="ActHead5"/>
      </w:pPr>
      <w:bookmarkStart w:id="548" w:name="_Toc164085633"/>
      <w:r w:rsidRPr="007F0BB9">
        <w:rPr>
          <w:rStyle w:val="CharSectno"/>
        </w:rPr>
        <w:t>718</w:t>
      </w:r>
      <w:r w:rsidR="006A4803" w:rsidRPr="00C43E7C">
        <w:t xml:space="preserve">  </w:t>
      </w:r>
      <w:r w:rsidRPr="00C43E7C">
        <w:t>Electricity baseline for product</w:t>
      </w:r>
      <w:bookmarkEnd w:id="548"/>
    </w:p>
    <w:p w:rsidR="00852B08" w:rsidRPr="00C43E7C" w:rsidRDefault="00852B08" w:rsidP="002D6587">
      <w:pPr>
        <w:pStyle w:val="subsection"/>
      </w:pPr>
      <w:r w:rsidRPr="00C43E7C">
        <w:tab/>
      </w:r>
      <w:r w:rsidRPr="00C43E7C">
        <w:tab/>
        <w:t>The electricity baseline for calculating the amount of a liable entity’s exemption in respect of the production of solid glass beads is 0.400 MWh per tonne of solid glass beads on a dry weight basis that:</w:t>
      </w:r>
    </w:p>
    <w:p w:rsidR="00852B08" w:rsidRPr="00C43E7C" w:rsidRDefault="00852B08" w:rsidP="002D6587">
      <w:pPr>
        <w:pStyle w:val="paragraph"/>
      </w:pPr>
      <w:r w:rsidRPr="00C43E7C">
        <w:tab/>
        <w:t>(a)</w:t>
      </w:r>
      <w:r w:rsidRPr="00C43E7C">
        <w:tab/>
        <w:t>have a refractive index of at least 1.50; and</w:t>
      </w:r>
    </w:p>
    <w:p w:rsidR="00852B08" w:rsidRPr="00C43E7C" w:rsidRDefault="00852B08" w:rsidP="002D6587">
      <w:pPr>
        <w:pStyle w:val="paragraph"/>
      </w:pPr>
      <w:r w:rsidRPr="00C43E7C">
        <w:tab/>
        <w:t>(b)</w:t>
      </w:r>
      <w:r w:rsidRPr="00C43E7C">
        <w:tab/>
        <w:t>have a size smaller than 2</w:t>
      </w:r>
      <w:r w:rsidR="00291CA5" w:rsidRPr="00C43E7C">
        <w:t xml:space="preserve"> </w:t>
      </w:r>
      <w:r w:rsidRPr="00C43E7C">
        <w:t>millimetres; and</w:t>
      </w:r>
    </w:p>
    <w:p w:rsidR="00852B08" w:rsidRPr="00C43E7C" w:rsidRDefault="00852B08" w:rsidP="002D6587">
      <w:pPr>
        <w:pStyle w:val="paragraph"/>
      </w:pPr>
      <w:r w:rsidRPr="00C43E7C">
        <w:tab/>
        <w:t>(c)</w:t>
      </w:r>
      <w:r w:rsidRPr="00C43E7C">
        <w:tab/>
        <w:t>are produced by carrying on the emissions</w:t>
      </w:r>
      <w:r w:rsidR="00A67598">
        <w:noBreakHyphen/>
      </w:r>
      <w:r w:rsidRPr="00C43E7C">
        <w:t>intensive trade</w:t>
      </w:r>
      <w:r w:rsidR="00A67598">
        <w:noBreakHyphen/>
      </w:r>
      <w:r w:rsidRPr="00C43E7C">
        <w:t>exposed activity; and</w:t>
      </w:r>
    </w:p>
    <w:p w:rsidR="00852B08" w:rsidRPr="00C43E7C" w:rsidRDefault="00852B08" w:rsidP="002D6587">
      <w:pPr>
        <w:pStyle w:val="paragraph"/>
      </w:pPr>
      <w:r w:rsidRPr="00C43E7C">
        <w:tab/>
        <w:t>(d)</w:t>
      </w:r>
      <w:r w:rsidRPr="00C43E7C">
        <w:tab/>
        <w:t>are of saleable quality.</w:t>
      </w:r>
    </w:p>
    <w:p w:rsidR="00852B08" w:rsidRPr="00C43E7C" w:rsidRDefault="002D6587" w:rsidP="002D6587">
      <w:pPr>
        <w:pStyle w:val="notetext"/>
      </w:pPr>
      <w:r w:rsidRPr="00C43E7C">
        <w:t>Note:</w:t>
      </w:r>
      <w:r w:rsidRPr="00C43E7C">
        <w:tab/>
      </w:r>
      <w:r w:rsidR="00852B08" w:rsidRPr="00C43E7C">
        <w:rPr>
          <w:b/>
          <w:i/>
        </w:rPr>
        <w:t>Saleable quality</w:t>
      </w:r>
      <w:r w:rsidR="00852B08" w:rsidRPr="00C43E7C">
        <w:rPr>
          <w:b/>
        </w:rPr>
        <w:t xml:space="preserve"> </w:t>
      </w:r>
      <w:r w:rsidR="00852B08" w:rsidRPr="00C43E7C">
        <w:t>is</w:t>
      </w:r>
      <w:r w:rsidR="00852B08" w:rsidRPr="00C43E7C">
        <w:rPr>
          <w:color w:val="000000"/>
        </w:rPr>
        <w:t xml:space="preserve"> defined in regulation</w:t>
      </w:r>
      <w:r w:rsidR="00017543" w:rsidRPr="00C43E7C">
        <w:rPr>
          <w:color w:val="000000"/>
        </w:rPr>
        <w:t> </w:t>
      </w:r>
      <w:r w:rsidR="00852B08" w:rsidRPr="00C43E7C">
        <w:rPr>
          <w:color w:val="000000"/>
        </w:rPr>
        <w:t>22C</w:t>
      </w:r>
      <w:r w:rsidR="00852B08" w:rsidRPr="00C43E7C">
        <w:t>.</w:t>
      </w:r>
    </w:p>
    <w:p w:rsidR="00852B08" w:rsidRPr="00C43E7C" w:rsidRDefault="002D6587" w:rsidP="0044332B">
      <w:pPr>
        <w:pStyle w:val="ActHead2"/>
        <w:pageBreakBefore/>
      </w:pPr>
      <w:bookmarkStart w:id="549" w:name="_Toc164085634"/>
      <w:r w:rsidRPr="007F0BB9">
        <w:rPr>
          <w:rStyle w:val="CharPartNo"/>
        </w:rPr>
        <w:lastRenderedPageBreak/>
        <w:t>Part</w:t>
      </w:r>
      <w:r w:rsidR="00017543" w:rsidRPr="007F0BB9">
        <w:rPr>
          <w:rStyle w:val="CharPartNo"/>
        </w:rPr>
        <w:t> </w:t>
      </w:r>
      <w:r w:rsidR="00852B08" w:rsidRPr="007F0BB9">
        <w:rPr>
          <w:rStyle w:val="CharPartNo"/>
        </w:rPr>
        <w:t>41</w:t>
      </w:r>
      <w:r w:rsidRPr="00C43E7C">
        <w:t>—</w:t>
      </w:r>
      <w:r w:rsidR="00852B08" w:rsidRPr="007F0BB9">
        <w:rPr>
          <w:rStyle w:val="CharPartText"/>
        </w:rPr>
        <w:t>Production of sodium silicate glass</w:t>
      </w:r>
      <w:bookmarkEnd w:id="549"/>
    </w:p>
    <w:p w:rsidR="00852B08" w:rsidRPr="00C43E7C" w:rsidRDefault="00A67598" w:rsidP="00AB7039">
      <w:pPr>
        <w:pStyle w:val="ActHead3"/>
      </w:pPr>
      <w:bookmarkStart w:id="550" w:name="_Toc164085635"/>
      <w:r w:rsidRPr="007F0BB9">
        <w:rPr>
          <w:rStyle w:val="CharDivNo"/>
        </w:rPr>
        <w:t>Division 1</w:t>
      </w:r>
      <w:r w:rsidR="00AB7039" w:rsidRPr="00C43E7C">
        <w:t>—</w:t>
      </w:r>
      <w:r w:rsidR="00852B08" w:rsidRPr="007F0BB9">
        <w:rPr>
          <w:rStyle w:val="CharDivText"/>
        </w:rPr>
        <w:t>Production of sodium silicate glass</w:t>
      </w:r>
      <w:bookmarkEnd w:id="550"/>
    </w:p>
    <w:p w:rsidR="00852B08" w:rsidRPr="00C43E7C" w:rsidRDefault="00852B08" w:rsidP="002D6587">
      <w:pPr>
        <w:pStyle w:val="ActHead5"/>
      </w:pPr>
      <w:bookmarkStart w:id="551" w:name="_Toc164085636"/>
      <w:r w:rsidRPr="007F0BB9">
        <w:rPr>
          <w:rStyle w:val="CharSectno"/>
        </w:rPr>
        <w:t>719</w:t>
      </w:r>
      <w:r w:rsidR="006A4803" w:rsidRPr="00C43E7C">
        <w:t xml:space="preserve">  </w:t>
      </w:r>
      <w:r w:rsidRPr="00C43E7C">
        <w:t>Production of sodium silicate glass</w:t>
      </w:r>
      <w:bookmarkEnd w:id="551"/>
    </w:p>
    <w:p w:rsidR="00852B08" w:rsidRPr="00C43E7C" w:rsidRDefault="00852B08" w:rsidP="002D6587">
      <w:pPr>
        <w:pStyle w:val="subsection"/>
      </w:pPr>
      <w:r w:rsidRPr="00C43E7C">
        <w:tab/>
      </w:r>
      <w:r w:rsidRPr="00C43E7C">
        <w:tab/>
        <w:t>The production of sodium silicate glass is the physical and chemical transformation of silicon dioxide (SiO</w:t>
      </w:r>
      <w:r w:rsidRPr="00C43E7C">
        <w:rPr>
          <w:vertAlign w:val="subscript"/>
        </w:rPr>
        <w:t>2</w:t>
      </w:r>
      <w:r w:rsidRPr="00C43E7C">
        <w:t>, silica) and sodium carbonate (Na</w:t>
      </w:r>
      <w:r w:rsidRPr="00C43E7C">
        <w:rPr>
          <w:vertAlign w:val="subscript"/>
        </w:rPr>
        <w:t>2</w:t>
      </w:r>
      <w:r w:rsidRPr="00C43E7C">
        <w:t>CO</w:t>
      </w:r>
      <w:r w:rsidRPr="00C43E7C">
        <w:rPr>
          <w:vertAlign w:val="subscript"/>
        </w:rPr>
        <w:t>3</w:t>
      </w:r>
      <w:r w:rsidRPr="00C43E7C">
        <w:t>, soda ash) into saleable sodium silicate glass where the concentration of sodium silicate (Na</w:t>
      </w:r>
      <w:r w:rsidRPr="00C43E7C">
        <w:rPr>
          <w:vertAlign w:val="subscript"/>
        </w:rPr>
        <w:t>2</w:t>
      </w:r>
      <w:r w:rsidRPr="00C43E7C">
        <w:t>SiO</w:t>
      </w:r>
      <w:r w:rsidRPr="00C43E7C">
        <w:rPr>
          <w:vertAlign w:val="subscript"/>
        </w:rPr>
        <w:t>3</w:t>
      </w:r>
      <w:r w:rsidRPr="00C43E7C">
        <w:t>) is at least 99% with respect to mass.</w:t>
      </w:r>
    </w:p>
    <w:p w:rsidR="00852B08" w:rsidRPr="00C43E7C" w:rsidRDefault="002D6587" w:rsidP="001341EE">
      <w:pPr>
        <w:pStyle w:val="ActHead3"/>
        <w:pageBreakBefore/>
      </w:pPr>
      <w:bookmarkStart w:id="552" w:name="_Toc164085637"/>
      <w:r w:rsidRPr="007F0BB9">
        <w:rPr>
          <w:rStyle w:val="CharDivNo"/>
        </w:rPr>
        <w:lastRenderedPageBreak/>
        <w:t>Division</w:t>
      </w:r>
      <w:r w:rsidR="00017543" w:rsidRPr="007F0BB9">
        <w:rPr>
          <w:rStyle w:val="CharDivNo"/>
        </w:rPr>
        <w:t> </w:t>
      </w:r>
      <w:r w:rsidR="00852B08" w:rsidRPr="007F0BB9">
        <w:rPr>
          <w:rStyle w:val="CharDivNo"/>
        </w:rPr>
        <w:t>2</w:t>
      </w:r>
      <w:r w:rsidR="00AB7039" w:rsidRPr="00C43E7C">
        <w:t>—</w:t>
      </w:r>
      <w:r w:rsidR="00852B08" w:rsidRPr="007F0BB9">
        <w:rPr>
          <w:rStyle w:val="CharDivText"/>
        </w:rPr>
        <w:t>Classification of activity</w:t>
      </w:r>
      <w:bookmarkEnd w:id="552"/>
    </w:p>
    <w:p w:rsidR="00852B08" w:rsidRPr="00C43E7C" w:rsidRDefault="00852B08" w:rsidP="002D6587">
      <w:pPr>
        <w:pStyle w:val="ActHead5"/>
      </w:pPr>
      <w:bookmarkStart w:id="553" w:name="_Toc164085638"/>
      <w:r w:rsidRPr="007F0BB9">
        <w:rPr>
          <w:rStyle w:val="CharSectno"/>
        </w:rPr>
        <w:t>720</w:t>
      </w:r>
      <w:r w:rsidR="006A4803" w:rsidRPr="00C43E7C">
        <w:t xml:space="preserve">  </w:t>
      </w:r>
      <w:r w:rsidRPr="00C43E7C">
        <w:t>Classification of activity</w:t>
      </w:r>
      <w:bookmarkEnd w:id="553"/>
    </w:p>
    <w:p w:rsidR="00852B08" w:rsidRPr="00C43E7C" w:rsidRDefault="00852B08" w:rsidP="002D6587">
      <w:pPr>
        <w:pStyle w:val="subsection"/>
      </w:pPr>
      <w:r w:rsidRPr="00C43E7C">
        <w:tab/>
      </w:r>
      <w:r w:rsidRPr="00C43E7C">
        <w:tab/>
        <w:t>The production of sodium silicate glass is a highly emissions</w:t>
      </w:r>
      <w:r w:rsidR="00A67598">
        <w:noBreakHyphen/>
      </w:r>
      <w:r w:rsidRPr="00C43E7C">
        <w:t>intensive activity.</w:t>
      </w:r>
    </w:p>
    <w:p w:rsidR="00852B08" w:rsidRPr="00C43E7C" w:rsidRDefault="002D6587" w:rsidP="001341EE">
      <w:pPr>
        <w:pStyle w:val="ActHead3"/>
        <w:pageBreakBefore/>
      </w:pPr>
      <w:bookmarkStart w:id="554" w:name="_Toc164085639"/>
      <w:r w:rsidRPr="007F0BB9">
        <w:rPr>
          <w:rStyle w:val="CharDivNo"/>
        </w:rPr>
        <w:lastRenderedPageBreak/>
        <w:t>Division</w:t>
      </w:r>
      <w:r w:rsidR="00017543" w:rsidRPr="007F0BB9">
        <w:rPr>
          <w:rStyle w:val="CharDivNo"/>
        </w:rPr>
        <w:t> </w:t>
      </w:r>
      <w:r w:rsidR="00852B08" w:rsidRPr="007F0BB9">
        <w:rPr>
          <w:rStyle w:val="CharDivNo"/>
        </w:rPr>
        <w:t>3</w:t>
      </w:r>
      <w:r w:rsidR="00AB7039" w:rsidRPr="00C43E7C">
        <w:t>—</w:t>
      </w:r>
      <w:r w:rsidR="00852B08" w:rsidRPr="007F0BB9">
        <w:rPr>
          <w:rStyle w:val="CharDivText"/>
        </w:rPr>
        <w:t>Electricity baseline for calculating exemption</w:t>
      </w:r>
      <w:bookmarkEnd w:id="554"/>
    </w:p>
    <w:p w:rsidR="00852B08" w:rsidRPr="00C43E7C" w:rsidRDefault="00852B08" w:rsidP="002D6587">
      <w:pPr>
        <w:pStyle w:val="ActHead5"/>
      </w:pPr>
      <w:bookmarkStart w:id="555" w:name="_Toc164085640"/>
      <w:r w:rsidRPr="007F0BB9">
        <w:rPr>
          <w:rStyle w:val="CharSectno"/>
        </w:rPr>
        <w:t>721</w:t>
      </w:r>
      <w:r w:rsidR="006A4803" w:rsidRPr="00C43E7C">
        <w:t xml:space="preserve">  </w:t>
      </w:r>
      <w:r w:rsidRPr="00C43E7C">
        <w:t>Electricity baseline for product</w:t>
      </w:r>
      <w:bookmarkEnd w:id="555"/>
    </w:p>
    <w:p w:rsidR="00852B08" w:rsidRPr="00C43E7C" w:rsidRDefault="00852B08" w:rsidP="002D6587">
      <w:pPr>
        <w:pStyle w:val="subsection"/>
      </w:pPr>
      <w:r w:rsidRPr="00C43E7C">
        <w:tab/>
      </w:r>
      <w:r w:rsidRPr="00C43E7C">
        <w:tab/>
        <w:t>The electricity baseline for calculating the amount of a liable entity’s exemption in respect of the production of sodium silicate glass is 0.0205</w:t>
      </w:r>
      <w:r w:rsidR="00291CA5" w:rsidRPr="00C43E7C">
        <w:t xml:space="preserve"> </w:t>
      </w:r>
      <w:r w:rsidRPr="00C43E7C">
        <w:t>MWh per tonne of sodium silicate glass on a dry weight basis that:</w:t>
      </w:r>
    </w:p>
    <w:p w:rsidR="00852B08" w:rsidRPr="00C43E7C" w:rsidRDefault="00852B08" w:rsidP="002D6587">
      <w:pPr>
        <w:pStyle w:val="paragraph"/>
      </w:pPr>
      <w:r w:rsidRPr="00C43E7C">
        <w:tab/>
        <w:t>(a)</w:t>
      </w:r>
      <w:r w:rsidRPr="00C43E7C">
        <w:tab/>
        <w:t>has a concentration of sodium silicate (Na</w:t>
      </w:r>
      <w:r w:rsidRPr="00C43E7C">
        <w:rPr>
          <w:vertAlign w:val="subscript"/>
        </w:rPr>
        <w:t>2</w:t>
      </w:r>
      <w:r w:rsidRPr="00C43E7C">
        <w:t>SiO</w:t>
      </w:r>
      <w:r w:rsidRPr="00C43E7C">
        <w:rPr>
          <w:vertAlign w:val="subscript"/>
        </w:rPr>
        <w:t>3</w:t>
      </w:r>
      <w:r w:rsidRPr="00C43E7C">
        <w:t>) that is at least 99% with respect to mass; and</w:t>
      </w:r>
    </w:p>
    <w:p w:rsidR="00852B08" w:rsidRPr="00C43E7C" w:rsidRDefault="00852B08"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852B08" w:rsidRPr="00C43E7C" w:rsidRDefault="00852B08" w:rsidP="002D6587">
      <w:pPr>
        <w:pStyle w:val="paragraph"/>
      </w:pPr>
      <w:r w:rsidRPr="00C43E7C">
        <w:tab/>
        <w:t>(c)</w:t>
      </w:r>
      <w:r w:rsidRPr="00C43E7C">
        <w:tab/>
        <w:t>is of saleable quality.</w:t>
      </w:r>
    </w:p>
    <w:p w:rsidR="00852B08" w:rsidRPr="00C43E7C" w:rsidRDefault="002D6587" w:rsidP="002D6587">
      <w:pPr>
        <w:pStyle w:val="notetext"/>
      </w:pPr>
      <w:r w:rsidRPr="00C43E7C">
        <w:t>Note:</w:t>
      </w:r>
      <w:r w:rsidRPr="00C43E7C">
        <w:tab/>
      </w:r>
      <w:r w:rsidR="00852B08" w:rsidRPr="00C43E7C">
        <w:rPr>
          <w:b/>
          <w:i/>
        </w:rPr>
        <w:t>Saleable quality</w:t>
      </w:r>
      <w:r w:rsidR="00852B08" w:rsidRPr="00C43E7C">
        <w:rPr>
          <w:b/>
        </w:rPr>
        <w:t xml:space="preserve"> </w:t>
      </w:r>
      <w:r w:rsidR="00852B08" w:rsidRPr="00C43E7C">
        <w:t>is</w:t>
      </w:r>
      <w:r w:rsidR="00852B08" w:rsidRPr="00C43E7C">
        <w:rPr>
          <w:color w:val="000000"/>
        </w:rPr>
        <w:t xml:space="preserve"> defined in regulation</w:t>
      </w:r>
      <w:r w:rsidR="00017543" w:rsidRPr="00C43E7C">
        <w:rPr>
          <w:color w:val="000000"/>
        </w:rPr>
        <w:t> </w:t>
      </w:r>
      <w:r w:rsidR="00852B08" w:rsidRPr="00C43E7C">
        <w:rPr>
          <w:color w:val="000000"/>
        </w:rPr>
        <w:t>22C</w:t>
      </w:r>
      <w:r w:rsidR="00852B08" w:rsidRPr="00C43E7C">
        <w:t>.</w:t>
      </w:r>
    </w:p>
    <w:p w:rsidR="00852B08" w:rsidRPr="00C43E7C" w:rsidRDefault="002D6587" w:rsidP="0044332B">
      <w:pPr>
        <w:pStyle w:val="ActHead2"/>
        <w:pageBreakBefore/>
      </w:pPr>
      <w:bookmarkStart w:id="556" w:name="_Toc164085641"/>
      <w:r w:rsidRPr="007F0BB9">
        <w:rPr>
          <w:rStyle w:val="CharPartNo"/>
        </w:rPr>
        <w:lastRenderedPageBreak/>
        <w:t>Part</w:t>
      </w:r>
      <w:r w:rsidR="00017543" w:rsidRPr="007F0BB9">
        <w:rPr>
          <w:rStyle w:val="CharPartNo"/>
        </w:rPr>
        <w:t> </w:t>
      </w:r>
      <w:r w:rsidR="00852B08" w:rsidRPr="007F0BB9">
        <w:rPr>
          <w:rStyle w:val="CharPartNo"/>
        </w:rPr>
        <w:t>42</w:t>
      </w:r>
      <w:r w:rsidRPr="00C43E7C">
        <w:t>—</w:t>
      </w:r>
      <w:r w:rsidR="00852B08" w:rsidRPr="007F0BB9">
        <w:rPr>
          <w:rStyle w:val="CharPartText"/>
        </w:rPr>
        <w:t>Production of polymer grade propene (polymer grade propylene)</w:t>
      </w:r>
      <w:bookmarkEnd w:id="556"/>
    </w:p>
    <w:p w:rsidR="00852B08" w:rsidRPr="00C43E7C" w:rsidRDefault="00A67598" w:rsidP="00AB7039">
      <w:pPr>
        <w:pStyle w:val="ActHead3"/>
      </w:pPr>
      <w:bookmarkStart w:id="557" w:name="_Toc164085642"/>
      <w:r w:rsidRPr="007F0BB9">
        <w:rPr>
          <w:rStyle w:val="CharDivNo"/>
        </w:rPr>
        <w:t>Division 1</w:t>
      </w:r>
      <w:r w:rsidR="00AB7039" w:rsidRPr="00C43E7C">
        <w:t>—</w:t>
      </w:r>
      <w:r w:rsidR="00852B08" w:rsidRPr="007F0BB9">
        <w:rPr>
          <w:rStyle w:val="CharDivText"/>
        </w:rPr>
        <w:t>Production of polymer grade propene (polymer grade propylene)</w:t>
      </w:r>
      <w:bookmarkEnd w:id="557"/>
    </w:p>
    <w:p w:rsidR="00852B08" w:rsidRPr="00C43E7C" w:rsidRDefault="00852B08" w:rsidP="002D6587">
      <w:pPr>
        <w:pStyle w:val="ActHead5"/>
      </w:pPr>
      <w:bookmarkStart w:id="558" w:name="_Toc164085643"/>
      <w:r w:rsidRPr="007F0BB9">
        <w:rPr>
          <w:rStyle w:val="CharSectno"/>
        </w:rPr>
        <w:t>722</w:t>
      </w:r>
      <w:r w:rsidR="006A4803" w:rsidRPr="00C43E7C">
        <w:t xml:space="preserve">  </w:t>
      </w:r>
      <w:r w:rsidRPr="00C43E7C">
        <w:t>Production of polymer grade propene (polymer grade propylene)</w:t>
      </w:r>
      <w:bookmarkEnd w:id="558"/>
    </w:p>
    <w:p w:rsidR="00852B08" w:rsidRPr="00C43E7C" w:rsidRDefault="00852B08" w:rsidP="002D6587">
      <w:pPr>
        <w:pStyle w:val="subsection"/>
      </w:pPr>
      <w:r w:rsidRPr="00C43E7C">
        <w:tab/>
      </w:r>
      <w:r w:rsidRPr="00C43E7C">
        <w:tab/>
        <w:t>The production of polymer grade propene (C</w:t>
      </w:r>
      <w:r w:rsidRPr="00C43E7C">
        <w:rPr>
          <w:vertAlign w:val="subscript"/>
        </w:rPr>
        <w:t>3</w:t>
      </w:r>
      <w:r w:rsidRPr="00C43E7C">
        <w:t>H</w:t>
      </w:r>
      <w:r w:rsidRPr="00C43E7C">
        <w:rPr>
          <w:vertAlign w:val="subscript"/>
        </w:rPr>
        <w:t>6</w:t>
      </w:r>
      <w:r w:rsidRPr="00C43E7C">
        <w:t>, polymer grade propylene) is the physical transformation of hydrocarbons that have a concentration of propene (C</w:t>
      </w:r>
      <w:r w:rsidRPr="00C43E7C">
        <w:rPr>
          <w:vertAlign w:val="subscript"/>
        </w:rPr>
        <w:t>3</w:t>
      </w:r>
      <w:r w:rsidRPr="00C43E7C">
        <w:t>H</w:t>
      </w:r>
      <w:r w:rsidRPr="00C43E7C">
        <w:rPr>
          <w:vertAlign w:val="subscript"/>
        </w:rPr>
        <w:t>6</w:t>
      </w:r>
      <w:r w:rsidRPr="00C43E7C">
        <w:t>, propylene) between 45% and 85% with respect to mass (inclusive) to polymer grade propene (polymer grade propylene) that has a concentration of propene (propylene) of at least 98% with respect to mass.</w:t>
      </w:r>
    </w:p>
    <w:p w:rsidR="00852B08" w:rsidRPr="00C43E7C" w:rsidRDefault="002D6587" w:rsidP="001341EE">
      <w:pPr>
        <w:pStyle w:val="ActHead3"/>
        <w:pageBreakBefore/>
      </w:pPr>
      <w:bookmarkStart w:id="559" w:name="_Toc164085644"/>
      <w:r w:rsidRPr="007F0BB9">
        <w:rPr>
          <w:rStyle w:val="CharDivNo"/>
        </w:rPr>
        <w:lastRenderedPageBreak/>
        <w:t>Division</w:t>
      </w:r>
      <w:r w:rsidR="00017543" w:rsidRPr="007F0BB9">
        <w:rPr>
          <w:rStyle w:val="CharDivNo"/>
        </w:rPr>
        <w:t> </w:t>
      </w:r>
      <w:r w:rsidR="00852B08" w:rsidRPr="007F0BB9">
        <w:rPr>
          <w:rStyle w:val="CharDivNo"/>
        </w:rPr>
        <w:t>2</w:t>
      </w:r>
      <w:r w:rsidR="00AB7039" w:rsidRPr="00C43E7C">
        <w:t>—</w:t>
      </w:r>
      <w:r w:rsidR="00852B08" w:rsidRPr="007F0BB9">
        <w:rPr>
          <w:rStyle w:val="CharDivText"/>
        </w:rPr>
        <w:t>Classification of activity</w:t>
      </w:r>
      <w:bookmarkEnd w:id="559"/>
    </w:p>
    <w:p w:rsidR="00852B08" w:rsidRPr="00C43E7C" w:rsidRDefault="00852B08" w:rsidP="002D6587">
      <w:pPr>
        <w:pStyle w:val="ActHead5"/>
      </w:pPr>
      <w:bookmarkStart w:id="560" w:name="_Toc164085645"/>
      <w:r w:rsidRPr="007F0BB9">
        <w:rPr>
          <w:rStyle w:val="CharSectno"/>
        </w:rPr>
        <w:t>723</w:t>
      </w:r>
      <w:r w:rsidR="006A4803" w:rsidRPr="00C43E7C">
        <w:t xml:space="preserve">  </w:t>
      </w:r>
      <w:r w:rsidRPr="00C43E7C">
        <w:t>Classification of activity</w:t>
      </w:r>
      <w:bookmarkEnd w:id="560"/>
    </w:p>
    <w:p w:rsidR="00852B08" w:rsidRPr="00C43E7C" w:rsidRDefault="00852B08" w:rsidP="002D6587">
      <w:pPr>
        <w:pStyle w:val="subsection"/>
      </w:pPr>
      <w:r w:rsidRPr="00C43E7C">
        <w:tab/>
      </w:r>
      <w:r w:rsidRPr="00C43E7C">
        <w:tab/>
        <w:t>The production of polymer grade propene (C</w:t>
      </w:r>
      <w:r w:rsidRPr="00C43E7C">
        <w:rPr>
          <w:vertAlign w:val="subscript"/>
        </w:rPr>
        <w:t>3</w:t>
      </w:r>
      <w:r w:rsidRPr="00C43E7C">
        <w:t>H</w:t>
      </w:r>
      <w:r w:rsidRPr="00C43E7C">
        <w:rPr>
          <w:vertAlign w:val="subscript"/>
        </w:rPr>
        <w:t>6</w:t>
      </w:r>
      <w:r w:rsidRPr="00C43E7C">
        <w:t>, polymer grade propylene) is a highly emissions</w:t>
      </w:r>
      <w:r w:rsidR="00A67598">
        <w:noBreakHyphen/>
      </w:r>
      <w:r w:rsidRPr="00C43E7C">
        <w:t>intensive activity.</w:t>
      </w:r>
    </w:p>
    <w:p w:rsidR="00852B08" w:rsidRPr="00C43E7C" w:rsidRDefault="002D6587" w:rsidP="001341EE">
      <w:pPr>
        <w:pStyle w:val="ActHead3"/>
        <w:pageBreakBefore/>
      </w:pPr>
      <w:bookmarkStart w:id="561" w:name="_Toc164085646"/>
      <w:r w:rsidRPr="007F0BB9">
        <w:rPr>
          <w:rStyle w:val="CharDivNo"/>
        </w:rPr>
        <w:lastRenderedPageBreak/>
        <w:t>Division</w:t>
      </w:r>
      <w:r w:rsidR="00017543" w:rsidRPr="007F0BB9">
        <w:rPr>
          <w:rStyle w:val="CharDivNo"/>
        </w:rPr>
        <w:t> </w:t>
      </w:r>
      <w:r w:rsidR="00852B08" w:rsidRPr="007F0BB9">
        <w:rPr>
          <w:rStyle w:val="CharDivNo"/>
        </w:rPr>
        <w:t>3</w:t>
      </w:r>
      <w:r w:rsidR="00AB7039" w:rsidRPr="00C43E7C">
        <w:t>—</w:t>
      </w:r>
      <w:r w:rsidR="00852B08" w:rsidRPr="007F0BB9">
        <w:rPr>
          <w:rStyle w:val="CharDivText"/>
        </w:rPr>
        <w:t>Electricity baseline for calculating exemption</w:t>
      </w:r>
      <w:bookmarkEnd w:id="561"/>
    </w:p>
    <w:p w:rsidR="00852B08" w:rsidRPr="00C43E7C" w:rsidRDefault="00852B08" w:rsidP="002D6587">
      <w:pPr>
        <w:pStyle w:val="ActHead5"/>
      </w:pPr>
      <w:bookmarkStart w:id="562" w:name="_Toc164085647"/>
      <w:r w:rsidRPr="007F0BB9">
        <w:rPr>
          <w:rStyle w:val="CharSectno"/>
        </w:rPr>
        <w:t>724</w:t>
      </w:r>
      <w:r w:rsidR="006A4803" w:rsidRPr="00C43E7C">
        <w:t xml:space="preserve">  </w:t>
      </w:r>
      <w:r w:rsidRPr="00C43E7C">
        <w:t>Electricity baseline for product</w:t>
      </w:r>
      <w:bookmarkEnd w:id="562"/>
    </w:p>
    <w:p w:rsidR="00852B08" w:rsidRPr="00C43E7C" w:rsidRDefault="00852B08" w:rsidP="002D6587">
      <w:pPr>
        <w:pStyle w:val="subsection"/>
      </w:pPr>
      <w:r w:rsidRPr="00C43E7C">
        <w:tab/>
      </w:r>
      <w:r w:rsidRPr="00C43E7C">
        <w:tab/>
        <w:t>The electricity baseline for calculating the amount of a liable entity’s exemption in respect of the production of polymer grade propene (C</w:t>
      </w:r>
      <w:r w:rsidRPr="00C43E7C">
        <w:rPr>
          <w:vertAlign w:val="subscript"/>
        </w:rPr>
        <w:t>3</w:t>
      </w:r>
      <w:r w:rsidRPr="00C43E7C">
        <w:t>H</w:t>
      </w:r>
      <w:r w:rsidRPr="00C43E7C">
        <w:rPr>
          <w:vertAlign w:val="subscript"/>
        </w:rPr>
        <w:t>6</w:t>
      </w:r>
      <w:r w:rsidRPr="00C43E7C">
        <w:t>, polymer grade propylene) is 0.220 MWh per tonne of 100% equivalent propene contained within polymer grade propene (C</w:t>
      </w:r>
      <w:r w:rsidRPr="00C43E7C">
        <w:rPr>
          <w:vertAlign w:val="subscript"/>
        </w:rPr>
        <w:t>3</w:t>
      </w:r>
      <w:r w:rsidRPr="00C43E7C">
        <w:t>H</w:t>
      </w:r>
      <w:r w:rsidRPr="00C43E7C">
        <w:rPr>
          <w:vertAlign w:val="subscript"/>
        </w:rPr>
        <w:t>6</w:t>
      </w:r>
      <w:r w:rsidRPr="00C43E7C">
        <w:t>, propylene) that:</w:t>
      </w:r>
    </w:p>
    <w:p w:rsidR="00852B08" w:rsidRPr="00C43E7C" w:rsidRDefault="00852B08" w:rsidP="002D6587">
      <w:pPr>
        <w:pStyle w:val="paragraph"/>
      </w:pPr>
      <w:r w:rsidRPr="00C43E7C">
        <w:tab/>
        <w:t>(a)</w:t>
      </w:r>
      <w:r w:rsidRPr="00C43E7C">
        <w:tab/>
        <w:t>has a concentration of propene that is at least 98% with respect to mass; and</w:t>
      </w:r>
    </w:p>
    <w:p w:rsidR="00852B08" w:rsidRPr="00C43E7C" w:rsidRDefault="00852B08"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w:t>
      </w:r>
    </w:p>
    <w:p w:rsidR="00852B08" w:rsidRPr="00C43E7C" w:rsidRDefault="002D6587" w:rsidP="0044332B">
      <w:pPr>
        <w:pStyle w:val="ActHead2"/>
        <w:pageBreakBefore/>
      </w:pPr>
      <w:bookmarkStart w:id="563" w:name="_Toc164085648"/>
      <w:r w:rsidRPr="007F0BB9">
        <w:rPr>
          <w:rStyle w:val="CharPartNo"/>
        </w:rPr>
        <w:lastRenderedPageBreak/>
        <w:t>Part</w:t>
      </w:r>
      <w:r w:rsidR="00017543" w:rsidRPr="007F0BB9">
        <w:rPr>
          <w:rStyle w:val="CharPartNo"/>
        </w:rPr>
        <w:t> </w:t>
      </w:r>
      <w:r w:rsidR="00852B08" w:rsidRPr="007F0BB9">
        <w:rPr>
          <w:rStyle w:val="CharPartNo"/>
        </w:rPr>
        <w:t>43</w:t>
      </w:r>
      <w:r w:rsidRPr="00C43E7C">
        <w:t>—</w:t>
      </w:r>
      <w:r w:rsidR="00852B08" w:rsidRPr="007F0BB9">
        <w:rPr>
          <w:rStyle w:val="CharPartText"/>
        </w:rPr>
        <w:t>Production of rolled aluminium</w:t>
      </w:r>
      <w:bookmarkEnd w:id="563"/>
    </w:p>
    <w:p w:rsidR="00852B08" w:rsidRPr="00C43E7C" w:rsidRDefault="00A67598" w:rsidP="00AB7039">
      <w:pPr>
        <w:pStyle w:val="ActHead3"/>
      </w:pPr>
      <w:bookmarkStart w:id="564" w:name="_Toc164085649"/>
      <w:r w:rsidRPr="007F0BB9">
        <w:rPr>
          <w:rStyle w:val="CharDivNo"/>
        </w:rPr>
        <w:t>Division 1</w:t>
      </w:r>
      <w:r w:rsidR="00AB7039" w:rsidRPr="00C43E7C">
        <w:t>—</w:t>
      </w:r>
      <w:r w:rsidR="00852B08" w:rsidRPr="007F0BB9">
        <w:rPr>
          <w:rStyle w:val="CharDivText"/>
        </w:rPr>
        <w:t>Production of rolled aluminium</w:t>
      </w:r>
      <w:bookmarkEnd w:id="564"/>
    </w:p>
    <w:p w:rsidR="00852B08" w:rsidRPr="00C43E7C" w:rsidRDefault="00852B08" w:rsidP="002D6587">
      <w:pPr>
        <w:pStyle w:val="ActHead5"/>
      </w:pPr>
      <w:bookmarkStart w:id="565" w:name="_Toc164085650"/>
      <w:r w:rsidRPr="007F0BB9">
        <w:rPr>
          <w:rStyle w:val="CharSectno"/>
        </w:rPr>
        <w:t>725</w:t>
      </w:r>
      <w:r w:rsidR="006A4803" w:rsidRPr="00C43E7C">
        <w:t xml:space="preserve">  </w:t>
      </w:r>
      <w:r w:rsidRPr="00C43E7C">
        <w:t>Production of rolled aluminium</w:t>
      </w:r>
      <w:bookmarkEnd w:id="565"/>
    </w:p>
    <w:p w:rsidR="00852B08" w:rsidRPr="00C43E7C" w:rsidRDefault="00852B08" w:rsidP="002D6587">
      <w:pPr>
        <w:pStyle w:val="subsection"/>
      </w:pPr>
      <w:r w:rsidRPr="00C43E7C">
        <w:tab/>
      </w:r>
      <w:r w:rsidRPr="00C43E7C">
        <w:tab/>
        <w:t>The production of rolled aluminium is the chemical and physical transformation of either or both of primary aluminium metal and secondary aluminium metal with alloying metals into coiled aluminium sheet of saleable quality with a concentration of aluminium of at least 90% with respect to mass, and with a thickness no more than 6</w:t>
      </w:r>
      <w:r w:rsidR="00291CA5" w:rsidRPr="00C43E7C">
        <w:t xml:space="preserve"> </w:t>
      </w:r>
      <w:r w:rsidRPr="00C43E7C">
        <w:t>millimetres.</w:t>
      </w:r>
    </w:p>
    <w:p w:rsidR="00852B08" w:rsidRPr="00C43E7C" w:rsidRDefault="002D6587" w:rsidP="001341EE">
      <w:pPr>
        <w:pStyle w:val="ActHead3"/>
        <w:pageBreakBefore/>
      </w:pPr>
      <w:bookmarkStart w:id="566" w:name="_Toc164085651"/>
      <w:r w:rsidRPr="007F0BB9">
        <w:rPr>
          <w:rStyle w:val="CharDivNo"/>
        </w:rPr>
        <w:lastRenderedPageBreak/>
        <w:t>Division</w:t>
      </w:r>
      <w:r w:rsidR="00017543" w:rsidRPr="007F0BB9">
        <w:rPr>
          <w:rStyle w:val="CharDivNo"/>
        </w:rPr>
        <w:t> </w:t>
      </w:r>
      <w:r w:rsidR="00852B08" w:rsidRPr="007F0BB9">
        <w:rPr>
          <w:rStyle w:val="CharDivNo"/>
        </w:rPr>
        <w:t>2</w:t>
      </w:r>
      <w:r w:rsidR="00AB7039" w:rsidRPr="00C43E7C">
        <w:t>—</w:t>
      </w:r>
      <w:r w:rsidR="00852B08" w:rsidRPr="007F0BB9">
        <w:rPr>
          <w:rStyle w:val="CharDivText"/>
        </w:rPr>
        <w:t>Classification of activity</w:t>
      </w:r>
      <w:bookmarkEnd w:id="566"/>
    </w:p>
    <w:p w:rsidR="00852B08" w:rsidRPr="00C43E7C" w:rsidRDefault="00852B08" w:rsidP="002D6587">
      <w:pPr>
        <w:pStyle w:val="ActHead5"/>
      </w:pPr>
      <w:bookmarkStart w:id="567" w:name="_Toc164085652"/>
      <w:r w:rsidRPr="007F0BB9">
        <w:rPr>
          <w:rStyle w:val="CharSectno"/>
        </w:rPr>
        <w:t>726</w:t>
      </w:r>
      <w:r w:rsidR="006A4803" w:rsidRPr="00C43E7C">
        <w:t xml:space="preserve">  </w:t>
      </w:r>
      <w:r w:rsidRPr="00C43E7C">
        <w:t>Classification of activity</w:t>
      </w:r>
      <w:bookmarkEnd w:id="567"/>
    </w:p>
    <w:p w:rsidR="00852B08" w:rsidRPr="00C43E7C" w:rsidRDefault="00852B08" w:rsidP="002D6587">
      <w:pPr>
        <w:pStyle w:val="subsection"/>
      </w:pPr>
      <w:r w:rsidRPr="00C43E7C">
        <w:tab/>
      </w:r>
      <w:r w:rsidRPr="00C43E7C">
        <w:tab/>
        <w:t>The production of rolled aluminium is a highly emissions</w:t>
      </w:r>
      <w:r w:rsidR="00A67598">
        <w:noBreakHyphen/>
      </w:r>
      <w:r w:rsidRPr="00C43E7C">
        <w:t>intensive activity.</w:t>
      </w:r>
    </w:p>
    <w:p w:rsidR="00852B08" w:rsidRPr="00C43E7C" w:rsidRDefault="002D6587" w:rsidP="0044332B">
      <w:pPr>
        <w:pStyle w:val="ActHead3"/>
        <w:pageBreakBefore/>
      </w:pPr>
      <w:bookmarkStart w:id="568" w:name="_Toc164085653"/>
      <w:r w:rsidRPr="007F0BB9">
        <w:rPr>
          <w:rStyle w:val="CharDivNo"/>
        </w:rPr>
        <w:lastRenderedPageBreak/>
        <w:t>Division</w:t>
      </w:r>
      <w:r w:rsidR="00017543" w:rsidRPr="007F0BB9">
        <w:rPr>
          <w:rStyle w:val="CharDivNo"/>
        </w:rPr>
        <w:t> </w:t>
      </w:r>
      <w:r w:rsidR="00852B08" w:rsidRPr="007F0BB9">
        <w:rPr>
          <w:rStyle w:val="CharDivNo"/>
        </w:rPr>
        <w:t>3</w:t>
      </w:r>
      <w:r w:rsidR="00AB7039" w:rsidRPr="00C43E7C">
        <w:t>—</w:t>
      </w:r>
      <w:r w:rsidR="00852B08" w:rsidRPr="007F0BB9">
        <w:rPr>
          <w:rStyle w:val="CharDivText"/>
        </w:rPr>
        <w:t>Electricity baseline for calculating exemption</w:t>
      </w:r>
      <w:bookmarkEnd w:id="568"/>
    </w:p>
    <w:p w:rsidR="00852B08" w:rsidRPr="00C43E7C" w:rsidRDefault="00852B08" w:rsidP="002D6587">
      <w:pPr>
        <w:pStyle w:val="ActHead5"/>
      </w:pPr>
      <w:bookmarkStart w:id="569" w:name="_Toc164085654"/>
      <w:r w:rsidRPr="007F0BB9">
        <w:rPr>
          <w:rStyle w:val="CharSectno"/>
        </w:rPr>
        <w:t>727</w:t>
      </w:r>
      <w:r w:rsidR="006A4803" w:rsidRPr="00C43E7C">
        <w:t xml:space="preserve">  </w:t>
      </w:r>
      <w:r w:rsidRPr="00C43E7C">
        <w:t>Electricity baseline for product</w:t>
      </w:r>
      <w:bookmarkEnd w:id="569"/>
    </w:p>
    <w:p w:rsidR="00852B08" w:rsidRPr="00C43E7C" w:rsidRDefault="00852B08" w:rsidP="002D6587">
      <w:pPr>
        <w:pStyle w:val="subsection"/>
      </w:pPr>
      <w:r w:rsidRPr="00C43E7C">
        <w:tab/>
      </w:r>
      <w:r w:rsidRPr="00C43E7C">
        <w:tab/>
        <w:t>The electricity baseline for calculating the amount of a liable entity’s exemption in respect of the production of rolled aluminium is 0.982 MWh per tonne of coiled aluminium sheet that:</w:t>
      </w:r>
    </w:p>
    <w:p w:rsidR="00852B08" w:rsidRPr="00C43E7C" w:rsidRDefault="00852B08" w:rsidP="002D6587">
      <w:pPr>
        <w:pStyle w:val="paragraph"/>
      </w:pPr>
      <w:r w:rsidRPr="00C43E7C">
        <w:tab/>
        <w:t>(a)</w:t>
      </w:r>
      <w:r w:rsidRPr="00C43E7C">
        <w:tab/>
        <w:t>has a concentration of aluminium of at least 90% with respect to mass; and</w:t>
      </w:r>
    </w:p>
    <w:p w:rsidR="00852B08" w:rsidRPr="00C43E7C" w:rsidRDefault="00852B08" w:rsidP="002D6587">
      <w:pPr>
        <w:pStyle w:val="paragraph"/>
      </w:pPr>
      <w:r w:rsidRPr="00C43E7C">
        <w:tab/>
        <w:t>(b)</w:t>
      </w:r>
      <w:r w:rsidRPr="00C43E7C">
        <w:tab/>
        <w:t>has a thickness no more than 6</w:t>
      </w:r>
      <w:r w:rsidR="00291CA5" w:rsidRPr="00C43E7C">
        <w:t xml:space="preserve"> </w:t>
      </w:r>
      <w:r w:rsidRPr="00C43E7C">
        <w:t>millimetres measured after the finishing process is complete; and</w:t>
      </w:r>
    </w:p>
    <w:p w:rsidR="00852B08" w:rsidRPr="00C43E7C" w:rsidRDefault="00852B08"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852B08" w:rsidRPr="00C43E7C" w:rsidRDefault="00852B08" w:rsidP="002D6587">
      <w:pPr>
        <w:pStyle w:val="paragraph"/>
      </w:pPr>
      <w:r w:rsidRPr="00C43E7C">
        <w:tab/>
        <w:t>(d)</w:t>
      </w:r>
      <w:r w:rsidRPr="00C43E7C">
        <w:tab/>
        <w:t>is of saleable quality.</w:t>
      </w:r>
    </w:p>
    <w:p w:rsidR="00852B08" w:rsidRPr="00C43E7C" w:rsidRDefault="002D6587" w:rsidP="002D6587">
      <w:pPr>
        <w:pStyle w:val="notetext"/>
      </w:pPr>
      <w:r w:rsidRPr="00C43E7C">
        <w:t>Note:</w:t>
      </w:r>
      <w:r w:rsidRPr="00C43E7C">
        <w:tab/>
      </w:r>
      <w:r w:rsidR="00852B08" w:rsidRPr="00C43E7C">
        <w:rPr>
          <w:b/>
          <w:i/>
        </w:rPr>
        <w:t>Saleable quality</w:t>
      </w:r>
      <w:r w:rsidR="00852B08" w:rsidRPr="00C43E7C">
        <w:rPr>
          <w:b/>
        </w:rPr>
        <w:t xml:space="preserve"> </w:t>
      </w:r>
      <w:r w:rsidR="00852B08" w:rsidRPr="00C43E7C">
        <w:t xml:space="preserve">is </w:t>
      </w:r>
      <w:r w:rsidR="00852B08" w:rsidRPr="00C43E7C">
        <w:rPr>
          <w:color w:val="000000"/>
        </w:rPr>
        <w:t>defined in regulation</w:t>
      </w:r>
      <w:r w:rsidR="00017543" w:rsidRPr="00C43E7C">
        <w:rPr>
          <w:color w:val="000000"/>
        </w:rPr>
        <w:t> </w:t>
      </w:r>
      <w:r w:rsidR="00852B08" w:rsidRPr="00C43E7C">
        <w:rPr>
          <w:color w:val="000000"/>
        </w:rPr>
        <w:t>22C</w:t>
      </w:r>
      <w:r w:rsidR="00852B08" w:rsidRPr="00C43E7C">
        <w:t>.</w:t>
      </w:r>
    </w:p>
    <w:p w:rsidR="00F0288F" w:rsidRPr="00C43E7C" w:rsidRDefault="002D6587" w:rsidP="0044332B">
      <w:pPr>
        <w:pStyle w:val="ActHead2"/>
        <w:pageBreakBefore/>
      </w:pPr>
      <w:bookmarkStart w:id="570" w:name="_Toc164085655"/>
      <w:r w:rsidRPr="007F0BB9">
        <w:rPr>
          <w:rStyle w:val="CharPartNo"/>
        </w:rPr>
        <w:lastRenderedPageBreak/>
        <w:t>Part</w:t>
      </w:r>
      <w:r w:rsidR="00017543" w:rsidRPr="007F0BB9">
        <w:rPr>
          <w:rStyle w:val="CharPartNo"/>
        </w:rPr>
        <w:t> </w:t>
      </w:r>
      <w:r w:rsidR="00F0288F" w:rsidRPr="007F0BB9">
        <w:rPr>
          <w:rStyle w:val="CharPartNo"/>
        </w:rPr>
        <w:t>44</w:t>
      </w:r>
      <w:r w:rsidRPr="00C43E7C">
        <w:t>—</w:t>
      </w:r>
      <w:r w:rsidR="00F0288F" w:rsidRPr="007F0BB9">
        <w:rPr>
          <w:rStyle w:val="CharPartText"/>
        </w:rPr>
        <w:t>Manufacture of reconstituted wood</w:t>
      </w:r>
      <w:r w:rsidR="00A67598" w:rsidRPr="007F0BB9">
        <w:rPr>
          <w:rStyle w:val="CharPartText"/>
        </w:rPr>
        <w:noBreakHyphen/>
      </w:r>
      <w:r w:rsidR="00F0288F" w:rsidRPr="007F0BB9">
        <w:rPr>
          <w:rStyle w:val="CharPartText"/>
        </w:rPr>
        <w:t>based panels</w:t>
      </w:r>
      <w:bookmarkEnd w:id="570"/>
    </w:p>
    <w:p w:rsidR="00F0288F" w:rsidRPr="00C43E7C" w:rsidRDefault="00A67598" w:rsidP="00AB7039">
      <w:pPr>
        <w:pStyle w:val="ActHead3"/>
      </w:pPr>
      <w:bookmarkStart w:id="571" w:name="_Toc164085656"/>
      <w:r w:rsidRPr="007F0BB9">
        <w:rPr>
          <w:rStyle w:val="CharDivNo"/>
        </w:rPr>
        <w:t>Division 1</w:t>
      </w:r>
      <w:r w:rsidR="00AB7039" w:rsidRPr="00C43E7C">
        <w:t>—</w:t>
      </w:r>
      <w:r w:rsidR="00F0288F" w:rsidRPr="007F0BB9">
        <w:rPr>
          <w:rStyle w:val="CharDivText"/>
        </w:rPr>
        <w:t>Manufacture of reconstituted wood</w:t>
      </w:r>
      <w:r w:rsidRPr="007F0BB9">
        <w:rPr>
          <w:rStyle w:val="CharDivText"/>
        </w:rPr>
        <w:noBreakHyphen/>
      </w:r>
      <w:r w:rsidR="00F0288F" w:rsidRPr="007F0BB9">
        <w:rPr>
          <w:rStyle w:val="CharDivText"/>
        </w:rPr>
        <w:t>based panels</w:t>
      </w:r>
      <w:bookmarkEnd w:id="571"/>
    </w:p>
    <w:p w:rsidR="00F0288F" w:rsidRPr="00C43E7C" w:rsidRDefault="00F0288F" w:rsidP="002D6587">
      <w:pPr>
        <w:pStyle w:val="ActHead5"/>
      </w:pPr>
      <w:bookmarkStart w:id="572" w:name="_Toc164085657"/>
      <w:r w:rsidRPr="007F0BB9">
        <w:rPr>
          <w:rStyle w:val="CharSectno"/>
        </w:rPr>
        <w:t>728</w:t>
      </w:r>
      <w:r w:rsidR="006A4803" w:rsidRPr="00C43E7C">
        <w:t xml:space="preserve">  </w:t>
      </w:r>
      <w:r w:rsidRPr="00C43E7C">
        <w:t>Manufacture of reconstituted wood</w:t>
      </w:r>
      <w:r w:rsidR="00A67598">
        <w:noBreakHyphen/>
      </w:r>
      <w:r w:rsidRPr="00C43E7C">
        <w:t>based panels</w:t>
      </w:r>
      <w:bookmarkEnd w:id="572"/>
    </w:p>
    <w:p w:rsidR="00F0288F" w:rsidRPr="00C43E7C" w:rsidRDefault="00F0288F" w:rsidP="002D6587">
      <w:pPr>
        <w:pStyle w:val="subsection"/>
      </w:pPr>
      <w:r w:rsidRPr="00C43E7C">
        <w:tab/>
      </w:r>
      <w:r w:rsidRPr="00C43E7C">
        <w:tab/>
        <w:t>The manufacture of reconstituted wood</w:t>
      </w:r>
      <w:r w:rsidR="00A67598">
        <w:noBreakHyphen/>
      </w:r>
      <w:r w:rsidRPr="00C43E7C">
        <w:t>based panels is the physical and chemical transformation of wood, including wood particles and residues (such as chips, shavings and sawdust) into a reconstituted wood</w:t>
      </w:r>
      <w:r w:rsidR="00A67598">
        <w:noBreakHyphen/>
      </w:r>
      <w:r w:rsidRPr="00C43E7C">
        <w:t>based panel that:</w:t>
      </w:r>
    </w:p>
    <w:p w:rsidR="00F0288F" w:rsidRPr="00C43E7C" w:rsidRDefault="00F0288F" w:rsidP="002D6587">
      <w:pPr>
        <w:pStyle w:val="paragraph"/>
      </w:pPr>
      <w:r w:rsidRPr="00C43E7C">
        <w:tab/>
        <w:t>(a)</w:t>
      </w:r>
      <w:r w:rsidRPr="00C43E7C">
        <w:tab/>
        <w:t>has a density of greater than 500</w:t>
      </w:r>
      <w:r w:rsidR="00291CA5" w:rsidRPr="00C43E7C">
        <w:t xml:space="preserve"> </w:t>
      </w:r>
      <w:r w:rsidRPr="00C43E7C">
        <w:t>kg a cubic metre; and</w:t>
      </w:r>
    </w:p>
    <w:p w:rsidR="00F0288F" w:rsidRPr="00C43E7C" w:rsidRDefault="00F0288F" w:rsidP="002D6587">
      <w:pPr>
        <w:pStyle w:val="paragraph"/>
      </w:pPr>
      <w:r w:rsidRPr="00C43E7C">
        <w:tab/>
        <w:t>(b)</w:t>
      </w:r>
      <w:r w:rsidRPr="00C43E7C">
        <w:tab/>
        <w:t>has individual wood particles or fibres with an average maximum dimension of no more than 30 mm.</w:t>
      </w:r>
    </w:p>
    <w:p w:rsidR="00F0288F" w:rsidRPr="00C43E7C" w:rsidRDefault="00F0288F" w:rsidP="00AB7039">
      <w:pPr>
        <w:pStyle w:val="notetext"/>
        <w:ind w:left="1134" w:firstLine="0"/>
      </w:pPr>
      <w:r w:rsidRPr="00C43E7C">
        <w:t>Examples of reconstituted wood</w:t>
      </w:r>
      <w:r w:rsidR="00A67598">
        <w:noBreakHyphen/>
      </w:r>
      <w:r w:rsidRPr="00C43E7C">
        <w:t>based panels are particleboard and medium density fibreboard.</w:t>
      </w:r>
    </w:p>
    <w:p w:rsidR="00F0288F" w:rsidRPr="00C43E7C" w:rsidRDefault="002D6587" w:rsidP="001341EE">
      <w:pPr>
        <w:pStyle w:val="ActHead3"/>
        <w:pageBreakBefore/>
      </w:pPr>
      <w:bookmarkStart w:id="573" w:name="_Toc164085658"/>
      <w:r w:rsidRPr="007F0BB9">
        <w:rPr>
          <w:rStyle w:val="CharDivNo"/>
        </w:rPr>
        <w:lastRenderedPageBreak/>
        <w:t>Division</w:t>
      </w:r>
      <w:r w:rsidR="00017543" w:rsidRPr="007F0BB9">
        <w:rPr>
          <w:rStyle w:val="CharDivNo"/>
        </w:rPr>
        <w:t> </w:t>
      </w:r>
      <w:r w:rsidR="00F0288F" w:rsidRPr="007F0BB9">
        <w:rPr>
          <w:rStyle w:val="CharDivNo"/>
        </w:rPr>
        <w:t>2</w:t>
      </w:r>
      <w:r w:rsidR="00AB7039" w:rsidRPr="00C43E7C">
        <w:t>—</w:t>
      </w:r>
      <w:r w:rsidR="00F0288F" w:rsidRPr="007F0BB9">
        <w:rPr>
          <w:rStyle w:val="CharDivText"/>
        </w:rPr>
        <w:t>Classification of activity</w:t>
      </w:r>
      <w:bookmarkEnd w:id="573"/>
    </w:p>
    <w:p w:rsidR="00F0288F" w:rsidRPr="00C43E7C" w:rsidRDefault="00F0288F" w:rsidP="002D6587">
      <w:pPr>
        <w:pStyle w:val="ActHead5"/>
      </w:pPr>
      <w:bookmarkStart w:id="574" w:name="_Toc164085659"/>
      <w:r w:rsidRPr="007F0BB9">
        <w:rPr>
          <w:rStyle w:val="CharSectno"/>
        </w:rPr>
        <w:t>729</w:t>
      </w:r>
      <w:r w:rsidR="006A4803" w:rsidRPr="00C43E7C">
        <w:t xml:space="preserve">  </w:t>
      </w:r>
      <w:r w:rsidRPr="00C43E7C">
        <w:t>Classification of activity</w:t>
      </w:r>
      <w:bookmarkEnd w:id="574"/>
    </w:p>
    <w:p w:rsidR="00F0288F" w:rsidRPr="00C43E7C" w:rsidRDefault="00F0288F" w:rsidP="002D6587">
      <w:pPr>
        <w:pStyle w:val="subsection"/>
      </w:pPr>
      <w:r w:rsidRPr="00C43E7C">
        <w:tab/>
      </w:r>
      <w:r w:rsidRPr="00C43E7C">
        <w:tab/>
        <w:t>The manufacture of reconstituted wood</w:t>
      </w:r>
      <w:r w:rsidR="00A67598">
        <w:noBreakHyphen/>
      </w:r>
      <w:r w:rsidRPr="00C43E7C">
        <w:t>based panels is a moderately emissions</w:t>
      </w:r>
      <w:r w:rsidR="00A67598">
        <w:noBreakHyphen/>
      </w:r>
      <w:r w:rsidRPr="00C43E7C">
        <w:t>intensive activity.</w:t>
      </w:r>
    </w:p>
    <w:p w:rsidR="00F0288F" w:rsidRPr="00C43E7C" w:rsidRDefault="002D6587" w:rsidP="001341EE">
      <w:pPr>
        <w:pStyle w:val="ActHead3"/>
        <w:pageBreakBefore/>
      </w:pPr>
      <w:bookmarkStart w:id="575" w:name="_Toc164085660"/>
      <w:r w:rsidRPr="007F0BB9">
        <w:rPr>
          <w:rStyle w:val="CharDivNo"/>
        </w:rPr>
        <w:lastRenderedPageBreak/>
        <w:t>Division</w:t>
      </w:r>
      <w:r w:rsidR="00017543" w:rsidRPr="007F0BB9">
        <w:rPr>
          <w:rStyle w:val="CharDivNo"/>
        </w:rPr>
        <w:t> </w:t>
      </w:r>
      <w:r w:rsidR="00F0288F" w:rsidRPr="007F0BB9">
        <w:rPr>
          <w:rStyle w:val="CharDivNo"/>
        </w:rPr>
        <w:t>3</w:t>
      </w:r>
      <w:r w:rsidR="00AB7039" w:rsidRPr="00C43E7C">
        <w:t>—</w:t>
      </w:r>
      <w:r w:rsidR="00F0288F" w:rsidRPr="007F0BB9">
        <w:rPr>
          <w:rStyle w:val="CharDivText"/>
        </w:rPr>
        <w:t>Electricity baseline for calculating exemption</w:t>
      </w:r>
      <w:bookmarkEnd w:id="575"/>
    </w:p>
    <w:p w:rsidR="00F0288F" w:rsidRPr="00C43E7C" w:rsidRDefault="00F0288F" w:rsidP="002D6587">
      <w:pPr>
        <w:pStyle w:val="ActHead5"/>
      </w:pPr>
      <w:bookmarkStart w:id="576" w:name="_Toc164085661"/>
      <w:r w:rsidRPr="007F0BB9">
        <w:rPr>
          <w:rStyle w:val="CharSectno"/>
        </w:rPr>
        <w:t>730</w:t>
      </w:r>
      <w:r w:rsidR="006A4803" w:rsidRPr="00C43E7C">
        <w:t xml:space="preserve">  </w:t>
      </w:r>
      <w:r w:rsidRPr="00C43E7C">
        <w:t>Electricity baseline for product</w:t>
      </w:r>
      <w:bookmarkEnd w:id="576"/>
    </w:p>
    <w:p w:rsidR="00F0288F" w:rsidRPr="00C43E7C" w:rsidRDefault="00F0288F" w:rsidP="002D6587">
      <w:pPr>
        <w:pStyle w:val="subsection"/>
      </w:pPr>
      <w:r w:rsidRPr="00C43E7C">
        <w:tab/>
      </w:r>
      <w:r w:rsidRPr="00C43E7C">
        <w:tab/>
        <w:t>The electricity baseline for calculating the amount of a liable entity’s exemption in respect of the manufacture of reconstituted wood</w:t>
      </w:r>
      <w:r w:rsidR="00A67598">
        <w:noBreakHyphen/>
      </w:r>
      <w:r w:rsidRPr="00C43E7C">
        <w:t>based panels is 0.372 MWh per tonne of raw reconstituted wood</w:t>
      </w:r>
      <w:r w:rsidR="00A67598">
        <w:noBreakHyphen/>
      </w:r>
      <w:r w:rsidRPr="00C43E7C">
        <w:t>based panel that:</w:t>
      </w:r>
    </w:p>
    <w:p w:rsidR="00F0288F" w:rsidRPr="00C43E7C" w:rsidRDefault="00F0288F" w:rsidP="002D6587">
      <w:pPr>
        <w:pStyle w:val="paragraph"/>
      </w:pPr>
      <w:r w:rsidRPr="00C43E7C">
        <w:tab/>
        <w:t>(a)</w:t>
      </w:r>
      <w:r w:rsidRPr="00C43E7C">
        <w:tab/>
        <w:t>has a density of greater than 500</w:t>
      </w:r>
      <w:r w:rsidR="00291CA5" w:rsidRPr="00C43E7C">
        <w:t xml:space="preserve"> </w:t>
      </w:r>
      <w:r w:rsidRPr="00C43E7C">
        <w:t>kg a cubic metre; and</w:t>
      </w:r>
    </w:p>
    <w:p w:rsidR="00F0288F" w:rsidRPr="00C43E7C" w:rsidRDefault="00F0288F" w:rsidP="002D6587">
      <w:pPr>
        <w:pStyle w:val="paragraph"/>
      </w:pPr>
      <w:r w:rsidRPr="00C43E7C">
        <w:tab/>
        <w:t>(b)</w:t>
      </w:r>
      <w:r w:rsidRPr="00C43E7C">
        <w:tab/>
        <w:t>has individual wood particles or fibres with an average maximum dimension of no more than 30 mm; and</w:t>
      </w:r>
    </w:p>
    <w:p w:rsidR="00F0288F" w:rsidRPr="00C43E7C" w:rsidRDefault="00F0288F" w:rsidP="002D6587">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F0288F" w:rsidRPr="00C43E7C" w:rsidRDefault="00F0288F" w:rsidP="002D6587">
      <w:pPr>
        <w:pStyle w:val="paragraph"/>
      </w:pPr>
      <w:r w:rsidRPr="00C43E7C">
        <w:tab/>
        <w:t>(d)</w:t>
      </w:r>
      <w:r w:rsidRPr="00C43E7C">
        <w:tab/>
        <w:t>is of saleable quality.</w:t>
      </w:r>
    </w:p>
    <w:p w:rsidR="00F0288F" w:rsidRPr="00C43E7C" w:rsidRDefault="002D6587" w:rsidP="002D6587">
      <w:pPr>
        <w:pStyle w:val="notetext"/>
      </w:pPr>
      <w:r w:rsidRPr="00C43E7C">
        <w:t>Note:</w:t>
      </w:r>
      <w:r w:rsidRPr="00C43E7C">
        <w:tab/>
      </w:r>
      <w:r w:rsidR="00F0288F" w:rsidRPr="00C43E7C">
        <w:rPr>
          <w:b/>
          <w:i/>
        </w:rPr>
        <w:t>Saleable quality</w:t>
      </w:r>
      <w:r w:rsidR="00F0288F" w:rsidRPr="00C43E7C">
        <w:rPr>
          <w:b/>
        </w:rPr>
        <w:t xml:space="preserve"> </w:t>
      </w:r>
      <w:r w:rsidR="00F0288F" w:rsidRPr="00C43E7C">
        <w:t>is</w:t>
      </w:r>
      <w:r w:rsidR="00F0288F" w:rsidRPr="00C43E7C">
        <w:rPr>
          <w:color w:val="000000"/>
        </w:rPr>
        <w:t xml:space="preserve"> defined in regulation</w:t>
      </w:r>
      <w:r w:rsidR="00017543" w:rsidRPr="00C43E7C">
        <w:rPr>
          <w:color w:val="000000"/>
        </w:rPr>
        <w:t> </w:t>
      </w:r>
      <w:r w:rsidR="00F0288F" w:rsidRPr="00C43E7C">
        <w:rPr>
          <w:color w:val="000000"/>
        </w:rPr>
        <w:t>22C</w:t>
      </w:r>
      <w:r w:rsidR="00F0288F" w:rsidRPr="00C43E7C">
        <w:t>.</w:t>
      </w:r>
    </w:p>
    <w:p w:rsidR="00EE45AC" w:rsidRPr="00C43E7C" w:rsidRDefault="002D6587" w:rsidP="0044332B">
      <w:pPr>
        <w:pStyle w:val="ActHead2"/>
        <w:pageBreakBefore/>
      </w:pPr>
      <w:bookmarkStart w:id="577" w:name="_Toc164085662"/>
      <w:r w:rsidRPr="007F0BB9">
        <w:rPr>
          <w:rStyle w:val="CharPartNo"/>
        </w:rPr>
        <w:lastRenderedPageBreak/>
        <w:t>Part</w:t>
      </w:r>
      <w:r w:rsidR="00017543" w:rsidRPr="007F0BB9">
        <w:rPr>
          <w:rStyle w:val="CharPartNo"/>
        </w:rPr>
        <w:t> </w:t>
      </w:r>
      <w:r w:rsidR="00EE45AC" w:rsidRPr="007F0BB9">
        <w:rPr>
          <w:rStyle w:val="CharPartNo"/>
        </w:rPr>
        <w:t>45</w:t>
      </w:r>
      <w:r w:rsidRPr="00C43E7C">
        <w:t>—</w:t>
      </w:r>
      <w:r w:rsidR="00EE45AC" w:rsidRPr="007F0BB9">
        <w:rPr>
          <w:rStyle w:val="CharPartText"/>
        </w:rPr>
        <w:t>Production of coke oven coke</w:t>
      </w:r>
      <w:bookmarkEnd w:id="577"/>
    </w:p>
    <w:p w:rsidR="00EE45AC" w:rsidRPr="00C43E7C" w:rsidRDefault="00A67598" w:rsidP="00AB7039">
      <w:pPr>
        <w:pStyle w:val="ActHead3"/>
      </w:pPr>
      <w:bookmarkStart w:id="578" w:name="_Toc164085663"/>
      <w:r w:rsidRPr="007F0BB9">
        <w:rPr>
          <w:rStyle w:val="CharDivNo"/>
        </w:rPr>
        <w:t>Division 1</w:t>
      </w:r>
      <w:r w:rsidR="00AB7039" w:rsidRPr="00C43E7C">
        <w:t>—</w:t>
      </w:r>
      <w:r w:rsidR="00EE45AC" w:rsidRPr="007F0BB9">
        <w:rPr>
          <w:rStyle w:val="CharDivText"/>
        </w:rPr>
        <w:t>Production of coke oven coke</w:t>
      </w:r>
      <w:bookmarkEnd w:id="578"/>
    </w:p>
    <w:p w:rsidR="00EE45AC" w:rsidRPr="00C43E7C" w:rsidRDefault="00EE45AC" w:rsidP="002D6587">
      <w:pPr>
        <w:pStyle w:val="ActHead5"/>
      </w:pPr>
      <w:bookmarkStart w:id="579" w:name="_Toc164085664"/>
      <w:r w:rsidRPr="007F0BB9">
        <w:rPr>
          <w:rStyle w:val="CharSectno"/>
        </w:rPr>
        <w:t>731</w:t>
      </w:r>
      <w:r w:rsidR="006A4803" w:rsidRPr="00C43E7C">
        <w:t xml:space="preserve">  </w:t>
      </w:r>
      <w:r w:rsidRPr="00C43E7C">
        <w:t>Production of coke oven coke</w:t>
      </w:r>
      <w:bookmarkEnd w:id="579"/>
    </w:p>
    <w:p w:rsidR="00EE45AC" w:rsidRPr="00C43E7C" w:rsidRDefault="00EE45AC" w:rsidP="002D6587">
      <w:pPr>
        <w:pStyle w:val="subsection"/>
      </w:pPr>
      <w:r w:rsidRPr="00C43E7C">
        <w:tab/>
      </w:r>
      <w:r w:rsidRPr="00C43E7C">
        <w:tab/>
        <w:t>The production of coke oven coke is the physical and chemical transformation (at a temperature higher than 900</w:t>
      </w:r>
      <w:r w:rsidR="00291CA5" w:rsidRPr="00C43E7C">
        <w:t xml:space="preserve"> </w:t>
      </w:r>
      <w:r w:rsidRPr="00C43E7C">
        <w:t>°C) of coal into coke oven coke that:</w:t>
      </w:r>
    </w:p>
    <w:p w:rsidR="00EE45AC" w:rsidRPr="00C43E7C" w:rsidRDefault="00EE45AC" w:rsidP="002D6587">
      <w:pPr>
        <w:pStyle w:val="paragraph"/>
      </w:pPr>
      <w:r w:rsidRPr="00C43E7C">
        <w:tab/>
        <w:t>(a)</w:t>
      </w:r>
      <w:r w:rsidRPr="00C43E7C">
        <w:tab/>
        <w:t xml:space="preserve">has a coke strength after reaction (CSR) value of </w:t>
      </w:r>
      <w:r w:rsidR="007A7332" w:rsidRPr="00C43E7C">
        <w:t xml:space="preserve">at least 50% </w:t>
      </w:r>
      <w:r w:rsidRPr="00C43E7C">
        <w:t>for at least 80% of the coke oven coke produced; and</w:t>
      </w:r>
    </w:p>
    <w:p w:rsidR="00EE45AC" w:rsidRPr="00C43E7C" w:rsidRDefault="00EE45AC" w:rsidP="002D6587">
      <w:pPr>
        <w:pStyle w:val="paragraph"/>
      </w:pPr>
      <w:r w:rsidRPr="00C43E7C">
        <w:tab/>
        <w:t>(b)</w:t>
      </w:r>
      <w:r w:rsidRPr="00C43E7C">
        <w:tab/>
        <w:t xml:space="preserve">has a coke reactivity index (CRI) value of </w:t>
      </w:r>
      <w:r w:rsidR="007A7332" w:rsidRPr="00C43E7C">
        <w:t>no more than 40%</w:t>
      </w:r>
      <w:r w:rsidRPr="00C43E7C">
        <w:t xml:space="preserve"> for at least 80% of the coke oven coke produced.</w:t>
      </w:r>
    </w:p>
    <w:p w:rsidR="00EE45AC" w:rsidRPr="00C43E7C" w:rsidRDefault="002D6587" w:rsidP="001341EE">
      <w:pPr>
        <w:pStyle w:val="ActHead3"/>
        <w:pageBreakBefore/>
      </w:pPr>
      <w:bookmarkStart w:id="580" w:name="_Toc164085665"/>
      <w:r w:rsidRPr="007F0BB9">
        <w:rPr>
          <w:rStyle w:val="CharDivNo"/>
        </w:rPr>
        <w:lastRenderedPageBreak/>
        <w:t>Division</w:t>
      </w:r>
      <w:r w:rsidR="00017543" w:rsidRPr="007F0BB9">
        <w:rPr>
          <w:rStyle w:val="CharDivNo"/>
        </w:rPr>
        <w:t> </w:t>
      </w:r>
      <w:r w:rsidR="00EE45AC" w:rsidRPr="007F0BB9">
        <w:rPr>
          <w:rStyle w:val="CharDivNo"/>
        </w:rPr>
        <w:t>2</w:t>
      </w:r>
      <w:r w:rsidR="00AB7039" w:rsidRPr="00C43E7C">
        <w:t>—</w:t>
      </w:r>
      <w:r w:rsidR="00EE45AC" w:rsidRPr="007F0BB9">
        <w:rPr>
          <w:rStyle w:val="CharDivText"/>
        </w:rPr>
        <w:t>Classification of activity</w:t>
      </w:r>
      <w:bookmarkEnd w:id="580"/>
    </w:p>
    <w:p w:rsidR="00EE45AC" w:rsidRPr="00C43E7C" w:rsidRDefault="00EE45AC" w:rsidP="002D6587">
      <w:pPr>
        <w:pStyle w:val="ActHead5"/>
      </w:pPr>
      <w:bookmarkStart w:id="581" w:name="_Toc164085666"/>
      <w:r w:rsidRPr="007F0BB9">
        <w:rPr>
          <w:rStyle w:val="CharSectno"/>
        </w:rPr>
        <w:t>732</w:t>
      </w:r>
      <w:r w:rsidR="006A4803" w:rsidRPr="00C43E7C">
        <w:t xml:space="preserve">  </w:t>
      </w:r>
      <w:r w:rsidRPr="00C43E7C">
        <w:t>Classification of activity</w:t>
      </w:r>
      <w:bookmarkEnd w:id="581"/>
    </w:p>
    <w:p w:rsidR="00EE45AC" w:rsidRPr="00C43E7C" w:rsidRDefault="00EE45AC" w:rsidP="002D6587">
      <w:pPr>
        <w:pStyle w:val="subsection"/>
      </w:pPr>
      <w:r w:rsidRPr="00C43E7C">
        <w:tab/>
      </w:r>
      <w:r w:rsidRPr="00C43E7C">
        <w:tab/>
        <w:t>The production of coke oven coke is a highly emissions</w:t>
      </w:r>
      <w:r w:rsidR="00A67598">
        <w:noBreakHyphen/>
      </w:r>
      <w:r w:rsidRPr="00C43E7C">
        <w:t>intensive activity.</w:t>
      </w:r>
    </w:p>
    <w:p w:rsidR="00EE45AC" w:rsidRPr="00C43E7C" w:rsidRDefault="002D6587" w:rsidP="001341EE">
      <w:pPr>
        <w:pStyle w:val="ActHead3"/>
        <w:pageBreakBefore/>
      </w:pPr>
      <w:bookmarkStart w:id="582" w:name="_Toc164085667"/>
      <w:r w:rsidRPr="007F0BB9">
        <w:rPr>
          <w:rStyle w:val="CharDivNo"/>
        </w:rPr>
        <w:lastRenderedPageBreak/>
        <w:t>Division</w:t>
      </w:r>
      <w:r w:rsidR="00017543" w:rsidRPr="007F0BB9">
        <w:rPr>
          <w:rStyle w:val="CharDivNo"/>
        </w:rPr>
        <w:t> </w:t>
      </w:r>
      <w:r w:rsidR="00EE45AC" w:rsidRPr="007F0BB9">
        <w:rPr>
          <w:rStyle w:val="CharDivNo"/>
        </w:rPr>
        <w:t>3</w:t>
      </w:r>
      <w:r w:rsidR="00AB7039" w:rsidRPr="00C43E7C">
        <w:t>—</w:t>
      </w:r>
      <w:r w:rsidR="00EE45AC" w:rsidRPr="007F0BB9">
        <w:rPr>
          <w:rStyle w:val="CharDivText"/>
        </w:rPr>
        <w:t>Electricity baseline for calculating exemption</w:t>
      </w:r>
      <w:bookmarkEnd w:id="582"/>
    </w:p>
    <w:p w:rsidR="00EE45AC" w:rsidRPr="00C43E7C" w:rsidRDefault="00EE45AC" w:rsidP="002D6587">
      <w:pPr>
        <w:pStyle w:val="ActHead5"/>
      </w:pPr>
      <w:bookmarkStart w:id="583" w:name="_Toc164085668"/>
      <w:r w:rsidRPr="007F0BB9">
        <w:rPr>
          <w:rStyle w:val="CharSectno"/>
        </w:rPr>
        <w:t>733</w:t>
      </w:r>
      <w:r w:rsidR="006A4803" w:rsidRPr="00C43E7C">
        <w:t xml:space="preserve">  </w:t>
      </w:r>
      <w:r w:rsidRPr="00C43E7C">
        <w:t>Electricity baseline for product</w:t>
      </w:r>
      <w:bookmarkEnd w:id="583"/>
    </w:p>
    <w:p w:rsidR="00EE45AC" w:rsidRPr="00C43E7C" w:rsidRDefault="00EE45AC" w:rsidP="002D6587">
      <w:pPr>
        <w:pStyle w:val="subsection"/>
      </w:pPr>
      <w:r w:rsidRPr="00C43E7C">
        <w:tab/>
      </w:r>
      <w:r w:rsidRPr="00C43E7C">
        <w:tab/>
        <w:t>The electricity baseline for calculating the amount of a liable entity’s exemption in respect of the production of coke oven coke is 0.0109 MWh per tonne of coke oven coke on a dry weight basis that:</w:t>
      </w:r>
    </w:p>
    <w:p w:rsidR="00EE45AC" w:rsidRPr="00C43E7C" w:rsidRDefault="00EE45AC" w:rsidP="002D6587">
      <w:pPr>
        <w:pStyle w:val="paragraph"/>
      </w:pPr>
      <w:r w:rsidRPr="00C43E7C">
        <w:tab/>
        <w:t>(a)</w:t>
      </w:r>
      <w:r w:rsidRPr="00C43E7C">
        <w:tab/>
        <w:t xml:space="preserve">has a coke strength after reaction (CSR) value of </w:t>
      </w:r>
      <w:r w:rsidR="007A7332" w:rsidRPr="00C43E7C">
        <w:t>at least 50%</w:t>
      </w:r>
      <w:r w:rsidRPr="00C43E7C">
        <w:t xml:space="preserve"> for at least 80% of the coke oven coke produced; and</w:t>
      </w:r>
    </w:p>
    <w:p w:rsidR="00EE45AC" w:rsidRPr="00C43E7C" w:rsidRDefault="00EE45AC" w:rsidP="002D6587">
      <w:pPr>
        <w:pStyle w:val="paragraph"/>
      </w:pPr>
      <w:r w:rsidRPr="00C43E7C">
        <w:tab/>
        <w:t>(b)</w:t>
      </w:r>
      <w:r w:rsidRPr="00C43E7C">
        <w:tab/>
        <w:t xml:space="preserve">has a coke reactivity index (CRI) value of </w:t>
      </w:r>
      <w:r w:rsidR="007A7332" w:rsidRPr="00C43E7C">
        <w:t>no more than 40%</w:t>
      </w:r>
      <w:r w:rsidRPr="00C43E7C">
        <w:t xml:space="preserve"> for at least 80% of the coke oven coke produced; and</w:t>
      </w:r>
    </w:p>
    <w:p w:rsidR="00EE45AC" w:rsidRPr="00C43E7C" w:rsidRDefault="00EE45AC" w:rsidP="002D6587">
      <w:pPr>
        <w:pStyle w:val="paragraph"/>
      </w:pPr>
      <w:r w:rsidRPr="00C43E7C">
        <w:tab/>
        <w:t>(c)</w:t>
      </w:r>
      <w:r w:rsidRPr="00C43E7C">
        <w:tab/>
        <w:t>is not a relevant product for the emissions</w:t>
      </w:r>
      <w:r w:rsidR="00A67598">
        <w:noBreakHyphen/>
      </w:r>
      <w:r w:rsidRPr="00C43E7C">
        <w:t>intensive trade</w:t>
      </w:r>
      <w:r w:rsidR="00A67598">
        <w:noBreakHyphen/>
      </w:r>
      <w:r w:rsidRPr="00C43E7C">
        <w:t>exposed activity of integrated iron and steel manufacturing; and</w:t>
      </w:r>
    </w:p>
    <w:p w:rsidR="00EE45AC" w:rsidRPr="00C43E7C" w:rsidRDefault="00EE45AC" w:rsidP="002D6587">
      <w:pPr>
        <w:pStyle w:val="paragraph"/>
      </w:pPr>
      <w:r w:rsidRPr="00C43E7C">
        <w:tab/>
        <w:t>(d)</w:t>
      </w:r>
      <w:r w:rsidRPr="00C43E7C">
        <w:tab/>
        <w:t>is produced by carrying on the emissions</w:t>
      </w:r>
      <w:r w:rsidR="00A67598">
        <w:noBreakHyphen/>
      </w:r>
      <w:r w:rsidRPr="00C43E7C">
        <w:t>intensive trade</w:t>
      </w:r>
      <w:r w:rsidR="00A67598">
        <w:noBreakHyphen/>
      </w:r>
      <w:r w:rsidRPr="00C43E7C">
        <w:t>exposed activity; and</w:t>
      </w:r>
    </w:p>
    <w:p w:rsidR="00EE45AC" w:rsidRPr="00C43E7C" w:rsidRDefault="00EE45AC" w:rsidP="002D6587">
      <w:pPr>
        <w:pStyle w:val="paragraph"/>
      </w:pPr>
      <w:r w:rsidRPr="00C43E7C">
        <w:tab/>
        <w:t>(e)</w:t>
      </w:r>
      <w:r w:rsidRPr="00C43E7C">
        <w:tab/>
        <w:t>is of saleable quality.</w:t>
      </w:r>
    </w:p>
    <w:p w:rsidR="00EE45AC" w:rsidRPr="00C43E7C" w:rsidRDefault="002D6587" w:rsidP="002D6587">
      <w:pPr>
        <w:pStyle w:val="notetext"/>
      </w:pPr>
      <w:r w:rsidRPr="00C43E7C">
        <w:t>Note:</w:t>
      </w:r>
      <w:r w:rsidRPr="00C43E7C">
        <w:tab/>
      </w:r>
      <w:r w:rsidR="00EE45AC" w:rsidRPr="00C43E7C">
        <w:rPr>
          <w:b/>
          <w:i/>
        </w:rPr>
        <w:t>Saleable quality</w:t>
      </w:r>
      <w:r w:rsidR="00EE45AC" w:rsidRPr="00C43E7C">
        <w:rPr>
          <w:b/>
        </w:rPr>
        <w:t xml:space="preserve"> </w:t>
      </w:r>
      <w:r w:rsidR="00EE45AC" w:rsidRPr="00C43E7C">
        <w:t xml:space="preserve">is </w:t>
      </w:r>
      <w:r w:rsidR="00EE45AC" w:rsidRPr="00C43E7C">
        <w:rPr>
          <w:color w:val="000000"/>
        </w:rPr>
        <w:t>defined in regulation</w:t>
      </w:r>
      <w:r w:rsidR="00017543" w:rsidRPr="00C43E7C">
        <w:rPr>
          <w:color w:val="000000"/>
        </w:rPr>
        <w:t> </w:t>
      </w:r>
      <w:r w:rsidR="00EE45AC" w:rsidRPr="00C43E7C">
        <w:rPr>
          <w:color w:val="000000"/>
        </w:rPr>
        <w:t>22C</w:t>
      </w:r>
      <w:r w:rsidR="00EE45AC" w:rsidRPr="00C43E7C">
        <w:t>.</w:t>
      </w:r>
    </w:p>
    <w:p w:rsidR="00EE45AC" w:rsidRPr="00C43E7C" w:rsidRDefault="002D6587" w:rsidP="0044332B">
      <w:pPr>
        <w:pStyle w:val="ActHead2"/>
        <w:pageBreakBefore/>
      </w:pPr>
      <w:bookmarkStart w:id="584" w:name="_Toc164085669"/>
      <w:r w:rsidRPr="007F0BB9">
        <w:rPr>
          <w:rStyle w:val="CharPartNo"/>
        </w:rPr>
        <w:lastRenderedPageBreak/>
        <w:t>Part</w:t>
      </w:r>
      <w:r w:rsidR="00017543" w:rsidRPr="007F0BB9">
        <w:rPr>
          <w:rStyle w:val="CharPartNo"/>
        </w:rPr>
        <w:t> </w:t>
      </w:r>
      <w:r w:rsidR="00EE45AC" w:rsidRPr="007F0BB9">
        <w:rPr>
          <w:rStyle w:val="CharPartNo"/>
        </w:rPr>
        <w:t>46</w:t>
      </w:r>
      <w:r w:rsidRPr="00C43E7C">
        <w:t>—</w:t>
      </w:r>
      <w:r w:rsidR="00EE45AC" w:rsidRPr="007F0BB9">
        <w:rPr>
          <w:rStyle w:val="CharPartText"/>
        </w:rPr>
        <w:t>Production of hydrogen peroxide</w:t>
      </w:r>
      <w:bookmarkEnd w:id="584"/>
    </w:p>
    <w:p w:rsidR="00EE45AC" w:rsidRPr="00C43E7C" w:rsidRDefault="00A67598" w:rsidP="00AB7039">
      <w:pPr>
        <w:pStyle w:val="ActHead3"/>
      </w:pPr>
      <w:bookmarkStart w:id="585" w:name="_Toc164085670"/>
      <w:r w:rsidRPr="007F0BB9">
        <w:rPr>
          <w:rStyle w:val="CharDivNo"/>
        </w:rPr>
        <w:t>Division 1</w:t>
      </w:r>
      <w:r w:rsidR="00AB7039" w:rsidRPr="00C43E7C">
        <w:t>—</w:t>
      </w:r>
      <w:r w:rsidR="00EE45AC" w:rsidRPr="007F0BB9">
        <w:rPr>
          <w:rStyle w:val="CharDivText"/>
        </w:rPr>
        <w:t>Production of hydrogen peroxide</w:t>
      </w:r>
      <w:bookmarkEnd w:id="585"/>
    </w:p>
    <w:p w:rsidR="00EE45AC" w:rsidRPr="00C43E7C" w:rsidRDefault="00EE45AC" w:rsidP="002D6587">
      <w:pPr>
        <w:pStyle w:val="ActHead5"/>
      </w:pPr>
      <w:bookmarkStart w:id="586" w:name="_Toc164085671"/>
      <w:r w:rsidRPr="007F0BB9">
        <w:rPr>
          <w:rStyle w:val="CharSectno"/>
        </w:rPr>
        <w:t>734</w:t>
      </w:r>
      <w:r w:rsidR="006A4803" w:rsidRPr="00C43E7C">
        <w:t xml:space="preserve">  </w:t>
      </w:r>
      <w:r w:rsidRPr="00C43E7C">
        <w:t>Production of hydrogen peroxide</w:t>
      </w:r>
      <w:bookmarkEnd w:id="586"/>
    </w:p>
    <w:p w:rsidR="00EE45AC" w:rsidRPr="00C43E7C" w:rsidRDefault="00EE45AC" w:rsidP="002D6587">
      <w:pPr>
        <w:pStyle w:val="subsection"/>
      </w:pPr>
      <w:r w:rsidRPr="00C43E7C">
        <w:tab/>
      </w:r>
      <w:r w:rsidRPr="00C43E7C">
        <w:tab/>
        <w:t>The production of hydrogen peroxide is the chemical transformation of hydrogen (H) feedstocks and oxygen (O) feedstocks:</w:t>
      </w:r>
    </w:p>
    <w:p w:rsidR="00EE45AC" w:rsidRPr="00C43E7C" w:rsidRDefault="00EE45AC" w:rsidP="002D6587">
      <w:pPr>
        <w:pStyle w:val="paragraph"/>
      </w:pPr>
      <w:r w:rsidRPr="00C43E7C">
        <w:tab/>
        <w:t>(a)</w:t>
      </w:r>
      <w:r w:rsidRPr="00C43E7C">
        <w:tab/>
        <w:t>to produce crude aqueous hydrogen peroxide solution that has a concentration of hydrogen peroxide (H</w:t>
      </w:r>
      <w:r w:rsidRPr="00C43E7C">
        <w:rPr>
          <w:vertAlign w:val="subscript"/>
        </w:rPr>
        <w:t>2</w:t>
      </w:r>
      <w:r w:rsidRPr="00C43E7C">
        <w:t>O</w:t>
      </w:r>
      <w:r w:rsidRPr="00C43E7C">
        <w:rPr>
          <w:vertAlign w:val="subscript"/>
        </w:rPr>
        <w:t>2(aq)</w:t>
      </w:r>
      <w:r w:rsidRPr="00C43E7C">
        <w:t>) of at least 39% with respect to mass; and</w:t>
      </w:r>
    </w:p>
    <w:p w:rsidR="00EE45AC" w:rsidRPr="00C43E7C" w:rsidRDefault="00EE45AC" w:rsidP="002D6587">
      <w:pPr>
        <w:pStyle w:val="paragraph"/>
      </w:pPr>
      <w:r w:rsidRPr="00C43E7C">
        <w:tab/>
        <w:t>(b)</w:t>
      </w:r>
      <w:r w:rsidRPr="00C43E7C">
        <w:tab/>
        <w:t>to later produce saleable aqueous hydrogen peroxide solution that has a concentration of hydrogen peroxide (H</w:t>
      </w:r>
      <w:r w:rsidRPr="00C43E7C">
        <w:rPr>
          <w:vertAlign w:val="subscript"/>
        </w:rPr>
        <w:t>2</w:t>
      </w:r>
      <w:r w:rsidRPr="00C43E7C">
        <w:t>O</w:t>
      </w:r>
      <w:r w:rsidRPr="00C43E7C">
        <w:rPr>
          <w:vertAlign w:val="subscript"/>
        </w:rPr>
        <w:t>2(aq)</w:t>
      </w:r>
      <w:r w:rsidRPr="00C43E7C">
        <w:t>) of at least 34% with respect to mass.</w:t>
      </w:r>
    </w:p>
    <w:p w:rsidR="00EE45AC" w:rsidRPr="00C43E7C" w:rsidRDefault="002D6587" w:rsidP="001341EE">
      <w:pPr>
        <w:pStyle w:val="ActHead3"/>
        <w:pageBreakBefore/>
      </w:pPr>
      <w:bookmarkStart w:id="587" w:name="_Toc164085672"/>
      <w:r w:rsidRPr="007F0BB9">
        <w:rPr>
          <w:rStyle w:val="CharDivNo"/>
        </w:rPr>
        <w:lastRenderedPageBreak/>
        <w:t>Division</w:t>
      </w:r>
      <w:r w:rsidR="00017543" w:rsidRPr="007F0BB9">
        <w:rPr>
          <w:rStyle w:val="CharDivNo"/>
        </w:rPr>
        <w:t> </w:t>
      </w:r>
      <w:r w:rsidR="00EE45AC" w:rsidRPr="007F0BB9">
        <w:rPr>
          <w:rStyle w:val="CharDivNo"/>
        </w:rPr>
        <w:t>2</w:t>
      </w:r>
      <w:r w:rsidR="00AB7039" w:rsidRPr="00C43E7C">
        <w:t>—</w:t>
      </w:r>
      <w:r w:rsidR="00EE45AC" w:rsidRPr="007F0BB9">
        <w:rPr>
          <w:rStyle w:val="CharDivText"/>
        </w:rPr>
        <w:t>Classification of activity</w:t>
      </w:r>
      <w:bookmarkEnd w:id="587"/>
    </w:p>
    <w:p w:rsidR="00EE45AC" w:rsidRPr="00C43E7C" w:rsidRDefault="00EE45AC" w:rsidP="002D6587">
      <w:pPr>
        <w:pStyle w:val="ActHead5"/>
      </w:pPr>
      <w:bookmarkStart w:id="588" w:name="_Toc164085673"/>
      <w:r w:rsidRPr="007F0BB9">
        <w:rPr>
          <w:rStyle w:val="CharSectno"/>
        </w:rPr>
        <w:t>735</w:t>
      </w:r>
      <w:r w:rsidR="006A4803" w:rsidRPr="00C43E7C">
        <w:t xml:space="preserve">  </w:t>
      </w:r>
      <w:r w:rsidRPr="00C43E7C">
        <w:t>Classification of activity</w:t>
      </w:r>
      <w:bookmarkEnd w:id="588"/>
    </w:p>
    <w:p w:rsidR="00EE45AC" w:rsidRPr="00C43E7C" w:rsidRDefault="00EE45AC" w:rsidP="002D6587">
      <w:pPr>
        <w:pStyle w:val="subsection"/>
      </w:pPr>
      <w:r w:rsidRPr="00C43E7C">
        <w:tab/>
      </w:r>
      <w:r w:rsidRPr="00C43E7C">
        <w:tab/>
        <w:t>The production of hydrogen peroxide is a moderately emissions</w:t>
      </w:r>
      <w:r w:rsidR="00A67598">
        <w:noBreakHyphen/>
      </w:r>
      <w:r w:rsidRPr="00C43E7C">
        <w:t>intensive activity.</w:t>
      </w:r>
    </w:p>
    <w:p w:rsidR="00EE45AC" w:rsidRPr="00C43E7C" w:rsidRDefault="002D6587" w:rsidP="001341EE">
      <w:pPr>
        <w:pStyle w:val="ActHead3"/>
        <w:pageBreakBefore/>
      </w:pPr>
      <w:bookmarkStart w:id="589" w:name="_Toc164085674"/>
      <w:r w:rsidRPr="007F0BB9">
        <w:rPr>
          <w:rStyle w:val="CharDivNo"/>
        </w:rPr>
        <w:lastRenderedPageBreak/>
        <w:t>Division</w:t>
      </w:r>
      <w:r w:rsidR="00017543" w:rsidRPr="007F0BB9">
        <w:rPr>
          <w:rStyle w:val="CharDivNo"/>
        </w:rPr>
        <w:t> </w:t>
      </w:r>
      <w:r w:rsidR="00EE45AC" w:rsidRPr="007F0BB9">
        <w:rPr>
          <w:rStyle w:val="CharDivNo"/>
        </w:rPr>
        <w:t>3</w:t>
      </w:r>
      <w:r w:rsidR="00AB7039" w:rsidRPr="00C43E7C">
        <w:t>—</w:t>
      </w:r>
      <w:r w:rsidR="00EE45AC" w:rsidRPr="007F0BB9">
        <w:rPr>
          <w:rStyle w:val="CharDivText"/>
        </w:rPr>
        <w:t>Electricity baseline for calculating exemption</w:t>
      </w:r>
      <w:bookmarkEnd w:id="589"/>
    </w:p>
    <w:p w:rsidR="00EE45AC" w:rsidRPr="00C43E7C" w:rsidRDefault="00EE45AC" w:rsidP="002D6587">
      <w:pPr>
        <w:pStyle w:val="ActHead5"/>
      </w:pPr>
      <w:bookmarkStart w:id="590" w:name="_Toc164085675"/>
      <w:r w:rsidRPr="007F0BB9">
        <w:rPr>
          <w:rStyle w:val="CharSectno"/>
        </w:rPr>
        <w:t>736</w:t>
      </w:r>
      <w:r w:rsidR="006A4803" w:rsidRPr="00C43E7C">
        <w:t xml:space="preserve">  </w:t>
      </w:r>
      <w:r w:rsidRPr="00C43E7C">
        <w:t>Electricity baseline for product</w:t>
      </w:r>
      <w:bookmarkEnd w:id="590"/>
    </w:p>
    <w:p w:rsidR="00EE45AC" w:rsidRPr="00C43E7C" w:rsidRDefault="00EE45AC" w:rsidP="002D6587">
      <w:pPr>
        <w:pStyle w:val="subsection"/>
      </w:pPr>
      <w:r w:rsidRPr="00C43E7C">
        <w:tab/>
      </w:r>
      <w:r w:rsidRPr="00C43E7C">
        <w:tab/>
        <w:t>The electricity baseline for calculating the amount of a liable entity’s exemption in respect of the production of hydrogen peroxide is 0.858 MWh per tonne of 100% equivalent hydrogen peroxide in saleable aqueous hydrogen peroxide solution that:</w:t>
      </w:r>
    </w:p>
    <w:p w:rsidR="00EE45AC" w:rsidRPr="00C43E7C" w:rsidRDefault="00EE45AC" w:rsidP="002D6587">
      <w:pPr>
        <w:pStyle w:val="paragraph"/>
      </w:pPr>
      <w:r w:rsidRPr="00C43E7C">
        <w:tab/>
        <w:t>(a)</w:t>
      </w:r>
      <w:r w:rsidRPr="00C43E7C">
        <w:tab/>
        <w:t>has a concentration of hydrogen peroxide (H</w:t>
      </w:r>
      <w:r w:rsidRPr="00C43E7C">
        <w:rPr>
          <w:vertAlign w:val="subscript"/>
        </w:rPr>
        <w:t>2</w:t>
      </w:r>
      <w:r w:rsidRPr="00C43E7C">
        <w:t>O</w:t>
      </w:r>
      <w:r w:rsidRPr="00C43E7C">
        <w:rPr>
          <w:vertAlign w:val="subscript"/>
        </w:rPr>
        <w:t>2</w:t>
      </w:r>
      <w:r w:rsidRPr="00C43E7C">
        <w:rPr>
          <w:color w:val="000000"/>
          <w:vertAlign w:val="subscript"/>
        </w:rPr>
        <w:t>(aq)</w:t>
      </w:r>
      <w:r w:rsidRPr="00C43E7C">
        <w:t>) of at least 34% with respect to mass; and</w:t>
      </w:r>
    </w:p>
    <w:p w:rsidR="00EE45AC" w:rsidRPr="00C43E7C" w:rsidRDefault="00EE45AC" w:rsidP="002D6587">
      <w:pPr>
        <w:pStyle w:val="paragraph"/>
      </w:pPr>
      <w:r w:rsidRPr="00C43E7C">
        <w:tab/>
        <w:t>(b)</w:t>
      </w:r>
      <w:r w:rsidRPr="00C43E7C">
        <w:tab/>
        <w:t>is produced by carrying on the emissions</w:t>
      </w:r>
      <w:r w:rsidR="00A67598">
        <w:noBreakHyphen/>
      </w:r>
      <w:r w:rsidRPr="00C43E7C">
        <w:t>intensive trade</w:t>
      </w:r>
      <w:r w:rsidR="00A67598">
        <w:noBreakHyphen/>
      </w:r>
      <w:r w:rsidRPr="00C43E7C">
        <w:t>exposed activity; and</w:t>
      </w:r>
    </w:p>
    <w:p w:rsidR="00EE45AC" w:rsidRPr="00C43E7C" w:rsidRDefault="00EE45AC" w:rsidP="002D6587">
      <w:pPr>
        <w:pStyle w:val="paragraph"/>
      </w:pPr>
      <w:r w:rsidRPr="00C43E7C">
        <w:tab/>
        <w:t>(c)</w:t>
      </w:r>
      <w:r w:rsidRPr="00C43E7C">
        <w:tab/>
        <w:t>is of saleable quality.</w:t>
      </w:r>
    </w:p>
    <w:p w:rsidR="00EE45AC" w:rsidRPr="00C43E7C" w:rsidRDefault="002D6587" w:rsidP="002D6587">
      <w:pPr>
        <w:pStyle w:val="notetext"/>
      </w:pPr>
      <w:r w:rsidRPr="00C43E7C">
        <w:t>Note:</w:t>
      </w:r>
      <w:r w:rsidRPr="00C43E7C">
        <w:tab/>
      </w:r>
      <w:r w:rsidR="00EE45AC" w:rsidRPr="00C43E7C">
        <w:rPr>
          <w:b/>
          <w:i/>
        </w:rPr>
        <w:t>Saleable quality</w:t>
      </w:r>
      <w:r w:rsidR="00EE45AC" w:rsidRPr="00C43E7C">
        <w:rPr>
          <w:b/>
        </w:rPr>
        <w:t xml:space="preserve"> </w:t>
      </w:r>
      <w:r w:rsidR="00EE45AC" w:rsidRPr="00C43E7C">
        <w:t xml:space="preserve">is </w:t>
      </w:r>
      <w:r w:rsidR="00EE45AC" w:rsidRPr="00C43E7C">
        <w:rPr>
          <w:color w:val="000000"/>
        </w:rPr>
        <w:t>defined in regulation</w:t>
      </w:r>
      <w:r w:rsidR="00017543" w:rsidRPr="00C43E7C">
        <w:rPr>
          <w:color w:val="000000"/>
        </w:rPr>
        <w:t> </w:t>
      </w:r>
      <w:r w:rsidR="00EE45AC" w:rsidRPr="00C43E7C">
        <w:rPr>
          <w:color w:val="000000"/>
        </w:rPr>
        <w:t>22C</w:t>
      </w:r>
      <w:r w:rsidR="00EE45AC" w:rsidRPr="00C43E7C">
        <w:t>.</w:t>
      </w:r>
    </w:p>
    <w:p w:rsidR="00854C1F" w:rsidRPr="00C43E7C" w:rsidRDefault="002D6587" w:rsidP="0044332B">
      <w:pPr>
        <w:pStyle w:val="ActHead2"/>
        <w:pageBreakBefore/>
      </w:pPr>
      <w:bookmarkStart w:id="591" w:name="_Toc164085676"/>
      <w:r w:rsidRPr="007F0BB9">
        <w:rPr>
          <w:rStyle w:val="CharPartNo"/>
        </w:rPr>
        <w:lastRenderedPageBreak/>
        <w:t>Part</w:t>
      </w:r>
      <w:r w:rsidR="00017543" w:rsidRPr="007F0BB9">
        <w:rPr>
          <w:rStyle w:val="CharPartNo"/>
        </w:rPr>
        <w:t> </w:t>
      </w:r>
      <w:r w:rsidR="00854C1F" w:rsidRPr="007F0BB9">
        <w:rPr>
          <w:rStyle w:val="CharPartNo"/>
        </w:rPr>
        <w:t>47</w:t>
      </w:r>
      <w:r w:rsidRPr="00C43E7C">
        <w:t>—</w:t>
      </w:r>
      <w:r w:rsidR="00854C1F" w:rsidRPr="007F0BB9">
        <w:rPr>
          <w:rStyle w:val="CharPartText"/>
        </w:rPr>
        <w:t>Production of ceramic floor and wall tiles</w:t>
      </w:r>
      <w:bookmarkEnd w:id="591"/>
    </w:p>
    <w:p w:rsidR="00854C1F" w:rsidRPr="00C43E7C" w:rsidRDefault="00A67598" w:rsidP="002D6587">
      <w:pPr>
        <w:pStyle w:val="ActHead3"/>
      </w:pPr>
      <w:bookmarkStart w:id="592" w:name="_Toc164085677"/>
      <w:r w:rsidRPr="007F0BB9">
        <w:rPr>
          <w:rStyle w:val="CharDivNo"/>
        </w:rPr>
        <w:t>Division 1</w:t>
      </w:r>
      <w:r w:rsidR="00F41E9F" w:rsidRPr="00C43E7C">
        <w:t>—</w:t>
      </w:r>
      <w:r w:rsidR="00854C1F" w:rsidRPr="007F0BB9">
        <w:rPr>
          <w:rStyle w:val="CharDivText"/>
        </w:rPr>
        <w:t>Production of ceramic floor and wall tiles</w:t>
      </w:r>
      <w:bookmarkEnd w:id="592"/>
    </w:p>
    <w:p w:rsidR="00854C1F" w:rsidRPr="00C43E7C" w:rsidRDefault="00854C1F" w:rsidP="002D6587">
      <w:pPr>
        <w:pStyle w:val="ActHead5"/>
      </w:pPr>
      <w:bookmarkStart w:id="593" w:name="_Toc164085678"/>
      <w:r w:rsidRPr="007F0BB9">
        <w:rPr>
          <w:rStyle w:val="CharSectno"/>
        </w:rPr>
        <w:t>737</w:t>
      </w:r>
      <w:r w:rsidR="006A4803" w:rsidRPr="00C43E7C">
        <w:t xml:space="preserve">  </w:t>
      </w:r>
      <w:r w:rsidRPr="00C43E7C">
        <w:t>Production of ceramic floor and wall tiles</w:t>
      </w:r>
      <w:bookmarkEnd w:id="593"/>
    </w:p>
    <w:p w:rsidR="00854C1F" w:rsidRPr="00C43E7C" w:rsidRDefault="00854C1F" w:rsidP="002D6587">
      <w:pPr>
        <w:pStyle w:val="subsection"/>
      </w:pPr>
      <w:r w:rsidRPr="00C43E7C">
        <w:tab/>
      </w:r>
      <w:r w:rsidRPr="00C43E7C">
        <w:tab/>
        <w:t>The production of ceramic floor and wall tiles is the physical and chemical transformation of raw clay and other raw materials, such as feldspar and quartz, into saleable ceramic floor and wall tiles that conform to ISO 13006:2012 (issued by the International Organization for Standardization), or an equivalent standard, as in force when the tiles are produced.</w:t>
      </w:r>
    </w:p>
    <w:p w:rsidR="00854C1F" w:rsidRPr="00C43E7C" w:rsidRDefault="002D6587" w:rsidP="002D6587">
      <w:pPr>
        <w:pStyle w:val="notetext"/>
      </w:pPr>
      <w:r w:rsidRPr="00C43E7C">
        <w:rPr>
          <w:color w:val="000000"/>
        </w:rPr>
        <w:t>Note:</w:t>
      </w:r>
      <w:r w:rsidRPr="00C43E7C">
        <w:rPr>
          <w:color w:val="000000"/>
        </w:rPr>
        <w:tab/>
      </w:r>
      <w:r w:rsidR="00854C1F" w:rsidRPr="00C43E7C">
        <w:rPr>
          <w:color w:val="000000"/>
        </w:rPr>
        <w:t>ISO 13006:2012 is published at www.iso.org.</w:t>
      </w:r>
    </w:p>
    <w:p w:rsidR="00854C1F" w:rsidRPr="00C43E7C" w:rsidRDefault="002D6587" w:rsidP="002D6587">
      <w:pPr>
        <w:pStyle w:val="ActHead3"/>
        <w:pageBreakBefore/>
      </w:pPr>
      <w:bookmarkStart w:id="594" w:name="_Toc164085679"/>
      <w:r w:rsidRPr="007F0BB9">
        <w:rPr>
          <w:rStyle w:val="CharDivNo"/>
        </w:rPr>
        <w:lastRenderedPageBreak/>
        <w:t>Division</w:t>
      </w:r>
      <w:r w:rsidR="00017543" w:rsidRPr="007F0BB9">
        <w:rPr>
          <w:rStyle w:val="CharDivNo"/>
        </w:rPr>
        <w:t> </w:t>
      </w:r>
      <w:r w:rsidR="00F41E9F" w:rsidRPr="007F0BB9">
        <w:rPr>
          <w:rStyle w:val="CharDivNo"/>
        </w:rPr>
        <w:t>2</w:t>
      </w:r>
      <w:r w:rsidR="00F41E9F" w:rsidRPr="00C43E7C">
        <w:t>—</w:t>
      </w:r>
      <w:r w:rsidR="00854C1F" w:rsidRPr="007F0BB9">
        <w:rPr>
          <w:rStyle w:val="CharDivText"/>
        </w:rPr>
        <w:t>Classification of activity</w:t>
      </w:r>
      <w:bookmarkEnd w:id="594"/>
    </w:p>
    <w:p w:rsidR="00854C1F" w:rsidRPr="00C43E7C" w:rsidRDefault="00854C1F" w:rsidP="002D6587">
      <w:pPr>
        <w:pStyle w:val="ActHead5"/>
      </w:pPr>
      <w:bookmarkStart w:id="595" w:name="_Toc164085680"/>
      <w:r w:rsidRPr="007F0BB9">
        <w:rPr>
          <w:rStyle w:val="CharSectno"/>
        </w:rPr>
        <w:t>738</w:t>
      </w:r>
      <w:r w:rsidR="006A4803" w:rsidRPr="00C43E7C">
        <w:t xml:space="preserve">  </w:t>
      </w:r>
      <w:r w:rsidRPr="00C43E7C">
        <w:t>Classification of activity</w:t>
      </w:r>
      <w:bookmarkEnd w:id="595"/>
    </w:p>
    <w:p w:rsidR="00854C1F" w:rsidRPr="00C43E7C" w:rsidRDefault="00854C1F" w:rsidP="002D6587">
      <w:pPr>
        <w:pStyle w:val="subsection"/>
      </w:pPr>
      <w:r w:rsidRPr="00C43E7C">
        <w:tab/>
      </w:r>
      <w:r w:rsidRPr="00C43E7C">
        <w:tab/>
        <w:t>The production of ceramic floor and wall tiles is a moderately emissions</w:t>
      </w:r>
      <w:r w:rsidR="00A67598">
        <w:noBreakHyphen/>
      </w:r>
      <w:r w:rsidRPr="00C43E7C">
        <w:t>intensive activity.</w:t>
      </w:r>
    </w:p>
    <w:p w:rsidR="00854C1F" w:rsidRPr="00C43E7C" w:rsidRDefault="002D6587" w:rsidP="001341EE">
      <w:pPr>
        <w:pStyle w:val="ActHead3"/>
        <w:pageBreakBefore/>
      </w:pPr>
      <w:bookmarkStart w:id="596" w:name="_Toc164085681"/>
      <w:r w:rsidRPr="007F0BB9">
        <w:rPr>
          <w:rStyle w:val="CharDivNo"/>
        </w:rPr>
        <w:lastRenderedPageBreak/>
        <w:t>Division</w:t>
      </w:r>
      <w:r w:rsidR="00017543" w:rsidRPr="007F0BB9">
        <w:rPr>
          <w:rStyle w:val="CharDivNo"/>
        </w:rPr>
        <w:t> </w:t>
      </w:r>
      <w:r w:rsidR="00F41E9F" w:rsidRPr="007F0BB9">
        <w:rPr>
          <w:rStyle w:val="CharDivNo"/>
        </w:rPr>
        <w:t>3</w:t>
      </w:r>
      <w:r w:rsidR="00F41E9F" w:rsidRPr="00C43E7C">
        <w:t>—</w:t>
      </w:r>
      <w:r w:rsidR="00854C1F" w:rsidRPr="007F0BB9">
        <w:rPr>
          <w:rStyle w:val="CharDivText"/>
        </w:rPr>
        <w:t>Electricity baseline for calculating exemption</w:t>
      </w:r>
      <w:bookmarkEnd w:id="596"/>
    </w:p>
    <w:p w:rsidR="00854C1F" w:rsidRPr="00C43E7C" w:rsidRDefault="00854C1F" w:rsidP="002D6587">
      <w:pPr>
        <w:pStyle w:val="ActHead5"/>
      </w:pPr>
      <w:bookmarkStart w:id="597" w:name="_Toc164085682"/>
      <w:r w:rsidRPr="007F0BB9">
        <w:rPr>
          <w:rStyle w:val="CharSectno"/>
        </w:rPr>
        <w:t>739</w:t>
      </w:r>
      <w:r w:rsidR="006A4803" w:rsidRPr="00C43E7C">
        <w:t xml:space="preserve">  </w:t>
      </w:r>
      <w:r w:rsidRPr="00C43E7C">
        <w:t>Electricity baseline for product</w:t>
      </w:r>
      <w:bookmarkEnd w:id="597"/>
    </w:p>
    <w:p w:rsidR="00854C1F" w:rsidRPr="00C43E7C" w:rsidRDefault="00854C1F" w:rsidP="002D6587">
      <w:pPr>
        <w:pStyle w:val="subsection"/>
      </w:pPr>
      <w:r w:rsidRPr="00C43E7C">
        <w:tab/>
      </w:r>
      <w:r w:rsidRPr="00C43E7C">
        <w:tab/>
        <w:t>The electricity baseline for calculating the amount of a liable entity’s exemption in respect of the production of ceramic floor and wall tiles is 0.221 MWh per tonne of ceramic floor and wall tiles that:</w:t>
      </w:r>
    </w:p>
    <w:p w:rsidR="00854C1F" w:rsidRPr="00C43E7C" w:rsidRDefault="00854C1F" w:rsidP="002D6587">
      <w:pPr>
        <w:pStyle w:val="paragraph"/>
      </w:pPr>
      <w:r w:rsidRPr="00C43E7C">
        <w:rPr>
          <w:color w:val="000000"/>
        </w:rPr>
        <w:tab/>
        <w:t>(a)</w:t>
      </w:r>
      <w:r w:rsidRPr="00C43E7C">
        <w:rPr>
          <w:color w:val="FF0000"/>
        </w:rPr>
        <w:tab/>
      </w:r>
      <w:r w:rsidRPr="00C43E7C">
        <w:t>conform to ISO 13006:2012; and</w:t>
      </w:r>
    </w:p>
    <w:p w:rsidR="00854C1F" w:rsidRPr="00C43E7C" w:rsidRDefault="00854C1F" w:rsidP="002D6587">
      <w:pPr>
        <w:pStyle w:val="paragraph"/>
        <w:rPr>
          <w:color w:val="000000"/>
        </w:rPr>
      </w:pPr>
      <w:r w:rsidRPr="00C43E7C">
        <w:rPr>
          <w:color w:val="000000"/>
        </w:rPr>
        <w:tab/>
        <w:t>(b)</w:t>
      </w:r>
      <w:r w:rsidRPr="00C43E7C">
        <w:rPr>
          <w:color w:val="000000"/>
        </w:rPr>
        <w:tab/>
        <w:t>are produced by carrying on the emissions</w:t>
      </w:r>
      <w:r w:rsidR="00A67598">
        <w:rPr>
          <w:color w:val="000000"/>
        </w:rPr>
        <w:noBreakHyphen/>
      </w:r>
      <w:r w:rsidRPr="00C43E7C">
        <w:rPr>
          <w:color w:val="000000"/>
        </w:rPr>
        <w:t>intensive trade</w:t>
      </w:r>
      <w:r w:rsidR="00A67598">
        <w:rPr>
          <w:color w:val="000000"/>
        </w:rPr>
        <w:noBreakHyphen/>
      </w:r>
      <w:r w:rsidRPr="00C43E7C">
        <w:rPr>
          <w:color w:val="000000"/>
        </w:rPr>
        <w:t>exposed activity; and</w:t>
      </w:r>
    </w:p>
    <w:p w:rsidR="00854C1F" w:rsidRPr="00C43E7C" w:rsidRDefault="00854C1F" w:rsidP="002D6587">
      <w:pPr>
        <w:pStyle w:val="paragraph"/>
        <w:rPr>
          <w:color w:val="000000"/>
        </w:rPr>
      </w:pPr>
      <w:r w:rsidRPr="00C43E7C">
        <w:rPr>
          <w:color w:val="000000"/>
        </w:rPr>
        <w:tab/>
        <w:t>(c)</w:t>
      </w:r>
      <w:r w:rsidRPr="00C43E7C">
        <w:rPr>
          <w:color w:val="000000"/>
        </w:rPr>
        <w:tab/>
        <w:t>are of saleable quality.</w:t>
      </w:r>
    </w:p>
    <w:p w:rsidR="00854C1F" w:rsidRPr="00C43E7C" w:rsidRDefault="002D6587" w:rsidP="002D6587">
      <w:pPr>
        <w:pStyle w:val="notetext"/>
      </w:pPr>
      <w:r w:rsidRPr="00C43E7C">
        <w:rPr>
          <w:color w:val="000000"/>
        </w:rPr>
        <w:t>Note:</w:t>
      </w:r>
      <w:r w:rsidRPr="00C43E7C">
        <w:rPr>
          <w:color w:val="000000"/>
        </w:rPr>
        <w:tab/>
      </w:r>
      <w:r w:rsidR="00854C1F" w:rsidRPr="00C43E7C">
        <w:rPr>
          <w:b/>
          <w:i/>
          <w:color w:val="000000"/>
        </w:rPr>
        <w:t>Saleable quality</w:t>
      </w:r>
      <w:r w:rsidR="00854C1F" w:rsidRPr="00C43E7C">
        <w:rPr>
          <w:b/>
          <w:color w:val="000000"/>
        </w:rPr>
        <w:t xml:space="preserve"> </w:t>
      </w:r>
      <w:r w:rsidR="00854C1F" w:rsidRPr="00C43E7C">
        <w:rPr>
          <w:color w:val="000000"/>
        </w:rPr>
        <w:t>is defined in regulation</w:t>
      </w:r>
      <w:r w:rsidR="00017543" w:rsidRPr="00C43E7C">
        <w:rPr>
          <w:color w:val="000000"/>
        </w:rPr>
        <w:t> </w:t>
      </w:r>
      <w:r w:rsidR="00854C1F" w:rsidRPr="00C43E7C">
        <w:rPr>
          <w:color w:val="000000"/>
        </w:rPr>
        <w:t>22C.</w:t>
      </w:r>
    </w:p>
    <w:p w:rsidR="008710D8" w:rsidRPr="00C43E7C" w:rsidRDefault="002D6587" w:rsidP="0044332B">
      <w:pPr>
        <w:pStyle w:val="ActHead2"/>
        <w:pageBreakBefore/>
      </w:pPr>
      <w:bookmarkStart w:id="598" w:name="_Toc164085683"/>
      <w:r w:rsidRPr="007F0BB9">
        <w:rPr>
          <w:rStyle w:val="CharPartNo"/>
        </w:rPr>
        <w:lastRenderedPageBreak/>
        <w:t>Part</w:t>
      </w:r>
      <w:r w:rsidR="00017543" w:rsidRPr="007F0BB9">
        <w:rPr>
          <w:rStyle w:val="CharPartNo"/>
        </w:rPr>
        <w:t> </w:t>
      </w:r>
      <w:r w:rsidR="008710D8" w:rsidRPr="007F0BB9">
        <w:rPr>
          <w:rStyle w:val="CharPartNo"/>
        </w:rPr>
        <w:t>48</w:t>
      </w:r>
      <w:r w:rsidRPr="00C43E7C">
        <w:t>—</w:t>
      </w:r>
      <w:r w:rsidR="008710D8" w:rsidRPr="007F0BB9">
        <w:rPr>
          <w:rStyle w:val="CharPartText"/>
        </w:rPr>
        <w:t>Production of nickel</w:t>
      </w:r>
      <w:bookmarkEnd w:id="598"/>
    </w:p>
    <w:p w:rsidR="008710D8" w:rsidRPr="00C43E7C" w:rsidRDefault="00A67598" w:rsidP="002D6587">
      <w:pPr>
        <w:pStyle w:val="ActHead3"/>
      </w:pPr>
      <w:bookmarkStart w:id="599" w:name="_Toc164085684"/>
      <w:r w:rsidRPr="007F0BB9">
        <w:rPr>
          <w:rStyle w:val="CharDivNo"/>
        </w:rPr>
        <w:t>Division 1</w:t>
      </w:r>
      <w:r w:rsidR="00F41E9F" w:rsidRPr="00C43E7C">
        <w:t>—</w:t>
      </w:r>
      <w:r w:rsidR="008710D8" w:rsidRPr="007F0BB9">
        <w:rPr>
          <w:rStyle w:val="CharDivText"/>
        </w:rPr>
        <w:t>Production of nickel</w:t>
      </w:r>
      <w:bookmarkEnd w:id="599"/>
    </w:p>
    <w:p w:rsidR="008710D8" w:rsidRPr="00C43E7C" w:rsidRDefault="008710D8" w:rsidP="002D6587">
      <w:pPr>
        <w:pStyle w:val="ActHead5"/>
      </w:pPr>
      <w:bookmarkStart w:id="600" w:name="_Toc164085685"/>
      <w:r w:rsidRPr="007F0BB9">
        <w:rPr>
          <w:rStyle w:val="CharSectno"/>
        </w:rPr>
        <w:t>740</w:t>
      </w:r>
      <w:r w:rsidR="006A4803" w:rsidRPr="00C43E7C">
        <w:t xml:space="preserve">  </w:t>
      </w:r>
      <w:r w:rsidRPr="00C43E7C">
        <w:t>Production of nickel</w:t>
      </w:r>
      <w:bookmarkEnd w:id="600"/>
    </w:p>
    <w:p w:rsidR="008710D8" w:rsidRPr="00C43E7C" w:rsidRDefault="008710D8" w:rsidP="002D6587">
      <w:pPr>
        <w:pStyle w:val="subsection"/>
      </w:pPr>
      <w:r w:rsidRPr="00C43E7C">
        <w:tab/>
        <w:t>(1)</w:t>
      </w:r>
      <w:r w:rsidRPr="00C43E7C">
        <w:tab/>
        <w:t>The production of nickel is the chemical and physical transformation of either or both of:</w:t>
      </w:r>
    </w:p>
    <w:p w:rsidR="008710D8" w:rsidRPr="00C43E7C" w:rsidRDefault="008710D8" w:rsidP="002D6587">
      <w:pPr>
        <w:pStyle w:val="paragraph"/>
      </w:pPr>
      <w:r w:rsidRPr="00C43E7C">
        <w:tab/>
        <w:t>(a)</w:t>
      </w:r>
      <w:r w:rsidRPr="00C43E7C">
        <w:tab/>
        <w:t>nickel bearing inputs into intermediate nickel products, primary nickel products or cobalt products;</w:t>
      </w:r>
    </w:p>
    <w:p w:rsidR="008710D8" w:rsidRPr="00C43E7C" w:rsidRDefault="008710D8" w:rsidP="002D6587">
      <w:pPr>
        <w:pStyle w:val="paragraph"/>
      </w:pPr>
      <w:r w:rsidRPr="00C43E7C">
        <w:tab/>
        <w:t>(b)</w:t>
      </w:r>
      <w:r w:rsidRPr="00C43E7C">
        <w:tab/>
        <w:t>intermediate nickel products into primary nickel products or cobalt products.</w:t>
      </w:r>
    </w:p>
    <w:p w:rsidR="008710D8" w:rsidRPr="00C43E7C" w:rsidRDefault="008710D8" w:rsidP="002D6587">
      <w:pPr>
        <w:pStyle w:val="subsection"/>
      </w:pPr>
      <w:r w:rsidRPr="00C43E7C">
        <w:tab/>
        <w:t>(2)</w:t>
      </w:r>
      <w:r w:rsidRPr="00C43E7C">
        <w:tab/>
        <w:t>In this Part:</w:t>
      </w:r>
    </w:p>
    <w:p w:rsidR="008710D8" w:rsidRPr="00C43E7C" w:rsidRDefault="008710D8" w:rsidP="002D6587">
      <w:pPr>
        <w:pStyle w:val="Definition"/>
      </w:pPr>
      <w:r w:rsidRPr="00C43E7C">
        <w:rPr>
          <w:b/>
          <w:i/>
        </w:rPr>
        <w:t>cobalt products</w:t>
      </w:r>
      <w:r w:rsidRPr="00C43E7C">
        <w:t xml:space="preserve"> means:</w:t>
      </w:r>
    </w:p>
    <w:p w:rsidR="008710D8" w:rsidRPr="00C43E7C" w:rsidRDefault="008710D8" w:rsidP="002D6587">
      <w:pPr>
        <w:pStyle w:val="paragraph"/>
      </w:pPr>
      <w:r w:rsidRPr="00C43E7C">
        <w:tab/>
        <w:t>(a)</w:t>
      </w:r>
      <w:r w:rsidRPr="00C43E7C">
        <w:tab/>
        <w:t>cobalt hydroxide (Co(OH)</w:t>
      </w:r>
      <w:r w:rsidRPr="00C43E7C">
        <w:rPr>
          <w:vertAlign w:val="subscript"/>
        </w:rPr>
        <w:t>2</w:t>
      </w:r>
      <w:r w:rsidRPr="00C43E7C">
        <w:t xml:space="preserve">) </w:t>
      </w:r>
      <w:r w:rsidR="007A7332" w:rsidRPr="00C43E7C">
        <w:t>or</w:t>
      </w:r>
      <w:r w:rsidR="007A7332" w:rsidRPr="00C43E7C">
        <w:rPr>
          <w:rFonts w:ascii="Arial" w:hAnsi="Arial" w:cs="Arial"/>
          <w:sz w:val="19"/>
          <w:szCs w:val="19"/>
        </w:rPr>
        <w:t xml:space="preserve"> </w:t>
      </w:r>
      <w:r w:rsidR="007A7332" w:rsidRPr="00C43E7C">
        <w:rPr>
          <w:szCs w:val="22"/>
        </w:rPr>
        <w:t xml:space="preserve">cobalt oxyhydroxide (CoOOH) </w:t>
      </w:r>
      <w:r w:rsidRPr="00C43E7C">
        <w:t>where the concentration of cobalt is at least 65% with respect to mass, measured on a dry weight basis; and</w:t>
      </w:r>
    </w:p>
    <w:p w:rsidR="008710D8" w:rsidRPr="00C43E7C" w:rsidRDefault="008710D8" w:rsidP="002D6587">
      <w:pPr>
        <w:pStyle w:val="paragraph"/>
      </w:pPr>
      <w:r w:rsidRPr="00C43E7C">
        <w:tab/>
        <w:t>(b)</w:t>
      </w:r>
      <w:r w:rsidRPr="00C43E7C">
        <w:tab/>
        <w:t>cobalt (Co) where the concentration of cobalt is at least 99% cobalt with respect to mass, measured on a dry weight basis.</w:t>
      </w:r>
    </w:p>
    <w:p w:rsidR="008710D8" w:rsidRPr="00C43E7C" w:rsidRDefault="008710D8" w:rsidP="002D6587">
      <w:pPr>
        <w:pStyle w:val="Definition"/>
      </w:pPr>
      <w:r w:rsidRPr="00C43E7C">
        <w:rPr>
          <w:b/>
          <w:i/>
        </w:rPr>
        <w:t>intermediate nickel products</w:t>
      </w:r>
      <w:r w:rsidRPr="00C43E7C">
        <w:t xml:space="preserve"> means the following outputs of saleable quality from a nickel production process that are suitable for further refining:</w:t>
      </w:r>
    </w:p>
    <w:p w:rsidR="008710D8" w:rsidRPr="00C43E7C" w:rsidRDefault="008710D8" w:rsidP="002D6587">
      <w:pPr>
        <w:pStyle w:val="paragraph"/>
      </w:pPr>
      <w:r w:rsidRPr="00C43E7C">
        <w:tab/>
        <w:t>(a)</w:t>
      </w:r>
      <w:r w:rsidRPr="00C43E7C">
        <w:tab/>
        <w:t>nickel matte where the concentration of nickel is at least 64% nickel with respect to mass, measured on a dry weight basis;</w:t>
      </w:r>
    </w:p>
    <w:p w:rsidR="008710D8" w:rsidRPr="00C43E7C" w:rsidRDefault="008710D8" w:rsidP="002D6587">
      <w:pPr>
        <w:pStyle w:val="paragraph"/>
      </w:pPr>
      <w:r w:rsidRPr="00C43E7C">
        <w:tab/>
        <w:t>(b)</w:t>
      </w:r>
      <w:r w:rsidRPr="00C43E7C">
        <w:tab/>
        <w:t>mixed nickel</w:t>
      </w:r>
      <w:r w:rsidR="00A67598">
        <w:noBreakHyphen/>
      </w:r>
      <w:r w:rsidRPr="00C43E7C">
        <w:t xml:space="preserve">cobalt hydroxide precipitate where the concentration of nickel is between </w:t>
      </w:r>
      <w:r w:rsidR="007A7332" w:rsidRPr="00C43E7C">
        <w:t>35%</w:t>
      </w:r>
      <w:r w:rsidRPr="00C43E7C">
        <w:t xml:space="preserve"> and 47% with respect to mass, measured on a dry weight basis;</w:t>
      </w:r>
    </w:p>
    <w:p w:rsidR="008710D8" w:rsidRPr="00C43E7C" w:rsidRDefault="008710D8" w:rsidP="002D6587">
      <w:pPr>
        <w:pStyle w:val="paragraph"/>
      </w:pPr>
      <w:r w:rsidRPr="00C43E7C">
        <w:tab/>
        <w:t>(c)</w:t>
      </w:r>
      <w:r w:rsidRPr="00C43E7C">
        <w:tab/>
        <w:t>basic nickel carbonate (Ni</w:t>
      </w:r>
      <w:r w:rsidRPr="00C43E7C">
        <w:rPr>
          <w:vertAlign w:val="subscript"/>
        </w:rPr>
        <w:t>3</w:t>
      </w:r>
      <w:r w:rsidRPr="00C43E7C">
        <w:t>(CO</w:t>
      </w:r>
      <w:r w:rsidRPr="00C43E7C">
        <w:rPr>
          <w:vertAlign w:val="subscript"/>
        </w:rPr>
        <w:t>3</w:t>
      </w:r>
      <w:r w:rsidRPr="00C43E7C">
        <w:t>)(OH)</w:t>
      </w:r>
      <w:r w:rsidRPr="00C43E7C">
        <w:rPr>
          <w:vertAlign w:val="subscript"/>
        </w:rPr>
        <w:t>4</w:t>
      </w:r>
      <w:r w:rsidRPr="00C43E7C">
        <w:t>) where the concentration of nickel is between 40% and 45% with respect to mass, measured on a dry weight basis;</w:t>
      </w:r>
    </w:p>
    <w:p w:rsidR="008710D8" w:rsidRPr="00C43E7C" w:rsidRDefault="008710D8" w:rsidP="002D6587">
      <w:pPr>
        <w:pStyle w:val="paragraph"/>
      </w:pPr>
      <w:r w:rsidRPr="00C43E7C">
        <w:tab/>
        <w:t>(d)</w:t>
      </w:r>
      <w:r w:rsidRPr="00C43E7C">
        <w:tab/>
        <w:t xml:space="preserve">nickel sulphide concentrate (NiS) where the concentration of nickel is between </w:t>
      </w:r>
      <w:r w:rsidR="00A9371E" w:rsidRPr="00C43E7C">
        <w:t>6.5%</w:t>
      </w:r>
      <w:r w:rsidRPr="00C43E7C">
        <w:t xml:space="preserve"> and 29% with respect to mass, measured on a dry weight basis.</w:t>
      </w:r>
    </w:p>
    <w:p w:rsidR="008710D8" w:rsidRPr="00C43E7C" w:rsidRDefault="008710D8" w:rsidP="002D6587">
      <w:pPr>
        <w:pStyle w:val="Definition"/>
      </w:pPr>
      <w:r w:rsidRPr="00C43E7C">
        <w:rPr>
          <w:b/>
          <w:i/>
        </w:rPr>
        <w:t>nickel bearing inputs</w:t>
      </w:r>
      <w:r w:rsidRPr="00C43E7C">
        <w:t xml:space="preserve"> means mineralised nickel ores and low grade nickel waste products that require equivalent processing to mineralised nickel ores to produce intermediate or primary nickel products.</w:t>
      </w:r>
    </w:p>
    <w:p w:rsidR="008710D8" w:rsidRPr="00C43E7C" w:rsidRDefault="008710D8" w:rsidP="002D6587">
      <w:pPr>
        <w:pStyle w:val="Definition"/>
      </w:pPr>
      <w:r w:rsidRPr="00C43E7C">
        <w:rPr>
          <w:b/>
          <w:i/>
        </w:rPr>
        <w:t>primary nickel products</w:t>
      </w:r>
      <w:r w:rsidRPr="00C43E7C">
        <w:t xml:space="preserve"> means:</w:t>
      </w:r>
    </w:p>
    <w:p w:rsidR="008710D8" w:rsidRPr="00C43E7C" w:rsidRDefault="008710D8" w:rsidP="002D6587">
      <w:pPr>
        <w:pStyle w:val="paragraph"/>
      </w:pPr>
      <w:r w:rsidRPr="00C43E7C">
        <w:tab/>
        <w:t>(a)</w:t>
      </w:r>
      <w:r w:rsidRPr="00C43E7C">
        <w:tab/>
        <w:t>basic nickel carbonate (Ni</w:t>
      </w:r>
      <w:r w:rsidRPr="00C43E7C">
        <w:rPr>
          <w:vertAlign w:val="subscript"/>
        </w:rPr>
        <w:t>3</w:t>
      </w:r>
      <w:r w:rsidRPr="00C43E7C">
        <w:t>(CO</w:t>
      </w:r>
      <w:r w:rsidRPr="00C43E7C">
        <w:rPr>
          <w:vertAlign w:val="subscript"/>
        </w:rPr>
        <w:t>3</w:t>
      </w:r>
      <w:r w:rsidRPr="00C43E7C">
        <w:t>)(OH)</w:t>
      </w:r>
      <w:r w:rsidRPr="00C43E7C">
        <w:rPr>
          <w:vertAlign w:val="subscript"/>
        </w:rPr>
        <w:t>4</w:t>
      </w:r>
      <w:r w:rsidRPr="00C43E7C">
        <w:t>) where the concentration of nickel is at least 50% nickel with respect to mass, measured on a dry weight basis; and</w:t>
      </w:r>
    </w:p>
    <w:p w:rsidR="008710D8" w:rsidRPr="00C43E7C" w:rsidRDefault="008710D8" w:rsidP="002D6587">
      <w:pPr>
        <w:pStyle w:val="paragraph"/>
      </w:pPr>
      <w:r w:rsidRPr="00C43E7C">
        <w:tab/>
        <w:t>(b)</w:t>
      </w:r>
      <w:r w:rsidRPr="00C43E7C">
        <w:tab/>
        <w:t>nickel oxide (NiO) where the concentration of nickel is at least 78% nickel with respect to mass, measured on a dry weight basis; and</w:t>
      </w:r>
    </w:p>
    <w:p w:rsidR="008710D8" w:rsidRPr="00C43E7C" w:rsidRDefault="008710D8" w:rsidP="002D6587">
      <w:pPr>
        <w:pStyle w:val="paragraph"/>
      </w:pPr>
      <w:r w:rsidRPr="00C43E7C">
        <w:lastRenderedPageBreak/>
        <w:tab/>
        <w:t>(c)</w:t>
      </w:r>
      <w:r w:rsidRPr="00C43E7C">
        <w:tab/>
        <w:t>nickel (Ni) where the concentration of nickel is at least 98% nickel with respect to mass, measured on a dry weight basis.</w:t>
      </w:r>
    </w:p>
    <w:p w:rsidR="008710D8" w:rsidRPr="00C43E7C" w:rsidRDefault="002D6587" w:rsidP="0044332B">
      <w:pPr>
        <w:pStyle w:val="ActHead3"/>
        <w:pageBreakBefore/>
      </w:pPr>
      <w:bookmarkStart w:id="601" w:name="_Toc164085686"/>
      <w:r w:rsidRPr="007F0BB9">
        <w:rPr>
          <w:rStyle w:val="CharDivNo"/>
        </w:rPr>
        <w:lastRenderedPageBreak/>
        <w:t>Division</w:t>
      </w:r>
      <w:r w:rsidR="00017543" w:rsidRPr="007F0BB9">
        <w:rPr>
          <w:rStyle w:val="CharDivNo"/>
        </w:rPr>
        <w:t> </w:t>
      </w:r>
      <w:r w:rsidR="00F41E9F" w:rsidRPr="007F0BB9">
        <w:rPr>
          <w:rStyle w:val="CharDivNo"/>
        </w:rPr>
        <w:t>2</w:t>
      </w:r>
      <w:r w:rsidR="00F41E9F" w:rsidRPr="00C43E7C">
        <w:t>—</w:t>
      </w:r>
      <w:r w:rsidR="008710D8" w:rsidRPr="007F0BB9">
        <w:rPr>
          <w:rStyle w:val="CharDivText"/>
        </w:rPr>
        <w:t>Classification of activity</w:t>
      </w:r>
      <w:bookmarkEnd w:id="601"/>
    </w:p>
    <w:p w:rsidR="008710D8" w:rsidRPr="00C43E7C" w:rsidRDefault="008710D8" w:rsidP="002D6587">
      <w:pPr>
        <w:pStyle w:val="ActHead5"/>
      </w:pPr>
      <w:bookmarkStart w:id="602" w:name="_Toc164085687"/>
      <w:r w:rsidRPr="007F0BB9">
        <w:rPr>
          <w:rStyle w:val="CharSectno"/>
        </w:rPr>
        <w:t>741</w:t>
      </w:r>
      <w:r w:rsidR="006A4803" w:rsidRPr="00C43E7C">
        <w:t xml:space="preserve">  </w:t>
      </w:r>
      <w:r w:rsidRPr="00C43E7C">
        <w:t>Classification of activity</w:t>
      </w:r>
      <w:bookmarkEnd w:id="602"/>
    </w:p>
    <w:p w:rsidR="008710D8" w:rsidRPr="00C43E7C" w:rsidRDefault="008710D8" w:rsidP="002D6587">
      <w:pPr>
        <w:pStyle w:val="subsection"/>
      </w:pPr>
      <w:r w:rsidRPr="00C43E7C">
        <w:tab/>
      </w:r>
      <w:r w:rsidRPr="00C43E7C">
        <w:tab/>
        <w:t>The production of nickel is a moderately emissions</w:t>
      </w:r>
      <w:r w:rsidR="00A67598">
        <w:noBreakHyphen/>
      </w:r>
      <w:r w:rsidRPr="00C43E7C">
        <w:t>intensive activity.</w:t>
      </w:r>
    </w:p>
    <w:p w:rsidR="008710D8" w:rsidRPr="00C43E7C" w:rsidRDefault="002D6587" w:rsidP="001341EE">
      <w:pPr>
        <w:pStyle w:val="ActHead3"/>
        <w:pageBreakBefore/>
      </w:pPr>
      <w:bookmarkStart w:id="603" w:name="_Toc164085688"/>
      <w:r w:rsidRPr="007F0BB9">
        <w:rPr>
          <w:rStyle w:val="CharDivNo"/>
        </w:rPr>
        <w:lastRenderedPageBreak/>
        <w:t>Division</w:t>
      </w:r>
      <w:r w:rsidR="00017543" w:rsidRPr="007F0BB9">
        <w:rPr>
          <w:rStyle w:val="CharDivNo"/>
        </w:rPr>
        <w:t> </w:t>
      </w:r>
      <w:r w:rsidR="00F41E9F" w:rsidRPr="007F0BB9">
        <w:rPr>
          <w:rStyle w:val="CharDivNo"/>
        </w:rPr>
        <w:t>3</w:t>
      </w:r>
      <w:r w:rsidR="00F41E9F" w:rsidRPr="00C43E7C">
        <w:t>—</w:t>
      </w:r>
      <w:r w:rsidR="008710D8" w:rsidRPr="007F0BB9">
        <w:rPr>
          <w:rStyle w:val="CharDivText"/>
        </w:rPr>
        <w:t>Electricity baseline for calculating exemption</w:t>
      </w:r>
      <w:bookmarkEnd w:id="603"/>
    </w:p>
    <w:p w:rsidR="008710D8" w:rsidRPr="00C43E7C" w:rsidRDefault="008710D8" w:rsidP="002D6587">
      <w:pPr>
        <w:pStyle w:val="ActHead5"/>
      </w:pPr>
      <w:bookmarkStart w:id="604" w:name="_Toc164085689"/>
      <w:r w:rsidRPr="007F0BB9">
        <w:rPr>
          <w:rStyle w:val="CharSectno"/>
        </w:rPr>
        <w:t>742</w:t>
      </w:r>
      <w:r w:rsidR="006A4803" w:rsidRPr="00C43E7C">
        <w:t xml:space="preserve">  </w:t>
      </w:r>
      <w:r w:rsidRPr="00C43E7C">
        <w:t>Electricity baseline for product</w:t>
      </w:r>
      <w:bookmarkEnd w:id="604"/>
    </w:p>
    <w:p w:rsidR="008710D8" w:rsidRPr="00C43E7C" w:rsidRDefault="008710D8" w:rsidP="002D6587">
      <w:pPr>
        <w:pStyle w:val="subsection"/>
      </w:pPr>
      <w:r w:rsidRPr="00C43E7C">
        <w:tab/>
        <w:t>(1)</w:t>
      </w:r>
      <w:r w:rsidRPr="00C43E7C">
        <w:tab/>
        <w:t>The electricity baseline for calculating the amount of a liable entity’s exemption in respect of the production of nickel is the following:</w:t>
      </w:r>
    </w:p>
    <w:p w:rsidR="008710D8" w:rsidRPr="00C43E7C" w:rsidRDefault="008710D8" w:rsidP="002D6587">
      <w:pPr>
        <w:pStyle w:val="paragraph"/>
      </w:pPr>
      <w:r w:rsidRPr="00C43E7C">
        <w:tab/>
        <w:t>(a)</w:t>
      </w:r>
      <w:r w:rsidRPr="00C43E7C">
        <w:tab/>
        <w:t>9.29 MWh per tonne of 100% equivalent nickel, measured on a dry weight basis, contained in primary nickel products produced from nickel bearing inputs;</w:t>
      </w:r>
    </w:p>
    <w:p w:rsidR="008710D8" w:rsidRPr="00C43E7C" w:rsidRDefault="008710D8" w:rsidP="002D6587">
      <w:pPr>
        <w:pStyle w:val="paragraph"/>
      </w:pPr>
      <w:r w:rsidRPr="00C43E7C">
        <w:tab/>
        <w:t>(b)</w:t>
      </w:r>
      <w:r w:rsidRPr="00C43E7C">
        <w:tab/>
        <w:t>6.45 MWh per tonne of 100% equivalent nickel, measured on a</w:t>
      </w:r>
      <w:r w:rsidR="0009368A" w:rsidRPr="00C43E7C">
        <w:t xml:space="preserve"> dry weight basis, contained in </w:t>
      </w:r>
      <w:r w:rsidRPr="00C43E7C">
        <w:t>intermediate nickel products produced from nickel bearing inputs that are not subsequently transformed into primary nickel products at the same facility;</w:t>
      </w:r>
    </w:p>
    <w:p w:rsidR="008710D8" w:rsidRPr="00C43E7C" w:rsidRDefault="008710D8" w:rsidP="002D6587">
      <w:pPr>
        <w:pStyle w:val="paragraph"/>
      </w:pPr>
      <w:r w:rsidRPr="00C43E7C">
        <w:tab/>
        <w:t>(c)</w:t>
      </w:r>
      <w:r w:rsidRPr="00C43E7C">
        <w:tab/>
        <w:t>2.84 MWh per tonne of 100% equivalent nickel, measured on a dry weight basis, contained in primary nickel products produced from intermediate nickel products that have not been produced at the same facility;</w:t>
      </w:r>
    </w:p>
    <w:p w:rsidR="008710D8" w:rsidRPr="00C43E7C" w:rsidRDefault="008710D8" w:rsidP="002D6587">
      <w:pPr>
        <w:pStyle w:val="paragraph"/>
      </w:pPr>
      <w:r w:rsidRPr="00C43E7C">
        <w:tab/>
        <w:t>(d)</w:t>
      </w:r>
      <w:r w:rsidRPr="00C43E7C">
        <w:tab/>
        <w:t>8.89 MWh per tonne of 100% equivalent cobalt, measured on a dry weight basis, contained in cobalt products.</w:t>
      </w:r>
    </w:p>
    <w:p w:rsidR="008710D8" w:rsidRPr="00C43E7C" w:rsidRDefault="008710D8" w:rsidP="002D6587">
      <w:pPr>
        <w:pStyle w:val="subsection"/>
      </w:pPr>
      <w:r w:rsidRPr="00C43E7C">
        <w:tab/>
        <w:t>(2)</w:t>
      </w:r>
      <w:r w:rsidRPr="00C43E7C">
        <w:tab/>
        <w:t xml:space="preserve">The production of nickel mentioned in </w:t>
      </w:r>
      <w:r w:rsidR="00017543" w:rsidRPr="00C43E7C">
        <w:t>subclause (</w:t>
      </w:r>
      <w:r w:rsidRPr="00C43E7C">
        <w:t>1) is nickel that:</w:t>
      </w:r>
    </w:p>
    <w:p w:rsidR="008710D8" w:rsidRPr="00C43E7C" w:rsidRDefault="008710D8" w:rsidP="002D6587">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8710D8" w:rsidRPr="00C43E7C" w:rsidRDefault="008710D8" w:rsidP="002D6587">
      <w:pPr>
        <w:pStyle w:val="paragraph"/>
      </w:pPr>
      <w:r w:rsidRPr="00C43E7C">
        <w:tab/>
        <w:t>(b)</w:t>
      </w:r>
      <w:r w:rsidRPr="00C43E7C">
        <w:tab/>
        <w:t>is of saleable quality.</w:t>
      </w:r>
    </w:p>
    <w:p w:rsidR="008710D8" w:rsidRPr="00C43E7C" w:rsidRDefault="002D6587" w:rsidP="002D6587">
      <w:pPr>
        <w:pStyle w:val="notetext"/>
      </w:pPr>
      <w:r w:rsidRPr="00C43E7C">
        <w:rPr>
          <w:color w:val="000000"/>
        </w:rPr>
        <w:t>Note:</w:t>
      </w:r>
      <w:r w:rsidRPr="00C43E7C">
        <w:rPr>
          <w:color w:val="000000"/>
        </w:rPr>
        <w:tab/>
      </w:r>
      <w:r w:rsidR="008710D8" w:rsidRPr="00C43E7C">
        <w:rPr>
          <w:b/>
          <w:i/>
          <w:color w:val="000000"/>
        </w:rPr>
        <w:t>Saleable quality</w:t>
      </w:r>
      <w:r w:rsidR="008710D8" w:rsidRPr="00C43E7C">
        <w:rPr>
          <w:b/>
          <w:color w:val="000000"/>
        </w:rPr>
        <w:t xml:space="preserve"> </w:t>
      </w:r>
      <w:r w:rsidR="008710D8" w:rsidRPr="00C43E7C">
        <w:rPr>
          <w:color w:val="000000"/>
        </w:rPr>
        <w:t>is defined in regulation</w:t>
      </w:r>
      <w:r w:rsidR="00017543" w:rsidRPr="00C43E7C">
        <w:rPr>
          <w:color w:val="000000"/>
        </w:rPr>
        <w:t> </w:t>
      </w:r>
      <w:r w:rsidR="008710D8" w:rsidRPr="00C43E7C">
        <w:rPr>
          <w:color w:val="000000"/>
        </w:rPr>
        <w:t>22C.</w:t>
      </w:r>
    </w:p>
    <w:p w:rsidR="007A7332" w:rsidRPr="00C43E7C" w:rsidRDefault="007A7332" w:rsidP="004765F7">
      <w:pPr>
        <w:pStyle w:val="ActHead2"/>
        <w:pageBreakBefore/>
      </w:pPr>
      <w:bookmarkStart w:id="605" w:name="_Toc164085690"/>
      <w:r w:rsidRPr="007F0BB9">
        <w:rPr>
          <w:rStyle w:val="CharPartNo"/>
        </w:rPr>
        <w:lastRenderedPageBreak/>
        <w:t>Part</w:t>
      </w:r>
      <w:r w:rsidR="00017543" w:rsidRPr="007F0BB9">
        <w:rPr>
          <w:rStyle w:val="CharPartNo"/>
        </w:rPr>
        <w:t> </w:t>
      </w:r>
      <w:r w:rsidRPr="007F0BB9">
        <w:rPr>
          <w:rStyle w:val="CharPartNo"/>
        </w:rPr>
        <w:t>49</w:t>
      </w:r>
      <w:r w:rsidR="001A0906" w:rsidRPr="00C43E7C">
        <w:t>—</w:t>
      </w:r>
      <w:r w:rsidRPr="007F0BB9">
        <w:rPr>
          <w:rStyle w:val="CharPartText"/>
        </w:rPr>
        <w:t>Production of helium</w:t>
      </w:r>
      <w:bookmarkEnd w:id="605"/>
    </w:p>
    <w:p w:rsidR="007A7332" w:rsidRPr="00C43E7C" w:rsidRDefault="00A67598" w:rsidP="007A7332">
      <w:pPr>
        <w:pStyle w:val="ActHead3"/>
      </w:pPr>
      <w:bookmarkStart w:id="606" w:name="_Toc164085691"/>
      <w:r w:rsidRPr="007F0BB9">
        <w:rPr>
          <w:rStyle w:val="CharDivNo"/>
        </w:rPr>
        <w:t>Division 1</w:t>
      </w:r>
      <w:r w:rsidR="001A0906" w:rsidRPr="00C43E7C">
        <w:t>—</w:t>
      </w:r>
      <w:r w:rsidR="007A7332" w:rsidRPr="007F0BB9">
        <w:rPr>
          <w:rStyle w:val="CharDivText"/>
        </w:rPr>
        <w:t>Production of helium</w:t>
      </w:r>
      <w:bookmarkEnd w:id="606"/>
    </w:p>
    <w:p w:rsidR="007A7332" w:rsidRPr="00C43E7C" w:rsidRDefault="007A7332" w:rsidP="007A7332">
      <w:pPr>
        <w:pStyle w:val="ActHead5"/>
      </w:pPr>
      <w:bookmarkStart w:id="607" w:name="_Toc164085692"/>
      <w:r w:rsidRPr="007F0BB9">
        <w:rPr>
          <w:rStyle w:val="CharSectno"/>
        </w:rPr>
        <w:t>743</w:t>
      </w:r>
      <w:r w:rsidRPr="00C43E7C">
        <w:t xml:space="preserve">  Production of helium</w:t>
      </w:r>
      <w:bookmarkEnd w:id="607"/>
    </w:p>
    <w:p w:rsidR="007A7332" w:rsidRPr="00C43E7C" w:rsidRDefault="007A7332" w:rsidP="007A7332">
      <w:pPr>
        <w:pStyle w:val="subsection"/>
      </w:pPr>
      <w:r w:rsidRPr="00C43E7C">
        <w:tab/>
      </w:r>
      <w:r w:rsidRPr="00C43E7C">
        <w:tab/>
        <w:t>The production of helium is the chemical and physical transformation of a gas mixture that has a mole fraction of helium of no more than 10% to a product with a mole fraction of helium of at least 99%.</w:t>
      </w:r>
    </w:p>
    <w:p w:rsidR="007A7332" w:rsidRPr="00C43E7C" w:rsidRDefault="007A7332" w:rsidP="004765F7">
      <w:pPr>
        <w:pStyle w:val="ActHead3"/>
        <w:pageBreakBefore/>
      </w:pPr>
      <w:bookmarkStart w:id="608" w:name="_Toc164085693"/>
      <w:r w:rsidRPr="007F0BB9">
        <w:rPr>
          <w:rStyle w:val="CharDivNo"/>
        </w:rPr>
        <w:lastRenderedPageBreak/>
        <w:t>Division</w:t>
      </w:r>
      <w:r w:rsidR="00017543" w:rsidRPr="007F0BB9">
        <w:rPr>
          <w:rStyle w:val="CharDivNo"/>
        </w:rPr>
        <w:t> </w:t>
      </w:r>
      <w:r w:rsidRPr="007F0BB9">
        <w:rPr>
          <w:rStyle w:val="CharDivNo"/>
        </w:rPr>
        <w:t>2</w:t>
      </w:r>
      <w:r w:rsidR="001A0906" w:rsidRPr="00C43E7C">
        <w:t>—</w:t>
      </w:r>
      <w:r w:rsidRPr="007F0BB9">
        <w:rPr>
          <w:rStyle w:val="CharDivText"/>
        </w:rPr>
        <w:t>Classification of activity</w:t>
      </w:r>
      <w:bookmarkEnd w:id="608"/>
    </w:p>
    <w:p w:rsidR="007A7332" w:rsidRPr="00C43E7C" w:rsidRDefault="007A7332" w:rsidP="007A7332">
      <w:pPr>
        <w:pStyle w:val="ActHead5"/>
      </w:pPr>
      <w:bookmarkStart w:id="609" w:name="_Toc164085694"/>
      <w:r w:rsidRPr="007F0BB9">
        <w:rPr>
          <w:rStyle w:val="CharSectno"/>
        </w:rPr>
        <w:t>744</w:t>
      </w:r>
      <w:r w:rsidRPr="00C43E7C">
        <w:t xml:space="preserve">  Classification of activity</w:t>
      </w:r>
      <w:bookmarkEnd w:id="609"/>
    </w:p>
    <w:p w:rsidR="007A7332" w:rsidRPr="00C43E7C" w:rsidRDefault="007A7332" w:rsidP="007A7332">
      <w:pPr>
        <w:pStyle w:val="subsection"/>
      </w:pPr>
      <w:r w:rsidRPr="00C43E7C">
        <w:tab/>
      </w:r>
      <w:r w:rsidRPr="00C43E7C">
        <w:tab/>
        <w:t>The production of helium is a moderately emissions</w:t>
      </w:r>
      <w:r w:rsidR="00A67598">
        <w:noBreakHyphen/>
      </w:r>
      <w:r w:rsidRPr="00C43E7C">
        <w:t>intensive activity.</w:t>
      </w:r>
    </w:p>
    <w:p w:rsidR="007A7332" w:rsidRPr="00C43E7C" w:rsidRDefault="007A7332" w:rsidP="004765F7">
      <w:pPr>
        <w:pStyle w:val="ActHead3"/>
        <w:pageBreakBefore/>
      </w:pPr>
      <w:bookmarkStart w:id="610" w:name="_Toc164085695"/>
      <w:r w:rsidRPr="007F0BB9">
        <w:rPr>
          <w:rStyle w:val="CharDivNo"/>
        </w:rPr>
        <w:lastRenderedPageBreak/>
        <w:t>Division</w:t>
      </w:r>
      <w:r w:rsidR="00017543" w:rsidRPr="007F0BB9">
        <w:rPr>
          <w:rStyle w:val="CharDivNo"/>
        </w:rPr>
        <w:t> </w:t>
      </w:r>
      <w:r w:rsidRPr="007F0BB9">
        <w:rPr>
          <w:rStyle w:val="CharDivNo"/>
        </w:rPr>
        <w:t>3</w:t>
      </w:r>
      <w:r w:rsidR="001A0906" w:rsidRPr="00C43E7C">
        <w:t>—</w:t>
      </w:r>
      <w:r w:rsidRPr="007F0BB9">
        <w:rPr>
          <w:rStyle w:val="CharDivText"/>
        </w:rPr>
        <w:t>Electricity baseline for calculating exemption</w:t>
      </w:r>
      <w:bookmarkEnd w:id="610"/>
    </w:p>
    <w:p w:rsidR="007A7332" w:rsidRPr="00C43E7C" w:rsidRDefault="007A7332" w:rsidP="007A7332">
      <w:pPr>
        <w:pStyle w:val="ActHead5"/>
      </w:pPr>
      <w:bookmarkStart w:id="611" w:name="_Toc164085696"/>
      <w:r w:rsidRPr="007F0BB9">
        <w:rPr>
          <w:rStyle w:val="CharSectno"/>
        </w:rPr>
        <w:t>745</w:t>
      </w:r>
      <w:r w:rsidRPr="00C43E7C">
        <w:t xml:space="preserve">  Electricity baseline for product</w:t>
      </w:r>
      <w:bookmarkEnd w:id="611"/>
    </w:p>
    <w:p w:rsidR="007A7332" w:rsidRPr="00C43E7C" w:rsidRDefault="007A7332" w:rsidP="007A7332">
      <w:pPr>
        <w:pStyle w:val="subsection"/>
      </w:pPr>
      <w:r w:rsidRPr="00C43E7C">
        <w:tab/>
      </w:r>
      <w:r w:rsidRPr="00C43E7C">
        <w:tab/>
        <w:t>The electricity baseline for calculating the amount of a liable entity’s exemption in respect of the production of helium is 36.5 MWh per tonne of 100% equivalent helium that:</w:t>
      </w:r>
    </w:p>
    <w:p w:rsidR="007A7332" w:rsidRPr="00C43E7C" w:rsidRDefault="007A7332" w:rsidP="007A7332">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7A7332" w:rsidRPr="00C43E7C" w:rsidRDefault="007A7332" w:rsidP="007A7332">
      <w:pPr>
        <w:pStyle w:val="paragraph"/>
      </w:pPr>
      <w:r w:rsidRPr="00C43E7C">
        <w:tab/>
        <w:t>(b)</w:t>
      </w:r>
      <w:r w:rsidRPr="00C43E7C">
        <w:tab/>
        <w:t>is of saleable quality.</w:t>
      </w:r>
    </w:p>
    <w:p w:rsidR="007A7332" w:rsidRPr="00C43E7C" w:rsidRDefault="007A7332" w:rsidP="007A7332">
      <w:pPr>
        <w:pStyle w:val="notetext"/>
      </w:pPr>
      <w:r w:rsidRPr="00C43E7C">
        <w:t>Note:</w:t>
      </w:r>
      <w:r w:rsidRPr="00C43E7C">
        <w:tab/>
      </w:r>
      <w:r w:rsidRPr="00C43E7C">
        <w:rPr>
          <w:b/>
          <w:i/>
        </w:rPr>
        <w:t>Saleable quality</w:t>
      </w:r>
      <w:r w:rsidRPr="00C43E7C">
        <w:rPr>
          <w:b/>
        </w:rPr>
        <w:t xml:space="preserve"> </w:t>
      </w:r>
      <w:r w:rsidRPr="00C43E7C">
        <w:t>is defined in regulation</w:t>
      </w:r>
      <w:r w:rsidR="00017543" w:rsidRPr="00C43E7C">
        <w:t> </w:t>
      </w:r>
      <w:r w:rsidRPr="00C43E7C">
        <w:t>22C.</w:t>
      </w:r>
    </w:p>
    <w:p w:rsidR="00AF01E5" w:rsidRPr="00C43E7C" w:rsidRDefault="00AF01E5" w:rsidP="00D312D3">
      <w:pPr>
        <w:pStyle w:val="ActHead2"/>
        <w:pageBreakBefore/>
      </w:pPr>
      <w:bookmarkStart w:id="612" w:name="OPCSB_NonAmendClausesB5"/>
      <w:bookmarkStart w:id="613" w:name="_Toc164085697"/>
      <w:r w:rsidRPr="007F0BB9">
        <w:rPr>
          <w:rStyle w:val="CharPartNo"/>
        </w:rPr>
        <w:lastRenderedPageBreak/>
        <w:t>Part</w:t>
      </w:r>
      <w:r w:rsidR="00017543" w:rsidRPr="007F0BB9">
        <w:rPr>
          <w:rStyle w:val="CharPartNo"/>
        </w:rPr>
        <w:t> </w:t>
      </w:r>
      <w:r w:rsidRPr="007F0BB9">
        <w:rPr>
          <w:rStyle w:val="CharPartNo"/>
        </w:rPr>
        <w:t>50</w:t>
      </w:r>
      <w:r w:rsidRPr="00C43E7C">
        <w:t>—</w:t>
      </w:r>
      <w:r w:rsidRPr="007F0BB9">
        <w:rPr>
          <w:rStyle w:val="CharPartText"/>
        </w:rPr>
        <w:t>Production of dried distillers grains with solubles</w:t>
      </w:r>
      <w:bookmarkEnd w:id="613"/>
    </w:p>
    <w:p w:rsidR="00AF01E5" w:rsidRPr="00C43E7C" w:rsidRDefault="00A67598" w:rsidP="00AF01E5">
      <w:pPr>
        <w:pStyle w:val="ActHead3"/>
      </w:pPr>
      <w:bookmarkStart w:id="614" w:name="_Toc164085698"/>
      <w:r w:rsidRPr="007F0BB9">
        <w:rPr>
          <w:rStyle w:val="CharDivNo"/>
        </w:rPr>
        <w:t>Division 1</w:t>
      </w:r>
      <w:r w:rsidR="00AF01E5" w:rsidRPr="00C43E7C">
        <w:t>—</w:t>
      </w:r>
      <w:r w:rsidR="00AF01E5" w:rsidRPr="007F0BB9">
        <w:rPr>
          <w:rStyle w:val="CharDivText"/>
        </w:rPr>
        <w:t>Production of dried distillers grains with solubles</w:t>
      </w:r>
      <w:bookmarkEnd w:id="614"/>
    </w:p>
    <w:p w:rsidR="00AF01E5" w:rsidRPr="00C43E7C" w:rsidRDefault="00AF01E5" w:rsidP="00AF01E5">
      <w:pPr>
        <w:pStyle w:val="ActHead5"/>
      </w:pPr>
      <w:bookmarkStart w:id="615" w:name="_Toc164085699"/>
      <w:r w:rsidRPr="007F0BB9">
        <w:rPr>
          <w:rStyle w:val="CharSectno"/>
        </w:rPr>
        <w:t>746</w:t>
      </w:r>
      <w:r w:rsidRPr="00C43E7C">
        <w:t xml:space="preserve">  Production of dried distillers grains with solubles</w:t>
      </w:r>
      <w:bookmarkEnd w:id="615"/>
    </w:p>
    <w:p w:rsidR="00AF01E5" w:rsidRPr="00C43E7C" w:rsidRDefault="00AF01E5" w:rsidP="00AF01E5">
      <w:pPr>
        <w:pStyle w:val="subsection"/>
      </w:pPr>
      <w:r w:rsidRPr="00C43E7C">
        <w:tab/>
      </w:r>
      <w:r w:rsidRPr="00C43E7C">
        <w:tab/>
        <w:t>The production of dried distillers grains with solubles is the physical and chemical transformation of either or both of:</w:t>
      </w:r>
    </w:p>
    <w:p w:rsidR="00AF01E5" w:rsidRPr="00C43E7C" w:rsidRDefault="00AF01E5" w:rsidP="00AF01E5">
      <w:pPr>
        <w:pStyle w:val="paragraph"/>
      </w:pPr>
      <w:r w:rsidRPr="00C43E7C">
        <w:tab/>
        <w:t>(a)</w:t>
      </w:r>
      <w:r w:rsidRPr="00C43E7C">
        <w:tab/>
        <w:t>condensed distillers solubles with a moisture content equal to or more than 55%;</w:t>
      </w:r>
    </w:p>
    <w:p w:rsidR="00AF01E5" w:rsidRPr="00C43E7C" w:rsidRDefault="00AF01E5" w:rsidP="00AF01E5">
      <w:pPr>
        <w:pStyle w:val="paragraph"/>
      </w:pPr>
      <w:r w:rsidRPr="00C43E7C">
        <w:tab/>
        <w:t>(b)</w:t>
      </w:r>
      <w:r w:rsidRPr="00C43E7C">
        <w:tab/>
        <w:t>wet distillers grains with a moisture content equal to or more than 60%;</w:t>
      </w:r>
    </w:p>
    <w:p w:rsidR="009E1BFA" w:rsidRPr="00C43E7C" w:rsidRDefault="00AF01E5" w:rsidP="007A4880">
      <w:pPr>
        <w:pStyle w:val="subsection2"/>
      </w:pPr>
      <w:r w:rsidRPr="00C43E7C">
        <w:t>into dried distillers grains with solubles of saleable quality with a moisture content equal to or less than 12% and a protein content equal to or more than 20% (on a dry solids basis).</w:t>
      </w:r>
    </w:p>
    <w:p w:rsidR="00AF01E5" w:rsidRPr="00C43E7C" w:rsidRDefault="00AF01E5" w:rsidP="00D312D3">
      <w:pPr>
        <w:pStyle w:val="ActHead3"/>
        <w:pageBreakBefore/>
      </w:pPr>
      <w:bookmarkStart w:id="616" w:name="_Toc164085700"/>
      <w:r w:rsidRPr="007F0BB9">
        <w:rPr>
          <w:rStyle w:val="CharDivNo"/>
        </w:rPr>
        <w:lastRenderedPageBreak/>
        <w:t>Division</w:t>
      </w:r>
      <w:r w:rsidR="00017543" w:rsidRPr="007F0BB9">
        <w:rPr>
          <w:rStyle w:val="CharDivNo"/>
        </w:rPr>
        <w:t> </w:t>
      </w:r>
      <w:r w:rsidRPr="007F0BB9">
        <w:rPr>
          <w:rStyle w:val="CharDivNo"/>
        </w:rPr>
        <w:t>2</w:t>
      </w:r>
      <w:r w:rsidRPr="00C43E7C">
        <w:t>—</w:t>
      </w:r>
      <w:r w:rsidRPr="007F0BB9">
        <w:rPr>
          <w:rStyle w:val="CharDivText"/>
        </w:rPr>
        <w:t>Classification of activity</w:t>
      </w:r>
      <w:bookmarkEnd w:id="616"/>
    </w:p>
    <w:p w:rsidR="00AF01E5" w:rsidRPr="00C43E7C" w:rsidRDefault="00AF01E5" w:rsidP="00AF01E5">
      <w:pPr>
        <w:pStyle w:val="ActHead5"/>
      </w:pPr>
      <w:bookmarkStart w:id="617" w:name="_Toc164085701"/>
      <w:r w:rsidRPr="007F0BB9">
        <w:rPr>
          <w:rStyle w:val="CharSectno"/>
        </w:rPr>
        <w:t>747</w:t>
      </w:r>
      <w:r w:rsidRPr="00C43E7C">
        <w:t xml:space="preserve">  Classification of activity</w:t>
      </w:r>
      <w:bookmarkEnd w:id="617"/>
    </w:p>
    <w:p w:rsidR="00AF01E5" w:rsidRPr="00C43E7C" w:rsidRDefault="00AF01E5" w:rsidP="00AF01E5">
      <w:pPr>
        <w:pStyle w:val="subsection"/>
      </w:pPr>
      <w:r w:rsidRPr="00C43E7C">
        <w:tab/>
      </w:r>
      <w:r w:rsidRPr="00C43E7C">
        <w:tab/>
        <w:t>The production of dried distillers grains with solubles is a highly emissions</w:t>
      </w:r>
      <w:r w:rsidR="00A67598">
        <w:noBreakHyphen/>
      </w:r>
      <w:r w:rsidRPr="00C43E7C">
        <w:t>intensive activity.</w:t>
      </w:r>
    </w:p>
    <w:p w:rsidR="00AF01E5" w:rsidRPr="00C43E7C" w:rsidRDefault="00AF01E5" w:rsidP="00D312D3">
      <w:pPr>
        <w:pStyle w:val="ActHead3"/>
        <w:pageBreakBefore/>
      </w:pPr>
      <w:bookmarkStart w:id="618" w:name="_Toc164085702"/>
      <w:r w:rsidRPr="007F0BB9">
        <w:rPr>
          <w:rStyle w:val="CharDivNo"/>
        </w:rPr>
        <w:lastRenderedPageBreak/>
        <w:t>Division</w:t>
      </w:r>
      <w:r w:rsidR="00017543" w:rsidRPr="007F0BB9">
        <w:rPr>
          <w:rStyle w:val="CharDivNo"/>
        </w:rPr>
        <w:t> </w:t>
      </w:r>
      <w:r w:rsidRPr="007F0BB9">
        <w:rPr>
          <w:rStyle w:val="CharDivNo"/>
        </w:rPr>
        <w:t>3</w:t>
      </w:r>
      <w:r w:rsidRPr="00C43E7C">
        <w:t>—</w:t>
      </w:r>
      <w:r w:rsidRPr="007F0BB9">
        <w:rPr>
          <w:rStyle w:val="CharDivText"/>
        </w:rPr>
        <w:t>Electricity baseline for calculating exemption</w:t>
      </w:r>
      <w:bookmarkEnd w:id="618"/>
    </w:p>
    <w:p w:rsidR="00AF01E5" w:rsidRPr="00C43E7C" w:rsidRDefault="00AF01E5" w:rsidP="00AF01E5">
      <w:pPr>
        <w:pStyle w:val="ActHead5"/>
      </w:pPr>
      <w:bookmarkStart w:id="619" w:name="_Toc164085703"/>
      <w:r w:rsidRPr="007F0BB9">
        <w:rPr>
          <w:rStyle w:val="CharSectno"/>
        </w:rPr>
        <w:t>748</w:t>
      </w:r>
      <w:r w:rsidRPr="00C43E7C">
        <w:t xml:space="preserve">  Electricity baseline for product</w:t>
      </w:r>
      <w:bookmarkEnd w:id="619"/>
    </w:p>
    <w:p w:rsidR="00AF01E5" w:rsidRPr="00C43E7C" w:rsidRDefault="00AF01E5" w:rsidP="00AF01E5">
      <w:pPr>
        <w:pStyle w:val="subsection"/>
      </w:pPr>
      <w:r w:rsidRPr="00C43E7C">
        <w:tab/>
      </w:r>
      <w:r w:rsidRPr="00C43E7C">
        <w:tab/>
        <w:t>The electricity baseline for calculating the amount of a liable entity’s exemption in respect of the production of dried distillers grains with solubles is 0.0785 MWh per tonne of dried distillers grains with solubles that:</w:t>
      </w:r>
    </w:p>
    <w:p w:rsidR="00AF01E5" w:rsidRPr="00C43E7C" w:rsidRDefault="00AF01E5" w:rsidP="00AF01E5">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AF01E5" w:rsidRPr="00C43E7C" w:rsidRDefault="00AF01E5" w:rsidP="00AF01E5">
      <w:pPr>
        <w:pStyle w:val="paragraph"/>
      </w:pPr>
      <w:r w:rsidRPr="00C43E7C">
        <w:tab/>
        <w:t>(b)</w:t>
      </w:r>
      <w:r w:rsidRPr="00C43E7C">
        <w:tab/>
        <w:t>is of saleable quality.</w:t>
      </w:r>
    </w:p>
    <w:p w:rsidR="00AF01E5" w:rsidRPr="00C43E7C" w:rsidRDefault="00AF01E5" w:rsidP="00AF01E5">
      <w:pPr>
        <w:pStyle w:val="notetext"/>
      </w:pPr>
      <w:r w:rsidRPr="00C43E7C">
        <w:t>Note:</w:t>
      </w:r>
      <w:r w:rsidRPr="00C43E7C">
        <w:tab/>
      </w:r>
      <w:r w:rsidRPr="00C43E7C">
        <w:rPr>
          <w:b/>
          <w:i/>
        </w:rPr>
        <w:t>Saleable quality</w:t>
      </w:r>
      <w:r w:rsidRPr="00C43E7C">
        <w:t xml:space="preserve"> is defined in regulation</w:t>
      </w:r>
      <w:r w:rsidR="00017543" w:rsidRPr="00C43E7C">
        <w:t> </w:t>
      </w:r>
      <w:r w:rsidRPr="00C43E7C">
        <w:t>22C.</w:t>
      </w:r>
    </w:p>
    <w:p w:rsidR="002548AA" w:rsidRPr="00C43E7C" w:rsidRDefault="002548AA" w:rsidP="00E905FA">
      <w:pPr>
        <w:pStyle w:val="ActHead2"/>
        <w:pageBreakBefore/>
      </w:pPr>
      <w:bookmarkStart w:id="620" w:name="_Toc164085704"/>
      <w:r w:rsidRPr="007F0BB9">
        <w:rPr>
          <w:rStyle w:val="CharPartNo"/>
        </w:rPr>
        <w:lastRenderedPageBreak/>
        <w:t>Part</w:t>
      </w:r>
      <w:r w:rsidR="00017543" w:rsidRPr="007F0BB9">
        <w:rPr>
          <w:rStyle w:val="CharPartNo"/>
        </w:rPr>
        <w:t> </w:t>
      </w:r>
      <w:r w:rsidRPr="007F0BB9">
        <w:rPr>
          <w:rStyle w:val="CharPartNo"/>
        </w:rPr>
        <w:t>51</w:t>
      </w:r>
      <w:r w:rsidRPr="00C43E7C">
        <w:t>—</w:t>
      </w:r>
      <w:r w:rsidRPr="007F0BB9">
        <w:rPr>
          <w:rStyle w:val="CharPartText"/>
        </w:rPr>
        <w:t>Production of glass wool</w:t>
      </w:r>
      <w:bookmarkEnd w:id="620"/>
    </w:p>
    <w:p w:rsidR="002548AA" w:rsidRPr="00C43E7C" w:rsidRDefault="00A67598" w:rsidP="002548AA">
      <w:pPr>
        <w:pStyle w:val="ActHead3"/>
      </w:pPr>
      <w:bookmarkStart w:id="621" w:name="_Toc164085705"/>
      <w:r w:rsidRPr="007F0BB9">
        <w:rPr>
          <w:rStyle w:val="CharDivNo"/>
        </w:rPr>
        <w:t>Division 1</w:t>
      </w:r>
      <w:r w:rsidR="002548AA" w:rsidRPr="00C43E7C">
        <w:t>—</w:t>
      </w:r>
      <w:r w:rsidR="002548AA" w:rsidRPr="007F0BB9">
        <w:rPr>
          <w:rStyle w:val="CharDivText"/>
        </w:rPr>
        <w:t>Production of glass wool</w:t>
      </w:r>
      <w:bookmarkEnd w:id="621"/>
    </w:p>
    <w:p w:rsidR="002548AA" w:rsidRPr="00C43E7C" w:rsidRDefault="002548AA" w:rsidP="002548AA">
      <w:pPr>
        <w:pStyle w:val="ActHead5"/>
      </w:pPr>
      <w:bookmarkStart w:id="622" w:name="_Toc164085706"/>
      <w:r w:rsidRPr="007F0BB9">
        <w:rPr>
          <w:rStyle w:val="CharSectno"/>
        </w:rPr>
        <w:t>749</w:t>
      </w:r>
      <w:r w:rsidRPr="00C43E7C">
        <w:t xml:space="preserve">  Production of glass wool</w:t>
      </w:r>
      <w:bookmarkEnd w:id="622"/>
    </w:p>
    <w:p w:rsidR="002548AA" w:rsidRPr="00C43E7C" w:rsidRDefault="002548AA" w:rsidP="002548AA">
      <w:pPr>
        <w:pStyle w:val="subsection"/>
      </w:pPr>
      <w:r w:rsidRPr="00C43E7C">
        <w:tab/>
        <w:t>(1)</w:t>
      </w:r>
      <w:r w:rsidRPr="00C43E7C">
        <w:tab/>
        <w:t>The production of glass wool is the chemical and physical transformation, through a melting, fiberising, binding and curing process, of either or both of the following:</w:t>
      </w:r>
    </w:p>
    <w:p w:rsidR="002548AA" w:rsidRPr="00C43E7C" w:rsidRDefault="002548AA" w:rsidP="002548AA">
      <w:pPr>
        <w:pStyle w:val="paragraph"/>
      </w:pPr>
      <w:r w:rsidRPr="00C43E7C">
        <w:tab/>
        <w:t>(a)</w:t>
      </w:r>
      <w:r w:rsidRPr="00C43E7C">
        <w:tab/>
        <w:t>recycled materials (such as cullet);</w:t>
      </w:r>
    </w:p>
    <w:p w:rsidR="002548AA" w:rsidRPr="00C43E7C" w:rsidRDefault="002548AA" w:rsidP="002548AA">
      <w:pPr>
        <w:pStyle w:val="paragraph"/>
      </w:pPr>
      <w:r w:rsidRPr="00C43E7C">
        <w:tab/>
        <w:t>(b)</w:t>
      </w:r>
      <w:r w:rsidRPr="00C43E7C">
        <w:tab/>
        <w:t>silicon dioxide (SiO</w:t>
      </w:r>
      <w:r w:rsidRPr="00C43E7C">
        <w:rPr>
          <w:vertAlign w:val="subscript"/>
        </w:rPr>
        <w:t>2</w:t>
      </w:r>
      <w:r w:rsidRPr="00C43E7C">
        <w:t>, silica);</w:t>
      </w:r>
    </w:p>
    <w:p w:rsidR="002548AA" w:rsidRPr="00C43E7C" w:rsidRDefault="002548AA" w:rsidP="002548AA">
      <w:pPr>
        <w:pStyle w:val="subsection2"/>
      </w:pPr>
      <w:r w:rsidRPr="00C43E7C">
        <w:t>and both of the following:</w:t>
      </w:r>
    </w:p>
    <w:p w:rsidR="002548AA" w:rsidRPr="00C43E7C" w:rsidRDefault="002548AA" w:rsidP="002548AA">
      <w:pPr>
        <w:pStyle w:val="paragraph"/>
      </w:pPr>
      <w:r w:rsidRPr="00C43E7C">
        <w:tab/>
        <w:t>(c)</w:t>
      </w:r>
      <w:r w:rsidRPr="00C43E7C">
        <w:tab/>
        <w:t>sodium carbonate (Na</w:t>
      </w:r>
      <w:r w:rsidRPr="00C43E7C">
        <w:rPr>
          <w:vertAlign w:val="subscript"/>
        </w:rPr>
        <w:t>2</w:t>
      </w:r>
      <w:r w:rsidRPr="00C43E7C">
        <w:t>CO</w:t>
      </w:r>
      <w:r w:rsidRPr="00C43E7C">
        <w:rPr>
          <w:vertAlign w:val="subscript"/>
        </w:rPr>
        <w:t>3</w:t>
      </w:r>
      <w:r w:rsidRPr="00C43E7C">
        <w:t>, soda ash);</w:t>
      </w:r>
    </w:p>
    <w:p w:rsidR="002548AA" w:rsidRPr="00C43E7C" w:rsidRDefault="002548AA" w:rsidP="002548AA">
      <w:pPr>
        <w:pStyle w:val="paragraph"/>
      </w:pPr>
      <w:r w:rsidRPr="00C43E7C">
        <w:tab/>
        <w:t>(d)</w:t>
      </w:r>
      <w:r w:rsidRPr="00C43E7C">
        <w:tab/>
        <w:t>other raw materials;</w:t>
      </w:r>
    </w:p>
    <w:p w:rsidR="002548AA" w:rsidRPr="00C43E7C" w:rsidRDefault="002548AA" w:rsidP="002548AA">
      <w:pPr>
        <w:pStyle w:val="subsection2"/>
      </w:pPr>
      <w:r w:rsidRPr="00C43E7C">
        <w:t>into saleable glass wool.</w:t>
      </w:r>
    </w:p>
    <w:p w:rsidR="002548AA" w:rsidRPr="00C43E7C" w:rsidRDefault="002548AA" w:rsidP="002548AA">
      <w:pPr>
        <w:pStyle w:val="subsection"/>
      </w:pPr>
      <w:r w:rsidRPr="00C43E7C">
        <w:tab/>
        <w:t>(2)</w:t>
      </w:r>
      <w:r w:rsidRPr="00C43E7C">
        <w:tab/>
        <w:t>The production of glass wool is specified as an emissions</w:t>
      </w:r>
      <w:r w:rsidR="00A67598">
        <w:noBreakHyphen/>
      </w:r>
      <w:r w:rsidRPr="00C43E7C">
        <w:t>intensive trade</w:t>
      </w:r>
      <w:r w:rsidR="00A67598">
        <w:noBreakHyphen/>
      </w:r>
      <w:r w:rsidRPr="00C43E7C">
        <w:t>exposed activity.</w:t>
      </w:r>
    </w:p>
    <w:p w:rsidR="002548AA" w:rsidRPr="00C43E7C" w:rsidRDefault="002548AA" w:rsidP="00E905FA">
      <w:pPr>
        <w:pStyle w:val="ActHead3"/>
        <w:pageBreakBefore/>
      </w:pPr>
      <w:bookmarkStart w:id="623" w:name="_Toc164085707"/>
      <w:r w:rsidRPr="007F0BB9">
        <w:rPr>
          <w:rStyle w:val="CharDivNo"/>
        </w:rPr>
        <w:lastRenderedPageBreak/>
        <w:t>Division</w:t>
      </w:r>
      <w:r w:rsidR="00017543" w:rsidRPr="007F0BB9">
        <w:rPr>
          <w:rStyle w:val="CharDivNo"/>
        </w:rPr>
        <w:t> </w:t>
      </w:r>
      <w:r w:rsidRPr="007F0BB9">
        <w:rPr>
          <w:rStyle w:val="CharDivNo"/>
        </w:rPr>
        <w:t>2</w:t>
      </w:r>
      <w:r w:rsidRPr="00C43E7C">
        <w:t>—</w:t>
      </w:r>
      <w:r w:rsidRPr="007F0BB9">
        <w:rPr>
          <w:rStyle w:val="CharDivText"/>
        </w:rPr>
        <w:t>Classification of activity</w:t>
      </w:r>
      <w:bookmarkEnd w:id="623"/>
    </w:p>
    <w:p w:rsidR="002548AA" w:rsidRPr="00C43E7C" w:rsidRDefault="002548AA" w:rsidP="002548AA">
      <w:pPr>
        <w:pStyle w:val="ActHead5"/>
      </w:pPr>
      <w:bookmarkStart w:id="624" w:name="_Toc164085708"/>
      <w:r w:rsidRPr="007F0BB9">
        <w:rPr>
          <w:rStyle w:val="CharSectno"/>
        </w:rPr>
        <w:t>750</w:t>
      </w:r>
      <w:r w:rsidRPr="00C43E7C">
        <w:t xml:space="preserve">  Classification of activity</w:t>
      </w:r>
      <w:bookmarkEnd w:id="624"/>
    </w:p>
    <w:p w:rsidR="002548AA" w:rsidRPr="00C43E7C" w:rsidRDefault="002548AA" w:rsidP="002548AA">
      <w:pPr>
        <w:pStyle w:val="subsection"/>
      </w:pPr>
      <w:r w:rsidRPr="00C43E7C">
        <w:tab/>
      </w:r>
      <w:r w:rsidRPr="00C43E7C">
        <w:tab/>
        <w:t>The production of glass wool is a moderately emissions</w:t>
      </w:r>
      <w:r w:rsidR="00A67598">
        <w:noBreakHyphen/>
      </w:r>
      <w:r w:rsidRPr="00C43E7C">
        <w:t>intensive activity.</w:t>
      </w:r>
    </w:p>
    <w:p w:rsidR="002548AA" w:rsidRPr="00C43E7C" w:rsidRDefault="002548AA" w:rsidP="00E905FA">
      <w:pPr>
        <w:pStyle w:val="ActHead3"/>
        <w:pageBreakBefore/>
      </w:pPr>
      <w:bookmarkStart w:id="625" w:name="_Toc164085709"/>
      <w:r w:rsidRPr="007F0BB9">
        <w:rPr>
          <w:rStyle w:val="CharDivNo"/>
        </w:rPr>
        <w:lastRenderedPageBreak/>
        <w:t>Division</w:t>
      </w:r>
      <w:r w:rsidR="00017543" w:rsidRPr="007F0BB9">
        <w:rPr>
          <w:rStyle w:val="CharDivNo"/>
        </w:rPr>
        <w:t> </w:t>
      </w:r>
      <w:r w:rsidRPr="007F0BB9">
        <w:rPr>
          <w:rStyle w:val="CharDivNo"/>
        </w:rPr>
        <w:t>3</w:t>
      </w:r>
      <w:r w:rsidRPr="00C43E7C">
        <w:t>—</w:t>
      </w:r>
      <w:r w:rsidRPr="007F0BB9">
        <w:rPr>
          <w:rStyle w:val="CharDivText"/>
        </w:rPr>
        <w:t>Electricity baseline for calculating exemption</w:t>
      </w:r>
      <w:bookmarkEnd w:id="625"/>
    </w:p>
    <w:p w:rsidR="002548AA" w:rsidRPr="00C43E7C" w:rsidRDefault="002548AA" w:rsidP="002548AA">
      <w:pPr>
        <w:pStyle w:val="ActHead5"/>
      </w:pPr>
      <w:bookmarkStart w:id="626" w:name="_Toc164085710"/>
      <w:r w:rsidRPr="007F0BB9">
        <w:rPr>
          <w:rStyle w:val="CharSectno"/>
        </w:rPr>
        <w:t>751</w:t>
      </w:r>
      <w:r w:rsidRPr="00C43E7C">
        <w:t xml:space="preserve">  Electricity baseline for product</w:t>
      </w:r>
      <w:bookmarkEnd w:id="626"/>
    </w:p>
    <w:p w:rsidR="002548AA" w:rsidRPr="00C43E7C" w:rsidRDefault="002548AA" w:rsidP="002548AA">
      <w:pPr>
        <w:pStyle w:val="subsection"/>
      </w:pPr>
      <w:r w:rsidRPr="00C43E7C">
        <w:tab/>
      </w:r>
      <w:r w:rsidRPr="00C43E7C">
        <w:tab/>
        <w:t>The electricity baseline for calculating the amount of a liable entity’s exemption in respect of the production of glass wool is 1.78 MWh per tonne of glass wool that:</w:t>
      </w:r>
    </w:p>
    <w:p w:rsidR="002548AA" w:rsidRPr="00C43E7C" w:rsidRDefault="002548AA" w:rsidP="002548AA">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2548AA" w:rsidRPr="00C43E7C" w:rsidRDefault="002548AA" w:rsidP="002548AA">
      <w:pPr>
        <w:pStyle w:val="paragraph"/>
      </w:pPr>
      <w:r w:rsidRPr="00C43E7C">
        <w:tab/>
        <w:t>(b)</w:t>
      </w:r>
      <w:r w:rsidRPr="00C43E7C">
        <w:tab/>
        <w:t>is of saleable quality.</w:t>
      </w:r>
    </w:p>
    <w:p w:rsidR="002548AA" w:rsidRPr="00C43E7C" w:rsidRDefault="002548AA" w:rsidP="002548AA">
      <w:pPr>
        <w:pStyle w:val="noteToPara"/>
      </w:pPr>
      <w:r w:rsidRPr="00C43E7C">
        <w:t>Note:</w:t>
      </w:r>
      <w:r w:rsidRPr="00C43E7C">
        <w:tab/>
      </w:r>
      <w:r w:rsidRPr="00C43E7C">
        <w:rPr>
          <w:b/>
          <w:i/>
        </w:rPr>
        <w:t>Saleable quality</w:t>
      </w:r>
      <w:r w:rsidRPr="00C43E7C">
        <w:t xml:space="preserve"> is defined in regulation</w:t>
      </w:r>
      <w:r w:rsidR="00017543" w:rsidRPr="00C43E7C">
        <w:t> </w:t>
      </w:r>
      <w:r w:rsidRPr="00C43E7C">
        <w:t>22C.</w:t>
      </w:r>
    </w:p>
    <w:p w:rsidR="002548AA" w:rsidRPr="00C43E7C" w:rsidRDefault="002548AA" w:rsidP="00E905FA">
      <w:pPr>
        <w:pStyle w:val="ActHead2"/>
        <w:pageBreakBefore/>
      </w:pPr>
      <w:bookmarkStart w:id="627" w:name="_Toc164085711"/>
      <w:r w:rsidRPr="007F0BB9">
        <w:rPr>
          <w:rStyle w:val="CharPartNo"/>
        </w:rPr>
        <w:lastRenderedPageBreak/>
        <w:t>Part</w:t>
      </w:r>
      <w:r w:rsidR="00017543" w:rsidRPr="007F0BB9">
        <w:rPr>
          <w:rStyle w:val="CharPartNo"/>
        </w:rPr>
        <w:t> </w:t>
      </w:r>
      <w:r w:rsidRPr="007F0BB9">
        <w:rPr>
          <w:rStyle w:val="CharPartNo"/>
        </w:rPr>
        <w:t>52</w:t>
      </w:r>
      <w:r w:rsidRPr="00C43E7C">
        <w:t>—</w:t>
      </w:r>
      <w:r w:rsidRPr="007F0BB9">
        <w:rPr>
          <w:rStyle w:val="CharPartText"/>
        </w:rPr>
        <w:t>Production of coal char</w:t>
      </w:r>
      <w:bookmarkEnd w:id="627"/>
    </w:p>
    <w:p w:rsidR="002548AA" w:rsidRPr="00C43E7C" w:rsidRDefault="00A67598" w:rsidP="002548AA">
      <w:pPr>
        <w:pStyle w:val="ActHead3"/>
      </w:pPr>
      <w:bookmarkStart w:id="628" w:name="_Toc164085712"/>
      <w:r w:rsidRPr="007F0BB9">
        <w:rPr>
          <w:rStyle w:val="CharDivNo"/>
        </w:rPr>
        <w:t>Division 1</w:t>
      </w:r>
      <w:r w:rsidR="002548AA" w:rsidRPr="00C43E7C">
        <w:t>—</w:t>
      </w:r>
      <w:r w:rsidR="002548AA" w:rsidRPr="007F0BB9">
        <w:rPr>
          <w:rStyle w:val="CharDivText"/>
        </w:rPr>
        <w:t>Production of coal char</w:t>
      </w:r>
      <w:bookmarkEnd w:id="628"/>
    </w:p>
    <w:p w:rsidR="002548AA" w:rsidRPr="00C43E7C" w:rsidRDefault="002548AA" w:rsidP="002548AA">
      <w:pPr>
        <w:pStyle w:val="ActHead5"/>
      </w:pPr>
      <w:bookmarkStart w:id="629" w:name="_Toc164085713"/>
      <w:r w:rsidRPr="007F0BB9">
        <w:rPr>
          <w:rStyle w:val="CharSectno"/>
        </w:rPr>
        <w:t>752</w:t>
      </w:r>
      <w:r w:rsidRPr="00C43E7C">
        <w:t xml:space="preserve">  Production of coal char</w:t>
      </w:r>
      <w:bookmarkEnd w:id="629"/>
    </w:p>
    <w:p w:rsidR="002548AA" w:rsidRPr="00C43E7C" w:rsidRDefault="002548AA" w:rsidP="002548AA">
      <w:pPr>
        <w:pStyle w:val="subsection"/>
      </w:pPr>
      <w:r w:rsidRPr="00C43E7C">
        <w:tab/>
        <w:t>(1)</w:t>
      </w:r>
      <w:r w:rsidRPr="00C43E7C">
        <w:tab/>
        <w:t>The production of coal char is the chemical and physical transformation of coal or a coal based input at a temperature higher than 700 °C, into coal char that, on a dry weight basis:</w:t>
      </w:r>
    </w:p>
    <w:p w:rsidR="002548AA" w:rsidRPr="00C43E7C" w:rsidRDefault="002548AA" w:rsidP="002548AA">
      <w:pPr>
        <w:pStyle w:val="paragraph"/>
      </w:pPr>
      <w:r w:rsidRPr="00C43E7C">
        <w:tab/>
        <w:t>(a)</w:t>
      </w:r>
      <w:r w:rsidRPr="00C43E7C">
        <w:tab/>
        <w:t>has volatile matter of less than 2% after production; and</w:t>
      </w:r>
    </w:p>
    <w:p w:rsidR="00E86DB4" w:rsidRPr="00C43E7C" w:rsidRDefault="00E86DB4" w:rsidP="00E86DB4">
      <w:pPr>
        <w:pStyle w:val="paragraph"/>
      </w:pPr>
      <w:r w:rsidRPr="00C43E7C">
        <w:tab/>
        <w:t>(b)</w:t>
      </w:r>
      <w:r w:rsidRPr="00C43E7C">
        <w:tab/>
        <w:t>has a fixed carbon content equal to or more than 92% after production.</w:t>
      </w:r>
    </w:p>
    <w:p w:rsidR="002548AA" w:rsidRPr="00C43E7C" w:rsidRDefault="002548AA" w:rsidP="002548AA">
      <w:pPr>
        <w:pStyle w:val="subsection"/>
      </w:pPr>
      <w:r w:rsidRPr="00C43E7C">
        <w:tab/>
        <w:t>(2)</w:t>
      </w:r>
      <w:r w:rsidRPr="00C43E7C">
        <w:tab/>
        <w:t>The production of coal char is specified as an emissions</w:t>
      </w:r>
      <w:r w:rsidR="00A67598">
        <w:noBreakHyphen/>
      </w:r>
      <w:r w:rsidRPr="00C43E7C">
        <w:t>intensive trade</w:t>
      </w:r>
      <w:r w:rsidR="00A67598">
        <w:noBreakHyphen/>
      </w:r>
      <w:r w:rsidRPr="00C43E7C">
        <w:t>exposed activity.</w:t>
      </w:r>
    </w:p>
    <w:p w:rsidR="002548AA" w:rsidRPr="00C43E7C" w:rsidRDefault="002548AA" w:rsidP="00E905FA">
      <w:pPr>
        <w:pStyle w:val="ActHead3"/>
        <w:pageBreakBefore/>
      </w:pPr>
      <w:bookmarkStart w:id="630" w:name="_Toc164085714"/>
      <w:r w:rsidRPr="007F0BB9">
        <w:rPr>
          <w:rStyle w:val="CharDivNo"/>
        </w:rPr>
        <w:lastRenderedPageBreak/>
        <w:t>Division</w:t>
      </w:r>
      <w:r w:rsidR="00017543" w:rsidRPr="007F0BB9">
        <w:rPr>
          <w:rStyle w:val="CharDivNo"/>
        </w:rPr>
        <w:t> </w:t>
      </w:r>
      <w:r w:rsidRPr="007F0BB9">
        <w:rPr>
          <w:rStyle w:val="CharDivNo"/>
        </w:rPr>
        <w:t>2</w:t>
      </w:r>
      <w:r w:rsidRPr="00C43E7C">
        <w:t>—</w:t>
      </w:r>
      <w:r w:rsidRPr="007F0BB9">
        <w:rPr>
          <w:rStyle w:val="CharDivText"/>
        </w:rPr>
        <w:t>Classification of activity</w:t>
      </w:r>
      <w:bookmarkEnd w:id="630"/>
    </w:p>
    <w:p w:rsidR="002548AA" w:rsidRPr="00C43E7C" w:rsidRDefault="002548AA" w:rsidP="002548AA">
      <w:pPr>
        <w:pStyle w:val="ActHead5"/>
      </w:pPr>
      <w:bookmarkStart w:id="631" w:name="_Toc164085715"/>
      <w:r w:rsidRPr="007F0BB9">
        <w:rPr>
          <w:rStyle w:val="CharSectno"/>
        </w:rPr>
        <w:t>753</w:t>
      </w:r>
      <w:r w:rsidRPr="00C43E7C">
        <w:t xml:space="preserve">  Classification of activity</w:t>
      </w:r>
      <w:bookmarkEnd w:id="631"/>
    </w:p>
    <w:p w:rsidR="002548AA" w:rsidRPr="00C43E7C" w:rsidRDefault="002548AA" w:rsidP="002548AA">
      <w:pPr>
        <w:pStyle w:val="subsection"/>
      </w:pPr>
      <w:r w:rsidRPr="00C43E7C">
        <w:tab/>
      </w:r>
      <w:r w:rsidRPr="00C43E7C">
        <w:tab/>
        <w:t>The production of coal char is a highly emissions</w:t>
      </w:r>
      <w:r w:rsidR="00A67598">
        <w:noBreakHyphen/>
      </w:r>
      <w:r w:rsidRPr="00C43E7C">
        <w:t>intensive activity.</w:t>
      </w:r>
    </w:p>
    <w:p w:rsidR="002548AA" w:rsidRPr="00C43E7C" w:rsidRDefault="002548AA" w:rsidP="00E905FA">
      <w:pPr>
        <w:pStyle w:val="ActHead3"/>
        <w:pageBreakBefore/>
      </w:pPr>
      <w:bookmarkStart w:id="632" w:name="_Toc164085716"/>
      <w:r w:rsidRPr="007F0BB9">
        <w:rPr>
          <w:rStyle w:val="CharDivNo"/>
        </w:rPr>
        <w:lastRenderedPageBreak/>
        <w:t>Division</w:t>
      </w:r>
      <w:r w:rsidR="00017543" w:rsidRPr="007F0BB9">
        <w:rPr>
          <w:rStyle w:val="CharDivNo"/>
        </w:rPr>
        <w:t> </w:t>
      </w:r>
      <w:r w:rsidRPr="007F0BB9">
        <w:rPr>
          <w:rStyle w:val="CharDivNo"/>
        </w:rPr>
        <w:t>3</w:t>
      </w:r>
      <w:r w:rsidRPr="00C43E7C">
        <w:t>—</w:t>
      </w:r>
      <w:r w:rsidRPr="007F0BB9">
        <w:rPr>
          <w:rStyle w:val="CharDivText"/>
        </w:rPr>
        <w:t>Electricity baseline for calculating exemption</w:t>
      </w:r>
      <w:bookmarkEnd w:id="632"/>
    </w:p>
    <w:p w:rsidR="002548AA" w:rsidRPr="00C43E7C" w:rsidRDefault="002548AA" w:rsidP="002548AA">
      <w:pPr>
        <w:pStyle w:val="ActHead5"/>
      </w:pPr>
      <w:bookmarkStart w:id="633" w:name="_Toc164085717"/>
      <w:r w:rsidRPr="007F0BB9">
        <w:rPr>
          <w:rStyle w:val="CharSectno"/>
        </w:rPr>
        <w:t>754</w:t>
      </w:r>
      <w:r w:rsidRPr="00C43E7C">
        <w:t xml:space="preserve">  Electricity baseline for product</w:t>
      </w:r>
      <w:bookmarkEnd w:id="633"/>
    </w:p>
    <w:p w:rsidR="002548AA" w:rsidRPr="00C43E7C" w:rsidRDefault="002548AA" w:rsidP="002548AA">
      <w:pPr>
        <w:pStyle w:val="subsection"/>
      </w:pPr>
      <w:r w:rsidRPr="00C43E7C">
        <w:tab/>
      </w:r>
      <w:r w:rsidRPr="00C43E7C">
        <w:tab/>
        <w:t>The electricity baseline for calculating the amount of a liable entity’s exemption in respect of the production of coal char is 0.120 MWh per tonne of coal char that:</w:t>
      </w:r>
    </w:p>
    <w:p w:rsidR="002548AA" w:rsidRPr="00C43E7C" w:rsidRDefault="002548AA" w:rsidP="002548AA">
      <w:pPr>
        <w:pStyle w:val="paragraph"/>
      </w:pPr>
      <w:r w:rsidRPr="00C43E7C">
        <w:tab/>
        <w:t>(a)</w:t>
      </w:r>
      <w:r w:rsidRPr="00C43E7C">
        <w:tab/>
        <w:t>has volatile matter of less than 2% after production; and</w:t>
      </w:r>
    </w:p>
    <w:p w:rsidR="00E86DB4" w:rsidRPr="00C43E7C" w:rsidRDefault="00E86DB4" w:rsidP="00E86DB4">
      <w:pPr>
        <w:pStyle w:val="paragraph"/>
      </w:pPr>
      <w:r w:rsidRPr="00C43E7C">
        <w:tab/>
        <w:t>(b)</w:t>
      </w:r>
      <w:r w:rsidRPr="00C43E7C">
        <w:tab/>
        <w:t>has a fixed carbon content equal to or more than 92% after production; and</w:t>
      </w:r>
    </w:p>
    <w:p w:rsidR="002548AA" w:rsidRPr="00C43E7C" w:rsidRDefault="002548AA" w:rsidP="002548AA">
      <w:pPr>
        <w:pStyle w:val="paragraph"/>
      </w:pPr>
      <w:r w:rsidRPr="00C43E7C">
        <w:tab/>
        <w:t>(c)</w:t>
      </w:r>
      <w:r w:rsidRPr="00C43E7C">
        <w:tab/>
        <w:t>is produced by carrying on the emissions</w:t>
      </w:r>
      <w:r w:rsidR="00A67598">
        <w:noBreakHyphen/>
      </w:r>
      <w:r w:rsidRPr="00C43E7C">
        <w:t>intensive trade</w:t>
      </w:r>
      <w:r w:rsidR="00A67598">
        <w:noBreakHyphen/>
      </w:r>
      <w:r w:rsidRPr="00C43E7C">
        <w:t>exposed activity; and</w:t>
      </w:r>
    </w:p>
    <w:p w:rsidR="002548AA" w:rsidRPr="00C43E7C" w:rsidRDefault="002548AA" w:rsidP="002548AA">
      <w:pPr>
        <w:pStyle w:val="paragraph"/>
      </w:pPr>
      <w:r w:rsidRPr="00C43E7C">
        <w:tab/>
        <w:t>(d)</w:t>
      </w:r>
      <w:r w:rsidRPr="00C43E7C">
        <w:tab/>
        <w:t>is of saleable quality.</w:t>
      </w:r>
    </w:p>
    <w:p w:rsidR="002548AA" w:rsidRPr="00C43E7C" w:rsidRDefault="002548AA" w:rsidP="002548AA">
      <w:pPr>
        <w:pStyle w:val="noteToPara"/>
      </w:pPr>
      <w:r w:rsidRPr="00C43E7C">
        <w:t>Note:</w:t>
      </w:r>
      <w:r w:rsidRPr="00C43E7C">
        <w:tab/>
      </w:r>
      <w:r w:rsidRPr="00C43E7C">
        <w:rPr>
          <w:b/>
          <w:i/>
        </w:rPr>
        <w:t>Saleable quality</w:t>
      </w:r>
      <w:r w:rsidRPr="00C43E7C">
        <w:rPr>
          <w:b/>
        </w:rPr>
        <w:t xml:space="preserve"> </w:t>
      </w:r>
      <w:r w:rsidRPr="00C43E7C">
        <w:t>is defined in regulation</w:t>
      </w:r>
      <w:r w:rsidR="00017543" w:rsidRPr="00C43E7C">
        <w:t> </w:t>
      </w:r>
      <w:r w:rsidRPr="00C43E7C">
        <w:t>22C.</w:t>
      </w:r>
    </w:p>
    <w:p w:rsidR="00E86DB4" w:rsidRPr="00C43E7C" w:rsidRDefault="00E86DB4" w:rsidP="005E6B88">
      <w:pPr>
        <w:pStyle w:val="ActHead2"/>
        <w:pageBreakBefore/>
      </w:pPr>
      <w:bookmarkStart w:id="634" w:name="_Toc164085718"/>
      <w:r w:rsidRPr="007F0BB9">
        <w:rPr>
          <w:rStyle w:val="CharPartNo"/>
        </w:rPr>
        <w:lastRenderedPageBreak/>
        <w:t>Part</w:t>
      </w:r>
      <w:r w:rsidR="00017543" w:rsidRPr="007F0BB9">
        <w:rPr>
          <w:rStyle w:val="CharPartNo"/>
        </w:rPr>
        <w:t> </w:t>
      </w:r>
      <w:r w:rsidRPr="007F0BB9">
        <w:rPr>
          <w:rStyle w:val="CharPartNo"/>
        </w:rPr>
        <w:t>53</w:t>
      </w:r>
      <w:r w:rsidRPr="00C43E7C">
        <w:t>—</w:t>
      </w:r>
      <w:r w:rsidRPr="007F0BB9">
        <w:rPr>
          <w:rStyle w:val="CharPartText"/>
        </w:rPr>
        <w:t>Production of ferrovanadium</w:t>
      </w:r>
      <w:bookmarkEnd w:id="634"/>
    </w:p>
    <w:p w:rsidR="00E86DB4" w:rsidRPr="00C43E7C" w:rsidRDefault="00A67598" w:rsidP="00E86DB4">
      <w:pPr>
        <w:pStyle w:val="ActHead3"/>
      </w:pPr>
      <w:bookmarkStart w:id="635" w:name="_Toc164085719"/>
      <w:r w:rsidRPr="007F0BB9">
        <w:rPr>
          <w:rStyle w:val="CharDivNo"/>
        </w:rPr>
        <w:t>Division 1</w:t>
      </w:r>
      <w:r w:rsidR="00E86DB4" w:rsidRPr="00C43E7C">
        <w:t>—</w:t>
      </w:r>
      <w:r w:rsidR="00E86DB4" w:rsidRPr="007F0BB9">
        <w:rPr>
          <w:rStyle w:val="CharDivText"/>
        </w:rPr>
        <w:t>Production of ferrovanadium</w:t>
      </w:r>
      <w:bookmarkEnd w:id="635"/>
    </w:p>
    <w:p w:rsidR="00E86DB4" w:rsidRPr="00C43E7C" w:rsidRDefault="00E86DB4" w:rsidP="00E86DB4">
      <w:pPr>
        <w:pStyle w:val="ActHead5"/>
      </w:pPr>
      <w:bookmarkStart w:id="636" w:name="_Toc164085720"/>
      <w:r w:rsidRPr="007F0BB9">
        <w:rPr>
          <w:rStyle w:val="CharSectno"/>
        </w:rPr>
        <w:t>755</w:t>
      </w:r>
      <w:r w:rsidRPr="00C43E7C">
        <w:t xml:space="preserve">  Production of ferrovanadium</w:t>
      </w:r>
      <w:bookmarkEnd w:id="636"/>
    </w:p>
    <w:p w:rsidR="00E86DB4" w:rsidRPr="00C43E7C" w:rsidRDefault="00E86DB4" w:rsidP="00E86DB4">
      <w:pPr>
        <w:pStyle w:val="subsection"/>
      </w:pPr>
      <w:r w:rsidRPr="00C43E7C">
        <w:tab/>
        <w:t>(1)</w:t>
      </w:r>
      <w:r w:rsidRPr="00C43E7C">
        <w:tab/>
        <w:t>The production of ferrovanadium is the chemical and physical transformation of magnetite ore, combined with soda ash and other chemicals, to produce ferrovanadium with a vanadium content equal to or more than 75%.</w:t>
      </w:r>
    </w:p>
    <w:p w:rsidR="00E86DB4" w:rsidRPr="00C43E7C" w:rsidRDefault="00E86DB4" w:rsidP="00E86DB4">
      <w:pPr>
        <w:pStyle w:val="subsection"/>
      </w:pPr>
      <w:r w:rsidRPr="00C43E7C">
        <w:tab/>
        <w:t>(2)</w:t>
      </w:r>
      <w:r w:rsidRPr="00C43E7C">
        <w:tab/>
        <w:t>The production of ferrovanadium is specified as an emissions</w:t>
      </w:r>
      <w:r w:rsidR="00A67598">
        <w:noBreakHyphen/>
      </w:r>
      <w:r w:rsidRPr="00C43E7C">
        <w:t>intensive trade</w:t>
      </w:r>
      <w:r w:rsidR="00A67598">
        <w:noBreakHyphen/>
      </w:r>
      <w:r w:rsidRPr="00C43E7C">
        <w:t>exposed activity.</w:t>
      </w:r>
    </w:p>
    <w:p w:rsidR="00E86DB4" w:rsidRPr="00C43E7C" w:rsidRDefault="00E86DB4" w:rsidP="00E86DB4">
      <w:pPr>
        <w:pStyle w:val="subsection"/>
      </w:pPr>
      <w:r w:rsidRPr="00C43E7C">
        <w:tab/>
        <w:t>(3)</w:t>
      </w:r>
      <w:r w:rsidRPr="00C43E7C">
        <w:tab/>
        <w:t>In this regulation:</w:t>
      </w:r>
    </w:p>
    <w:p w:rsidR="00E86DB4" w:rsidRPr="00C43E7C" w:rsidRDefault="00E86DB4" w:rsidP="00E86DB4">
      <w:pPr>
        <w:pStyle w:val="Definition"/>
      </w:pPr>
      <w:r w:rsidRPr="00C43E7C">
        <w:rPr>
          <w:b/>
          <w:i/>
        </w:rPr>
        <w:t>magnetite ore</w:t>
      </w:r>
      <w:r w:rsidRPr="00C43E7C">
        <w:t xml:space="preserve"> means ore containing Fe</w:t>
      </w:r>
      <w:r w:rsidRPr="00C43E7C">
        <w:rPr>
          <w:vertAlign w:val="subscript"/>
        </w:rPr>
        <w:t>3</w:t>
      </w:r>
      <w:r w:rsidRPr="00C43E7C">
        <w:t>O</w:t>
      </w:r>
      <w:r w:rsidRPr="00C43E7C">
        <w:rPr>
          <w:vertAlign w:val="subscript"/>
        </w:rPr>
        <w:t>4</w:t>
      </w:r>
      <w:r w:rsidRPr="00C43E7C">
        <w:t xml:space="preserve"> and mineralised vanadium compounds.</w:t>
      </w:r>
    </w:p>
    <w:p w:rsidR="00E86DB4" w:rsidRPr="00C43E7C" w:rsidRDefault="00E86DB4" w:rsidP="005E6B88">
      <w:pPr>
        <w:pStyle w:val="ActHead3"/>
        <w:pageBreakBefore/>
      </w:pPr>
      <w:bookmarkStart w:id="637" w:name="_Toc164085721"/>
      <w:r w:rsidRPr="007F0BB9">
        <w:rPr>
          <w:rStyle w:val="CharDivNo"/>
        </w:rPr>
        <w:lastRenderedPageBreak/>
        <w:t>Division</w:t>
      </w:r>
      <w:r w:rsidR="00017543" w:rsidRPr="007F0BB9">
        <w:rPr>
          <w:rStyle w:val="CharDivNo"/>
        </w:rPr>
        <w:t> </w:t>
      </w:r>
      <w:r w:rsidRPr="007F0BB9">
        <w:rPr>
          <w:rStyle w:val="CharDivNo"/>
        </w:rPr>
        <w:t>2</w:t>
      </w:r>
      <w:r w:rsidRPr="00C43E7C">
        <w:t>—</w:t>
      </w:r>
      <w:r w:rsidRPr="007F0BB9">
        <w:rPr>
          <w:rStyle w:val="CharDivText"/>
        </w:rPr>
        <w:t>Classification of activity</w:t>
      </w:r>
      <w:bookmarkEnd w:id="637"/>
    </w:p>
    <w:p w:rsidR="00E86DB4" w:rsidRPr="00C43E7C" w:rsidRDefault="00E86DB4" w:rsidP="00E86DB4">
      <w:pPr>
        <w:pStyle w:val="ActHead5"/>
      </w:pPr>
      <w:bookmarkStart w:id="638" w:name="_Toc164085722"/>
      <w:r w:rsidRPr="007F0BB9">
        <w:rPr>
          <w:rStyle w:val="CharSectno"/>
        </w:rPr>
        <w:t>756</w:t>
      </w:r>
      <w:r w:rsidRPr="00C43E7C">
        <w:t xml:space="preserve">  Classification of activity</w:t>
      </w:r>
      <w:bookmarkEnd w:id="638"/>
    </w:p>
    <w:p w:rsidR="00E86DB4" w:rsidRPr="00C43E7C" w:rsidRDefault="00E86DB4" w:rsidP="00E86DB4">
      <w:pPr>
        <w:pStyle w:val="subsection"/>
      </w:pPr>
      <w:r w:rsidRPr="00C43E7C">
        <w:tab/>
      </w:r>
      <w:r w:rsidRPr="00C43E7C">
        <w:tab/>
        <w:t>The production of ferrovanadium is a highly emissions</w:t>
      </w:r>
      <w:r w:rsidR="00A67598">
        <w:noBreakHyphen/>
      </w:r>
      <w:r w:rsidRPr="00C43E7C">
        <w:t>intensive activity.</w:t>
      </w:r>
    </w:p>
    <w:p w:rsidR="00E86DB4" w:rsidRPr="00C43E7C" w:rsidRDefault="00E86DB4" w:rsidP="005E6B88">
      <w:pPr>
        <w:pStyle w:val="ActHead3"/>
        <w:pageBreakBefore/>
      </w:pPr>
      <w:bookmarkStart w:id="639" w:name="_Toc164085723"/>
      <w:r w:rsidRPr="007F0BB9">
        <w:rPr>
          <w:rStyle w:val="CharDivNo"/>
        </w:rPr>
        <w:lastRenderedPageBreak/>
        <w:t>Division</w:t>
      </w:r>
      <w:r w:rsidR="00017543" w:rsidRPr="007F0BB9">
        <w:rPr>
          <w:rStyle w:val="CharDivNo"/>
        </w:rPr>
        <w:t> </w:t>
      </w:r>
      <w:r w:rsidRPr="007F0BB9">
        <w:rPr>
          <w:rStyle w:val="CharDivNo"/>
        </w:rPr>
        <w:t>3</w:t>
      </w:r>
      <w:r w:rsidRPr="00C43E7C">
        <w:t>—</w:t>
      </w:r>
      <w:r w:rsidRPr="007F0BB9">
        <w:rPr>
          <w:rStyle w:val="CharDivText"/>
        </w:rPr>
        <w:t>Electricity baseline for calculating exemption</w:t>
      </w:r>
      <w:bookmarkEnd w:id="639"/>
    </w:p>
    <w:p w:rsidR="00E86DB4" w:rsidRPr="00C43E7C" w:rsidRDefault="00E86DB4" w:rsidP="00E86DB4">
      <w:pPr>
        <w:pStyle w:val="ActHead5"/>
      </w:pPr>
      <w:bookmarkStart w:id="640" w:name="_Toc164085724"/>
      <w:r w:rsidRPr="007F0BB9">
        <w:rPr>
          <w:rStyle w:val="CharSectno"/>
        </w:rPr>
        <w:t>757</w:t>
      </w:r>
      <w:r w:rsidRPr="00C43E7C">
        <w:t xml:space="preserve">  Electricity baseline for product</w:t>
      </w:r>
      <w:bookmarkEnd w:id="640"/>
    </w:p>
    <w:p w:rsidR="00E86DB4" w:rsidRPr="00C43E7C" w:rsidRDefault="00E86DB4" w:rsidP="00E86DB4">
      <w:pPr>
        <w:pStyle w:val="subsection"/>
      </w:pPr>
      <w:r w:rsidRPr="00C43E7C">
        <w:tab/>
      </w:r>
      <w:r w:rsidRPr="00C43E7C">
        <w:tab/>
        <w:t>The electricity baseline for calculating the amount of a liable entity’s exemption in respect of the production of ferrovanadium is 58.7 MWh per tonne of 100% equivalent vanadium concentrate contained within ferrovanadium, in which the concentration of vanadium is equal to or more than 75%, which:</w:t>
      </w:r>
    </w:p>
    <w:p w:rsidR="00E86DB4" w:rsidRPr="00C43E7C" w:rsidRDefault="00E86DB4" w:rsidP="00E86DB4">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E86DB4" w:rsidRPr="00C43E7C" w:rsidRDefault="00E86DB4" w:rsidP="00E86DB4">
      <w:pPr>
        <w:pStyle w:val="paragraph"/>
      </w:pPr>
      <w:r w:rsidRPr="00C43E7C">
        <w:tab/>
        <w:t>(b)</w:t>
      </w:r>
      <w:r w:rsidRPr="00C43E7C">
        <w:tab/>
        <w:t>is not a relevant product for the emissions</w:t>
      </w:r>
      <w:r w:rsidR="00A67598">
        <w:noBreakHyphen/>
      </w:r>
      <w:r w:rsidRPr="00C43E7C">
        <w:t>intensive trade</w:t>
      </w:r>
      <w:r w:rsidR="00A67598">
        <w:noBreakHyphen/>
      </w:r>
      <w:r w:rsidRPr="00C43E7C">
        <w:t>exposed activity of the production of magnetite concentrate; and</w:t>
      </w:r>
    </w:p>
    <w:p w:rsidR="00E86DB4" w:rsidRPr="00C43E7C" w:rsidRDefault="00E86DB4" w:rsidP="00E86DB4">
      <w:pPr>
        <w:pStyle w:val="paragraph"/>
      </w:pPr>
      <w:r w:rsidRPr="00C43E7C">
        <w:tab/>
        <w:t>(c)</w:t>
      </w:r>
      <w:r w:rsidRPr="00C43E7C">
        <w:tab/>
        <w:t>is of saleable quality.</w:t>
      </w:r>
    </w:p>
    <w:p w:rsidR="00E86DB4" w:rsidRPr="00C43E7C" w:rsidRDefault="00E86DB4" w:rsidP="00E86DB4">
      <w:pPr>
        <w:pStyle w:val="notetext"/>
      </w:pPr>
      <w:r w:rsidRPr="00C43E7C">
        <w:t>Note:</w:t>
      </w:r>
      <w:r w:rsidRPr="00C43E7C">
        <w:tab/>
      </w:r>
      <w:r w:rsidRPr="00C43E7C">
        <w:rPr>
          <w:b/>
          <w:i/>
        </w:rPr>
        <w:t>Saleable quality</w:t>
      </w:r>
      <w:r w:rsidRPr="00C43E7C">
        <w:t xml:space="preserve"> is defined in regulation</w:t>
      </w:r>
      <w:r w:rsidR="00017543" w:rsidRPr="00C43E7C">
        <w:t> </w:t>
      </w:r>
      <w:r w:rsidRPr="00C43E7C">
        <w:t>22C.</w:t>
      </w:r>
    </w:p>
    <w:p w:rsidR="00E86DB4" w:rsidRPr="00C43E7C" w:rsidRDefault="00E86DB4" w:rsidP="005E6B88">
      <w:pPr>
        <w:pStyle w:val="ActHead2"/>
        <w:pageBreakBefore/>
      </w:pPr>
      <w:bookmarkStart w:id="641" w:name="_Toc164085725"/>
      <w:r w:rsidRPr="007F0BB9">
        <w:rPr>
          <w:rStyle w:val="CharPartNo"/>
        </w:rPr>
        <w:lastRenderedPageBreak/>
        <w:t>Part</w:t>
      </w:r>
      <w:r w:rsidR="00017543" w:rsidRPr="007F0BB9">
        <w:rPr>
          <w:rStyle w:val="CharPartNo"/>
        </w:rPr>
        <w:t> </w:t>
      </w:r>
      <w:r w:rsidRPr="007F0BB9">
        <w:rPr>
          <w:rStyle w:val="CharPartNo"/>
        </w:rPr>
        <w:t>54</w:t>
      </w:r>
      <w:r w:rsidRPr="00C43E7C">
        <w:t>—</w:t>
      </w:r>
      <w:r w:rsidRPr="007F0BB9">
        <w:rPr>
          <w:rStyle w:val="CharPartText"/>
        </w:rPr>
        <w:t>Rendering of animal by</w:t>
      </w:r>
      <w:r w:rsidR="00A67598" w:rsidRPr="007F0BB9">
        <w:rPr>
          <w:rStyle w:val="CharPartText"/>
        </w:rPr>
        <w:noBreakHyphen/>
      </w:r>
      <w:r w:rsidRPr="007F0BB9">
        <w:rPr>
          <w:rStyle w:val="CharPartText"/>
        </w:rPr>
        <w:t>products</w:t>
      </w:r>
      <w:bookmarkEnd w:id="641"/>
    </w:p>
    <w:p w:rsidR="00E86DB4" w:rsidRPr="00C43E7C" w:rsidRDefault="00A67598" w:rsidP="00E86DB4">
      <w:pPr>
        <w:pStyle w:val="ActHead3"/>
      </w:pPr>
      <w:bookmarkStart w:id="642" w:name="_Toc164085726"/>
      <w:r w:rsidRPr="007F0BB9">
        <w:rPr>
          <w:rStyle w:val="CharDivNo"/>
        </w:rPr>
        <w:t>Division 1</w:t>
      </w:r>
      <w:r w:rsidR="00E86DB4" w:rsidRPr="00C43E7C">
        <w:t>—</w:t>
      </w:r>
      <w:r w:rsidR="00E86DB4" w:rsidRPr="007F0BB9">
        <w:rPr>
          <w:rStyle w:val="CharDivText"/>
        </w:rPr>
        <w:t>Rendering of animal by</w:t>
      </w:r>
      <w:r w:rsidRPr="007F0BB9">
        <w:rPr>
          <w:rStyle w:val="CharDivText"/>
        </w:rPr>
        <w:noBreakHyphen/>
      </w:r>
      <w:r w:rsidR="00E86DB4" w:rsidRPr="007F0BB9">
        <w:rPr>
          <w:rStyle w:val="CharDivText"/>
        </w:rPr>
        <w:t>products</w:t>
      </w:r>
      <w:bookmarkEnd w:id="642"/>
    </w:p>
    <w:p w:rsidR="00E86DB4" w:rsidRPr="00C43E7C" w:rsidRDefault="00E86DB4" w:rsidP="00E86DB4">
      <w:pPr>
        <w:pStyle w:val="ActHead5"/>
      </w:pPr>
      <w:bookmarkStart w:id="643" w:name="_Toc164085727"/>
      <w:r w:rsidRPr="007F0BB9">
        <w:rPr>
          <w:rStyle w:val="CharSectno"/>
        </w:rPr>
        <w:t>758</w:t>
      </w:r>
      <w:r w:rsidRPr="00C43E7C">
        <w:t xml:space="preserve">  Rendering of animal by</w:t>
      </w:r>
      <w:r w:rsidR="00A67598">
        <w:noBreakHyphen/>
      </w:r>
      <w:r w:rsidRPr="00C43E7C">
        <w:t>products</w:t>
      </w:r>
      <w:bookmarkEnd w:id="643"/>
    </w:p>
    <w:p w:rsidR="00E86DB4" w:rsidRPr="00C43E7C" w:rsidRDefault="00E86DB4" w:rsidP="00E86DB4">
      <w:pPr>
        <w:pStyle w:val="subsection"/>
      </w:pPr>
      <w:r w:rsidRPr="00C43E7C">
        <w:tab/>
        <w:t>(1)</w:t>
      </w:r>
      <w:r w:rsidRPr="00C43E7C">
        <w:tab/>
        <w:t>The rendering of animal by</w:t>
      </w:r>
      <w:r w:rsidR="00A67598">
        <w:noBreakHyphen/>
      </w:r>
      <w:r w:rsidRPr="00C43E7C">
        <w:t>products is the chemical and physical transformation of raw livestock</w:t>
      </w:r>
      <w:r w:rsidR="00A67598">
        <w:noBreakHyphen/>
      </w:r>
      <w:r w:rsidRPr="00C43E7C">
        <w:t>derived animal material into processed animal protein meal with a moisture content that does not exceed 10% by weight and tallow with a moisture content that does not exceed 4% by weight.</w:t>
      </w:r>
    </w:p>
    <w:p w:rsidR="00E86DB4" w:rsidRPr="00C43E7C" w:rsidRDefault="00E86DB4" w:rsidP="00E86DB4">
      <w:pPr>
        <w:pStyle w:val="notetext"/>
      </w:pPr>
      <w:r w:rsidRPr="00C43E7C">
        <w:t>Note:</w:t>
      </w:r>
      <w:r w:rsidRPr="00C43E7C">
        <w:tab/>
        <w:t>Examples of processed animal protein meal include meat and bone meal, dried blood meal and feather meal.</w:t>
      </w:r>
    </w:p>
    <w:p w:rsidR="00E86DB4" w:rsidRPr="00C43E7C" w:rsidRDefault="00E86DB4" w:rsidP="00E86DB4">
      <w:pPr>
        <w:pStyle w:val="subsection"/>
      </w:pPr>
      <w:r w:rsidRPr="00C43E7C">
        <w:tab/>
        <w:t>(2)</w:t>
      </w:r>
      <w:r w:rsidRPr="00C43E7C">
        <w:tab/>
        <w:t>The rendering of animal by</w:t>
      </w:r>
      <w:r w:rsidR="00A67598">
        <w:noBreakHyphen/>
      </w:r>
      <w:r w:rsidRPr="00C43E7C">
        <w:t>products is specified as an emissions</w:t>
      </w:r>
      <w:r w:rsidR="00A67598">
        <w:noBreakHyphen/>
      </w:r>
      <w:r w:rsidRPr="00C43E7C">
        <w:t>intensive trade</w:t>
      </w:r>
      <w:r w:rsidR="00A67598">
        <w:noBreakHyphen/>
      </w:r>
      <w:r w:rsidRPr="00C43E7C">
        <w:t>exposed activity.</w:t>
      </w:r>
    </w:p>
    <w:p w:rsidR="00E86DB4" w:rsidRPr="00C43E7C" w:rsidRDefault="00E86DB4" w:rsidP="005E6B88">
      <w:pPr>
        <w:pStyle w:val="ActHead3"/>
        <w:pageBreakBefore/>
      </w:pPr>
      <w:bookmarkStart w:id="644" w:name="_Toc164085728"/>
      <w:r w:rsidRPr="007F0BB9">
        <w:rPr>
          <w:rStyle w:val="CharDivNo"/>
        </w:rPr>
        <w:lastRenderedPageBreak/>
        <w:t>Division</w:t>
      </w:r>
      <w:r w:rsidR="00017543" w:rsidRPr="007F0BB9">
        <w:rPr>
          <w:rStyle w:val="CharDivNo"/>
        </w:rPr>
        <w:t> </w:t>
      </w:r>
      <w:r w:rsidRPr="007F0BB9">
        <w:rPr>
          <w:rStyle w:val="CharDivNo"/>
        </w:rPr>
        <w:t>2</w:t>
      </w:r>
      <w:r w:rsidRPr="00C43E7C">
        <w:t>—</w:t>
      </w:r>
      <w:r w:rsidRPr="007F0BB9">
        <w:rPr>
          <w:rStyle w:val="CharDivText"/>
        </w:rPr>
        <w:t>Classification of activity</w:t>
      </w:r>
      <w:bookmarkEnd w:id="644"/>
    </w:p>
    <w:p w:rsidR="00E86DB4" w:rsidRPr="00C43E7C" w:rsidRDefault="00E86DB4" w:rsidP="00E86DB4">
      <w:pPr>
        <w:pStyle w:val="ActHead5"/>
      </w:pPr>
      <w:bookmarkStart w:id="645" w:name="_Toc164085729"/>
      <w:r w:rsidRPr="007F0BB9">
        <w:rPr>
          <w:rStyle w:val="CharSectno"/>
        </w:rPr>
        <w:t>759</w:t>
      </w:r>
      <w:r w:rsidRPr="00C43E7C">
        <w:t xml:space="preserve">  Classification of activity</w:t>
      </w:r>
      <w:bookmarkEnd w:id="645"/>
    </w:p>
    <w:p w:rsidR="00E86DB4" w:rsidRPr="00C43E7C" w:rsidRDefault="00E86DB4" w:rsidP="00E86DB4">
      <w:pPr>
        <w:pStyle w:val="subsection"/>
      </w:pPr>
      <w:r w:rsidRPr="00C43E7C">
        <w:tab/>
      </w:r>
      <w:r w:rsidRPr="00C43E7C">
        <w:tab/>
        <w:t>The rendering of animal by</w:t>
      </w:r>
      <w:r w:rsidR="00A67598">
        <w:noBreakHyphen/>
      </w:r>
      <w:r w:rsidRPr="00C43E7C">
        <w:t>products is a moderately emissions</w:t>
      </w:r>
      <w:r w:rsidR="00A67598">
        <w:noBreakHyphen/>
      </w:r>
      <w:r w:rsidRPr="00C43E7C">
        <w:t>intensive activity.</w:t>
      </w:r>
    </w:p>
    <w:p w:rsidR="00E86DB4" w:rsidRPr="00C43E7C" w:rsidRDefault="00E86DB4" w:rsidP="005E6B88">
      <w:pPr>
        <w:pStyle w:val="ActHead3"/>
        <w:pageBreakBefore/>
      </w:pPr>
      <w:bookmarkStart w:id="646" w:name="_Toc164085730"/>
      <w:r w:rsidRPr="007F0BB9">
        <w:rPr>
          <w:rStyle w:val="CharDivNo"/>
        </w:rPr>
        <w:lastRenderedPageBreak/>
        <w:t>Division</w:t>
      </w:r>
      <w:r w:rsidR="00017543" w:rsidRPr="007F0BB9">
        <w:rPr>
          <w:rStyle w:val="CharDivNo"/>
        </w:rPr>
        <w:t> </w:t>
      </w:r>
      <w:r w:rsidRPr="007F0BB9">
        <w:rPr>
          <w:rStyle w:val="CharDivNo"/>
        </w:rPr>
        <w:t>3</w:t>
      </w:r>
      <w:r w:rsidRPr="00C43E7C">
        <w:t>—</w:t>
      </w:r>
      <w:r w:rsidRPr="007F0BB9">
        <w:rPr>
          <w:rStyle w:val="CharDivText"/>
        </w:rPr>
        <w:t>Electricity baseline for calculating exemption</w:t>
      </w:r>
      <w:bookmarkEnd w:id="646"/>
    </w:p>
    <w:p w:rsidR="00E86DB4" w:rsidRPr="00C43E7C" w:rsidRDefault="00E86DB4" w:rsidP="00E86DB4">
      <w:pPr>
        <w:pStyle w:val="ActHead5"/>
      </w:pPr>
      <w:bookmarkStart w:id="647" w:name="_Toc164085731"/>
      <w:r w:rsidRPr="007F0BB9">
        <w:rPr>
          <w:rStyle w:val="CharSectno"/>
        </w:rPr>
        <w:t>760</w:t>
      </w:r>
      <w:r w:rsidRPr="00C43E7C">
        <w:t xml:space="preserve">  Electricity baseline for product</w:t>
      </w:r>
      <w:bookmarkEnd w:id="647"/>
    </w:p>
    <w:p w:rsidR="00E86DB4" w:rsidRPr="00C43E7C" w:rsidRDefault="00E86DB4" w:rsidP="00E86DB4">
      <w:pPr>
        <w:pStyle w:val="subsection"/>
      </w:pPr>
      <w:r w:rsidRPr="00C43E7C">
        <w:tab/>
      </w:r>
      <w:r w:rsidRPr="00C43E7C">
        <w:tab/>
        <w:t>The electricity baseline for calculating the amount of a liable entity’s exemption in respect of the rendering of animal by</w:t>
      </w:r>
      <w:r w:rsidR="00A67598">
        <w:noBreakHyphen/>
      </w:r>
      <w:r w:rsidRPr="00C43E7C">
        <w:t>products is 0.248 MWh per tonne of processed animal protein meal with a moisture content that does not exceed 10% by weight, which:</w:t>
      </w:r>
    </w:p>
    <w:p w:rsidR="00E86DB4" w:rsidRPr="00C43E7C" w:rsidRDefault="00E86DB4" w:rsidP="00E86DB4">
      <w:pPr>
        <w:pStyle w:val="paragraph"/>
      </w:pPr>
      <w:r w:rsidRPr="00C43E7C">
        <w:tab/>
        <w:t>(a)</w:t>
      </w:r>
      <w:r w:rsidRPr="00C43E7C">
        <w:tab/>
        <w:t>is produced by carrying on the emissions</w:t>
      </w:r>
      <w:r w:rsidR="00A67598">
        <w:noBreakHyphen/>
      </w:r>
      <w:r w:rsidRPr="00C43E7C">
        <w:t>intensive trade</w:t>
      </w:r>
      <w:r w:rsidR="00A67598">
        <w:noBreakHyphen/>
      </w:r>
      <w:r w:rsidRPr="00C43E7C">
        <w:t>exposed activity; and</w:t>
      </w:r>
    </w:p>
    <w:p w:rsidR="00E86DB4" w:rsidRPr="00C43E7C" w:rsidRDefault="00E86DB4" w:rsidP="00E86DB4">
      <w:pPr>
        <w:pStyle w:val="paragraph"/>
      </w:pPr>
      <w:r w:rsidRPr="00C43E7C">
        <w:tab/>
        <w:t>(b)</w:t>
      </w:r>
      <w:r w:rsidRPr="00C43E7C">
        <w:tab/>
        <w:t>is of saleable quality.</w:t>
      </w:r>
    </w:p>
    <w:p w:rsidR="00E86DB4" w:rsidRPr="00C43E7C" w:rsidRDefault="00E86DB4" w:rsidP="00E86DB4">
      <w:pPr>
        <w:pStyle w:val="notetext"/>
      </w:pPr>
      <w:r w:rsidRPr="00C43E7C">
        <w:t>Note:</w:t>
      </w:r>
      <w:r w:rsidRPr="00C43E7C">
        <w:tab/>
      </w:r>
      <w:r w:rsidRPr="00C43E7C">
        <w:rPr>
          <w:b/>
          <w:i/>
        </w:rPr>
        <w:t>Saleable quality</w:t>
      </w:r>
      <w:r w:rsidRPr="00C43E7C">
        <w:t xml:space="preserve"> is defined in regulation</w:t>
      </w:r>
      <w:r w:rsidR="00017543" w:rsidRPr="00C43E7C">
        <w:t> </w:t>
      </w:r>
      <w:r w:rsidRPr="00C43E7C">
        <w:t>22C.</w:t>
      </w:r>
    </w:p>
    <w:p w:rsidR="00E905FA" w:rsidRPr="00C43E7C" w:rsidRDefault="00E905FA" w:rsidP="00E648BE">
      <w:pPr>
        <w:sectPr w:rsidR="00E905FA" w:rsidRPr="00C43E7C" w:rsidSect="000A66C4">
          <w:headerReference w:type="even" r:id="rId53"/>
          <w:headerReference w:type="default" r:id="rId54"/>
          <w:footerReference w:type="even" r:id="rId55"/>
          <w:footerReference w:type="default" r:id="rId56"/>
          <w:footerReference w:type="first" r:id="rId57"/>
          <w:type w:val="continuous"/>
          <w:pgSz w:w="11907" w:h="16839" w:code="9"/>
          <w:pgMar w:top="2325" w:right="1797" w:bottom="1440" w:left="1797" w:header="720" w:footer="709" w:gutter="0"/>
          <w:cols w:space="720"/>
          <w:docGrid w:linePitch="299"/>
        </w:sectPr>
      </w:pPr>
    </w:p>
    <w:p w:rsidR="00F41E9F" w:rsidRPr="00C43E7C" w:rsidRDefault="00F41E9F" w:rsidP="00D6465B">
      <w:pPr>
        <w:pStyle w:val="ENotesHeading1"/>
        <w:pageBreakBefore/>
      </w:pPr>
      <w:bookmarkStart w:id="648" w:name="_Toc164085732"/>
      <w:bookmarkEnd w:id="612"/>
      <w:r w:rsidRPr="00C43E7C">
        <w:lastRenderedPageBreak/>
        <w:t>Endnotes</w:t>
      </w:r>
      <w:bookmarkEnd w:id="648"/>
    </w:p>
    <w:p w:rsidR="00097EE1" w:rsidRPr="00C43E7C" w:rsidRDefault="00097EE1" w:rsidP="00097EE1">
      <w:pPr>
        <w:pStyle w:val="ENotesHeading2"/>
        <w:spacing w:line="240" w:lineRule="auto"/>
        <w:outlineLvl w:val="9"/>
      </w:pPr>
      <w:bookmarkStart w:id="649" w:name="_Toc164085733"/>
      <w:r w:rsidRPr="00C43E7C">
        <w:t>Endnote 1—About the endnotes</w:t>
      </w:r>
      <w:bookmarkEnd w:id="649"/>
    </w:p>
    <w:p w:rsidR="00097EE1" w:rsidRPr="00C43E7C" w:rsidRDefault="00097EE1" w:rsidP="00097EE1">
      <w:pPr>
        <w:spacing w:after="120"/>
      </w:pPr>
      <w:r w:rsidRPr="00C43E7C">
        <w:t>The endnotes provide information about this compilation and the compiled law.</w:t>
      </w:r>
    </w:p>
    <w:p w:rsidR="00097EE1" w:rsidRPr="00C43E7C" w:rsidRDefault="00097EE1" w:rsidP="00097EE1">
      <w:pPr>
        <w:spacing w:after="120"/>
      </w:pPr>
      <w:r w:rsidRPr="00C43E7C">
        <w:t>The following endnotes are included in every compilation:</w:t>
      </w:r>
    </w:p>
    <w:p w:rsidR="00097EE1" w:rsidRPr="00C43E7C" w:rsidRDefault="00097EE1" w:rsidP="00097EE1">
      <w:r w:rsidRPr="00C43E7C">
        <w:t>Endnote 1—About the endnotes</w:t>
      </w:r>
    </w:p>
    <w:p w:rsidR="00097EE1" w:rsidRPr="00C43E7C" w:rsidRDefault="00097EE1" w:rsidP="00097EE1">
      <w:r w:rsidRPr="00C43E7C">
        <w:t>Endnote 2—Abbreviation key</w:t>
      </w:r>
    </w:p>
    <w:p w:rsidR="00097EE1" w:rsidRPr="00C43E7C" w:rsidRDefault="00097EE1" w:rsidP="00097EE1">
      <w:r w:rsidRPr="00C43E7C">
        <w:t>Endnote 3—Legislation history</w:t>
      </w:r>
    </w:p>
    <w:p w:rsidR="00097EE1" w:rsidRPr="00C43E7C" w:rsidRDefault="00097EE1" w:rsidP="00097EE1">
      <w:pPr>
        <w:spacing w:after="120"/>
      </w:pPr>
      <w:r w:rsidRPr="00C43E7C">
        <w:t>Endnote 4—Amendment history</w:t>
      </w:r>
    </w:p>
    <w:p w:rsidR="00097EE1" w:rsidRPr="00C43E7C" w:rsidRDefault="00097EE1" w:rsidP="00097EE1">
      <w:r w:rsidRPr="00C43E7C">
        <w:rPr>
          <w:b/>
        </w:rPr>
        <w:t>Abbreviation key—Endnote 2</w:t>
      </w:r>
    </w:p>
    <w:p w:rsidR="00097EE1" w:rsidRPr="00C43E7C" w:rsidRDefault="00097EE1" w:rsidP="00097EE1">
      <w:pPr>
        <w:spacing w:after="120"/>
      </w:pPr>
      <w:r w:rsidRPr="00C43E7C">
        <w:t>The abbreviation key sets out abbreviations that may be used in the endnotes.</w:t>
      </w:r>
    </w:p>
    <w:p w:rsidR="00097EE1" w:rsidRPr="00C43E7C" w:rsidRDefault="00097EE1" w:rsidP="00097EE1">
      <w:pPr>
        <w:rPr>
          <w:b/>
        </w:rPr>
      </w:pPr>
      <w:r w:rsidRPr="00C43E7C">
        <w:rPr>
          <w:b/>
        </w:rPr>
        <w:t>Legislation history and amendment history—Endnotes 3 and 4</w:t>
      </w:r>
    </w:p>
    <w:p w:rsidR="00097EE1" w:rsidRPr="00C43E7C" w:rsidRDefault="00097EE1" w:rsidP="00097EE1">
      <w:pPr>
        <w:spacing w:after="120"/>
      </w:pPr>
      <w:r w:rsidRPr="00C43E7C">
        <w:t>Amending laws are annotated in the legislation history and amendment history.</w:t>
      </w:r>
    </w:p>
    <w:p w:rsidR="00097EE1" w:rsidRPr="00C43E7C" w:rsidRDefault="00097EE1" w:rsidP="00097EE1">
      <w:pPr>
        <w:spacing w:after="120"/>
      </w:pPr>
      <w:r w:rsidRPr="00C43E7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97EE1" w:rsidRPr="00C43E7C" w:rsidRDefault="00097EE1" w:rsidP="00097EE1">
      <w:pPr>
        <w:spacing w:after="120"/>
      </w:pPr>
      <w:r w:rsidRPr="00C43E7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97EE1" w:rsidRPr="00C43E7C" w:rsidRDefault="00097EE1" w:rsidP="00097EE1">
      <w:pPr>
        <w:rPr>
          <w:b/>
        </w:rPr>
      </w:pPr>
      <w:r w:rsidRPr="00C43E7C">
        <w:rPr>
          <w:b/>
        </w:rPr>
        <w:t>Editorial changes</w:t>
      </w:r>
    </w:p>
    <w:p w:rsidR="00097EE1" w:rsidRPr="00C43E7C" w:rsidRDefault="00097EE1" w:rsidP="00097EE1">
      <w:pPr>
        <w:spacing w:after="120"/>
      </w:pPr>
      <w:r w:rsidRPr="00C43E7C">
        <w:t xml:space="preserve">The </w:t>
      </w:r>
      <w:r w:rsidRPr="00C43E7C">
        <w:rPr>
          <w:i/>
        </w:rPr>
        <w:t>Legislation Act 2003</w:t>
      </w:r>
      <w:r w:rsidRPr="00C43E7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97EE1" w:rsidRPr="00C43E7C" w:rsidRDefault="00097EE1" w:rsidP="00097EE1">
      <w:pPr>
        <w:spacing w:after="120"/>
      </w:pPr>
      <w:r w:rsidRPr="00C43E7C">
        <w:t>If the compilation includes editorial changes, the endnotes include a brief outline of the changes in general terms. Full details of any changes can be obtained from the Office of Parliamentary Counsel.</w:t>
      </w:r>
    </w:p>
    <w:p w:rsidR="00097EE1" w:rsidRPr="00C43E7C" w:rsidRDefault="00097EE1" w:rsidP="00097EE1">
      <w:pPr>
        <w:keepNext/>
      </w:pPr>
      <w:r w:rsidRPr="00C43E7C">
        <w:rPr>
          <w:b/>
        </w:rPr>
        <w:t>Misdescribed amendments</w:t>
      </w:r>
    </w:p>
    <w:p w:rsidR="00097EE1" w:rsidRPr="00C43E7C" w:rsidRDefault="00097EE1" w:rsidP="00097EE1">
      <w:pPr>
        <w:spacing w:after="120"/>
      </w:pPr>
      <w:r w:rsidRPr="00C43E7C">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A67598">
        <w:t>section 1</w:t>
      </w:r>
      <w:r w:rsidRPr="00C43E7C">
        <w:t xml:space="preserve">5V of the </w:t>
      </w:r>
      <w:r w:rsidRPr="00C43E7C">
        <w:rPr>
          <w:i/>
        </w:rPr>
        <w:t>Legislation Act 2003</w:t>
      </w:r>
      <w:r w:rsidRPr="00C43E7C">
        <w:t>.</w:t>
      </w:r>
    </w:p>
    <w:p w:rsidR="00097EE1" w:rsidRPr="00C43E7C" w:rsidRDefault="00097EE1" w:rsidP="00711B9B">
      <w:pPr>
        <w:spacing w:before="120"/>
      </w:pPr>
      <w:r w:rsidRPr="00C43E7C">
        <w:t>If a misdescribed amendment cannot be given effect as intended, the amendment is not incorporated and “(md not incorp)” is added to the amendment history.</w:t>
      </w:r>
    </w:p>
    <w:p w:rsidR="000C6F66" w:rsidRPr="00C43E7C" w:rsidRDefault="000C6F66" w:rsidP="00711B9B"/>
    <w:p w:rsidR="000C6F66" w:rsidRPr="00C43E7C" w:rsidRDefault="000C6F66" w:rsidP="00D6465B">
      <w:pPr>
        <w:pStyle w:val="ENotesHeading2"/>
        <w:pageBreakBefore/>
      </w:pPr>
      <w:bookmarkStart w:id="650" w:name="_Toc164085734"/>
      <w:r w:rsidRPr="00C43E7C">
        <w:lastRenderedPageBreak/>
        <w:t>Endnote 2—Abbreviation key</w:t>
      </w:r>
      <w:bookmarkEnd w:id="650"/>
    </w:p>
    <w:p w:rsidR="000C6F66" w:rsidRPr="00C43E7C" w:rsidRDefault="000C6F66" w:rsidP="000C6F66">
      <w:pPr>
        <w:pStyle w:val="Tabletext"/>
      </w:pPr>
    </w:p>
    <w:tbl>
      <w:tblPr>
        <w:tblW w:w="5000" w:type="pct"/>
        <w:tblLook w:val="0000" w:firstRow="0" w:lastRow="0" w:firstColumn="0" w:lastColumn="0" w:noHBand="0" w:noVBand="0"/>
      </w:tblPr>
      <w:tblGrid>
        <w:gridCol w:w="4570"/>
        <w:gridCol w:w="3959"/>
      </w:tblGrid>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ad = added or inserted</w:t>
            </w:r>
          </w:p>
        </w:tc>
        <w:tc>
          <w:tcPr>
            <w:tcW w:w="2321" w:type="pct"/>
            <w:shd w:val="clear" w:color="auto" w:fill="auto"/>
          </w:tcPr>
          <w:p w:rsidR="000C6F66" w:rsidRPr="00C43E7C" w:rsidRDefault="000C6F66" w:rsidP="000C6F66">
            <w:pPr>
              <w:spacing w:before="60"/>
              <w:ind w:left="34"/>
              <w:rPr>
                <w:sz w:val="20"/>
              </w:rPr>
            </w:pPr>
            <w:r w:rsidRPr="00C43E7C">
              <w:rPr>
                <w:sz w:val="20"/>
              </w:rPr>
              <w:t>o = order(s)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am = amended</w:t>
            </w:r>
          </w:p>
        </w:tc>
        <w:tc>
          <w:tcPr>
            <w:tcW w:w="2321" w:type="pct"/>
            <w:shd w:val="clear" w:color="auto" w:fill="auto"/>
          </w:tcPr>
          <w:p w:rsidR="000C6F66" w:rsidRPr="00C43E7C" w:rsidRDefault="000C6F66" w:rsidP="000C6F66">
            <w:pPr>
              <w:spacing w:before="60"/>
              <w:ind w:left="34"/>
              <w:rPr>
                <w:sz w:val="20"/>
              </w:rPr>
            </w:pPr>
            <w:r w:rsidRPr="00C43E7C">
              <w:rPr>
                <w:sz w:val="20"/>
              </w:rPr>
              <w:t>Ord = Ordinance</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amdt = amendment</w:t>
            </w:r>
          </w:p>
        </w:tc>
        <w:tc>
          <w:tcPr>
            <w:tcW w:w="2321" w:type="pct"/>
            <w:shd w:val="clear" w:color="auto" w:fill="auto"/>
          </w:tcPr>
          <w:p w:rsidR="000C6F66" w:rsidRPr="00C43E7C" w:rsidRDefault="000C6F66" w:rsidP="000C6F66">
            <w:pPr>
              <w:spacing w:before="60"/>
              <w:ind w:left="34"/>
              <w:rPr>
                <w:sz w:val="20"/>
              </w:rPr>
            </w:pPr>
            <w:r w:rsidRPr="00C43E7C">
              <w:rPr>
                <w:sz w:val="20"/>
              </w:rPr>
              <w:t>orig = original</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c = clause(s)</w:t>
            </w:r>
          </w:p>
        </w:tc>
        <w:tc>
          <w:tcPr>
            <w:tcW w:w="2321" w:type="pct"/>
            <w:shd w:val="clear" w:color="auto" w:fill="auto"/>
          </w:tcPr>
          <w:p w:rsidR="000C6F66" w:rsidRPr="00C43E7C" w:rsidRDefault="000C6F66" w:rsidP="000C6F66">
            <w:pPr>
              <w:spacing w:before="60"/>
              <w:ind w:left="34"/>
              <w:rPr>
                <w:sz w:val="20"/>
              </w:rPr>
            </w:pPr>
            <w:r w:rsidRPr="00C43E7C">
              <w:rPr>
                <w:sz w:val="20"/>
              </w:rPr>
              <w:t>par = paragraph(s)/subparagraph(s)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C[x] = Compilation No. x</w:t>
            </w:r>
          </w:p>
        </w:tc>
        <w:tc>
          <w:tcPr>
            <w:tcW w:w="2321" w:type="pct"/>
            <w:shd w:val="clear" w:color="auto" w:fill="auto"/>
          </w:tcPr>
          <w:p w:rsidR="000C6F66" w:rsidRPr="00C43E7C" w:rsidRDefault="00273C3D" w:rsidP="00273C3D">
            <w:pPr>
              <w:ind w:left="34" w:firstLine="249"/>
              <w:rPr>
                <w:sz w:val="20"/>
              </w:rPr>
            </w:pPr>
            <w:r w:rsidRPr="00C43E7C">
              <w:rPr>
                <w:sz w:val="20"/>
              </w:rPr>
              <w:t>/</w:t>
            </w:r>
            <w:r w:rsidR="000C6F66" w:rsidRPr="00C43E7C">
              <w:rPr>
                <w:sz w:val="20"/>
              </w:rPr>
              <w:t>sub</w:t>
            </w:r>
            <w:r w:rsidR="00A67598">
              <w:rPr>
                <w:sz w:val="20"/>
              </w:rPr>
              <w:noBreakHyphen/>
            </w:r>
            <w:r w:rsidR="000C6F66" w:rsidRPr="00C43E7C">
              <w:rPr>
                <w:sz w:val="20"/>
              </w:rPr>
              <w:t>subparagraph(s)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Ch = Chapter(s)</w:t>
            </w:r>
          </w:p>
        </w:tc>
        <w:tc>
          <w:tcPr>
            <w:tcW w:w="2321" w:type="pct"/>
            <w:shd w:val="clear" w:color="auto" w:fill="auto"/>
          </w:tcPr>
          <w:p w:rsidR="000C6F66" w:rsidRPr="00C43E7C" w:rsidRDefault="000C6F66" w:rsidP="000C6F66">
            <w:pPr>
              <w:spacing w:before="60"/>
              <w:ind w:left="34"/>
              <w:rPr>
                <w:sz w:val="20"/>
              </w:rPr>
            </w:pPr>
            <w:r w:rsidRPr="00C43E7C">
              <w:rPr>
                <w:sz w:val="20"/>
              </w:rPr>
              <w:t>pres = present</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def = definition(s)</w:t>
            </w:r>
          </w:p>
        </w:tc>
        <w:tc>
          <w:tcPr>
            <w:tcW w:w="2321" w:type="pct"/>
            <w:shd w:val="clear" w:color="auto" w:fill="auto"/>
          </w:tcPr>
          <w:p w:rsidR="000C6F66" w:rsidRPr="00C43E7C" w:rsidRDefault="000C6F66" w:rsidP="000C6F66">
            <w:pPr>
              <w:spacing w:before="60"/>
              <w:ind w:left="34"/>
              <w:rPr>
                <w:sz w:val="20"/>
              </w:rPr>
            </w:pPr>
            <w:r w:rsidRPr="00C43E7C">
              <w:rPr>
                <w:sz w:val="20"/>
              </w:rPr>
              <w:t>prev = previous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Dict = Dictionary</w:t>
            </w:r>
          </w:p>
        </w:tc>
        <w:tc>
          <w:tcPr>
            <w:tcW w:w="2321" w:type="pct"/>
            <w:shd w:val="clear" w:color="auto" w:fill="auto"/>
          </w:tcPr>
          <w:p w:rsidR="000C6F66" w:rsidRPr="00C43E7C" w:rsidRDefault="000C6F66" w:rsidP="000C6F66">
            <w:pPr>
              <w:spacing w:before="60"/>
              <w:ind w:left="34"/>
              <w:rPr>
                <w:sz w:val="20"/>
              </w:rPr>
            </w:pPr>
            <w:r w:rsidRPr="00C43E7C">
              <w:rPr>
                <w:sz w:val="20"/>
              </w:rPr>
              <w:t>(prev…) = previously</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disallowed = disallowed by Parliament</w:t>
            </w:r>
          </w:p>
        </w:tc>
        <w:tc>
          <w:tcPr>
            <w:tcW w:w="2321" w:type="pct"/>
            <w:shd w:val="clear" w:color="auto" w:fill="auto"/>
          </w:tcPr>
          <w:p w:rsidR="000C6F66" w:rsidRPr="00C43E7C" w:rsidRDefault="000C6F66" w:rsidP="000C6F66">
            <w:pPr>
              <w:spacing w:before="60"/>
              <w:ind w:left="34"/>
              <w:rPr>
                <w:sz w:val="20"/>
              </w:rPr>
            </w:pPr>
            <w:r w:rsidRPr="00C43E7C">
              <w:rPr>
                <w:sz w:val="20"/>
              </w:rPr>
              <w:t>Pt = Part(s)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Div = Division(s)</w:t>
            </w:r>
          </w:p>
        </w:tc>
        <w:tc>
          <w:tcPr>
            <w:tcW w:w="2321" w:type="pct"/>
            <w:shd w:val="clear" w:color="auto" w:fill="auto"/>
          </w:tcPr>
          <w:p w:rsidR="000C6F66" w:rsidRPr="00C43E7C" w:rsidRDefault="000C6F66" w:rsidP="000C6F66">
            <w:pPr>
              <w:spacing w:before="60"/>
              <w:ind w:left="34"/>
              <w:rPr>
                <w:sz w:val="20"/>
              </w:rPr>
            </w:pPr>
            <w:r w:rsidRPr="00C43E7C">
              <w:rPr>
                <w:sz w:val="20"/>
              </w:rPr>
              <w:t>r = regulation(s)/rule(s)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ed = editorial change</w:t>
            </w:r>
          </w:p>
        </w:tc>
        <w:tc>
          <w:tcPr>
            <w:tcW w:w="2321" w:type="pct"/>
            <w:shd w:val="clear" w:color="auto" w:fill="auto"/>
          </w:tcPr>
          <w:p w:rsidR="000C6F66" w:rsidRPr="00C43E7C" w:rsidRDefault="000C6F66" w:rsidP="000C6F66">
            <w:pPr>
              <w:spacing w:before="60"/>
              <w:ind w:left="34"/>
              <w:rPr>
                <w:sz w:val="20"/>
              </w:rPr>
            </w:pPr>
            <w:r w:rsidRPr="00C43E7C">
              <w:rPr>
                <w:sz w:val="20"/>
              </w:rPr>
              <w:t>reloc = relocated</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exp = expires/expired or ceases/ceased to have</w:t>
            </w:r>
          </w:p>
        </w:tc>
        <w:tc>
          <w:tcPr>
            <w:tcW w:w="2321" w:type="pct"/>
            <w:shd w:val="clear" w:color="auto" w:fill="auto"/>
          </w:tcPr>
          <w:p w:rsidR="000C6F66" w:rsidRPr="00C43E7C" w:rsidRDefault="000C6F66" w:rsidP="000C6F66">
            <w:pPr>
              <w:spacing w:before="60"/>
              <w:ind w:left="34"/>
              <w:rPr>
                <w:sz w:val="20"/>
              </w:rPr>
            </w:pPr>
            <w:r w:rsidRPr="00C43E7C">
              <w:rPr>
                <w:sz w:val="20"/>
              </w:rPr>
              <w:t>renum = renumbered</w:t>
            </w:r>
          </w:p>
        </w:tc>
      </w:tr>
      <w:tr w:rsidR="000C6F66" w:rsidRPr="00C43E7C" w:rsidTr="005518E6">
        <w:tc>
          <w:tcPr>
            <w:tcW w:w="2679" w:type="pct"/>
            <w:shd w:val="clear" w:color="auto" w:fill="auto"/>
          </w:tcPr>
          <w:p w:rsidR="000C6F66" w:rsidRPr="00C43E7C" w:rsidRDefault="00273C3D" w:rsidP="00273C3D">
            <w:pPr>
              <w:ind w:left="34" w:firstLine="249"/>
              <w:rPr>
                <w:sz w:val="20"/>
              </w:rPr>
            </w:pPr>
            <w:r w:rsidRPr="00C43E7C">
              <w:rPr>
                <w:sz w:val="20"/>
              </w:rPr>
              <w:t>e</w:t>
            </w:r>
            <w:r w:rsidR="000C6F66" w:rsidRPr="00C43E7C">
              <w:rPr>
                <w:sz w:val="20"/>
              </w:rPr>
              <w:t>ffect</w:t>
            </w:r>
          </w:p>
        </w:tc>
        <w:tc>
          <w:tcPr>
            <w:tcW w:w="2321" w:type="pct"/>
            <w:shd w:val="clear" w:color="auto" w:fill="auto"/>
          </w:tcPr>
          <w:p w:rsidR="000C6F66" w:rsidRPr="00C43E7C" w:rsidRDefault="000C6F66" w:rsidP="000C6F66">
            <w:pPr>
              <w:spacing w:before="60"/>
              <w:ind w:left="34"/>
              <w:rPr>
                <w:sz w:val="20"/>
              </w:rPr>
            </w:pPr>
            <w:r w:rsidRPr="00C43E7C">
              <w:rPr>
                <w:sz w:val="20"/>
              </w:rPr>
              <w:t>rep = repealed</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F = Federal Register of Legislation</w:t>
            </w:r>
          </w:p>
        </w:tc>
        <w:tc>
          <w:tcPr>
            <w:tcW w:w="2321" w:type="pct"/>
            <w:shd w:val="clear" w:color="auto" w:fill="auto"/>
          </w:tcPr>
          <w:p w:rsidR="000C6F66" w:rsidRPr="00C43E7C" w:rsidRDefault="000C6F66" w:rsidP="000C6F66">
            <w:pPr>
              <w:spacing w:before="60"/>
              <w:ind w:left="34"/>
              <w:rPr>
                <w:sz w:val="20"/>
              </w:rPr>
            </w:pPr>
            <w:r w:rsidRPr="00C43E7C">
              <w:rPr>
                <w:sz w:val="20"/>
              </w:rPr>
              <w:t>rs = repealed and substituted</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gaz = gazette</w:t>
            </w:r>
          </w:p>
        </w:tc>
        <w:tc>
          <w:tcPr>
            <w:tcW w:w="2321" w:type="pct"/>
            <w:shd w:val="clear" w:color="auto" w:fill="auto"/>
          </w:tcPr>
          <w:p w:rsidR="000C6F66" w:rsidRPr="00C43E7C" w:rsidRDefault="000C6F66" w:rsidP="000C6F66">
            <w:pPr>
              <w:spacing w:before="60"/>
              <w:ind w:left="34"/>
              <w:rPr>
                <w:sz w:val="20"/>
              </w:rPr>
            </w:pPr>
            <w:r w:rsidRPr="00C43E7C">
              <w:rPr>
                <w:sz w:val="20"/>
              </w:rPr>
              <w:t>s = section(s)/subsection(s)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 xml:space="preserve">LA = </w:t>
            </w:r>
            <w:r w:rsidRPr="00C43E7C">
              <w:rPr>
                <w:i/>
                <w:sz w:val="20"/>
              </w:rPr>
              <w:t>Legislation Act 2003</w:t>
            </w:r>
          </w:p>
        </w:tc>
        <w:tc>
          <w:tcPr>
            <w:tcW w:w="2321" w:type="pct"/>
            <w:shd w:val="clear" w:color="auto" w:fill="auto"/>
          </w:tcPr>
          <w:p w:rsidR="000C6F66" w:rsidRPr="00C43E7C" w:rsidRDefault="000C6F66" w:rsidP="000C6F66">
            <w:pPr>
              <w:spacing w:before="60"/>
              <w:ind w:left="34"/>
              <w:rPr>
                <w:sz w:val="20"/>
              </w:rPr>
            </w:pPr>
            <w:r w:rsidRPr="00C43E7C">
              <w:rPr>
                <w:sz w:val="20"/>
              </w:rPr>
              <w:t>Sch = Schedule(s)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 xml:space="preserve">LIA = </w:t>
            </w:r>
            <w:r w:rsidRPr="00C43E7C">
              <w:rPr>
                <w:i/>
                <w:sz w:val="20"/>
              </w:rPr>
              <w:t>Legislative Instruments Act 2003</w:t>
            </w:r>
          </w:p>
        </w:tc>
        <w:tc>
          <w:tcPr>
            <w:tcW w:w="2321" w:type="pct"/>
            <w:shd w:val="clear" w:color="auto" w:fill="auto"/>
          </w:tcPr>
          <w:p w:rsidR="000C6F66" w:rsidRPr="00C43E7C" w:rsidRDefault="000C6F66" w:rsidP="000C6F66">
            <w:pPr>
              <w:spacing w:before="60"/>
              <w:ind w:left="34"/>
              <w:rPr>
                <w:sz w:val="20"/>
              </w:rPr>
            </w:pPr>
            <w:r w:rsidRPr="00C43E7C">
              <w:rPr>
                <w:sz w:val="20"/>
              </w:rPr>
              <w:t>Sdiv = Subdivision(s)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(md) = misdescribed amendment can be given</w:t>
            </w:r>
          </w:p>
        </w:tc>
        <w:tc>
          <w:tcPr>
            <w:tcW w:w="2321" w:type="pct"/>
            <w:shd w:val="clear" w:color="auto" w:fill="auto"/>
          </w:tcPr>
          <w:p w:rsidR="000C6F66" w:rsidRPr="00C43E7C" w:rsidRDefault="000C6F66" w:rsidP="000C6F66">
            <w:pPr>
              <w:spacing w:before="60"/>
              <w:ind w:left="34"/>
              <w:rPr>
                <w:sz w:val="20"/>
              </w:rPr>
            </w:pPr>
            <w:r w:rsidRPr="00C43E7C">
              <w:rPr>
                <w:sz w:val="20"/>
              </w:rPr>
              <w:t>SLI = Select Legislative Instrument</w:t>
            </w:r>
          </w:p>
        </w:tc>
      </w:tr>
      <w:tr w:rsidR="000C6F66" w:rsidRPr="00C43E7C" w:rsidTr="005518E6">
        <w:tc>
          <w:tcPr>
            <w:tcW w:w="2679" w:type="pct"/>
            <w:shd w:val="clear" w:color="auto" w:fill="auto"/>
          </w:tcPr>
          <w:p w:rsidR="000C6F66" w:rsidRPr="00C43E7C" w:rsidRDefault="00273C3D" w:rsidP="00273C3D">
            <w:pPr>
              <w:ind w:left="34" w:firstLine="249"/>
              <w:rPr>
                <w:sz w:val="20"/>
              </w:rPr>
            </w:pPr>
            <w:r w:rsidRPr="00C43E7C">
              <w:rPr>
                <w:sz w:val="20"/>
              </w:rPr>
              <w:t>e</w:t>
            </w:r>
            <w:r w:rsidR="000C6F66" w:rsidRPr="00C43E7C">
              <w:rPr>
                <w:sz w:val="20"/>
              </w:rPr>
              <w:t>ffect</w:t>
            </w:r>
          </w:p>
        </w:tc>
        <w:tc>
          <w:tcPr>
            <w:tcW w:w="2321" w:type="pct"/>
            <w:shd w:val="clear" w:color="auto" w:fill="auto"/>
          </w:tcPr>
          <w:p w:rsidR="000C6F66" w:rsidRPr="00C43E7C" w:rsidRDefault="000C6F66" w:rsidP="000C6F66">
            <w:pPr>
              <w:spacing w:before="60"/>
              <w:ind w:left="34"/>
              <w:rPr>
                <w:sz w:val="20"/>
              </w:rPr>
            </w:pPr>
            <w:r w:rsidRPr="00C43E7C">
              <w:rPr>
                <w:sz w:val="20"/>
              </w:rPr>
              <w:t>SR = Statutory Rules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(md not incorp) = misdescribed amendment</w:t>
            </w:r>
          </w:p>
        </w:tc>
        <w:tc>
          <w:tcPr>
            <w:tcW w:w="2321" w:type="pct"/>
            <w:shd w:val="clear" w:color="auto" w:fill="auto"/>
          </w:tcPr>
          <w:p w:rsidR="000C6F66" w:rsidRPr="00C43E7C" w:rsidRDefault="000C6F66" w:rsidP="000C6F66">
            <w:pPr>
              <w:spacing w:before="60"/>
              <w:ind w:left="34"/>
              <w:rPr>
                <w:sz w:val="20"/>
              </w:rPr>
            </w:pPr>
            <w:r w:rsidRPr="00C43E7C">
              <w:rPr>
                <w:sz w:val="20"/>
              </w:rPr>
              <w:t>Sub</w:t>
            </w:r>
            <w:r w:rsidR="00A67598">
              <w:rPr>
                <w:sz w:val="20"/>
              </w:rPr>
              <w:noBreakHyphen/>
            </w:r>
            <w:r w:rsidRPr="00C43E7C">
              <w:rPr>
                <w:sz w:val="20"/>
              </w:rPr>
              <w:t>Ch = Sub</w:t>
            </w:r>
            <w:r w:rsidR="00A67598">
              <w:rPr>
                <w:sz w:val="20"/>
              </w:rPr>
              <w:noBreakHyphen/>
            </w:r>
            <w:r w:rsidRPr="00C43E7C">
              <w:rPr>
                <w:sz w:val="20"/>
              </w:rPr>
              <w:t>Chapter(s)</w:t>
            </w:r>
          </w:p>
        </w:tc>
      </w:tr>
      <w:tr w:rsidR="000C6F66" w:rsidRPr="00C43E7C" w:rsidTr="005518E6">
        <w:tc>
          <w:tcPr>
            <w:tcW w:w="2679" w:type="pct"/>
            <w:shd w:val="clear" w:color="auto" w:fill="auto"/>
          </w:tcPr>
          <w:p w:rsidR="000C6F66" w:rsidRPr="00C43E7C" w:rsidRDefault="00273C3D" w:rsidP="00273C3D">
            <w:pPr>
              <w:ind w:left="34" w:firstLine="249"/>
              <w:rPr>
                <w:sz w:val="20"/>
              </w:rPr>
            </w:pPr>
            <w:r w:rsidRPr="00C43E7C">
              <w:rPr>
                <w:sz w:val="20"/>
              </w:rPr>
              <w:t>c</w:t>
            </w:r>
            <w:r w:rsidR="000C6F66" w:rsidRPr="00C43E7C">
              <w:rPr>
                <w:sz w:val="20"/>
              </w:rPr>
              <w:t>annot be given effect</w:t>
            </w:r>
          </w:p>
        </w:tc>
        <w:tc>
          <w:tcPr>
            <w:tcW w:w="2321" w:type="pct"/>
            <w:shd w:val="clear" w:color="auto" w:fill="auto"/>
          </w:tcPr>
          <w:p w:rsidR="000C6F66" w:rsidRPr="00C43E7C" w:rsidRDefault="000C6F66" w:rsidP="000C6F66">
            <w:pPr>
              <w:spacing w:before="60"/>
              <w:ind w:left="34"/>
              <w:rPr>
                <w:sz w:val="20"/>
              </w:rPr>
            </w:pPr>
            <w:r w:rsidRPr="00C43E7C">
              <w:rPr>
                <w:sz w:val="20"/>
              </w:rPr>
              <w:t>SubPt = Subpart(s)</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mod = modified/modification</w:t>
            </w:r>
          </w:p>
        </w:tc>
        <w:tc>
          <w:tcPr>
            <w:tcW w:w="2321" w:type="pct"/>
            <w:shd w:val="clear" w:color="auto" w:fill="auto"/>
          </w:tcPr>
          <w:p w:rsidR="000C6F66" w:rsidRPr="00C43E7C" w:rsidRDefault="000C6F66" w:rsidP="000C6F66">
            <w:pPr>
              <w:spacing w:before="60"/>
              <w:ind w:left="34"/>
              <w:rPr>
                <w:sz w:val="20"/>
              </w:rPr>
            </w:pPr>
            <w:r w:rsidRPr="00C43E7C">
              <w:rPr>
                <w:sz w:val="20"/>
                <w:u w:val="single"/>
              </w:rPr>
              <w:t>underlining</w:t>
            </w:r>
            <w:r w:rsidRPr="00C43E7C">
              <w:rPr>
                <w:sz w:val="20"/>
              </w:rPr>
              <w:t xml:space="preserve"> = whole or part not</w:t>
            </w:r>
          </w:p>
        </w:tc>
      </w:tr>
      <w:tr w:rsidR="000C6F66" w:rsidRPr="00C43E7C" w:rsidTr="005518E6">
        <w:tc>
          <w:tcPr>
            <w:tcW w:w="2679" w:type="pct"/>
            <w:shd w:val="clear" w:color="auto" w:fill="auto"/>
          </w:tcPr>
          <w:p w:rsidR="000C6F66" w:rsidRPr="00C43E7C" w:rsidRDefault="000C6F66" w:rsidP="000C6F66">
            <w:pPr>
              <w:spacing w:before="60"/>
              <w:ind w:left="34"/>
              <w:rPr>
                <w:sz w:val="20"/>
              </w:rPr>
            </w:pPr>
            <w:r w:rsidRPr="00C43E7C">
              <w:rPr>
                <w:sz w:val="20"/>
              </w:rPr>
              <w:t>No. = Number(s)</w:t>
            </w:r>
          </w:p>
        </w:tc>
        <w:tc>
          <w:tcPr>
            <w:tcW w:w="2321" w:type="pct"/>
            <w:shd w:val="clear" w:color="auto" w:fill="auto"/>
          </w:tcPr>
          <w:p w:rsidR="000C6F66" w:rsidRPr="00C43E7C" w:rsidRDefault="00273C3D" w:rsidP="00273C3D">
            <w:pPr>
              <w:ind w:left="34" w:firstLine="249"/>
              <w:rPr>
                <w:sz w:val="20"/>
              </w:rPr>
            </w:pPr>
            <w:r w:rsidRPr="00C43E7C">
              <w:rPr>
                <w:sz w:val="20"/>
              </w:rPr>
              <w:t>c</w:t>
            </w:r>
            <w:r w:rsidR="000C6F66" w:rsidRPr="00C43E7C">
              <w:rPr>
                <w:sz w:val="20"/>
              </w:rPr>
              <w:t>ommenced or to be commenced</w:t>
            </w:r>
          </w:p>
        </w:tc>
      </w:tr>
    </w:tbl>
    <w:p w:rsidR="00823E75" w:rsidRPr="00C43E7C" w:rsidRDefault="00823E75" w:rsidP="00823E75">
      <w:pPr>
        <w:pStyle w:val="Tabletext"/>
      </w:pPr>
    </w:p>
    <w:p w:rsidR="002D6587" w:rsidRPr="00C43E7C" w:rsidRDefault="002D6587" w:rsidP="00D6465B">
      <w:pPr>
        <w:pStyle w:val="ENotesHeading2"/>
        <w:pageBreakBefore/>
      </w:pPr>
      <w:bookmarkStart w:id="651" w:name="_Toc164085735"/>
      <w:r w:rsidRPr="00C43E7C">
        <w:lastRenderedPageBreak/>
        <w:t xml:space="preserve">Endnote </w:t>
      </w:r>
      <w:r w:rsidR="005D2F0E" w:rsidRPr="00C43E7C">
        <w:t>3</w:t>
      </w:r>
      <w:r w:rsidRPr="00C43E7C">
        <w:t>—Legislation history</w:t>
      </w:r>
      <w:bookmarkEnd w:id="651"/>
    </w:p>
    <w:p w:rsidR="002D6587" w:rsidRPr="00C43E7C" w:rsidRDefault="002D6587" w:rsidP="00F326AB">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728"/>
        <w:gridCol w:w="2174"/>
        <w:gridCol w:w="2387"/>
        <w:gridCol w:w="2068"/>
      </w:tblGrid>
      <w:tr w:rsidR="002D6587" w:rsidRPr="00C43E7C" w:rsidTr="00D85C20">
        <w:trPr>
          <w:cantSplit/>
          <w:tblHeader/>
        </w:trPr>
        <w:tc>
          <w:tcPr>
            <w:tcW w:w="1034" w:type="pct"/>
            <w:tcBorders>
              <w:top w:val="single" w:sz="12" w:space="0" w:color="auto"/>
              <w:bottom w:val="single" w:sz="12" w:space="0" w:color="auto"/>
            </w:tcBorders>
            <w:shd w:val="clear" w:color="auto" w:fill="auto"/>
          </w:tcPr>
          <w:p w:rsidR="002D6587" w:rsidRPr="00C43E7C" w:rsidRDefault="002D6587" w:rsidP="00ED3A46">
            <w:pPr>
              <w:pStyle w:val="Tabletext"/>
              <w:rPr>
                <w:rFonts w:ascii="Arial" w:hAnsi="Arial" w:cs="Arial"/>
                <w:b/>
                <w:sz w:val="16"/>
                <w:szCs w:val="16"/>
              </w:rPr>
            </w:pPr>
            <w:r w:rsidRPr="00C43E7C">
              <w:rPr>
                <w:rFonts w:ascii="Arial" w:hAnsi="Arial" w:cs="Arial"/>
                <w:b/>
                <w:sz w:val="16"/>
                <w:szCs w:val="16"/>
              </w:rPr>
              <w:t>Number and year</w:t>
            </w:r>
          </w:p>
        </w:tc>
        <w:tc>
          <w:tcPr>
            <w:tcW w:w="1301" w:type="pct"/>
            <w:tcBorders>
              <w:top w:val="single" w:sz="12" w:space="0" w:color="auto"/>
              <w:bottom w:val="single" w:sz="12" w:space="0" w:color="auto"/>
            </w:tcBorders>
            <w:shd w:val="clear" w:color="auto" w:fill="auto"/>
          </w:tcPr>
          <w:p w:rsidR="002D6587" w:rsidRPr="00C43E7C" w:rsidRDefault="002A32B7" w:rsidP="003752AA">
            <w:pPr>
              <w:pStyle w:val="Tabletext"/>
              <w:rPr>
                <w:rFonts w:ascii="Arial" w:hAnsi="Arial" w:cs="Arial"/>
                <w:b/>
                <w:sz w:val="16"/>
                <w:szCs w:val="16"/>
              </w:rPr>
            </w:pPr>
            <w:r w:rsidRPr="00C43E7C">
              <w:rPr>
                <w:rFonts w:ascii="Arial" w:hAnsi="Arial" w:cs="Arial"/>
                <w:b/>
                <w:sz w:val="16"/>
                <w:szCs w:val="16"/>
              </w:rPr>
              <w:t xml:space="preserve">FRLI </w:t>
            </w:r>
            <w:r w:rsidR="002108E6" w:rsidRPr="00C43E7C">
              <w:rPr>
                <w:rFonts w:ascii="Arial" w:hAnsi="Arial" w:cs="Arial"/>
                <w:b/>
                <w:sz w:val="16"/>
                <w:szCs w:val="16"/>
              </w:rPr>
              <w:t>r</w:t>
            </w:r>
            <w:r w:rsidR="000C6F66" w:rsidRPr="00C43E7C">
              <w:rPr>
                <w:rFonts w:ascii="Arial" w:hAnsi="Arial" w:cs="Arial"/>
                <w:b/>
                <w:sz w:val="16"/>
                <w:szCs w:val="16"/>
              </w:rPr>
              <w:t>egistration</w:t>
            </w:r>
            <w:r w:rsidR="00DE7058" w:rsidRPr="00C43E7C">
              <w:rPr>
                <w:rFonts w:ascii="Arial" w:hAnsi="Arial" w:cs="Arial"/>
                <w:b/>
                <w:sz w:val="16"/>
                <w:szCs w:val="16"/>
              </w:rPr>
              <w:t xml:space="preserve"> or gazettal</w:t>
            </w:r>
          </w:p>
        </w:tc>
        <w:tc>
          <w:tcPr>
            <w:tcW w:w="1428" w:type="pct"/>
            <w:tcBorders>
              <w:top w:val="single" w:sz="12" w:space="0" w:color="auto"/>
              <w:bottom w:val="single" w:sz="12" w:space="0" w:color="auto"/>
            </w:tcBorders>
            <w:shd w:val="clear" w:color="auto" w:fill="auto"/>
          </w:tcPr>
          <w:p w:rsidR="002D6587" w:rsidRPr="00C43E7C" w:rsidRDefault="002D6587" w:rsidP="00EA643E">
            <w:pPr>
              <w:pStyle w:val="Tabletext"/>
              <w:rPr>
                <w:rFonts w:ascii="Arial" w:hAnsi="Arial" w:cs="Arial"/>
                <w:b/>
                <w:sz w:val="16"/>
                <w:szCs w:val="16"/>
              </w:rPr>
            </w:pPr>
            <w:r w:rsidRPr="00C43E7C">
              <w:rPr>
                <w:rFonts w:ascii="Arial" w:hAnsi="Arial" w:cs="Arial"/>
                <w:b/>
                <w:sz w:val="16"/>
                <w:szCs w:val="16"/>
              </w:rPr>
              <w:t>Commencement</w:t>
            </w:r>
          </w:p>
        </w:tc>
        <w:tc>
          <w:tcPr>
            <w:tcW w:w="1237" w:type="pct"/>
            <w:tcBorders>
              <w:top w:val="single" w:sz="12" w:space="0" w:color="auto"/>
              <w:bottom w:val="single" w:sz="12" w:space="0" w:color="auto"/>
            </w:tcBorders>
            <w:shd w:val="clear" w:color="auto" w:fill="auto"/>
          </w:tcPr>
          <w:p w:rsidR="002D6587" w:rsidRPr="00C43E7C" w:rsidRDefault="002D6587" w:rsidP="00ED3A46">
            <w:pPr>
              <w:pStyle w:val="Tabletext"/>
              <w:rPr>
                <w:rFonts w:ascii="Arial" w:hAnsi="Arial" w:cs="Arial"/>
                <w:b/>
                <w:sz w:val="16"/>
                <w:szCs w:val="16"/>
              </w:rPr>
            </w:pPr>
            <w:r w:rsidRPr="00C43E7C">
              <w:rPr>
                <w:rFonts w:ascii="Arial" w:hAnsi="Arial" w:cs="Arial"/>
                <w:b/>
                <w:sz w:val="16"/>
                <w:szCs w:val="16"/>
              </w:rPr>
              <w:t>Application, saving and transitional provisions</w:t>
            </w:r>
          </w:p>
        </w:tc>
      </w:tr>
      <w:tr w:rsidR="002D6587" w:rsidRPr="00C43E7C" w:rsidTr="00D85C20">
        <w:trPr>
          <w:cantSplit/>
        </w:trPr>
        <w:tc>
          <w:tcPr>
            <w:tcW w:w="1034" w:type="pct"/>
            <w:tcBorders>
              <w:top w:val="single" w:sz="12" w:space="0" w:color="auto"/>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2001 No.</w:t>
            </w:r>
            <w:r w:rsidR="00017543" w:rsidRPr="00C43E7C">
              <w:rPr>
                <w:sz w:val="16"/>
                <w:szCs w:val="16"/>
              </w:rPr>
              <w:t> </w:t>
            </w:r>
            <w:r w:rsidRPr="00C43E7C">
              <w:rPr>
                <w:sz w:val="16"/>
                <w:szCs w:val="16"/>
              </w:rPr>
              <w:t>2</w:t>
            </w:r>
          </w:p>
        </w:tc>
        <w:tc>
          <w:tcPr>
            <w:tcW w:w="1301" w:type="pct"/>
            <w:tcBorders>
              <w:top w:val="single" w:sz="12" w:space="0" w:color="auto"/>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6 Feb 2001</w:t>
            </w:r>
          </w:p>
        </w:tc>
        <w:tc>
          <w:tcPr>
            <w:tcW w:w="1428" w:type="pct"/>
            <w:tcBorders>
              <w:top w:val="single" w:sz="12" w:space="0" w:color="auto"/>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6 Feb 2001</w:t>
            </w:r>
            <w:r w:rsidR="002A7979" w:rsidRPr="00C43E7C">
              <w:rPr>
                <w:sz w:val="16"/>
                <w:szCs w:val="16"/>
              </w:rPr>
              <w:t xml:space="preserve"> (r 2)</w:t>
            </w:r>
          </w:p>
        </w:tc>
        <w:tc>
          <w:tcPr>
            <w:tcW w:w="1237" w:type="pct"/>
            <w:tcBorders>
              <w:top w:val="single" w:sz="12" w:space="0" w:color="auto"/>
              <w:bottom w:val="single" w:sz="4" w:space="0" w:color="auto"/>
            </w:tcBorders>
            <w:shd w:val="clear" w:color="auto" w:fill="auto"/>
          </w:tcPr>
          <w:p w:rsidR="002D6587" w:rsidRPr="00C43E7C" w:rsidRDefault="002D6587" w:rsidP="00ED3A46">
            <w:pPr>
              <w:pStyle w:val="Tabletext"/>
              <w:rPr>
                <w:sz w:val="16"/>
                <w:szCs w:val="16"/>
              </w:rPr>
            </w:pP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2001 No.</w:t>
            </w:r>
            <w:r w:rsidR="00017543" w:rsidRPr="00C43E7C">
              <w:rPr>
                <w:sz w:val="16"/>
                <w:szCs w:val="16"/>
              </w:rPr>
              <w:t> </w:t>
            </w:r>
            <w:r w:rsidRPr="00C43E7C">
              <w:rPr>
                <w:sz w:val="16"/>
                <w:szCs w:val="16"/>
              </w:rPr>
              <w:t>219</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23 Aug 2001</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23 Aug 2001</w:t>
            </w:r>
            <w:r w:rsidR="002A7979" w:rsidRPr="00C43E7C">
              <w:rPr>
                <w:sz w:val="16"/>
                <w:szCs w:val="16"/>
              </w:rPr>
              <w:t xml:space="preserve"> (r 2)</w:t>
            </w:r>
          </w:p>
        </w:tc>
        <w:tc>
          <w:tcPr>
            <w:tcW w:w="1237" w:type="pct"/>
            <w:shd w:val="clear" w:color="auto" w:fill="auto"/>
          </w:tcPr>
          <w:p w:rsidR="002D6587" w:rsidRPr="00C43E7C" w:rsidRDefault="00291CA5" w:rsidP="002B5737">
            <w:pPr>
              <w:pStyle w:val="Tabletext"/>
              <w:rPr>
                <w:sz w:val="16"/>
                <w:szCs w:val="16"/>
              </w:rPr>
            </w:pPr>
            <w:r w:rsidRPr="00C43E7C">
              <w:rPr>
                <w:sz w:val="16"/>
                <w:szCs w:val="16"/>
              </w:rPr>
              <w:t>r 4</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2002 No.</w:t>
            </w:r>
            <w:r w:rsidR="00017543" w:rsidRPr="00C43E7C">
              <w:rPr>
                <w:sz w:val="16"/>
                <w:szCs w:val="16"/>
              </w:rPr>
              <w:t> </w:t>
            </w:r>
            <w:r w:rsidRPr="00C43E7C">
              <w:rPr>
                <w:sz w:val="16"/>
                <w:szCs w:val="16"/>
              </w:rPr>
              <w:t>48</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15 Mar 2002</w:t>
            </w:r>
          </w:p>
        </w:tc>
        <w:tc>
          <w:tcPr>
            <w:tcW w:w="1428" w:type="pct"/>
            <w:shd w:val="clear" w:color="auto" w:fill="auto"/>
          </w:tcPr>
          <w:p w:rsidR="002D6587" w:rsidRPr="00C43E7C" w:rsidRDefault="00291CA5" w:rsidP="002A7979">
            <w:pPr>
              <w:pStyle w:val="Tabletext"/>
              <w:rPr>
                <w:sz w:val="16"/>
                <w:szCs w:val="16"/>
              </w:rPr>
            </w:pPr>
            <w:r w:rsidRPr="00C43E7C">
              <w:rPr>
                <w:sz w:val="16"/>
                <w:szCs w:val="16"/>
              </w:rPr>
              <w:t>Sch</w:t>
            </w:r>
            <w:r w:rsidR="00F403BF" w:rsidRPr="00C43E7C">
              <w:rPr>
                <w:sz w:val="16"/>
                <w:szCs w:val="16"/>
              </w:rPr>
              <w:t> </w:t>
            </w:r>
            <w:r w:rsidRPr="00C43E7C">
              <w:rPr>
                <w:sz w:val="16"/>
                <w:szCs w:val="16"/>
              </w:rPr>
              <w:t>1: 1</w:t>
            </w:r>
            <w:r w:rsidR="00315E09" w:rsidRPr="00C43E7C">
              <w:rPr>
                <w:sz w:val="16"/>
                <w:szCs w:val="16"/>
              </w:rPr>
              <w:t> </w:t>
            </w:r>
            <w:r w:rsidRPr="00C43E7C">
              <w:rPr>
                <w:sz w:val="16"/>
                <w:szCs w:val="16"/>
              </w:rPr>
              <w:t>Apr 2001</w:t>
            </w:r>
            <w:r w:rsidR="002A7979" w:rsidRPr="00C43E7C">
              <w:rPr>
                <w:sz w:val="16"/>
                <w:szCs w:val="16"/>
              </w:rPr>
              <w:t xml:space="preserve"> (r 2(a))</w:t>
            </w:r>
            <w:r w:rsidRPr="00C43E7C">
              <w:rPr>
                <w:sz w:val="16"/>
                <w:szCs w:val="16"/>
              </w:rPr>
              <w:br/>
              <w:t>Sch</w:t>
            </w:r>
            <w:r w:rsidR="00F403BF" w:rsidRPr="00C43E7C">
              <w:rPr>
                <w:sz w:val="16"/>
                <w:szCs w:val="16"/>
              </w:rPr>
              <w:t> </w:t>
            </w:r>
            <w:r w:rsidRPr="00C43E7C">
              <w:rPr>
                <w:sz w:val="16"/>
                <w:szCs w:val="16"/>
              </w:rPr>
              <w:t>2: 1 Jan 2002</w:t>
            </w:r>
            <w:r w:rsidR="002A7979" w:rsidRPr="00C43E7C">
              <w:rPr>
                <w:sz w:val="16"/>
                <w:szCs w:val="16"/>
              </w:rPr>
              <w:t xml:space="preserve"> (r 2(b))</w:t>
            </w:r>
            <w:r w:rsidRPr="00C43E7C">
              <w:rPr>
                <w:sz w:val="16"/>
                <w:szCs w:val="16"/>
              </w:rPr>
              <w:br/>
              <w:t>Remainder: 15 Mar 2002</w:t>
            </w:r>
            <w:r w:rsidR="002A7979" w:rsidRPr="00C43E7C">
              <w:rPr>
                <w:sz w:val="16"/>
                <w:szCs w:val="16"/>
              </w:rPr>
              <w:t xml:space="preserve"> </w:t>
            </w:r>
            <w:r w:rsidR="002A7979" w:rsidRPr="00C43E7C">
              <w:rPr>
                <w:sz w:val="16"/>
                <w:szCs w:val="16"/>
              </w:rPr>
              <w:br/>
              <w:t>(r 2(c))</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2002 No.</w:t>
            </w:r>
            <w:r w:rsidR="00017543" w:rsidRPr="00C43E7C">
              <w:rPr>
                <w:sz w:val="16"/>
                <w:szCs w:val="16"/>
              </w:rPr>
              <w:t> </w:t>
            </w:r>
            <w:r w:rsidRPr="00C43E7C">
              <w:rPr>
                <w:sz w:val="16"/>
                <w:szCs w:val="16"/>
              </w:rPr>
              <w:t>232</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4 Oct 2002</w:t>
            </w:r>
          </w:p>
        </w:tc>
        <w:tc>
          <w:tcPr>
            <w:tcW w:w="1428" w:type="pct"/>
            <w:shd w:val="clear" w:color="auto" w:fill="auto"/>
          </w:tcPr>
          <w:p w:rsidR="002D6587" w:rsidRPr="00C43E7C" w:rsidRDefault="00291CA5" w:rsidP="002A7979">
            <w:pPr>
              <w:pStyle w:val="Tabletext"/>
              <w:rPr>
                <w:sz w:val="16"/>
                <w:szCs w:val="16"/>
              </w:rPr>
            </w:pPr>
            <w:r w:rsidRPr="00C43E7C">
              <w:rPr>
                <w:sz w:val="16"/>
                <w:szCs w:val="16"/>
              </w:rPr>
              <w:t>Sch</w:t>
            </w:r>
            <w:r w:rsidR="00F403BF" w:rsidRPr="00C43E7C">
              <w:rPr>
                <w:sz w:val="16"/>
                <w:szCs w:val="16"/>
              </w:rPr>
              <w:t> </w:t>
            </w:r>
            <w:r w:rsidRPr="00C43E7C">
              <w:rPr>
                <w:sz w:val="16"/>
                <w:szCs w:val="16"/>
              </w:rPr>
              <w:t xml:space="preserve">1: </w:t>
            </w:r>
            <w:r w:rsidR="006339FB" w:rsidRPr="00C43E7C">
              <w:rPr>
                <w:sz w:val="16"/>
                <w:szCs w:val="16"/>
              </w:rPr>
              <w:t>1 July</w:t>
            </w:r>
            <w:r w:rsidRPr="00C43E7C">
              <w:rPr>
                <w:sz w:val="16"/>
                <w:szCs w:val="16"/>
              </w:rPr>
              <w:t xml:space="preserve"> 2002</w:t>
            </w:r>
            <w:r w:rsidR="002A7979" w:rsidRPr="00C43E7C">
              <w:rPr>
                <w:sz w:val="16"/>
                <w:szCs w:val="16"/>
              </w:rPr>
              <w:t xml:space="preserve"> (r 2(a))</w:t>
            </w:r>
            <w:r w:rsidRPr="00C43E7C">
              <w:rPr>
                <w:sz w:val="16"/>
                <w:szCs w:val="16"/>
              </w:rPr>
              <w:br/>
              <w:t>Remainder: 4 Oct 2002</w:t>
            </w:r>
            <w:r w:rsidR="002A7979" w:rsidRPr="00C43E7C">
              <w:rPr>
                <w:sz w:val="16"/>
                <w:szCs w:val="16"/>
              </w:rPr>
              <w:t xml:space="preserve"> (r 2(b))</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2002 No.</w:t>
            </w:r>
            <w:r w:rsidR="00017543" w:rsidRPr="00C43E7C">
              <w:rPr>
                <w:sz w:val="16"/>
                <w:szCs w:val="16"/>
              </w:rPr>
              <w:t> </w:t>
            </w:r>
            <w:r w:rsidRPr="00C43E7C">
              <w:rPr>
                <w:sz w:val="16"/>
                <w:szCs w:val="16"/>
              </w:rPr>
              <w:t>339</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20 Dec 2002</w:t>
            </w:r>
          </w:p>
        </w:tc>
        <w:tc>
          <w:tcPr>
            <w:tcW w:w="1428" w:type="pct"/>
            <w:shd w:val="clear" w:color="auto" w:fill="auto"/>
          </w:tcPr>
          <w:p w:rsidR="002D6587" w:rsidRPr="00C43E7C" w:rsidRDefault="00291CA5" w:rsidP="002A7979">
            <w:pPr>
              <w:pStyle w:val="Tabletext"/>
              <w:rPr>
                <w:sz w:val="16"/>
                <w:szCs w:val="16"/>
              </w:rPr>
            </w:pPr>
            <w:r w:rsidRPr="00C43E7C">
              <w:rPr>
                <w:sz w:val="16"/>
                <w:szCs w:val="16"/>
              </w:rPr>
              <w:t>Sch</w:t>
            </w:r>
            <w:r w:rsidR="00F403BF" w:rsidRPr="00C43E7C">
              <w:rPr>
                <w:sz w:val="16"/>
                <w:szCs w:val="16"/>
              </w:rPr>
              <w:t> </w:t>
            </w:r>
            <w:r w:rsidRPr="00C43E7C">
              <w:rPr>
                <w:sz w:val="16"/>
                <w:szCs w:val="16"/>
              </w:rPr>
              <w:t>1:</w:t>
            </w:r>
            <w:r w:rsidR="00315E09" w:rsidRPr="00C43E7C">
              <w:rPr>
                <w:sz w:val="16"/>
                <w:szCs w:val="16"/>
              </w:rPr>
              <w:t xml:space="preserve"> </w:t>
            </w:r>
            <w:r w:rsidRPr="00C43E7C">
              <w:rPr>
                <w:sz w:val="16"/>
                <w:szCs w:val="16"/>
              </w:rPr>
              <w:t>27</w:t>
            </w:r>
            <w:r w:rsidR="00315E09" w:rsidRPr="00C43E7C">
              <w:rPr>
                <w:sz w:val="16"/>
                <w:szCs w:val="16"/>
              </w:rPr>
              <w:t> </w:t>
            </w:r>
            <w:r w:rsidRPr="00C43E7C">
              <w:rPr>
                <w:sz w:val="16"/>
                <w:szCs w:val="16"/>
              </w:rPr>
              <w:t>Aug 2002</w:t>
            </w:r>
            <w:r w:rsidR="002A7979" w:rsidRPr="00C43E7C">
              <w:rPr>
                <w:sz w:val="16"/>
                <w:szCs w:val="16"/>
              </w:rPr>
              <w:t xml:space="preserve"> (r 2(a))</w:t>
            </w:r>
            <w:r w:rsidRPr="00C43E7C">
              <w:rPr>
                <w:sz w:val="16"/>
                <w:szCs w:val="16"/>
              </w:rPr>
              <w:br/>
              <w:t>Remainder: 1 Jan 2003</w:t>
            </w:r>
            <w:r w:rsidR="002A7979" w:rsidRPr="00C43E7C">
              <w:rPr>
                <w:sz w:val="16"/>
                <w:szCs w:val="16"/>
              </w:rPr>
              <w:t xml:space="preserve"> </w:t>
            </w:r>
            <w:r w:rsidR="002A7979" w:rsidRPr="00C43E7C">
              <w:rPr>
                <w:sz w:val="16"/>
                <w:szCs w:val="16"/>
              </w:rPr>
              <w:br/>
              <w:t>(r 2(b))</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2003 No.</w:t>
            </w:r>
            <w:r w:rsidR="00017543" w:rsidRPr="00C43E7C">
              <w:rPr>
                <w:sz w:val="16"/>
                <w:szCs w:val="16"/>
              </w:rPr>
              <w:t> </w:t>
            </w:r>
            <w:r w:rsidRPr="00C43E7C">
              <w:rPr>
                <w:sz w:val="16"/>
                <w:szCs w:val="16"/>
              </w:rPr>
              <w:t>96</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29</w:t>
            </w:r>
            <w:r w:rsidR="00017543" w:rsidRPr="00C43E7C">
              <w:rPr>
                <w:sz w:val="16"/>
                <w:szCs w:val="16"/>
              </w:rPr>
              <w:t> </w:t>
            </w:r>
            <w:r w:rsidRPr="00C43E7C">
              <w:rPr>
                <w:sz w:val="16"/>
                <w:szCs w:val="16"/>
              </w:rPr>
              <w:t>May 2003</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29</w:t>
            </w:r>
            <w:r w:rsidR="00017543" w:rsidRPr="00C43E7C">
              <w:rPr>
                <w:sz w:val="16"/>
                <w:szCs w:val="16"/>
              </w:rPr>
              <w:t> </w:t>
            </w:r>
            <w:r w:rsidRPr="00C43E7C">
              <w:rPr>
                <w:sz w:val="16"/>
                <w:szCs w:val="16"/>
              </w:rPr>
              <w:t>May 2003</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2003 No.</w:t>
            </w:r>
            <w:r w:rsidR="00017543" w:rsidRPr="00C43E7C">
              <w:rPr>
                <w:sz w:val="16"/>
                <w:szCs w:val="16"/>
              </w:rPr>
              <w:t> </w:t>
            </w:r>
            <w:r w:rsidRPr="00C43E7C">
              <w:rPr>
                <w:sz w:val="16"/>
                <w:szCs w:val="16"/>
              </w:rPr>
              <w:t>315</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11 Dec 2003</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11 Dec 2003</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2004 No.</w:t>
            </w:r>
            <w:r w:rsidR="00017543" w:rsidRPr="00C43E7C">
              <w:rPr>
                <w:sz w:val="16"/>
                <w:szCs w:val="16"/>
              </w:rPr>
              <w:t> </w:t>
            </w:r>
            <w:r w:rsidRPr="00C43E7C">
              <w:rPr>
                <w:sz w:val="16"/>
                <w:szCs w:val="16"/>
              </w:rPr>
              <w:t>322</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25 Nov 2004</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25 Nov 2004</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2005 No.</w:t>
            </w:r>
            <w:r w:rsidR="00017543" w:rsidRPr="00C43E7C">
              <w:rPr>
                <w:sz w:val="16"/>
                <w:szCs w:val="16"/>
              </w:rPr>
              <w:t> </w:t>
            </w:r>
            <w:r w:rsidRPr="00C43E7C">
              <w:rPr>
                <w:sz w:val="16"/>
                <w:szCs w:val="16"/>
              </w:rPr>
              <w:t>5</w:t>
            </w:r>
          </w:p>
        </w:tc>
        <w:tc>
          <w:tcPr>
            <w:tcW w:w="1301" w:type="pct"/>
            <w:shd w:val="clear" w:color="auto" w:fill="auto"/>
          </w:tcPr>
          <w:p w:rsidR="002D6587" w:rsidRPr="00C43E7C" w:rsidRDefault="00291CA5" w:rsidP="00C91286">
            <w:pPr>
              <w:pStyle w:val="Tabletext"/>
            </w:pPr>
            <w:r w:rsidRPr="00C43E7C">
              <w:rPr>
                <w:sz w:val="16"/>
                <w:szCs w:val="16"/>
              </w:rPr>
              <w:t xml:space="preserve">14 Feb 2005 </w:t>
            </w:r>
            <w:r w:rsidR="002A7979" w:rsidRPr="00C43E7C">
              <w:rPr>
                <w:sz w:val="16"/>
                <w:szCs w:val="16"/>
              </w:rPr>
              <w:t>(</w:t>
            </w:r>
            <w:r w:rsidRPr="00C43E7C">
              <w:rPr>
                <w:sz w:val="16"/>
                <w:szCs w:val="16"/>
              </w:rPr>
              <w:t>F2005L00222)</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15 Feb 2005</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2005 No.</w:t>
            </w:r>
            <w:r w:rsidR="00017543" w:rsidRPr="00C43E7C">
              <w:rPr>
                <w:sz w:val="16"/>
                <w:szCs w:val="16"/>
              </w:rPr>
              <w:t> </w:t>
            </w:r>
            <w:r w:rsidRPr="00C43E7C">
              <w:rPr>
                <w:sz w:val="16"/>
                <w:szCs w:val="16"/>
              </w:rPr>
              <w:t>72</w:t>
            </w:r>
          </w:p>
        </w:tc>
        <w:tc>
          <w:tcPr>
            <w:tcW w:w="1301" w:type="pct"/>
            <w:shd w:val="clear" w:color="auto" w:fill="auto"/>
          </w:tcPr>
          <w:p w:rsidR="002D6587" w:rsidRPr="00C43E7C" w:rsidRDefault="00291CA5" w:rsidP="00ED3A46">
            <w:pPr>
              <w:pStyle w:val="Tabletext"/>
              <w:rPr>
                <w:sz w:val="16"/>
                <w:szCs w:val="16"/>
              </w:rPr>
            </w:pPr>
            <w:r w:rsidRPr="00C43E7C">
              <w:rPr>
                <w:sz w:val="16"/>
                <w:szCs w:val="16"/>
              </w:rPr>
              <w:t xml:space="preserve">29 Apr 2005 </w:t>
            </w:r>
            <w:r w:rsidR="002A7979" w:rsidRPr="00C43E7C">
              <w:rPr>
                <w:sz w:val="16"/>
                <w:szCs w:val="16"/>
              </w:rPr>
              <w:t>(</w:t>
            </w:r>
            <w:r w:rsidRPr="00C43E7C">
              <w:rPr>
                <w:sz w:val="16"/>
                <w:szCs w:val="16"/>
              </w:rPr>
              <w:t>F2005L00954)</w:t>
            </w:r>
          </w:p>
        </w:tc>
        <w:tc>
          <w:tcPr>
            <w:tcW w:w="1428" w:type="pct"/>
            <w:shd w:val="clear" w:color="auto" w:fill="auto"/>
          </w:tcPr>
          <w:p w:rsidR="002D6587" w:rsidRPr="00C43E7C" w:rsidRDefault="00291CA5" w:rsidP="002A7979">
            <w:pPr>
              <w:pStyle w:val="Tabletext"/>
              <w:rPr>
                <w:sz w:val="16"/>
                <w:szCs w:val="16"/>
              </w:rPr>
            </w:pPr>
            <w:r w:rsidRPr="00C43E7C">
              <w:rPr>
                <w:sz w:val="16"/>
                <w:szCs w:val="16"/>
              </w:rPr>
              <w:t>Sch</w:t>
            </w:r>
            <w:r w:rsidR="00F403BF" w:rsidRPr="00C43E7C">
              <w:rPr>
                <w:sz w:val="16"/>
                <w:szCs w:val="16"/>
              </w:rPr>
              <w:t> </w:t>
            </w:r>
            <w:r w:rsidRPr="00C43E7C">
              <w:rPr>
                <w:sz w:val="16"/>
                <w:szCs w:val="16"/>
              </w:rPr>
              <w:t>1: 25</w:t>
            </w:r>
            <w:r w:rsidR="00315E09" w:rsidRPr="00C43E7C">
              <w:rPr>
                <w:sz w:val="16"/>
                <w:szCs w:val="16"/>
              </w:rPr>
              <w:t> </w:t>
            </w:r>
            <w:r w:rsidRPr="00C43E7C">
              <w:rPr>
                <w:sz w:val="16"/>
                <w:szCs w:val="16"/>
              </w:rPr>
              <w:t>Nov 2004</w:t>
            </w:r>
            <w:r w:rsidR="002B5737" w:rsidRPr="00C43E7C">
              <w:rPr>
                <w:sz w:val="16"/>
                <w:szCs w:val="16"/>
              </w:rPr>
              <w:t xml:space="preserve"> (r 2(a))</w:t>
            </w:r>
            <w:r w:rsidRPr="00C43E7C">
              <w:rPr>
                <w:sz w:val="16"/>
                <w:szCs w:val="16"/>
              </w:rPr>
              <w:br/>
              <w:t>Remainder: 30 Apr 2005</w:t>
            </w:r>
            <w:r w:rsidR="002B5737" w:rsidRPr="00C43E7C">
              <w:rPr>
                <w:sz w:val="16"/>
                <w:szCs w:val="16"/>
              </w:rPr>
              <w:t xml:space="preserve"> </w:t>
            </w:r>
            <w:r w:rsidR="002B5737" w:rsidRPr="00C43E7C">
              <w:rPr>
                <w:sz w:val="16"/>
                <w:szCs w:val="16"/>
              </w:rPr>
              <w:br/>
              <w:t>(r 2(b))</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2005 No.</w:t>
            </w:r>
            <w:r w:rsidR="00017543" w:rsidRPr="00C43E7C">
              <w:rPr>
                <w:sz w:val="16"/>
                <w:szCs w:val="16"/>
              </w:rPr>
              <w:t> </w:t>
            </w:r>
            <w:r w:rsidRPr="00C43E7C">
              <w:rPr>
                <w:sz w:val="16"/>
                <w:szCs w:val="16"/>
              </w:rPr>
              <w:t>255</w:t>
            </w:r>
          </w:p>
        </w:tc>
        <w:tc>
          <w:tcPr>
            <w:tcW w:w="1301" w:type="pct"/>
            <w:shd w:val="clear" w:color="auto" w:fill="auto"/>
          </w:tcPr>
          <w:p w:rsidR="002D6587" w:rsidRPr="00C43E7C" w:rsidRDefault="00291CA5" w:rsidP="00C91286">
            <w:pPr>
              <w:pStyle w:val="Tabletext"/>
            </w:pPr>
            <w:r w:rsidRPr="00C43E7C">
              <w:rPr>
                <w:sz w:val="16"/>
                <w:szCs w:val="16"/>
              </w:rPr>
              <w:t xml:space="preserve">11 Nov 2005 </w:t>
            </w:r>
            <w:r w:rsidR="002A7979" w:rsidRPr="00C43E7C">
              <w:rPr>
                <w:sz w:val="16"/>
                <w:szCs w:val="16"/>
              </w:rPr>
              <w:t>(</w:t>
            </w:r>
            <w:r w:rsidRPr="00C43E7C">
              <w:rPr>
                <w:sz w:val="16"/>
                <w:szCs w:val="16"/>
              </w:rPr>
              <w:t>F2005L03467)</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14 Nov 2005</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2005 No.</w:t>
            </w:r>
            <w:r w:rsidR="00017543" w:rsidRPr="00C43E7C">
              <w:rPr>
                <w:sz w:val="16"/>
                <w:szCs w:val="16"/>
              </w:rPr>
              <w:t> </w:t>
            </w:r>
            <w:r w:rsidRPr="00C43E7C">
              <w:rPr>
                <w:sz w:val="16"/>
                <w:szCs w:val="16"/>
              </w:rPr>
              <w:t>256</w:t>
            </w:r>
          </w:p>
        </w:tc>
        <w:tc>
          <w:tcPr>
            <w:tcW w:w="1301" w:type="pct"/>
            <w:shd w:val="clear" w:color="auto" w:fill="auto"/>
          </w:tcPr>
          <w:p w:rsidR="002D6587" w:rsidRPr="00C43E7C" w:rsidRDefault="00291CA5" w:rsidP="00C91286">
            <w:pPr>
              <w:pStyle w:val="Tabletext"/>
            </w:pPr>
            <w:r w:rsidRPr="00C43E7C">
              <w:rPr>
                <w:sz w:val="16"/>
                <w:szCs w:val="16"/>
              </w:rPr>
              <w:t xml:space="preserve">14 Nov 2005 </w:t>
            </w:r>
            <w:r w:rsidR="002A7979" w:rsidRPr="00C43E7C">
              <w:rPr>
                <w:sz w:val="16"/>
                <w:szCs w:val="16"/>
              </w:rPr>
              <w:t>(</w:t>
            </w:r>
            <w:r w:rsidRPr="00C43E7C">
              <w:rPr>
                <w:sz w:val="16"/>
                <w:szCs w:val="16"/>
              </w:rPr>
              <w:t>F2005L03271)</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15 Nov 2005</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2005 No.</w:t>
            </w:r>
            <w:r w:rsidR="00017543" w:rsidRPr="00C43E7C">
              <w:rPr>
                <w:sz w:val="16"/>
                <w:szCs w:val="16"/>
              </w:rPr>
              <w:t> </w:t>
            </w:r>
            <w:r w:rsidRPr="00C43E7C">
              <w:rPr>
                <w:sz w:val="16"/>
                <w:szCs w:val="16"/>
              </w:rPr>
              <w:t>310</w:t>
            </w:r>
          </w:p>
        </w:tc>
        <w:tc>
          <w:tcPr>
            <w:tcW w:w="1301" w:type="pct"/>
            <w:shd w:val="clear" w:color="auto" w:fill="auto"/>
          </w:tcPr>
          <w:p w:rsidR="002D6587" w:rsidRPr="00C43E7C" w:rsidRDefault="00291CA5" w:rsidP="00C91286">
            <w:pPr>
              <w:pStyle w:val="Tabletext"/>
            </w:pPr>
            <w:r w:rsidRPr="00C43E7C">
              <w:rPr>
                <w:sz w:val="16"/>
                <w:szCs w:val="16"/>
              </w:rPr>
              <w:t xml:space="preserve">19 Dec 2005 </w:t>
            </w:r>
            <w:r w:rsidR="002A7979" w:rsidRPr="00C43E7C">
              <w:rPr>
                <w:sz w:val="16"/>
                <w:szCs w:val="16"/>
              </w:rPr>
              <w:t>(</w:t>
            </w:r>
            <w:r w:rsidRPr="00C43E7C">
              <w:rPr>
                <w:sz w:val="16"/>
                <w:szCs w:val="16"/>
              </w:rPr>
              <w:t>F2005L04003)</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20 Dec 2005</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2006 No.</w:t>
            </w:r>
            <w:r w:rsidR="00017543" w:rsidRPr="00C43E7C">
              <w:rPr>
                <w:sz w:val="16"/>
                <w:szCs w:val="16"/>
              </w:rPr>
              <w:t> </w:t>
            </w:r>
            <w:r w:rsidRPr="00C43E7C">
              <w:rPr>
                <w:sz w:val="16"/>
                <w:szCs w:val="16"/>
              </w:rPr>
              <w:t>120</w:t>
            </w:r>
          </w:p>
        </w:tc>
        <w:tc>
          <w:tcPr>
            <w:tcW w:w="1301" w:type="pct"/>
            <w:tcBorders>
              <w:bottom w:val="single" w:sz="4" w:space="0" w:color="auto"/>
            </w:tcBorders>
            <w:shd w:val="clear" w:color="auto" w:fill="auto"/>
          </w:tcPr>
          <w:p w:rsidR="002D6587" w:rsidRPr="00C43E7C" w:rsidRDefault="00291CA5" w:rsidP="00C91286">
            <w:pPr>
              <w:pStyle w:val="Tabletext"/>
            </w:pPr>
            <w:r w:rsidRPr="00C43E7C">
              <w:rPr>
                <w:sz w:val="16"/>
                <w:szCs w:val="16"/>
              </w:rPr>
              <w:t>7</w:t>
            </w:r>
            <w:r w:rsidR="00017543" w:rsidRPr="00C43E7C">
              <w:rPr>
                <w:sz w:val="16"/>
                <w:szCs w:val="16"/>
              </w:rPr>
              <w:t> </w:t>
            </w:r>
            <w:r w:rsidRPr="00C43E7C">
              <w:rPr>
                <w:sz w:val="16"/>
                <w:szCs w:val="16"/>
              </w:rPr>
              <w:t xml:space="preserve">June 2006 </w:t>
            </w:r>
            <w:r w:rsidR="002A7979" w:rsidRPr="00C43E7C">
              <w:rPr>
                <w:sz w:val="16"/>
                <w:szCs w:val="16"/>
              </w:rPr>
              <w:t>(</w:t>
            </w:r>
            <w:r w:rsidRPr="00C43E7C">
              <w:rPr>
                <w:sz w:val="16"/>
                <w:szCs w:val="16"/>
              </w:rPr>
              <w:t>F2006L01653)</w:t>
            </w:r>
          </w:p>
        </w:tc>
        <w:tc>
          <w:tcPr>
            <w:tcW w:w="1428"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8</w:t>
            </w:r>
            <w:r w:rsidR="00017543" w:rsidRPr="00C43E7C">
              <w:rPr>
                <w:sz w:val="16"/>
                <w:szCs w:val="16"/>
              </w:rPr>
              <w:t> </w:t>
            </w:r>
            <w:r w:rsidRPr="00C43E7C">
              <w:rPr>
                <w:sz w:val="16"/>
                <w:szCs w:val="16"/>
              </w:rPr>
              <w:t>June 2006</w:t>
            </w:r>
            <w:r w:rsidR="002A7979" w:rsidRPr="00C43E7C">
              <w:rPr>
                <w:sz w:val="16"/>
                <w:szCs w:val="16"/>
              </w:rPr>
              <w:t xml:space="preserve"> (r 2)</w:t>
            </w:r>
          </w:p>
        </w:tc>
        <w:tc>
          <w:tcPr>
            <w:tcW w:w="1237"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bottom w:val="single" w:sz="4" w:space="0" w:color="auto"/>
            </w:tcBorders>
            <w:shd w:val="clear" w:color="auto" w:fill="auto"/>
          </w:tcPr>
          <w:p w:rsidR="002D6587" w:rsidRPr="00C43E7C" w:rsidRDefault="00291CA5" w:rsidP="00ED3A46">
            <w:pPr>
              <w:pStyle w:val="Tabletext"/>
              <w:rPr>
                <w:sz w:val="16"/>
                <w:szCs w:val="16"/>
              </w:rPr>
            </w:pPr>
            <w:bookmarkStart w:id="652" w:name="CU_16377566"/>
            <w:bookmarkEnd w:id="652"/>
            <w:r w:rsidRPr="00C43E7C">
              <w:rPr>
                <w:sz w:val="16"/>
                <w:szCs w:val="16"/>
              </w:rPr>
              <w:t>2006 No.</w:t>
            </w:r>
            <w:r w:rsidR="00017543" w:rsidRPr="00C43E7C">
              <w:rPr>
                <w:sz w:val="16"/>
                <w:szCs w:val="16"/>
              </w:rPr>
              <w:t> </w:t>
            </w:r>
            <w:r w:rsidRPr="00C43E7C">
              <w:rPr>
                <w:sz w:val="16"/>
                <w:szCs w:val="16"/>
              </w:rPr>
              <w:t>248</w:t>
            </w:r>
          </w:p>
        </w:tc>
        <w:tc>
          <w:tcPr>
            <w:tcW w:w="1301" w:type="pct"/>
            <w:tcBorders>
              <w:bottom w:val="single" w:sz="4" w:space="0" w:color="auto"/>
            </w:tcBorders>
            <w:shd w:val="clear" w:color="auto" w:fill="auto"/>
          </w:tcPr>
          <w:p w:rsidR="002D6587" w:rsidRPr="00C43E7C" w:rsidRDefault="00291CA5" w:rsidP="00C91286">
            <w:pPr>
              <w:pStyle w:val="Tabletext"/>
            </w:pPr>
            <w:r w:rsidRPr="00C43E7C">
              <w:rPr>
                <w:sz w:val="16"/>
                <w:szCs w:val="16"/>
              </w:rPr>
              <w:t xml:space="preserve">21 Sept 2006 </w:t>
            </w:r>
            <w:r w:rsidR="002A7979" w:rsidRPr="00C43E7C">
              <w:rPr>
                <w:sz w:val="16"/>
                <w:szCs w:val="16"/>
              </w:rPr>
              <w:t>(</w:t>
            </w:r>
            <w:r w:rsidRPr="00C43E7C">
              <w:rPr>
                <w:sz w:val="16"/>
                <w:szCs w:val="16"/>
              </w:rPr>
              <w:t>F2006L03049)</w:t>
            </w:r>
          </w:p>
        </w:tc>
        <w:tc>
          <w:tcPr>
            <w:tcW w:w="1428"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21 Sept 2006</w:t>
            </w:r>
            <w:r w:rsidR="002A7979" w:rsidRPr="00C43E7C">
              <w:rPr>
                <w:sz w:val="16"/>
                <w:szCs w:val="16"/>
              </w:rPr>
              <w:t xml:space="preserve"> (r 2)</w:t>
            </w:r>
          </w:p>
        </w:tc>
        <w:tc>
          <w:tcPr>
            <w:tcW w:w="1237"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top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2006 No.</w:t>
            </w:r>
            <w:r w:rsidR="00017543" w:rsidRPr="00C43E7C">
              <w:rPr>
                <w:sz w:val="16"/>
                <w:szCs w:val="16"/>
              </w:rPr>
              <w:t> </w:t>
            </w:r>
            <w:r w:rsidRPr="00C43E7C">
              <w:rPr>
                <w:sz w:val="16"/>
                <w:szCs w:val="16"/>
              </w:rPr>
              <w:t>344</w:t>
            </w:r>
          </w:p>
        </w:tc>
        <w:tc>
          <w:tcPr>
            <w:tcW w:w="1301" w:type="pct"/>
            <w:tcBorders>
              <w:top w:val="single" w:sz="4" w:space="0" w:color="auto"/>
            </w:tcBorders>
            <w:shd w:val="clear" w:color="auto" w:fill="auto"/>
          </w:tcPr>
          <w:p w:rsidR="002D6587" w:rsidRPr="00C43E7C" w:rsidRDefault="00291CA5" w:rsidP="00C91286">
            <w:pPr>
              <w:pStyle w:val="Tabletext"/>
            </w:pPr>
            <w:r w:rsidRPr="00C43E7C">
              <w:rPr>
                <w:sz w:val="16"/>
                <w:szCs w:val="16"/>
              </w:rPr>
              <w:t xml:space="preserve">15 Dec 2006 </w:t>
            </w:r>
            <w:r w:rsidR="002A7979" w:rsidRPr="00C43E7C">
              <w:rPr>
                <w:sz w:val="16"/>
                <w:szCs w:val="16"/>
              </w:rPr>
              <w:t>(</w:t>
            </w:r>
            <w:r w:rsidRPr="00C43E7C">
              <w:rPr>
                <w:sz w:val="16"/>
                <w:szCs w:val="16"/>
              </w:rPr>
              <w:t xml:space="preserve">F2006L03994) </w:t>
            </w:r>
          </w:p>
        </w:tc>
        <w:tc>
          <w:tcPr>
            <w:tcW w:w="1428" w:type="pct"/>
            <w:tcBorders>
              <w:top w:val="single" w:sz="4" w:space="0" w:color="auto"/>
            </w:tcBorders>
            <w:shd w:val="clear" w:color="auto" w:fill="auto"/>
          </w:tcPr>
          <w:p w:rsidR="002D6587" w:rsidRPr="00C43E7C" w:rsidRDefault="00291CA5" w:rsidP="00ED3A46">
            <w:pPr>
              <w:pStyle w:val="Tabletext"/>
              <w:rPr>
                <w:b/>
                <w:sz w:val="16"/>
                <w:szCs w:val="16"/>
              </w:rPr>
            </w:pPr>
            <w:r w:rsidRPr="00C43E7C">
              <w:rPr>
                <w:sz w:val="16"/>
                <w:szCs w:val="16"/>
              </w:rPr>
              <w:t>16 Dec 2006</w:t>
            </w:r>
            <w:r w:rsidR="002A7979" w:rsidRPr="00C43E7C">
              <w:rPr>
                <w:sz w:val="16"/>
                <w:szCs w:val="16"/>
              </w:rPr>
              <w:t xml:space="preserve"> (r 2)</w:t>
            </w:r>
          </w:p>
        </w:tc>
        <w:tc>
          <w:tcPr>
            <w:tcW w:w="1237" w:type="pct"/>
            <w:tcBorders>
              <w:top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2006 No.</w:t>
            </w:r>
            <w:r w:rsidR="00017543" w:rsidRPr="00C43E7C">
              <w:rPr>
                <w:sz w:val="16"/>
                <w:szCs w:val="16"/>
              </w:rPr>
              <w:t> </w:t>
            </w:r>
            <w:r w:rsidRPr="00C43E7C">
              <w:rPr>
                <w:sz w:val="16"/>
                <w:szCs w:val="16"/>
              </w:rPr>
              <w:t>345</w:t>
            </w:r>
          </w:p>
        </w:tc>
        <w:tc>
          <w:tcPr>
            <w:tcW w:w="1301" w:type="pct"/>
            <w:shd w:val="clear" w:color="auto" w:fill="auto"/>
          </w:tcPr>
          <w:p w:rsidR="002D6587" w:rsidRPr="00C43E7C" w:rsidRDefault="00291CA5" w:rsidP="00C91286">
            <w:pPr>
              <w:pStyle w:val="Tabletext"/>
            </w:pPr>
            <w:r w:rsidRPr="00C43E7C">
              <w:rPr>
                <w:sz w:val="16"/>
                <w:szCs w:val="16"/>
              </w:rPr>
              <w:t xml:space="preserve">15 Dec 2006 </w:t>
            </w:r>
            <w:r w:rsidR="002A7979" w:rsidRPr="00C43E7C">
              <w:rPr>
                <w:sz w:val="16"/>
                <w:szCs w:val="16"/>
              </w:rPr>
              <w:t>(</w:t>
            </w:r>
            <w:r w:rsidRPr="00C43E7C">
              <w:rPr>
                <w:sz w:val="16"/>
                <w:szCs w:val="16"/>
              </w:rPr>
              <w:t>F2006L03960)</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16 Dec 2006</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2007 No.</w:t>
            </w:r>
            <w:r w:rsidR="00017543" w:rsidRPr="00C43E7C">
              <w:rPr>
                <w:sz w:val="16"/>
                <w:szCs w:val="16"/>
              </w:rPr>
              <w:t> </w:t>
            </w:r>
            <w:r w:rsidRPr="00C43E7C">
              <w:rPr>
                <w:sz w:val="16"/>
                <w:szCs w:val="16"/>
              </w:rPr>
              <w:t>218</w:t>
            </w:r>
          </w:p>
        </w:tc>
        <w:tc>
          <w:tcPr>
            <w:tcW w:w="1301" w:type="pct"/>
            <w:shd w:val="clear" w:color="auto" w:fill="auto"/>
          </w:tcPr>
          <w:p w:rsidR="002D6587" w:rsidRPr="00C43E7C" w:rsidRDefault="00291CA5" w:rsidP="00C91286">
            <w:pPr>
              <w:pStyle w:val="Tabletext"/>
            </w:pPr>
            <w:r w:rsidRPr="00C43E7C">
              <w:rPr>
                <w:sz w:val="16"/>
                <w:szCs w:val="16"/>
              </w:rPr>
              <w:t>24</w:t>
            </w:r>
            <w:r w:rsidR="00017543" w:rsidRPr="00C43E7C">
              <w:rPr>
                <w:sz w:val="16"/>
                <w:szCs w:val="16"/>
              </w:rPr>
              <w:t> </w:t>
            </w:r>
            <w:r w:rsidRPr="00C43E7C">
              <w:rPr>
                <w:sz w:val="16"/>
                <w:szCs w:val="16"/>
              </w:rPr>
              <w:t xml:space="preserve">July 2007 </w:t>
            </w:r>
            <w:r w:rsidR="002A7979" w:rsidRPr="00C43E7C">
              <w:rPr>
                <w:sz w:val="16"/>
                <w:szCs w:val="16"/>
              </w:rPr>
              <w:t>(</w:t>
            </w:r>
            <w:r w:rsidRPr="00C43E7C">
              <w:rPr>
                <w:sz w:val="16"/>
                <w:szCs w:val="16"/>
              </w:rPr>
              <w:t>F2007L02204)</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25</w:t>
            </w:r>
            <w:r w:rsidR="00017543" w:rsidRPr="00C43E7C">
              <w:rPr>
                <w:sz w:val="16"/>
                <w:szCs w:val="16"/>
              </w:rPr>
              <w:t> </w:t>
            </w:r>
            <w:r w:rsidRPr="00C43E7C">
              <w:rPr>
                <w:sz w:val="16"/>
                <w:szCs w:val="16"/>
              </w:rPr>
              <w:t>July 2007</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2007 No.</w:t>
            </w:r>
            <w:r w:rsidR="00017543" w:rsidRPr="00C43E7C">
              <w:rPr>
                <w:sz w:val="16"/>
                <w:szCs w:val="16"/>
              </w:rPr>
              <w:t> </w:t>
            </w:r>
            <w:r w:rsidRPr="00C43E7C">
              <w:rPr>
                <w:sz w:val="16"/>
                <w:szCs w:val="16"/>
              </w:rPr>
              <w:t>308</w:t>
            </w:r>
          </w:p>
        </w:tc>
        <w:tc>
          <w:tcPr>
            <w:tcW w:w="1301" w:type="pct"/>
            <w:shd w:val="clear" w:color="auto" w:fill="auto"/>
          </w:tcPr>
          <w:p w:rsidR="002D6587" w:rsidRPr="00C43E7C" w:rsidRDefault="00291CA5" w:rsidP="00C91286">
            <w:pPr>
              <w:pStyle w:val="Tabletext"/>
            </w:pPr>
            <w:r w:rsidRPr="00C43E7C">
              <w:rPr>
                <w:sz w:val="16"/>
                <w:szCs w:val="16"/>
              </w:rPr>
              <w:t xml:space="preserve">27 Sept 2007 </w:t>
            </w:r>
            <w:r w:rsidR="002A7979" w:rsidRPr="00C43E7C">
              <w:rPr>
                <w:sz w:val="16"/>
                <w:szCs w:val="16"/>
              </w:rPr>
              <w:t>(</w:t>
            </w:r>
            <w:r w:rsidRPr="00C43E7C">
              <w:rPr>
                <w:sz w:val="16"/>
                <w:szCs w:val="16"/>
              </w:rPr>
              <w:t>F2007L03761)</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28 Sept 2007</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2007 No.</w:t>
            </w:r>
            <w:r w:rsidR="00017543" w:rsidRPr="00C43E7C">
              <w:rPr>
                <w:sz w:val="16"/>
                <w:szCs w:val="16"/>
              </w:rPr>
              <w:t> </w:t>
            </w:r>
            <w:r w:rsidRPr="00C43E7C">
              <w:rPr>
                <w:sz w:val="16"/>
                <w:szCs w:val="16"/>
              </w:rPr>
              <w:t>336</w:t>
            </w:r>
          </w:p>
        </w:tc>
        <w:tc>
          <w:tcPr>
            <w:tcW w:w="1301" w:type="pct"/>
            <w:shd w:val="clear" w:color="auto" w:fill="auto"/>
          </w:tcPr>
          <w:p w:rsidR="002D6587" w:rsidRPr="00C43E7C" w:rsidRDefault="00291CA5" w:rsidP="004D4515">
            <w:pPr>
              <w:pStyle w:val="Tabletext"/>
            </w:pPr>
            <w:r w:rsidRPr="00C43E7C">
              <w:rPr>
                <w:sz w:val="16"/>
                <w:szCs w:val="16"/>
              </w:rPr>
              <w:t xml:space="preserve">5 Oct 2007 </w:t>
            </w:r>
            <w:r w:rsidR="002A7979" w:rsidRPr="00C43E7C">
              <w:rPr>
                <w:sz w:val="16"/>
                <w:szCs w:val="16"/>
              </w:rPr>
              <w:t>(</w:t>
            </w:r>
            <w:r w:rsidRPr="00C43E7C">
              <w:rPr>
                <w:sz w:val="16"/>
                <w:szCs w:val="16"/>
              </w:rPr>
              <w:t>F2007L03953)</w:t>
            </w:r>
          </w:p>
        </w:tc>
        <w:tc>
          <w:tcPr>
            <w:tcW w:w="1428" w:type="pct"/>
            <w:shd w:val="clear" w:color="auto" w:fill="auto"/>
          </w:tcPr>
          <w:p w:rsidR="002D6587" w:rsidRPr="00C43E7C" w:rsidRDefault="00291CA5" w:rsidP="007524EC">
            <w:pPr>
              <w:pStyle w:val="Tabletext"/>
              <w:rPr>
                <w:sz w:val="16"/>
                <w:szCs w:val="16"/>
              </w:rPr>
            </w:pPr>
            <w:r w:rsidRPr="00C43E7C">
              <w:rPr>
                <w:sz w:val="16"/>
                <w:szCs w:val="16"/>
              </w:rPr>
              <w:t>Sch</w:t>
            </w:r>
            <w:r w:rsidR="00F403BF" w:rsidRPr="00C43E7C">
              <w:rPr>
                <w:sz w:val="16"/>
                <w:szCs w:val="16"/>
              </w:rPr>
              <w:t> </w:t>
            </w:r>
            <w:r w:rsidRPr="00C43E7C">
              <w:rPr>
                <w:sz w:val="16"/>
                <w:szCs w:val="16"/>
              </w:rPr>
              <w:t>1:</w:t>
            </w:r>
            <w:r w:rsidR="00315E09" w:rsidRPr="00C43E7C">
              <w:rPr>
                <w:sz w:val="16"/>
                <w:szCs w:val="16"/>
              </w:rPr>
              <w:t xml:space="preserve"> </w:t>
            </w:r>
            <w:r w:rsidRPr="00C43E7C">
              <w:rPr>
                <w:sz w:val="16"/>
                <w:szCs w:val="16"/>
              </w:rPr>
              <w:t>6</w:t>
            </w:r>
            <w:r w:rsidR="00315E09" w:rsidRPr="00C43E7C">
              <w:rPr>
                <w:sz w:val="16"/>
                <w:szCs w:val="16"/>
              </w:rPr>
              <w:t> </w:t>
            </w:r>
            <w:r w:rsidRPr="00C43E7C">
              <w:rPr>
                <w:sz w:val="16"/>
                <w:szCs w:val="16"/>
              </w:rPr>
              <w:t>Oct 2007</w:t>
            </w:r>
            <w:r w:rsidR="002B5737" w:rsidRPr="00C43E7C">
              <w:rPr>
                <w:sz w:val="16"/>
                <w:szCs w:val="16"/>
              </w:rPr>
              <w:t xml:space="preserve"> (s 2(a))</w:t>
            </w:r>
            <w:r w:rsidRPr="00C43E7C">
              <w:rPr>
                <w:sz w:val="16"/>
                <w:szCs w:val="16"/>
              </w:rPr>
              <w:br/>
              <w:t>Sc</w:t>
            </w:r>
            <w:r w:rsidR="007524EC" w:rsidRPr="00C43E7C">
              <w:rPr>
                <w:sz w:val="16"/>
                <w:szCs w:val="16"/>
              </w:rPr>
              <w:t>h</w:t>
            </w:r>
            <w:r w:rsidR="00A22A6F" w:rsidRPr="00C43E7C">
              <w:rPr>
                <w:sz w:val="16"/>
                <w:szCs w:val="16"/>
              </w:rPr>
              <w:t> </w:t>
            </w:r>
            <w:r w:rsidRPr="00C43E7C">
              <w:rPr>
                <w:sz w:val="16"/>
                <w:szCs w:val="16"/>
              </w:rPr>
              <w:t xml:space="preserve">2: 5 Nov 2007 </w:t>
            </w:r>
            <w:r w:rsidR="002B5737" w:rsidRPr="00C43E7C">
              <w:rPr>
                <w:sz w:val="16"/>
                <w:szCs w:val="16"/>
              </w:rPr>
              <w:br/>
            </w:r>
            <w:r w:rsidR="002A7979" w:rsidRPr="00C43E7C">
              <w:rPr>
                <w:sz w:val="16"/>
                <w:szCs w:val="16"/>
              </w:rPr>
              <w:t>(</w:t>
            </w:r>
            <w:r w:rsidRPr="00C43E7C">
              <w:rPr>
                <w:sz w:val="16"/>
                <w:szCs w:val="16"/>
              </w:rPr>
              <w:t>r. 2(b))</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2008 No.</w:t>
            </w:r>
            <w:r w:rsidR="00017543" w:rsidRPr="00C43E7C">
              <w:rPr>
                <w:sz w:val="16"/>
                <w:szCs w:val="16"/>
              </w:rPr>
              <w:t> </w:t>
            </w:r>
            <w:r w:rsidRPr="00C43E7C">
              <w:rPr>
                <w:sz w:val="16"/>
                <w:szCs w:val="16"/>
              </w:rPr>
              <w:t>263</w:t>
            </w:r>
          </w:p>
        </w:tc>
        <w:tc>
          <w:tcPr>
            <w:tcW w:w="1301" w:type="pct"/>
            <w:shd w:val="clear" w:color="auto" w:fill="auto"/>
          </w:tcPr>
          <w:p w:rsidR="002D6587" w:rsidRPr="00C43E7C" w:rsidRDefault="00291CA5" w:rsidP="00C91286">
            <w:pPr>
              <w:pStyle w:val="Tabletext"/>
            </w:pPr>
            <w:r w:rsidRPr="00C43E7C">
              <w:rPr>
                <w:sz w:val="16"/>
                <w:szCs w:val="16"/>
              </w:rPr>
              <w:t xml:space="preserve">18 Dec 2008 </w:t>
            </w:r>
            <w:r w:rsidR="002A7979" w:rsidRPr="00C43E7C">
              <w:rPr>
                <w:sz w:val="16"/>
                <w:szCs w:val="16"/>
              </w:rPr>
              <w:t>(</w:t>
            </w:r>
            <w:r w:rsidRPr="00C43E7C">
              <w:rPr>
                <w:sz w:val="16"/>
                <w:szCs w:val="16"/>
              </w:rPr>
              <w:t>F2008L04657)</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19 Dec 2008</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2009 No.</w:t>
            </w:r>
            <w:r w:rsidR="00017543" w:rsidRPr="00C43E7C">
              <w:rPr>
                <w:sz w:val="16"/>
                <w:szCs w:val="16"/>
              </w:rPr>
              <w:t> </w:t>
            </w:r>
            <w:r w:rsidRPr="00C43E7C">
              <w:rPr>
                <w:sz w:val="16"/>
                <w:szCs w:val="16"/>
              </w:rPr>
              <w:t>131</w:t>
            </w:r>
          </w:p>
        </w:tc>
        <w:tc>
          <w:tcPr>
            <w:tcW w:w="1301" w:type="pct"/>
            <w:shd w:val="clear" w:color="auto" w:fill="auto"/>
          </w:tcPr>
          <w:p w:rsidR="002D6587" w:rsidRPr="00C43E7C" w:rsidRDefault="00291CA5" w:rsidP="00C91286">
            <w:pPr>
              <w:pStyle w:val="Tabletext"/>
            </w:pPr>
            <w:r w:rsidRPr="00C43E7C">
              <w:rPr>
                <w:sz w:val="16"/>
                <w:szCs w:val="16"/>
              </w:rPr>
              <w:t>25</w:t>
            </w:r>
            <w:r w:rsidR="00017543" w:rsidRPr="00C43E7C">
              <w:rPr>
                <w:sz w:val="16"/>
                <w:szCs w:val="16"/>
              </w:rPr>
              <w:t> </w:t>
            </w:r>
            <w:r w:rsidRPr="00C43E7C">
              <w:rPr>
                <w:sz w:val="16"/>
                <w:szCs w:val="16"/>
              </w:rPr>
              <w:t xml:space="preserve">June 2009 </w:t>
            </w:r>
            <w:r w:rsidR="002A7979" w:rsidRPr="00C43E7C">
              <w:rPr>
                <w:sz w:val="16"/>
                <w:szCs w:val="16"/>
              </w:rPr>
              <w:t>(</w:t>
            </w:r>
            <w:r w:rsidRPr="00C43E7C">
              <w:rPr>
                <w:sz w:val="16"/>
                <w:szCs w:val="16"/>
              </w:rPr>
              <w:t>F2009L02502)</w:t>
            </w:r>
          </w:p>
        </w:tc>
        <w:tc>
          <w:tcPr>
            <w:tcW w:w="1428" w:type="pct"/>
            <w:shd w:val="clear" w:color="auto" w:fill="auto"/>
          </w:tcPr>
          <w:p w:rsidR="002D6587" w:rsidRPr="00C43E7C" w:rsidRDefault="006339FB" w:rsidP="002B5737">
            <w:pPr>
              <w:pStyle w:val="Tabletext"/>
              <w:rPr>
                <w:sz w:val="16"/>
                <w:szCs w:val="16"/>
              </w:rPr>
            </w:pPr>
            <w:r w:rsidRPr="00C43E7C">
              <w:rPr>
                <w:sz w:val="16"/>
                <w:szCs w:val="16"/>
              </w:rPr>
              <w:t>1 July</w:t>
            </w:r>
            <w:r w:rsidR="00291CA5" w:rsidRPr="00C43E7C">
              <w:rPr>
                <w:sz w:val="16"/>
                <w:szCs w:val="16"/>
              </w:rPr>
              <w:t xml:space="preserve"> 2009 </w:t>
            </w:r>
            <w:r w:rsidR="002A7979" w:rsidRPr="00C43E7C">
              <w:rPr>
                <w:sz w:val="16"/>
                <w:szCs w:val="16"/>
              </w:rPr>
              <w:t>(</w:t>
            </w:r>
            <w:r w:rsidR="00291CA5" w:rsidRPr="00C43E7C">
              <w:rPr>
                <w:sz w:val="16"/>
                <w:szCs w:val="16"/>
              </w:rPr>
              <w:t>r 2 and F2009L02489)</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2009 No.</w:t>
            </w:r>
            <w:r w:rsidR="00017543" w:rsidRPr="00C43E7C">
              <w:rPr>
                <w:sz w:val="16"/>
                <w:szCs w:val="16"/>
              </w:rPr>
              <w:t> </w:t>
            </w:r>
            <w:r w:rsidRPr="00C43E7C">
              <w:rPr>
                <w:sz w:val="16"/>
                <w:szCs w:val="16"/>
              </w:rPr>
              <w:t>221</w:t>
            </w:r>
          </w:p>
        </w:tc>
        <w:tc>
          <w:tcPr>
            <w:tcW w:w="1301" w:type="pct"/>
            <w:shd w:val="clear" w:color="auto" w:fill="auto"/>
          </w:tcPr>
          <w:p w:rsidR="002D6587" w:rsidRPr="00C43E7C" w:rsidRDefault="00291CA5" w:rsidP="00C91286">
            <w:pPr>
              <w:pStyle w:val="Tabletext"/>
            </w:pPr>
            <w:r w:rsidRPr="00C43E7C">
              <w:rPr>
                <w:sz w:val="16"/>
                <w:szCs w:val="16"/>
              </w:rPr>
              <w:t xml:space="preserve">8 Sept 2009 </w:t>
            </w:r>
            <w:r w:rsidR="002A7979" w:rsidRPr="00C43E7C">
              <w:rPr>
                <w:sz w:val="16"/>
                <w:szCs w:val="16"/>
              </w:rPr>
              <w:t>(</w:t>
            </w:r>
            <w:r w:rsidRPr="00C43E7C">
              <w:rPr>
                <w:sz w:val="16"/>
                <w:szCs w:val="16"/>
              </w:rPr>
              <w:t>F2009L03474)</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9 Sept 2009</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2009 No.</w:t>
            </w:r>
            <w:r w:rsidR="00017543" w:rsidRPr="00C43E7C">
              <w:rPr>
                <w:sz w:val="16"/>
                <w:szCs w:val="16"/>
              </w:rPr>
              <w:t> </w:t>
            </w:r>
            <w:r w:rsidRPr="00C43E7C">
              <w:rPr>
                <w:sz w:val="16"/>
                <w:szCs w:val="16"/>
              </w:rPr>
              <w:t>222</w:t>
            </w:r>
          </w:p>
        </w:tc>
        <w:tc>
          <w:tcPr>
            <w:tcW w:w="1301" w:type="pct"/>
            <w:shd w:val="clear" w:color="auto" w:fill="auto"/>
          </w:tcPr>
          <w:p w:rsidR="002D6587" w:rsidRPr="00C43E7C" w:rsidRDefault="00291CA5" w:rsidP="00C91286">
            <w:pPr>
              <w:pStyle w:val="Tabletext"/>
            </w:pPr>
            <w:r w:rsidRPr="00C43E7C">
              <w:rPr>
                <w:sz w:val="16"/>
                <w:szCs w:val="16"/>
              </w:rPr>
              <w:t xml:space="preserve">8 Sept 2009 </w:t>
            </w:r>
            <w:r w:rsidR="002A7979" w:rsidRPr="00C43E7C">
              <w:rPr>
                <w:sz w:val="16"/>
                <w:szCs w:val="16"/>
              </w:rPr>
              <w:t>(</w:t>
            </w:r>
            <w:r w:rsidRPr="00C43E7C">
              <w:rPr>
                <w:sz w:val="16"/>
                <w:szCs w:val="16"/>
              </w:rPr>
              <w:t>F2009L03475)</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9 Sept 2009</w:t>
            </w:r>
            <w:r w:rsidR="002A7979" w:rsidRPr="00C43E7C">
              <w:rPr>
                <w:sz w:val="16"/>
                <w:szCs w:val="16"/>
              </w:rPr>
              <w:t xml:space="preserve"> (r 2)</w:t>
            </w:r>
          </w:p>
        </w:tc>
        <w:tc>
          <w:tcPr>
            <w:tcW w:w="1237" w:type="pct"/>
            <w:shd w:val="clear" w:color="auto" w:fill="auto"/>
          </w:tcPr>
          <w:p w:rsidR="002D6587" w:rsidRPr="00C43E7C" w:rsidRDefault="00291CA5" w:rsidP="002B5737">
            <w:pPr>
              <w:pStyle w:val="Tabletext"/>
              <w:rPr>
                <w:sz w:val="16"/>
                <w:szCs w:val="16"/>
              </w:rPr>
            </w:pPr>
            <w:r w:rsidRPr="00C43E7C">
              <w:rPr>
                <w:sz w:val="16"/>
                <w:szCs w:val="16"/>
              </w:rPr>
              <w:t>r 4</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2009 No.</w:t>
            </w:r>
            <w:r w:rsidR="00017543" w:rsidRPr="00C43E7C">
              <w:rPr>
                <w:sz w:val="16"/>
                <w:szCs w:val="16"/>
              </w:rPr>
              <w:t> </w:t>
            </w:r>
            <w:r w:rsidRPr="00C43E7C">
              <w:rPr>
                <w:sz w:val="16"/>
                <w:szCs w:val="16"/>
              </w:rPr>
              <w:t>379</w:t>
            </w:r>
          </w:p>
        </w:tc>
        <w:tc>
          <w:tcPr>
            <w:tcW w:w="1301" w:type="pct"/>
            <w:shd w:val="clear" w:color="auto" w:fill="auto"/>
          </w:tcPr>
          <w:p w:rsidR="002D6587" w:rsidRPr="00C43E7C" w:rsidRDefault="00291CA5" w:rsidP="00C91286">
            <w:pPr>
              <w:pStyle w:val="Tabletext"/>
            </w:pPr>
            <w:r w:rsidRPr="00C43E7C">
              <w:rPr>
                <w:sz w:val="16"/>
                <w:szCs w:val="16"/>
              </w:rPr>
              <w:t xml:space="preserve">16 Dec 2009 </w:t>
            </w:r>
            <w:r w:rsidR="002A7979" w:rsidRPr="00C43E7C">
              <w:rPr>
                <w:sz w:val="16"/>
                <w:szCs w:val="16"/>
              </w:rPr>
              <w:t>(</w:t>
            </w:r>
            <w:r w:rsidRPr="00C43E7C">
              <w:rPr>
                <w:sz w:val="16"/>
                <w:szCs w:val="16"/>
              </w:rPr>
              <w:t>F2009L04571)</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17 Dec 2009</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2010 No.</w:t>
            </w:r>
            <w:r w:rsidR="00017543" w:rsidRPr="00C43E7C">
              <w:rPr>
                <w:sz w:val="16"/>
                <w:szCs w:val="16"/>
              </w:rPr>
              <w:t> </w:t>
            </w:r>
            <w:r w:rsidRPr="00C43E7C">
              <w:rPr>
                <w:sz w:val="16"/>
                <w:szCs w:val="16"/>
              </w:rPr>
              <w:t>46</w:t>
            </w:r>
          </w:p>
        </w:tc>
        <w:tc>
          <w:tcPr>
            <w:tcW w:w="1301" w:type="pct"/>
            <w:shd w:val="clear" w:color="auto" w:fill="auto"/>
          </w:tcPr>
          <w:p w:rsidR="002D6587" w:rsidRPr="00C43E7C" w:rsidRDefault="00291CA5" w:rsidP="00C91286">
            <w:pPr>
              <w:pStyle w:val="Tabletext"/>
            </w:pPr>
            <w:r w:rsidRPr="00C43E7C">
              <w:rPr>
                <w:sz w:val="16"/>
                <w:szCs w:val="16"/>
              </w:rPr>
              <w:t xml:space="preserve">12 Mar 2010 </w:t>
            </w:r>
            <w:r w:rsidR="002A7979" w:rsidRPr="00C43E7C">
              <w:rPr>
                <w:sz w:val="16"/>
                <w:szCs w:val="16"/>
              </w:rPr>
              <w:t>(</w:t>
            </w:r>
            <w:r w:rsidRPr="00C43E7C">
              <w:rPr>
                <w:sz w:val="16"/>
                <w:szCs w:val="16"/>
              </w:rPr>
              <w:t>F2010L00654)</w:t>
            </w:r>
          </w:p>
        </w:tc>
        <w:tc>
          <w:tcPr>
            <w:tcW w:w="1428" w:type="pct"/>
            <w:shd w:val="clear" w:color="auto" w:fill="auto"/>
          </w:tcPr>
          <w:p w:rsidR="002D6587" w:rsidRPr="00C43E7C" w:rsidRDefault="00291CA5" w:rsidP="008646ED">
            <w:pPr>
              <w:pStyle w:val="Tabletext"/>
              <w:rPr>
                <w:sz w:val="16"/>
                <w:szCs w:val="16"/>
              </w:rPr>
            </w:pPr>
            <w:r w:rsidRPr="00C43E7C">
              <w:rPr>
                <w:sz w:val="16"/>
                <w:szCs w:val="16"/>
              </w:rPr>
              <w:t xml:space="preserve">13 Mar 2010 </w:t>
            </w:r>
            <w:r w:rsidR="002A7979" w:rsidRPr="00C43E7C">
              <w:rPr>
                <w:sz w:val="16"/>
                <w:szCs w:val="16"/>
              </w:rPr>
              <w:t>(r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2010 No.</w:t>
            </w:r>
            <w:r w:rsidR="00017543" w:rsidRPr="00C43E7C">
              <w:rPr>
                <w:sz w:val="16"/>
                <w:szCs w:val="16"/>
              </w:rPr>
              <w:t> </w:t>
            </w:r>
            <w:r w:rsidRPr="00C43E7C">
              <w:rPr>
                <w:sz w:val="16"/>
                <w:szCs w:val="16"/>
              </w:rPr>
              <w:t>52</w:t>
            </w:r>
          </w:p>
        </w:tc>
        <w:tc>
          <w:tcPr>
            <w:tcW w:w="1301" w:type="pct"/>
            <w:shd w:val="clear" w:color="auto" w:fill="auto"/>
          </w:tcPr>
          <w:p w:rsidR="002D6587" w:rsidRPr="00C43E7C" w:rsidRDefault="00291CA5" w:rsidP="00C91286">
            <w:pPr>
              <w:pStyle w:val="Tabletext"/>
            </w:pPr>
            <w:r w:rsidRPr="00C43E7C">
              <w:rPr>
                <w:sz w:val="16"/>
                <w:szCs w:val="16"/>
              </w:rPr>
              <w:t xml:space="preserve">26 Mar 2010 </w:t>
            </w:r>
            <w:r w:rsidR="002A7979" w:rsidRPr="00C43E7C">
              <w:rPr>
                <w:sz w:val="16"/>
                <w:szCs w:val="16"/>
              </w:rPr>
              <w:t>(</w:t>
            </w:r>
            <w:r w:rsidRPr="00C43E7C">
              <w:rPr>
                <w:sz w:val="16"/>
                <w:szCs w:val="16"/>
              </w:rPr>
              <w:t>F2010L00713)</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27 Mar 2010</w:t>
            </w:r>
            <w:r w:rsidR="002A7979"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lastRenderedPageBreak/>
              <w:t>2010 No.</w:t>
            </w:r>
            <w:r w:rsidR="00017543" w:rsidRPr="00C43E7C">
              <w:rPr>
                <w:sz w:val="16"/>
                <w:szCs w:val="16"/>
              </w:rPr>
              <w:t> </w:t>
            </w:r>
            <w:r w:rsidRPr="00C43E7C">
              <w:rPr>
                <w:sz w:val="16"/>
                <w:szCs w:val="16"/>
              </w:rPr>
              <w:t>142</w:t>
            </w:r>
          </w:p>
        </w:tc>
        <w:tc>
          <w:tcPr>
            <w:tcW w:w="1301" w:type="pct"/>
            <w:shd w:val="clear" w:color="auto" w:fill="auto"/>
          </w:tcPr>
          <w:p w:rsidR="002D6587" w:rsidRPr="00C43E7C" w:rsidRDefault="00291CA5" w:rsidP="00C91286">
            <w:pPr>
              <w:pStyle w:val="Tabletext"/>
            </w:pPr>
            <w:r w:rsidRPr="00C43E7C">
              <w:rPr>
                <w:sz w:val="16"/>
                <w:szCs w:val="16"/>
              </w:rPr>
              <w:t>18</w:t>
            </w:r>
            <w:r w:rsidR="00017543" w:rsidRPr="00C43E7C">
              <w:rPr>
                <w:sz w:val="16"/>
                <w:szCs w:val="16"/>
              </w:rPr>
              <w:t> </w:t>
            </w:r>
            <w:r w:rsidRPr="00C43E7C">
              <w:rPr>
                <w:sz w:val="16"/>
                <w:szCs w:val="16"/>
              </w:rPr>
              <w:t xml:space="preserve">June 2010 </w:t>
            </w:r>
            <w:r w:rsidR="002A7979" w:rsidRPr="00C43E7C">
              <w:rPr>
                <w:sz w:val="16"/>
                <w:szCs w:val="16"/>
              </w:rPr>
              <w:t>(</w:t>
            </w:r>
            <w:r w:rsidRPr="00C43E7C">
              <w:rPr>
                <w:sz w:val="16"/>
                <w:szCs w:val="16"/>
              </w:rPr>
              <w:t>F2010L01597)</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21</w:t>
            </w:r>
            <w:r w:rsidR="00017543" w:rsidRPr="00C43E7C">
              <w:rPr>
                <w:sz w:val="16"/>
                <w:szCs w:val="16"/>
              </w:rPr>
              <w:t> </w:t>
            </w:r>
            <w:r w:rsidRPr="00C43E7C">
              <w:rPr>
                <w:sz w:val="16"/>
                <w:szCs w:val="16"/>
              </w:rPr>
              <w:t>June 2010</w:t>
            </w:r>
            <w:r w:rsidR="002A7979" w:rsidRPr="00C43E7C">
              <w:rPr>
                <w:sz w:val="16"/>
                <w:szCs w:val="16"/>
              </w:rPr>
              <w:t xml:space="preserve"> (r 2)</w:t>
            </w:r>
          </w:p>
        </w:tc>
        <w:tc>
          <w:tcPr>
            <w:tcW w:w="1237" w:type="pct"/>
            <w:shd w:val="clear" w:color="auto" w:fill="auto"/>
          </w:tcPr>
          <w:p w:rsidR="002D6587" w:rsidRPr="00C43E7C" w:rsidRDefault="00291CA5" w:rsidP="002B5737">
            <w:pPr>
              <w:pStyle w:val="Tabletext"/>
              <w:rPr>
                <w:sz w:val="16"/>
                <w:szCs w:val="16"/>
              </w:rPr>
            </w:pPr>
            <w:r w:rsidRPr="00C43E7C">
              <w:rPr>
                <w:sz w:val="16"/>
                <w:szCs w:val="16"/>
              </w:rPr>
              <w:t>r 4</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2010 No.</w:t>
            </w:r>
            <w:r w:rsidR="00017543" w:rsidRPr="00C43E7C">
              <w:rPr>
                <w:sz w:val="16"/>
                <w:szCs w:val="16"/>
              </w:rPr>
              <w:t> </w:t>
            </w:r>
            <w:r w:rsidRPr="00C43E7C">
              <w:rPr>
                <w:sz w:val="16"/>
                <w:szCs w:val="16"/>
              </w:rPr>
              <w:t>204</w:t>
            </w:r>
          </w:p>
        </w:tc>
        <w:tc>
          <w:tcPr>
            <w:tcW w:w="1301" w:type="pct"/>
            <w:shd w:val="clear" w:color="auto" w:fill="auto"/>
          </w:tcPr>
          <w:p w:rsidR="002D6587" w:rsidRPr="00C43E7C" w:rsidRDefault="00291CA5" w:rsidP="00C91286">
            <w:pPr>
              <w:pStyle w:val="Tabletext"/>
            </w:pPr>
            <w:r w:rsidRPr="00C43E7C">
              <w:rPr>
                <w:sz w:val="16"/>
                <w:szCs w:val="16"/>
              </w:rPr>
              <w:t>9</w:t>
            </w:r>
            <w:r w:rsidR="00017543" w:rsidRPr="00C43E7C">
              <w:rPr>
                <w:sz w:val="16"/>
                <w:szCs w:val="16"/>
              </w:rPr>
              <w:t> </w:t>
            </w:r>
            <w:r w:rsidRPr="00C43E7C">
              <w:rPr>
                <w:sz w:val="16"/>
                <w:szCs w:val="16"/>
              </w:rPr>
              <w:t xml:space="preserve">July 2010 </w:t>
            </w:r>
            <w:r w:rsidR="002A7979" w:rsidRPr="00C43E7C">
              <w:rPr>
                <w:sz w:val="16"/>
                <w:szCs w:val="16"/>
              </w:rPr>
              <w:t>(</w:t>
            </w:r>
            <w:r w:rsidRPr="00C43E7C">
              <w:rPr>
                <w:sz w:val="16"/>
                <w:szCs w:val="16"/>
              </w:rPr>
              <w:t>F2010L01954)</w:t>
            </w:r>
          </w:p>
        </w:tc>
        <w:tc>
          <w:tcPr>
            <w:tcW w:w="1428" w:type="pct"/>
            <w:shd w:val="clear" w:color="auto" w:fill="auto"/>
          </w:tcPr>
          <w:p w:rsidR="002D6587" w:rsidRPr="00C43E7C" w:rsidRDefault="00291CA5" w:rsidP="00ED3A46">
            <w:pPr>
              <w:pStyle w:val="Tabletext"/>
              <w:rPr>
                <w:sz w:val="16"/>
                <w:szCs w:val="16"/>
              </w:rPr>
            </w:pPr>
            <w:r w:rsidRPr="00C43E7C">
              <w:rPr>
                <w:sz w:val="16"/>
                <w:szCs w:val="16"/>
              </w:rPr>
              <w:t>10</w:t>
            </w:r>
            <w:r w:rsidR="00017543" w:rsidRPr="00C43E7C">
              <w:rPr>
                <w:sz w:val="16"/>
                <w:szCs w:val="16"/>
              </w:rPr>
              <w:t> </w:t>
            </w:r>
            <w:r w:rsidRPr="00C43E7C">
              <w:rPr>
                <w:sz w:val="16"/>
                <w:szCs w:val="16"/>
              </w:rPr>
              <w:t>July 2010</w:t>
            </w:r>
            <w:r w:rsidR="002B5737" w:rsidRPr="00C43E7C">
              <w:rPr>
                <w:sz w:val="16"/>
                <w:szCs w:val="16"/>
              </w:rPr>
              <w:t xml:space="preserve"> (r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2010 No.</w:t>
            </w:r>
            <w:r w:rsidR="00017543" w:rsidRPr="00C43E7C">
              <w:rPr>
                <w:sz w:val="16"/>
                <w:szCs w:val="16"/>
              </w:rPr>
              <w:t> </w:t>
            </w:r>
            <w:r w:rsidRPr="00C43E7C">
              <w:rPr>
                <w:sz w:val="16"/>
                <w:szCs w:val="16"/>
              </w:rPr>
              <w:t>239</w:t>
            </w:r>
          </w:p>
        </w:tc>
        <w:tc>
          <w:tcPr>
            <w:tcW w:w="1301" w:type="pct"/>
            <w:tcBorders>
              <w:bottom w:val="single" w:sz="4" w:space="0" w:color="auto"/>
            </w:tcBorders>
            <w:shd w:val="clear" w:color="auto" w:fill="auto"/>
          </w:tcPr>
          <w:p w:rsidR="002D6587" w:rsidRPr="00C43E7C" w:rsidRDefault="00291CA5" w:rsidP="00C91286">
            <w:pPr>
              <w:pStyle w:val="Tabletext"/>
            </w:pPr>
            <w:r w:rsidRPr="00C43E7C">
              <w:rPr>
                <w:sz w:val="16"/>
                <w:szCs w:val="16"/>
              </w:rPr>
              <w:t xml:space="preserve">30 Sept 2010 </w:t>
            </w:r>
            <w:r w:rsidR="002A7979" w:rsidRPr="00C43E7C">
              <w:rPr>
                <w:sz w:val="16"/>
                <w:szCs w:val="16"/>
              </w:rPr>
              <w:t>(</w:t>
            </w:r>
            <w:r w:rsidRPr="00C43E7C">
              <w:rPr>
                <w:sz w:val="16"/>
                <w:szCs w:val="16"/>
              </w:rPr>
              <w:t>F2010L02544)</w:t>
            </w:r>
          </w:p>
        </w:tc>
        <w:tc>
          <w:tcPr>
            <w:tcW w:w="1428"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1 Oct 2010</w:t>
            </w:r>
            <w:r w:rsidR="002B5737" w:rsidRPr="00C43E7C">
              <w:rPr>
                <w:sz w:val="16"/>
                <w:szCs w:val="16"/>
              </w:rPr>
              <w:t xml:space="preserve"> (r 2)</w:t>
            </w:r>
          </w:p>
        </w:tc>
        <w:tc>
          <w:tcPr>
            <w:tcW w:w="1237" w:type="pct"/>
            <w:tcBorders>
              <w:bottom w:val="single" w:sz="4" w:space="0" w:color="auto"/>
            </w:tcBorders>
            <w:shd w:val="clear" w:color="auto" w:fill="auto"/>
          </w:tcPr>
          <w:p w:rsidR="002D6587" w:rsidRPr="00C43E7C" w:rsidRDefault="00291CA5" w:rsidP="002B5737">
            <w:pPr>
              <w:pStyle w:val="Tabletext"/>
              <w:rPr>
                <w:sz w:val="16"/>
                <w:szCs w:val="16"/>
              </w:rPr>
            </w:pPr>
            <w:r w:rsidRPr="00C43E7C">
              <w:rPr>
                <w:sz w:val="16"/>
                <w:szCs w:val="16"/>
              </w:rPr>
              <w:t>r 4</w:t>
            </w:r>
          </w:p>
        </w:tc>
      </w:tr>
      <w:tr w:rsidR="002D6587" w:rsidRPr="00C43E7C" w:rsidTr="00D85C20">
        <w:trPr>
          <w:cantSplit/>
        </w:trPr>
        <w:tc>
          <w:tcPr>
            <w:tcW w:w="1034" w:type="pct"/>
            <w:tcBorders>
              <w:bottom w:val="single" w:sz="4" w:space="0" w:color="auto"/>
            </w:tcBorders>
            <w:shd w:val="clear" w:color="auto" w:fill="auto"/>
          </w:tcPr>
          <w:p w:rsidR="002D6587" w:rsidRPr="00C43E7C" w:rsidRDefault="00291CA5" w:rsidP="00ED3A46">
            <w:pPr>
              <w:pStyle w:val="Tabletext"/>
              <w:rPr>
                <w:sz w:val="16"/>
                <w:szCs w:val="16"/>
              </w:rPr>
            </w:pPr>
            <w:bookmarkStart w:id="653" w:name="CU_32378600"/>
            <w:bookmarkEnd w:id="653"/>
            <w:r w:rsidRPr="00C43E7C">
              <w:rPr>
                <w:sz w:val="16"/>
                <w:szCs w:val="16"/>
              </w:rPr>
              <w:t>2010 No.</w:t>
            </w:r>
            <w:r w:rsidR="00017543" w:rsidRPr="00C43E7C">
              <w:rPr>
                <w:sz w:val="16"/>
                <w:szCs w:val="16"/>
              </w:rPr>
              <w:t> </w:t>
            </w:r>
            <w:r w:rsidRPr="00C43E7C">
              <w:rPr>
                <w:sz w:val="16"/>
                <w:szCs w:val="16"/>
              </w:rPr>
              <w:t>246</w:t>
            </w:r>
          </w:p>
        </w:tc>
        <w:tc>
          <w:tcPr>
            <w:tcW w:w="1301" w:type="pct"/>
            <w:tcBorders>
              <w:bottom w:val="single" w:sz="4" w:space="0" w:color="auto"/>
            </w:tcBorders>
            <w:shd w:val="clear" w:color="auto" w:fill="auto"/>
          </w:tcPr>
          <w:p w:rsidR="002D6587" w:rsidRPr="00C43E7C" w:rsidRDefault="00291CA5" w:rsidP="00C91286">
            <w:pPr>
              <w:pStyle w:val="Tabletext"/>
            </w:pPr>
            <w:r w:rsidRPr="00C43E7C">
              <w:rPr>
                <w:sz w:val="16"/>
                <w:szCs w:val="16"/>
              </w:rPr>
              <w:t xml:space="preserve">15 Oct 2010 </w:t>
            </w:r>
            <w:r w:rsidR="002A7979" w:rsidRPr="00C43E7C">
              <w:rPr>
                <w:sz w:val="16"/>
                <w:szCs w:val="16"/>
              </w:rPr>
              <w:t>(</w:t>
            </w:r>
            <w:r w:rsidRPr="00C43E7C">
              <w:rPr>
                <w:sz w:val="16"/>
                <w:szCs w:val="16"/>
              </w:rPr>
              <w:t>F2010L02641)</w:t>
            </w:r>
          </w:p>
        </w:tc>
        <w:tc>
          <w:tcPr>
            <w:tcW w:w="1428"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16 Oct 2010</w:t>
            </w:r>
            <w:r w:rsidR="002B5737" w:rsidRPr="00C43E7C">
              <w:rPr>
                <w:sz w:val="16"/>
                <w:szCs w:val="16"/>
              </w:rPr>
              <w:t xml:space="preserve"> (r 2)</w:t>
            </w:r>
          </w:p>
        </w:tc>
        <w:tc>
          <w:tcPr>
            <w:tcW w:w="1237"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top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2010 No.</w:t>
            </w:r>
            <w:r w:rsidR="00017543" w:rsidRPr="00C43E7C">
              <w:rPr>
                <w:sz w:val="16"/>
                <w:szCs w:val="16"/>
              </w:rPr>
              <w:t> </w:t>
            </w:r>
            <w:r w:rsidRPr="00C43E7C">
              <w:rPr>
                <w:sz w:val="16"/>
                <w:szCs w:val="16"/>
              </w:rPr>
              <w:t>256</w:t>
            </w:r>
          </w:p>
        </w:tc>
        <w:tc>
          <w:tcPr>
            <w:tcW w:w="1301" w:type="pct"/>
            <w:tcBorders>
              <w:top w:val="single" w:sz="4" w:space="0" w:color="auto"/>
            </w:tcBorders>
            <w:shd w:val="clear" w:color="auto" w:fill="auto"/>
          </w:tcPr>
          <w:p w:rsidR="002D6587" w:rsidRPr="00C43E7C" w:rsidRDefault="00291CA5" w:rsidP="00C91286">
            <w:pPr>
              <w:pStyle w:val="Tabletext"/>
            </w:pPr>
            <w:r w:rsidRPr="00C43E7C">
              <w:rPr>
                <w:sz w:val="16"/>
                <w:szCs w:val="16"/>
              </w:rPr>
              <w:t xml:space="preserve">29 Oct 2010 </w:t>
            </w:r>
            <w:r w:rsidR="002A7979" w:rsidRPr="00C43E7C">
              <w:rPr>
                <w:sz w:val="16"/>
                <w:szCs w:val="16"/>
              </w:rPr>
              <w:t>(</w:t>
            </w:r>
            <w:r w:rsidRPr="00C43E7C">
              <w:rPr>
                <w:sz w:val="16"/>
                <w:szCs w:val="16"/>
              </w:rPr>
              <w:t>F2010L02806)</w:t>
            </w:r>
          </w:p>
        </w:tc>
        <w:tc>
          <w:tcPr>
            <w:tcW w:w="1428" w:type="pct"/>
            <w:tcBorders>
              <w:top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30 Oct 2010</w:t>
            </w:r>
            <w:r w:rsidR="002B5737" w:rsidRPr="00C43E7C">
              <w:rPr>
                <w:sz w:val="16"/>
                <w:szCs w:val="16"/>
              </w:rPr>
              <w:t xml:space="preserve"> (r 2)</w:t>
            </w:r>
          </w:p>
        </w:tc>
        <w:tc>
          <w:tcPr>
            <w:tcW w:w="1237" w:type="pct"/>
            <w:tcBorders>
              <w:top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2010 No.</w:t>
            </w:r>
            <w:r w:rsidR="00017543" w:rsidRPr="00C43E7C">
              <w:rPr>
                <w:sz w:val="16"/>
                <w:szCs w:val="16"/>
              </w:rPr>
              <w:t> </w:t>
            </w:r>
            <w:r w:rsidRPr="00C43E7C">
              <w:rPr>
                <w:sz w:val="16"/>
                <w:szCs w:val="16"/>
              </w:rPr>
              <w:t>320</w:t>
            </w:r>
          </w:p>
        </w:tc>
        <w:tc>
          <w:tcPr>
            <w:tcW w:w="1301" w:type="pct"/>
            <w:shd w:val="clear" w:color="auto" w:fill="auto"/>
          </w:tcPr>
          <w:p w:rsidR="002D6587" w:rsidRPr="00C43E7C" w:rsidRDefault="00291CA5" w:rsidP="00C91286">
            <w:pPr>
              <w:pStyle w:val="Tabletext"/>
            </w:pPr>
            <w:r w:rsidRPr="00C43E7C">
              <w:rPr>
                <w:sz w:val="16"/>
                <w:szCs w:val="16"/>
              </w:rPr>
              <w:t xml:space="preserve">13 Dec 2010 </w:t>
            </w:r>
            <w:r w:rsidR="002A7979" w:rsidRPr="00C43E7C">
              <w:rPr>
                <w:sz w:val="16"/>
                <w:szCs w:val="16"/>
              </w:rPr>
              <w:t>(</w:t>
            </w:r>
            <w:r w:rsidRPr="00C43E7C">
              <w:rPr>
                <w:sz w:val="16"/>
                <w:szCs w:val="16"/>
              </w:rPr>
              <w:t>F2010L03206)</w:t>
            </w:r>
          </w:p>
        </w:tc>
        <w:tc>
          <w:tcPr>
            <w:tcW w:w="1428" w:type="pct"/>
            <w:shd w:val="clear" w:color="auto" w:fill="auto"/>
          </w:tcPr>
          <w:p w:rsidR="002D6587" w:rsidRPr="00C43E7C" w:rsidRDefault="00291CA5" w:rsidP="002B5737">
            <w:pPr>
              <w:pStyle w:val="Tabletext"/>
              <w:rPr>
                <w:sz w:val="16"/>
                <w:szCs w:val="16"/>
              </w:rPr>
            </w:pPr>
            <w:r w:rsidRPr="00C43E7C">
              <w:rPr>
                <w:sz w:val="16"/>
                <w:szCs w:val="16"/>
              </w:rPr>
              <w:t>r</w:t>
            </w:r>
            <w:r w:rsidR="00F403BF" w:rsidRPr="00C43E7C">
              <w:rPr>
                <w:sz w:val="16"/>
                <w:szCs w:val="16"/>
              </w:rPr>
              <w:t> </w:t>
            </w:r>
            <w:r w:rsidRPr="00C43E7C">
              <w:rPr>
                <w:sz w:val="16"/>
                <w:szCs w:val="16"/>
              </w:rPr>
              <w:t>1–3, 5 (1), 5 (4) and Sch</w:t>
            </w:r>
            <w:r w:rsidR="00F403BF" w:rsidRPr="00C43E7C">
              <w:rPr>
                <w:sz w:val="16"/>
                <w:szCs w:val="16"/>
              </w:rPr>
              <w:t> </w:t>
            </w:r>
            <w:r w:rsidRPr="00C43E7C">
              <w:rPr>
                <w:sz w:val="16"/>
                <w:szCs w:val="16"/>
              </w:rPr>
              <w:t>1: 14 Dec 2010</w:t>
            </w:r>
            <w:r w:rsidR="002B5737" w:rsidRPr="00C43E7C">
              <w:rPr>
                <w:sz w:val="16"/>
                <w:szCs w:val="16"/>
              </w:rPr>
              <w:t xml:space="preserve"> (r 2(a))</w:t>
            </w:r>
            <w:r w:rsidRPr="00C43E7C">
              <w:rPr>
                <w:sz w:val="16"/>
                <w:szCs w:val="16"/>
              </w:rPr>
              <w:br/>
              <w:t>r.</w:t>
            </w:r>
            <w:r w:rsidR="00F403BF" w:rsidRPr="00C43E7C">
              <w:rPr>
                <w:sz w:val="16"/>
                <w:szCs w:val="16"/>
              </w:rPr>
              <w:t> </w:t>
            </w:r>
            <w:r w:rsidRPr="00C43E7C">
              <w:rPr>
                <w:sz w:val="16"/>
                <w:szCs w:val="16"/>
              </w:rPr>
              <w:t>4, 5 (2), 5 (3) and Sch</w:t>
            </w:r>
            <w:r w:rsidR="00F403BF" w:rsidRPr="00C43E7C">
              <w:rPr>
                <w:sz w:val="16"/>
                <w:szCs w:val="16"/>
              </w:rPr>
              <w:t> </w:t>
            </w:r>
            <w:r w:rsidRPr="00C43E7C">
              <w:rPr>
                <w:sz w:val="16"/>
                <w:szCs w:val="16"/>
              </w:rPr>
              <w:t>2: 1 Jan 2011</w:t>
            </w:r>
            <w:r w:rsidR="002B5737" w:rsidRPr="00C43E7C">
              <w:rPr>
                <w:sz w:val="16"/>
                <w:szCs w:val="16"/>
              </w:rPr>
              <w:t xml:space="preserve"> (r 2(b))</w:t>
            </w:r>
          </w:p>
        </w:tc>
        <w:tc>
          <w:tcPr>
            <w:tcW w:w="1237" w:type="pct"/>
            <w:shd w:val="clear" w:color="auto" w:fill="auto"/>
          </w:tcPr>
          <w:p w:rsidR="002D6587" w:rsidRPr="00C43E7C" w:rsidRDefault="00291CA5" w:rsidP="002B5737">
            <w:pPr>
              <w:pStyle w:val="Tabletext"/>
              <w:rPr>
                <w:sz w:val="16"/>
                <w:szCs w:val="16"/>
              </w:rPr>
            </w:pPr>
            <w:r w:rsidRPr="00C43E7C">
              <w:rPr>
                <w:sz w:val="16"/>
                <w:szCs w:val="16"/>
              </w:rPr>
              <w:t>r 5</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2010 No.</w:t>
            </w:r>
            <w:r w:rsidR="00017543" w:rsidRPr="00C43E7C">
              <w:rPr>
                <w:sz w:val="16"/>
                <w:szCs w:val="16"/>
              </w:rPr>
              <w:t> </w:t>
            </w:r>
            <w:r w:rsidRPr="00C43E7C">
              <w:rPr>
                <w:sz w:val="16"/>
                <w:szCs w:val="16"/>
              </w:rPr>
              <w:t>321</w:t>
            </w:r>
          </w:p>
        </w:tc>
        <w:tc>
          <w:tcPr>
            <w:tcW w:w="1301" w:type="pct"/>
            <w:shd w:val="clear" w:color="auto" w:fill="auto"/>
          </w:tcPr>
          <w:p w:rsidR="002D6587" w:rsidRPr="00C43E7C" w:rsidRDefault="00291CA5" w:rsidP="00C91286">
            <w:pPr>
              <w:pStyle w:val="Tabletext"/>
            </w:pPr>
            <w:r w:rsidRPr="00C43E7C">
              <w:rPr>
                <w:sz w:val="16"/>
                <w:szCs w:val="16"/>
              </w:rPr>
              <w:t xml:space="preserve">13 Dec 2010 </w:t>
            </w:r>
            <w:r w:rsidR="002A7979" w:rsidRPr="00C43E7C">
              <w:rPr>
                <w:sz w:val="16"/>
                <w:szCs w:val="16"/>
              </w:rPr>
              <w:t>(</w:t>
            </w:r>
            <w:r w:rsidRPr="00C43E7C">
              <w:rPr>
                <w:sz w:val="16"/>
                <w:szCs w:val="16"/>
              </w:rPr>
              <w:t>F2010L03159)</w:t>
            </w:r>
          </w:p>
        </w:tc>
        <w:tc>
          <w:tcPr>
            <w:tcW w:w="1428" w:type="pct"/>
            <w:shd w:val="clear" w:color="auto" w:fill="auto"/>
          </w:tcPr>
          <w:p w:rsidR="002D6587" w:rsidRPr="00C43E7C" w:rsidRDefault="00291CA5" w:rsidP="00D00F4E">
            <w:pPr>
              <w:pStyle w:val="Tabletext"/>
            </w:pPr>
            <w:r w:rsidRPr="00C43E7C">
              <w:rPr>
                <w:sz w:val="16"/>
                <w:szCs w:val="16"/>
              </w:rPr>
              <w:t xml:space="preserve">1 Jan 2011 </w:t>
            </w:r>
            <w:r w:rsidR="002A7979" w:rsidRPr="00C43E7C">
              <w:rPr>
                <w:sz w:val="16"/>
                <w:szCs w:val="16"/>
              </w:rPr>
              <w:t>(</w:t>
            </w:r>
            <w:r w:rsidR="00D00F4E" w:rsidRPr="00C43E7C">
              <w:rPr>
                <w:sz w:val="16"/>
                <w:szCs w:val="16"/>
              </w:rPr>
              <w:t>r</w:t>
            </w:r>
            <w:r w:rsidRPr="00C43E7C">
              <w:rPr>
                <w:sz w:val="16"/>
                <w:szCs w:val="16"/>
              </w:rPr>
              <w:t xml:space="preserve"> 2)</w:t>
            </w:r>
            <w:r w:rsidR="002A7979" w:rsidRPr="00C43E7C">
              <w:rPr>
                <w:sz w:val="16"/>
                <w:szCs w:val="16"/>
              </w:rPr>
              <w:t>)</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2011 No.</w:t>
            </w:r>
            <w:r w:rsidR="00017543" w:rsidRPr="00C43E7C">
              <w:rPr>
                <w:sz w:val="16"/>
                <w:szCs w:val="16"/>
              </w:rPr>
              <w:t> </w:t>
            </w:r>
            <w:r w:rsidRPr="00C43E7C">
              <w:rPr>
                <w:sz w:val="16"/>
                <w:szCs w:val="16"/>
              </w:rPr>
              <w:t>11</w:t>
            </w:r>
          </w:p>
        </w:tc>
        <w:tc>
          <w:tcPr>
            <w:tcW w:w="1301" w:type="pct"/>
            <w:shd w:val="clear" w:color="auto" w:fill="auto"/>
          </w:tcPr>
          <w:p w:rsidR="002D6587" w:rsidRPr="00C43E7C" w:rsidRDefault="00291CA5" w:rsidP="00C91286">
            <w:pPr>
              <w:pStyle w:val="Tabletext"/>
            </w:pPr>
            <w:r w:rsidRPr="00C43E7C">
              <w:rPr>
                <w:sz w:val="16"/>
                <w:szCs w:val="16"/>
              </w:rPr>
              <w:t xml:space="preserve">1 Mar 2011 </w:t>
            </w:r>
            <w:r w:rsidR="002A7979" w:rsidRPr="00C43E7C">
              <w:rPr>
                <w:sz w:val="16"/>
                <w:szCs w:val="16"/>
              </w:rPr>
              <w:t>(</w:t>
            </w:r>
            <w:r w:rsidRPr="00C43E7C">
              <w:rPr>
                <w:sz w:val="16"/>
                <w:szCs w:val="16"/>
              </w:rPr>
              <w:t>F2011L00332)</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2 Mar 2011</w:t>
            </w:r>
            <w:r w:rsidR="002A7979" w:rsidRPr="00C43E7C">
              <w:rPr>
                <w:sz w:val="16"/>
                <w:szCs w:val="16"/>
              </w:rPr>
              <w:t xml:space="preserve"> (</w:t>
            </w:r>
            <w:r w:rsidR="00D00F4E" w:rsidRPr="00C43E7C">
              <w:rPr>
                <w:sz w:val="16"/>
                <w:szCs w:val="16"/>
              </w:rPr>
              <w:t>r</w:t>
            </w:r>
            <w:r w:rsidR="002A7979" w:rsidRPr="00C43E7C">
              <w:rPr>
                <w:sz w:val="16"/>
                <w:szCs w:val="16"/>
              </w:rPr>
              <w:t xml:space="preserve">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2011 No.</w:t>
            </w:r>
            <w:r w:rsidR="00017543" w:rsidRPr="00C43E7C">
              <w:rPr>
                <w:sz w:val="16"/>
                <w:szCs w:val="16"/>
              </w:rPr>
              <w:t> </w:t>
            </w:r>
            <w:r w:rsidRPr="00C43E7C">
              <w:rPr>
                <w:sz w:val="16"/>
                <w:szCs w:val="16"/>
              </w:rPr>
              <w:t>88</w:t>
            </w:r>
          </w:p>
        </w:tc>
        <w:tc>
          <w:tcPr>
            <w:tcW w:w="1301" w:type="pct"/>
            <w:shd w:val="clear" w:color="auto" w:fill="auto"/>
          </w:tcPr>
          <w:p w:rsidR="002D6587" w:rsidRPr="00C43E7C" w:rsidRDefault="00291CA5" w:rsidP="00C91286">
            <w:pPr>
              <w:pStyle w:val="Tabletext"/>
            </w:pPr>
            <w:r w:rsidRPr="00C43E7C">
              <w:rPr>
                <w:sz w:val="16"/>
                <w:szCs w:val="16"/>
              </w:rPr>
              <w:t>21</w:t>
            </w:r>
            <w:r w:rsidR="00017543" w:rsidRPr="00C43E7C">
              <w:rPr>
                <w:sz w:val="16"/>
                <w:szCs w:val="16"/>
              </w:rPr>
              <w:t> </w:t>
            </w:r>
            <w:r w:rsidRPr="00C43E7C">
              <w:rPr>
                <w:sz w:val="16"/>
                <w:szCs w:val="16"/>
              </w:rPr>
              <w:t xml:space="preserve">June 2011 </w:t>
            </w:r>
            <w:r w:rsidR="002A7979" w:rsidRPr="00C43E7C">
              <w:rPr>
                <w:sz w:val="16"/>
                <w:szCs w:val="16"/>
              </w:rPr>
              <w:t>(</w:t>
            </w:r>
            <w:r w:rsidRPr="00C43E7C">
              <w:rPr>
                <w:sz w:val="16"/>
                <w:szCs w:val="16"/>
              </w:rPr>
              <w:t>F2011L01090)</w:t>
            </w:r>
          </w:p>
        </w:tc>
        <w:tc>
          <w:tcPr>
            <w:tcW w:w="1428" w:type="pct"/>
            <w:shd w:val="clear" w:color="auto" w:fill="auto"/>
          </w:tcPr>
          <w:p w:rsidR="002D6587" w:rsidRPr="00C43E7C" w:rsidRDefault="006339FB" w:rsidP="00D00F4E">
            <w:pPr>
              <w:pStyle w:val="Tabletext"/>
              <w:rPr>
                <w:sz w:val="16"/>
                <w:szCs w:val="16"/>
              </w:rPr>
            </w:pPr>
            <w:r w:rsidRPr="00C43E7C">
              <w:rPr>
                <w:sz w:val="16"/>
                <w:szCs w:val="16"/>
              </w:rPr>
              <w:t>1 July</w:t>
            </w:r>
            <w:r w:rsidR="00291CA5" w:rsidRPr="00C43E7C">
              <w:rPr>
                <w:sz w:val="16"/>
                <w:szCs w:val="16"/>
              </w:rPr>
              <w:t xml:space="preserve"> 2011</w:t>
            </w:r>
            <w:r w:rsidR="002A7979" w:rsidRPr="00C43E7C">
              <w:rPr>
                <w:sz w:val="16"/>
                <w:szCs w:val="16"/>
              </w:rPr>
              <w:t xml:space="preserve"> (</w:t>
            </w:r>
            <w:r w:rsidR="00D00F4E" w:rsidRPr="00C43E7C">
              <w:rPr>
                <w:sz w:val="16"/>
                <w:szCs w:val="16"/>
              </w:rPr>
              <w:t>r</w:t>
            </w:r>
            <w:r w:rsidR="002A7979" w:rsidRPr="00C43E7C">
              <w:rPr>
                <w:sz w:val="16"/>
                <w:szCs w:val="16"/>
              </w:rPr>
              <w:t>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2011 No.</w:t>
            </w:r>
            <w:r w:rsidR="00017543" w:rsidRPr="00C43E7C">
              <w:rPr>
                <w:sz w:val="16"/>
                <w:szCs w:val="16"/>
              </w:rPr>
              <w:t> </w:t>
            </w:r>
            <w:r w:rsidRPr="00C43E7C">
              <w:rPr>
                <w:sz w:val="16"/>
                <w:szCs w:val="16"/>
              </w:rPr>
              <w:t>116</w:t>
            </w:r>
          </w:p>
        </w:tc>
        <w:tc>
          <w:tcPr>
            <w:tcW w:w="1301" w:type="pct"/>
            <w:shd w:val="clear" w:color="auto" w:fill="auto"/>
          </w:tcPr>
          <w:p w:rsidR="002D6587" w:rsidRPr="00C43E7C" w:rsidRDefault="00291CA5" w:rsidP="00C91286">
            <w:pPr>
              <w:pStyle w:val="Tabletext"/>
            </w:pPr>
            <w:r w:rsidRPr="00C43E7C">
              <w:rPr>
                <w:sz w:val="16"/>
                <w:szCs w:val="16"/>
              </w:rPr>
              <w:t>30</w:t>
            </w:r>
            <w:r w:rsidR="00017543" w:rsidRPr="00C43E7C">
              <w:rPr>
                <w:sz w:val="16"/>
                <w:szCs w:val="16"/>
              </w:rPr>
              <w:t> </w:t>
            </w:r>
            <w:r w:rsidRPr="00C43E7C">
              <w:rPr>
                <w:sz w:val="16"/>
                <w:szCs w:val="16"/>
              </w:rPr>
              <w:t xml:space="preserve">June 2011 </w:t>
            </w:r>
            <w:r w:rsidR="002A7979" w:rsidRPr="00C43E7C">
              <w:rPr>
                <w:sz w:val="16"/>
                <w:szCs w:val="16"/>
              </w:rPr>
              <w:t>(</w:t>
            </w:r>
            <w:r w:rsidRPr="00C43E7C">
              <w:rPr>
                <w:sz w:val="16"/>
                <w:szCs w:val="16"/>
              </w:rPr>
              <w:t>F2011L01381)</w:t>
            </w:r>
          </w:p>
        </w:tc>
        <w:tc>
          <w:tcPr>
            <w:tcW w:w="1428" w:type="pct"/>
            <w:shd w:val="clear" w:color="auto" w:fill="auto"/>
          </w:tcPr>
          <w:p w:rsidR="002D6587" w:rsidRPr="00C43E7C" w:rsidRDefault="006339FB" w:rsidP="00D00F4E">
            <w:pPr>
              <w:pStyle w:val="Tabletext"/>
              <w:rPr>
                <w:sz w:val="16"/>
                <w:szCs w:val="16"/>
              </w:rPr>
            </w:pPr>
            <w:r w:rsidRPr="00C43E7C">
              <w:rPr>
                <w:sz w:val="16"/>
                <w:szCs w:val="16"/>
              </w:rPr>
              <w:t>1 July</w:t>
            </w:r>
            <w:r w:rsidR="00291CA5" w:rsidRPr="00C43E7C">
              <w:rPr>
                <w:sz w:val="16"/>
                <w:szCs w:val="16"/>
              </w:rPr>
              <w:t xml:space="preserve"> 2011</w:t>
            </w:r>
            <w:r w:rsidR="002A7979" w:rsidRPr="00C43E7C">
              <w:rPr>
                <w:sz w:val="16"/>
                <w:szCs w:val="16"/>
              </w:rPr>
              <w:t xml:space="preserve"> (</w:t>
            </w:r>
            <w:r w:rsidR="00D00F4E" w:rsidRPr="00C43E7C">
              <w:rPr>
                <w:sz w:val="16"/>
                <w:szCs w:val="16"/>
              </w:rPr>
              <w:t>r</w:t>
            </w:r>
            <w:r w:rsidR="002A7979" w:rsidRPr="00C43E7C">
              <w:rPr>
                <w:sz w:val="16"/>
                <w:szCs w:val="16"/>
              </w:rPr>
              <w:t xml:space="preserve"> 2)</w:t>
            </w:r>
          </w:p>
        </w:tc>
        <w:tc>
          <w:tcPr>
            <w:tcW w:w="1237" w:type="pct"/>
            <w:shd w:val="clear" w:color="auto" w:fill="auto"/>
          </w:tcPr>
          <w:p w:rsidR="002D6587" w:rsidRPr="00C43E7C" w:rsidRDefault="00291CA5" w:rsidP="002B5737">
            <w:pPr>
              <w:pStyle w:val="Tabletext"/>
              <w:rPr>
                <w:sz w:val="16"/>
                <w:szCs w:val="16"/>
              </w:rPr>
            </w:pPr>
            <w:r w:rsidRPr="00C43E7C">
              <w:rPr>
                <w:sz w:val="16"/>
                <w:szCs w:val="16"/>
              </w:rPr>
              <w:t>r 4</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2011 No.</w:t>
            </w:r>
            <w:r w:rsidR="00017543" w:rsidRPr="00C43E7C">
              <w:rPr>
                <w:sz w:val="16"/>
                <w:szCs w:val="16"/>
              </w:rPr>
              <w:t> </w:t>
            </w:r>
            <w:r w:rsidRPr="00C43E7C">
              <w:rPr>
                <w:sz w:val="16"/>
                <w:szCs w:val="16"/>
              </w:rPr>
              <w:t>177</w:t>
            </w:r>
          </w:p>
        </w:tc>
        <w:tc>
          <w:tcPr>
            <w:tcW w:w="1301" w:type="pct"/>
            <w:shd w:val="clear" w:color="auto" w:fill="auto"/>
          </w:tcPr>
          <w:p w:rsidR="002D6587" w:rsidRPr="00C43E7C" w:rsidRDefault="00291CA5" w:rsidP="00C91286">
            <w:pPr>
              <w:pStyle w:val="Tabletext"/>
            </w:pPr>
            <w:r w:rsidRPr="00C43E7C">
              <w:rPr>
                <w:sz w:val="16"/>
                <w:szCs w:val="16"/>
              </w:rPr>
              <w:t xml:space="preserve">5 Oct 2011 </w:t>
            </w:r>
            <w:r w:rsidR="002A7979" w:rsidRPr="00C43E7C">
              <w:rPr>
                <w:sz w:val="16"/>
                <w:szCs w:val="16"/>
              </w:rPr>
              <w:t>(</w:t>
            </w:r>
            <w:r w:rsidRPr="00C43E7C">
              <w:rPr>
                <w:sz w:val="16"/>
                <w:szCs w:val="16"/>
              </w:rPr>
              <w:t>F2011L02025)</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6 Oct 2011</w:t>
            </w:r>
            <w:r w:rsidR="002A7979" w:rsidRPr="00C43E7C">
              <w:rPr>
                <w:sz w:val="16"/>
                <w:szCs w:val="16"/>
              </w:rPr>
              <w:t xml:space="preserve"> (</w:t>
            </w:r>
            <w:r w:rsidR="00D00F4E" w:rsidRPr="00C43E7C">
              <w:rPr>
                <w:sz w:val="16"/>
                <w:szCs w:val="16"/>
              </w:rPr>
              <w:t>r</w:t>
            </w:r>
            <w:r w:rsidR="002A7979" w:rsidRPr="00C43E7C">
              <w:rPr>
                <w:sz w:val="16"/>
                <w:szCs w:val="16"/>
              </w:rPr>
              <w:t xml:space="preserve"> 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2011 No.</w:t>
            </w:r>
            <w:r w:rsidR="00017543" w:rsidRPr="00C43E7C">
              <w:rPr>
                <w:sz w:val="16"/>
                <w:szCs w:val="16"/>
              </w:rPr>
              <w:t> </w:t>
            </w:r>
            <w:r w:rsidRPr="00C43E7C">
              <w:rPr>
                <w:sz w:val="16"/>
                <w:szCs w:val="16"/>
              </w:rPr>
              <w:t>222</w:t>
            </w:r>
          </w:p>
        </w:tc>
        <w:tc>
          <w:tcPr>
            <w:tcW w:w="1301" w:type="pct"/>
            <w:shd w:val="clear" w:color="auto" w:fill="auto"/>
          </w:tcPr>
          <w:p w:rsidR="002D6587" w:rsidRPr="00C43E7C" w:rsidRDefault="00291CA5" w:rsidP="00C91286">
            <w:pPr>
              <w:pStyle w:val="Tabletext"/>
            </w:pPr>
            <w:r w:rsidRPr="00C43E7C">
              <w:rPr>
                <w:sz w:val="16"/>
                <w:szCs w:val="16"/>
              </w:rPr>
              <w:t xml:space="preserve">23 Nov 2011 </w:t>
            </w:r>
            <w:r w:rsidR="002A7979" w:rsidRPr="00C43E7C">
              <w:rPr>
                <w:sz w:val="16"/>
                <w:szCs w:val="16"/>
              </w:rPr>
              <w:t>(</w:t>
            </w:r>
            <w:r w:rsidRPr="00C43E7C">
              <w:rPr>
                <w:sz w:val="16"/>
                <w:szCs w:val="16"/>
              </w:rPr>
              <w:t>F2011L02410)</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24 Nov 2011</w:t>
            </w:r>
            <w:r w:rsidR="002A7979" w:rsidRPr="00C43E7C">
              <w:rPr>
                <w:sz w:val="16"/>
                <w:szCs w:val="16"/>
              </w:rPr>
              <w:t xml:space="preserve"> (</w:t>
            </w:r>
            <w:r w:rsidR="00D00F4E" w:rsidRPr="00C43E7C">
              <w:rPr>
                <w:sz w:val="16"/>
                <w:szCs w:val="16"/>
              </w:rPr>
              <w:t>r</w:t>
            </w:r>
            <w:r w:rsidR="002A7979" w:rsidRPr="00C43E7C">
              <w:rPr>
                <w:sz w:val="16"/>
                <w:szCs w:val="16"/>
              </w:rPr>
              <w:t xml:space="preserve"> 2)</w:t>
            </w:r>
          </w:p>
        </w:tc>
        <w:tc>
          <w:tcPr>
            <w:tcW w:w="1237" w:type="pct"/>
            <w:shd w:val="clear" w:color="auto" w:fill="auto"/>
          </w:tcPr>
          <w:p w:rsidR="002D6587" w:rsidRPr="00C43E7C" w:rsidRDefault="00291CA5" w:rsidP="002B5737">
            <w:pPr>
              <w:pStyle w:val="Tabletext"/>
              <w:rPr>
                <w:sz w:val="16"/>
                <w:szCs w:val="16"/>
              </w:rPr>
            </w:pPr>
            <w:r w:rsidRPr="00C43E7C">
              <w:rPr>
                <w:sz w:val="16"/>
                <w:szCs w:val="16"/>
              </w:rPr>
              <w:t>r 4</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2011 No.</w:t>
            </w:r>
            <w:r w:rsidR="00017543" w:rsidRPr="00C43E7C">
              <w:rPr>
                <w:sz w:val="16"/>
                <w:szCs w:val="16"/>
              </w:rPr>
              <w:t> </w:t>
            </w:r>
            <w:r w:rsidRPr="00C43E7C">
              <w:rPr>
                <w:sz w:val="16"/>
                <w:szCs w:val="16"/>
              </w:rPr>
              <w:t>270</w:t>
            </w:r>
          </w:p>
        </w:tc>
        <w:tc>
          <w:tcPr>
            <w:tcW w:w="1301" w:type="pct"/>
            <w:shd w:val="clear" w:color="auto" w:fill="auto"/>
          </w:tcPr>
          <w:p w:rsidR="002D6587" w:rsidRPr="00C43E7C" w:rsidRDefault="00291CA5" w:rsidP="00C91286">
            <w:pPr>
              <w:pStyle w:val="Tabletext"/>
            </w:pPr>
            <w:r w:rsidRPr="00C43E7C">
              <w:rPr>
                <w:sz w:val="16"/>
                <w:szCs w:val="16"/>
              </w:rPr>
              <w:t xml:space="preserve">12 Dec 2011 </w:t>
            </w:r>
            <w:r w:rsidR="002A7979" w:rsidRPr="00C43E7C">
              <w:rPr>
                <w:sz w:val="16"/>
                <w:szCs w:val="16"/>
              </w:rPr>
              <w:t>(</w:t>
            </w:r>
            <w:r w:rsidRPr="00C43E7C">
              <w:rPr>
                <w:sz w:val="16"/>
                <w:szCs w:val="16"/>
              </w:rPr>
              <w:t>F2011L02649)</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13 Dec 2011</w:t>
            </w:r>
            <w:r w:rsidR="002A7979" w:rsidRPr="00C43E7C">
              <w:rPr>
                <w:sz w:val="16"/>
                <w:szCs w:val="16"/>
              </w:rPr>
              <w:t xml:space="preserve"> (</w:t>
            </w:r>
            <w:r w:rsidR="00D00F4E" w:rsidRPr="00C43E7C">
              <w:rPr>
                <w:sz w:val="16"/>
                <w:szCs w:val="16"/>
              </w:rPr>
              <w:t xml:space="preserve">r </w:t>
            </w:r>
            <w:r w:rsidR="002A7979" w:rsidRPr="00C43E7C">
              <w:rPr>
                <w:sz w:val="16"/>
                <w:szCs w:val="16"/>
              </w:rPr>
              <w:t>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13</w:t>
            </w:r>
          </w:p>
        </w:tc>
        <w:tc>
          <w:tcPr>
            <w:tcW w:w="1301" w:type="pct"/>
            <w:shd w:val="clear" w:color="auto" w:fill="auto"/>
          </w:tcPr>
          <w:p w:rsidR="002D6587" w:rsidRPr="00C43E7C" w:rsidRDefault="00291CA5" w:rsidP="00C91286">
            <w:pPr>
              <w:pStyle w:val="Tabletext"/>
            </w:pPr>
            <w:r w:rsidRPr="00C43E7C">
              <w:rPr>
                <w:sz w:val="16"/>
                <w:szCs w:val="16"/>
              </w:rPr>
              <w:t xml:space="preserve">24 Feb 2012 </w:t>
            </w:r>
            <w:r w:rsidR="002A7979" w:rsidRPr="00C43E7C">
              <w:rPr>
                <w:sz w:val="16"/>
                <w:szCs w:val="16"/>
              </w:rPr>
              <w:t>(</w:t>
            </w:r>
            <w:r w:rsidRPr="00C43E7C">
              <w:rPr>
                <w:sz w:val="16"/>
                <w:szCs w:val="16"/>
              </w:rPr>
              <w:t>F2012L00399)</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25 Feb 2012</w:t>
            </w:r>
            <w:r w:rsidR="002A7979" w:rsidRPr="00C43E7C">
              <w:rPr>
                <w:sz w:val="16"/>
                <w:szCs w:val="16"/>
              </w:rPr>
              <w:t xml:space="preserve"> (</w:t>
            </w:r>
            <w:r w:rsidR="007F5E61" w:rsidRPr="00C43E7C">
              <w:rPr>
                <w:sz w:val="16"/>
                <w:szCs w:val="16"/>
              </w:rPr>
              <w:t>s</w:t>
            </w:r>
            <w:r w:rsidR="00D00F4E" w:rsidRPr="00C43E7C">
              <w:rPr>
                <w:sz w:val="16"/>
                <w:szCs w:val="16"/>
              </w:rPr>
              <w:t xml:space="preserve"> </w:t>
            </w:r>
            <w:r w:rsidR="002A7979" w:rsidRPr="00C43E7C">
              <w:rPr>
                <w:sz w:val="16"/>
                <w:szCs w:val="16"/>
              </w:rPr>
              <w:t>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14</w:t>
            </w:r>
          </w:p>
        </w:tc>
        <w:tc>
          <w:tcPr>
            <w:tcW w:w="1301" w:type="pct"/>
            <w:shd w:val="clear" w:color="auto" w:fill="auto"/>
          </w:tcPr>
          <w:p w:rsidR="002D6587" w:rsidRPr="00C43E7C" w:rsidRDefault="00291CA5" w:rsidP="00C91286">
            <w:pPr>
              <w:pStyle w:val="Tabletext"/>
            </w:pPr>
            <w:r w:rsidRPr="00C43E7C">
              <w:rPr>
                <w:sz w:val="16"/>
                <w:szCs w:val="16"/>
              </w:rPr>
              <w:t xml:space="preserve">24 Feb 2012 </w:t>
            </w:r>
            <w:r w:rsidR="002A7979" w:rsidRPr="00C43E7C">
              <w:rPr>
                <w:sz w:val="16"/>
                <w:szCs w:val="16"/>
              </w:rPr>
              <w:t>(</w:t>
            </w:r>
            <w:r w:rsidRPr="00C43E7C">
              <w:rPr>
                <w:sz w:val="16"/>
                <w:szCs w:val="16"/>
              </w:rPr>
              <w:t>F2012L00400)</w:t>
            </w:r>
          </w:p>
        </w:tc>
        <w:tc>
          <w:tcPr>
            <w:tcW w:w="1428" w:type="pct"/>
            <w:shd w:val="clear" w:color="auto" w:fill="auto"/>
          </w:tcPr>
          <w:p w:rsidR="002D6587" w:rsidRPr="00C43E7C" w:rsidRDefault="00F14C00" w:rsidP="00D00F4E">
            <w:pPr>
              <w:pStyle w:val="Tabletext"/>
              <w:rPr>
                <w:sz w:val="16"/>
                <w:szCs w:val="16"/>
              </w:rPr>
            </w:pPr>
            <w:r w:rsidRPr="00C43E7C">
              <w:rPr>
                <w:sz w:val="16"/>
                <w:szCs w:val="16"/>
              </w:rPr>
              <w:t>Sch</w:t>
            </w:r>
            <w:r w:rsidR="00F403BF" w:rsidRPr="00C43E7C">
              <w:rPr>
                <w:sz w:val="16"/>
                <w:szCs w:val="16"/>
              </w:rPr>
              <w:t> </w:t>
            </w:r>
            <w:r w:rsidR="00291CA5" w:rsidRPr="00C43E7C">
              <w:rPr>
                <w:sz w:val="16"/>
                <w:szCs w:val="16"/>
              </w:rPr>
              <w:t>1: 25</w:t>
            </w:r>
            <w:r w:rsidR="00315E09" w:rsidRPr="00C43E7C">
              <w:rPr>
                <w:sz w:val="16"/>
                <w:szCs w:val="16"/>
              </w:rPr>
              <w:t> </w:t>
            </w:r>
            <w:r w:rsidRPr="00C43E7C">
              <w:rPr>
                <w:sz w:val="16"/>
                <w:szCs w:val="16"/>
              </w:rPr>
              <w:t>Feb 2012</w:t>
            </w:r>
            <w:r w:rsidR="00915C61" w:rsidRPr="00C43E7C">
              <w:rPr>
                <w:sz w:val="16"/>
                <w:szCs w:val="16"/>
              </w:rPr>
              <w:t xml:space="preserve"> (</w:t>
            </w:r>
            <w:r w:rsidR="007F5E61" w:rsidRPr="00C43E7C">
              <w:rPr>
                <w:sz w:val="16"/>
                <w:szCs w:val="16"/>
              </w:rPr>
              <w:t>s</w:t>
            </w:r>
            <w:r w:rsidR="00915C61" w:rsidRPr="00C43E7C">
              <w:rPr>
                <w:sz w:val="16"/>
                <w:szCs w:val="16"/>
              </w:rPr>
              <w:t xml:space="preserve"> 2(a))</w:t>
            </w:r>
            <w:r w:rsidRPr="00C43E7C">
              <w:rPr>
                <w:sz w:val="16"/>
                <w:szCs w:val="16"/>
              </w:rPr>
              <w:br/>
              <w:t>Sch</w:t>
            </w:r>
            <w:r w:rsidR="00F403BF" w:rsidRPr="00C43E7C">
              <w:rPr>
                <w:sz w:val="16"/>
                <w:szCs w:val="16"/>
              </w:rPr>
              <w:t> </w:t>
            </w:r>
            <w:r w:rsidR="00291CA5" w:rsidRPr="00C43E7C">
              <w:rPr>
                <w:sz w:val="16"/>
                <w:szCs w:val="16"/>
              </w:rPr>
              <w:t xml:space="preserve">2: </w:t>
            </w:r>
            <w:r w:rsidR="00915C61" w:rsidRPr="00C43E7C">
              <w:rPr>
                <w:sz w:val="16"/>
                <w:szCs w:val="16"/>
              </w:rPr>
              <w:t>25 Feb 2012 (</w:t>
            </w:r>
            <w:r w:rsidR="007F5E61" w:rsidRPr="00C43E7C">
              <w:rPr>
                <w:sz w:val="16"/>
                <w:szCs w:val="16"/>
              </w:rPr>
              <w:t>s</w:t>
            </w:r>
            <w:r w:rsidR="00D00F4E" w:rsidRPr="00C43E7C">
              <w:rPr>
                <w:sz w:val="16"/>
                <w:szCs w:val="16"/>
              </w:rPr>
              <w:t xml:space="preserve"> </w:t>
            </w:r>
            <w:r w:rsidR="00915C61" w:rsidRPr="00C43E7C">
              <w:rPr>
                <w:sz w:val="16"/>
                <w:szCs w:val="16"/>
              </w:rPr>
              <w:t>2(b))</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15</w:t>
            </w:r>
          </w:p>
        </w:tc>
        <w:tc>
          <w:tcPr>
            <w:tcW w:w="1301" w:type="pct"/>
            <w:shd w:val="clear" w:color="auto" w:fill="auto"/>
          </w:tcPr>
          <w:p w:rsidR="002D6587" w:rsidRPr="00C43E7C" w:rsidRDefault="00291CA5" w:rsidP="00C91286">
            <w:pPr>
              <w:pStyle w:val="Tabletext"/>
            </w:pPr>
            <w:r w:rsidRPr="00C43E7C">
              <w:rPr>
                <w:sz w:val="16"/>
                <w:szCs w:val="16"/>
              </w:rPr>
              <w:t xml:space="preserve">24 Feb 2012 </w:t>
            </w:r>
            <w:r w:rsidR="002A7979" w:rsidRPr="00C43E7C">
              <w:rPr>
                <w:sz w:val="16"/>
                <w:szCs w:val="16"/>
              </w:rPr>
              <w:t>(</w:t>
            </w:r>
            <w:r w:rsidRPr="00C43E7C">
              <w:rPr>
                <w:sz w:val="16"/>
                <w:szCs w:val="16"/>
              </w:rPr>
              <w:t>F2012L00402)</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25 Feb 2012</w:t>
            </w:r>
            <w:r w:rsidR="002B5737" w:rsidRPr="00C43E7C">
              <w:rPr>
                <w:sz w:val="16"/>
                <w:szCs w:val="16"/>
              </w:rPr>
              <w:t xml:space="preserve"> (</w:t>
            </w:r>
            <w:r w:rsidR="00D00F4E" w:rsidRPr="00C43E7C">
              <w:rPr>
                <w:sz w:val="16"/>
                <w:szCs w:val="16"/>
              </w:rPr>
              <w:t xml:space="preserve">s </w:t>
            </w:r>
            <w:r w:rsidR="002B5737" w:rsidRPr="00C43E7C">
              <w:rPr>
                <w:sz w:val="16"/>
                <w:szCs w:val="16"/>
              </w:rPr>
              <w:t>2)</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33</w:t>
            </w:r>
          </w:p>
        </w:tc>
        <w:tc>
          <w:tcPr>
            <w:tcW w:w="1301" w:type="pct"/>
            <w:shd w:val="clear" w:color="auto" w:fill="auto"/>
          </w:tcPr>
          <w:p w:rsidR="002D6587" w:rsidRPr="00C43E7C" w:rsidRDefault="00291CA5" w:rsidP="00C91286">
            <w:pPr>
              <w:pStyle w:val="Tabletext"/>
            </w:pPr>
            <w:r w:rsidRPr="00C43E7C">
              <w:rPr>
                <w:sz w:val="16"/>
                <w:szCs w:val="16"/>
              </w:rPr>
              <w:t xml:space="preserve">23 Mar 2012 </w:t>
            </w:r>
            <w:r w:rsidR="002A7979" w:rsidRPr="00C43E7C">
              <w:rPr>
                <w:sz w:val="16"/>
                <w:szCs w:val="16"/>
              </w:rPr>
              <w:t>(</w:t>
            </w:r>
            <w:r w:rsidRPr="00C43E7C">
              <w:rPr>
                <w:sz w:val="16"/>
                <w:szCs w:val="16"/>
              </w:rPr>
              <w:t>F2012L00672)</w:t>
            </w:r>
          </w:p>
        </w:tc>
        <w:tc>
          <w:tcPr>
            <w:tcW w:w="1428" w:type="pct"/>
            <w:shd w:val="clear" w:color="auto" w:fill="auto"/>
          </w:tcPr>
          <w:p w:rsidR="002D6587" w:rsidRPr="00C43E7C" w:rsidRDefault="00291CA5" w:rsidP="00D00F4E">
            <w:pPr>
              <w:pStyle w:val="Tabletext"/>
            </w:pPr>
            <w:r w:rsidRPr="00C43E7C">
              <w:rPr>
                <w:sz w:val="16"/>
                <w:szCs w:val="16"/>
              </w:rPr>
              <w:t xml:space="preserve">2 Apr 2012 </w:t>
            </w:r>
            <w:r w:rsidR="002A7979" w:rsidRPr="00C43E7C">
              <w:rPr>
                <w:sz w:val="16"/>
                <w:szCs w:val="16"/>
              </w:rPr>
              <w:t>(</w:t>
            </w:r>
            <w:r w:rsidRPr="00C43E7C">
              <w:rPr>
                <w:sz w:val="16"/>
                <w:szCs w:val="16"/>
              </w:rPr>
              <w:t>s 2 and F2011L02617)</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101</w:t>
            </w:r>
          </w:p>
        </w:tc>
        <w:tc>
          <w:tcPr>
            <w:tcW w:w="1301" w:type="pct"/>
            <w:tcBorders>
              <w:bottom w:val="single" w:sz="4" w:space="0" w:color="auto"/>
            </w:tcBorders>
            <w:shd w:val="clear" w:color="auto" w:fill="auto"/>
          </w:tcPr>
          <w:p w:rsidR="002D6587" w:rsidRPr="00C43E7C" w:rsidRDefault="00291CA5" w:rsidP="00C91286">
            <w:pPr>
              <w:pStyle w:val="Tabletext"/>
            </w:pPr>
            <w:r w:rsidRPr="00C43E7C">
              <w:rPr>
                <w:sz w:val="16"/>
                <w:szCs w:val="16"/>
              </w:rPr>
              <w:t>19</w:t>
            </w:r>
            <w:r w:rsidR="00017543" w:rsidRPr="00C43E7C">
              <w:rPr>
                <w:sz w:val="16"/>
                <w:szCs w:val="16"/>
              </w:rPr>
              <w:t> </w:t>
            </w:r>
            <w:r w:rsidRPr="00C43E7C">
              <w:rPr>
                <w:sz w:val="16"/>
                <w:szCs w:val="16"/>
              </w:rPr>
              <w:t xml:space="preserve">June 2012 </w:t>
            </w:r>
            <w:r w:rsidR="002A7979" w:rsidRPr="00C43E7C">
              <w:rPr>
                <w:sz w:val="16"/>
                <w:szCs w:val="16"/>
              </w:rPr>
              <w:t>(</w:t>
            </w:r>
            <w:r w:rsidRPr="00C43E7C">
              <w:rPr>
                <w:sz w:val="16"/>
                <w:szCs w:val="16"/>
              </w:rPr>
              <w:t>F2012L01246)</w:t>
            </w:r>
          </w:p>
        </w:tc>
        <w:tc>
          <w:tcPr>
            <w:tcW w:w="1428" w:type="pct"/>
            <w:tcBorders>
              <w:bottom w:val="single" w:sz="4" w:space="0" w:color="auto"/>
            </w:tcBorders>
            <w:shd w:val="clear" w:color="auto" w:fill="auto"/>
          </w:tcPr>
          <w:p w:rsidR="002D6587" w:rsidRPr="00C43E7C" w:rsidRDefault="00291CA5" w:rsidP="00D00F4E">
            <w:pPr>
              <w:pStyle w:val="Tabletext"/>
              <w:rPr>
                <w:sz w:val="16"/>
                <w:szCs w:val="16"/>
              </w:rPr>
            </w:pPr>
            <w:r w:rsidRPr="00C43E7C">
              <w:rPr>
                <w:sz w:val="16"/>
                <w:szCs w:val="16"/>
              </w:rPr>
              <w:t>20</w:t>
            </w:r>
            <w:r w:rsidR="00017543" w:rsidRPr="00C43E7C">
              <w:rPr>
                <w:sz w:val="16"/>
                <w:szCs w:val="16"/>
              </w:rPr>
              <w:t> </w:t>
            </w:r>
            <w:r w:rsidRPr="00C43E7C">
              <w:rPr>
                <w:sz w:val="16"/>
                <w:szCs w:val="16"/>
              </w:rPr>
              <w:t>June 2012</w:t>
            </w:r>
            <w:r w:rsidR="002B5737" w:rsidRPr="00C43E7C">
              <w:rPr>
                <w:sz w:val="16"/>
                <w:szCs w:val="16"/>
              </w:rPr>
              <w:t xml:space="preserve"> (</w:t>
            </w:r>
            <w:r w:rsidR="00D00F4E" w:rsidRPr="00C43E7C">
              <w:rPr>
                <w:sz w:val="16"/>
                <w:szCs w:val="16"/>
              </w:rPr>
              <w:t>s</w:t>
            </w:r>
            <w:r w:rsidR="002B5737" w:rsidRPr="00C43E7C">
              <w:rPr>
                <w:sz w:val="16"/>
                <w:szCs w:val="16"/>
              </w:rPr>
              <w:t xml:space="preserve"> 2)</w:t>
            </w:r>
          </w:p>
        </w:tc>
        <w:tc>
          <w:tcPr>
            <w:tcW w:w="1237"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bottom w:val="single" w:sz="4" w:space="0" w:color="auto"/>
            </w:tcBorders>
            <w:shd w:val="clear" w:color="auto" w:fill="auto"/>
          </w:tcPr>
          <w:p w:rsidR="002D6587" w:rsidRPr="00C43E7C" w:rsidRDefault="00291CA5" w:rsidP="00ED3A46">
            <w:pPr>
              <w:pStyle w:val="Tabletext"/>
              <w:rPr>
                <w:sz w:val="16"/>
                <w:szCs w:val="16"/>
              </w:rPr>
            </w:pPr>
            <w:bookmarkStart w:id="654" w:name="CU_47379634"/>
            <w:bookmarkEnd w:id="654"/>
            <w:r w:rsidRPr="00C43E7C">
              <w:rPr>
                <w:sz w:val="16"/>
                <w:szCs w:val="16"/>
              </w:rPr>
              <w:t>2012 No.</w:t>
            </w:r>
            <w:r w:rsidR="00017543" w:rsidRPr="00C43E7C">
              <w:rPr>
                <w:sz w:val="16"/>
                <w:szCs w:val="16"/>
              </w:rPr>
              <w:t> </w:t>
            </w:r>
            <w:r w:rsidRPr="00C43E7C">
              <w:rPr>
                <w:sz w:val="16"/>
                <w:szCs w:val="16"/>
              </w:rPr>
              <w:t>127</w:t>
            </w:r>
          </w:p>
        </w:tc>
        <w:tc>
          <w:tcPr>
            <w:tcW w:w="1301" w:type="pct"/>
            <w:tcBorders>
              <w:bottom w:val="single" w:sz="4" w:space="0" w:color="auto"/>
            </w:tcBorders>
            <w:shd w:val="clear" w:color="auto" w:fill="auto"/>
          </w:tcPr>
          <w:p w:rsidR="002D6587" w:rsidRPr="00C43E7C" w:rsidRDefault="00291CA5" w:rsidP="00C91286">
            <w:pPr>
              <w:pStyle w:val="Tabletext"/>
            </w:pPr>
            <w:r w:rsidRPr="00C43E7C">
              <w:rPr>
                <w:sz w:val="16"/>
                <w:szCs w:val="16"/>
              </w:rPr>
              <w:t>2</w:t>
            </w:r>
            <w:r w:rsidR="00017543" w:rsidRPr="00C43E7C">
              <w:rPr>
                <w:sz w:val="16"/>
                <w:szCs w:val="16"/>
              </w:rPr>
              <w:t> </w:t>
            </w:r>
            <w:r w:rsidRPr="00C43E7C">
              <w:rPr>
                <w:sz w:val="16"/>
                <w:szCs w:val="16"/>
              </w:rPr>
              <w:t xml:space="preserve">July 2012 </w:t>
            </w:r>
            <w:r w:rsidR="002A7979" w:rsidRPr="00C43E7C">
              <w:rPr>
                <w:sz w:val="16"/>
                <w:szCs w:val="16"/>
              </w:rPr>
              <w:t>(</w:t>
            </w:r>
            <w:r w:rsidRPr="00C43E7C">
              <w:rPr>
                <w:sz w:val="16"/>
                <w:szCs w:val="16"/>
              </w:rPr>
              <w:t>F2012L01483)</w:t>
            </w:r>
          </w:p>
        </w:tc>
        <w:tc>
          <w:tcPr>
            <w:tcW w:w="1428" w:type="pct"/>
            <w:tcBorders>
              <w:bottom w:val="single" w:sz="4" w:space="0" w:color="auto"/>
            </w:tcBorders>
            <w:shd w:val="clear" w:color="auto" w:fill="auto"/>
          </w:tcPr>
          <w:p w:rsidR="002D6587" w:rsidRPr="00C43E7C" w:rsidRDefault="00291CA5" w:rsidP="00D00F4E">
            <w:pPr>
              <w:pStyle w:val="Tabletext"/>
              <w:rPr>
                <w:sz w:val="16"/>
                <w:szCs w:val="16"/>
              </w:rPr>
            </w:pPr>
            <w:r w:rsidRPr="00C43E7C">
              <w:rPr>
                <w:sz w:val="16"/>
                <w:szCs w:val="16"/>
              </w:rPr>
              <w:t>3</w:t>
            </w:r>
            <w:r w:rsidR="00017543" w:rsidRPr="00C43E7C">
              <w:rPr>
                <w:sz w:val="16"/>
                <w:szCs w:val="16"/>
              </w:rPr>
              <w:t> </w:t>
            </w:r>
            <w:r w:rsidRPr="00C43E7C">
              <w:rPr>
                <w:sz w:val="16"/>
                <w:szCs w:val="16"/>
              </w:rPr>
              <w:t>July 2012</w:t>
            </w:r>
            <w:r w:rsidR="002B5737" w:rsidRPr="00C43E7C">
              <w:rPr>
                <w:sz w:val="16"/>
                <w:szCs w:val="16"/>
              </w:rPr>
              <w:t xml:space="preserve"> (</w:t>
            </w:r>
            <w:r w:rsidR="00D00F4E" w:rsidRPr="00C43E7C">
              <w:rPr>
                <w:sz w:val="16"/>
                <w:szCs w:val="16"/>
              </w:rPr>
              <w:t>s</w:t>
            </w:r>
            <w:r w:rsidR="002B5737" w:rsidRPr="00C43E7C">
              <w:rPr>
                <w:sz w:val="16"/>
                <w:szCs w:val="16"/>
              </w:rPr>
              <w:t xml:space="preserve"> 2)</w:t>
            </w:r>
          </w:p>
        </w:tc>
        <w:tc>
          <w:tcPr>
            <w:tcW w:w="1237" w:type="pct"/>
            <w:tcBorders>
              <w:bottom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tcBorders>
              <w:top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182</w:t>
            </w:r>
          </w:p>
        </w:tc>
        <w:tc>
          <w:tcPr>
            <w:tcW w:w="1301" w:type="pct"/>
            <w:tcBorders>
              <w:top w:val="single" w:sz="4" w:space="0" w:color="auto"/>
            </w:tcBorders>
            <w:shd w:val="clear" w:color="auto" w:fill="auto"/>
          </w:tcPr>
          <w:p w:rsidR="002D6587" w:rsidRPr="00C43E7C" w:rsidRDefault="00291CA5" w:rsidP="00C91286">
            <w:pPr>
              <w:pStyle w:val="Tabletext"/>
            </w:pPr>
            <w:r w:rsidRPr="00C43E7C">
              <w:rPr>
                <w:sz w:val="16"/>
                <w:szCs w:val="16"/>
              </w:rPr>
              <w:t xml:space="preserve">7 Aug 2012 </w:t>
            </w:r>
            <w:r w:rsidR="002A7979" w:rsidRPr="00C43E7C">
              <w:rPr>
                <w:sz w:val="16"/>
                <w:szCs w:val="16"/>
              </w:rPr>
              <w:t>(</w:t>
            </w:r>
            <w:r w:rsidRPr="00C43E7C">
              <w:rPr>
                <w:sz w:val="16"/>
                <w:szCs w:val="16"/>
              </w:rPr>
              <w:t>F2012L01658)</w:t>
            </w:r>
          </w:p>
        </w:tc>
        <w:tc>
          <w:tcPr>
            <w:tcW w:w="1428" w:type="pct"/>
            <w:tcBorders>
              <w:top w:val="single" w:sz="4" w:space="0" w:color="auto"/>
            </w:tcBorders>
            <w:shd w:val="clear" w:color="auto" w:fill="auto"/>
          </w:tcPr>
          <w:p w:rsidR="002D6587" w:rsidRPr="00C43E7C" w:rsidRDefault="00291CA5" w:rsidP="00D00F4E">
            <w:pPr>
              <w:pStyle w:val="Tabletext"/>
              <w:rPr>
                <w:sz w:val="16"/>
                <w:szCs w:val="16"/>
              </w:rPr>
            </w:pPr>
            <w:r w:rsidRPr="00C43E7C">
              <w:rPr>
                <w:sz w:val="16"/>
                <w:szCs w:val="16"/>
              </w:rPr>
              <w:t>8 Aug 2012</w:t>
            </w:r>
            <w:r w:rsidR="002B5737" w:rsidRPr="00C43E7C">
              <w:rPr>
                <w:sz w:val="16"/>
                <w:szCs w:val="16"/>
              </w:rPr>
              <w:t xml:space="preserve"> (</w:t>
            </w:r>
            <w:r w:rsidR="00D00F4E" w:rsidRPr="00C43E7C">
              <w:rPr>
                <w:sz w:val="16"/>
                <w:szCs w:val="16"/>
              </w:rPr>
              <w:t>s</w:t>
            </w:r>
            <w:r w:rsidR="002B5737" w:rsidRPr="00C43E7C">
              <w:rPr>
                <w:sz w:val="16"/>
                <w:szCs w:val="16"/>
              </w:rPr>
              <w:t xml:space="preserve"> 2)</w:t>
            </w:r>
          </w:p>
        </w:tc>
        <w:tc>
          <w:tcPr>
            <w:tcW w:w="1237" w:type="pct"/>
            <w:tcBorders>
              <w:top w:val="single" w:sz="4" w:space="0" w:color="auto"/>
            </w:tcBorders>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227</w:t>
            </w:r>
          </w:p>
        </w:tc>
        <w:tc>
          <w:tcPr>
            <w:tcW w:w="1301" w:type="pct"/>
            <w:shd w:val="clear" w:color="auto" w:fill="auto"/>
          </w:tcPr>
          <w:p w:rsidR="002D6587" w:rsidRPr="00C43E7C" w:rsidRDefault="00291CA5" w:rsidP="00C91286">
            <w:pPr>
              <w:pStyle w:val="Tabletext"/>
            </w:pPr>
            <w:r w:rsidRPr="00C43E7C">
              <w:rPr>
                <w:sz w:val="16"/>
                <w:szCs w:val="16"/>
              </w:rPr>
              <w:t xml:space="preserve">3 Oct 2012 </w:t>
            </w:r>
            <w:r w:rsidR="002A7979" w:rsidRPr="00C43E7C">
              <w:rPr>
                <w:sz w:val="16"/>
                <w:szCs w:val="16"/>
              </w:rPr>
              <w:t>(</w:t>
            </w:r>
            <w:r w:rsidRPr="00C43E7C">
              <w:rPr>
                <w:sz w:val="16"/>
                <w:szCs w:val="16"/>
              </w:rPr>
              <w:t>F2012L01993)</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Sch</w:t>
            </w:r>
            <w:r w:rsidR="00F403BF" w:rsidRPr="00C43E7C">
              <w:rPr>
                <w:sz w:val="16"/>
                <w:szCs w:val="16"/>
              </w:rPr>
              <w:t> </w:t>
            </w:r>
            <w:r w:rsidRPr="00C43E7C">
              <w:rPr>
                <w:sz w:val="16"/>
                <w:szCs w:val="16"/>
              </w:rPr>
              <w:t>1: 4</w:t>
            </w:r>
            <w:r w:rsidR="00315E09" w:rsidRPr="00C43E7C">
              <w:rPr>
                <w:sz w:val="16"/>
                <w:szCs w:val="16"/>
              </w:rPr>
              <w:t> </w:t>
            </w:r>
            <w:r w:rsidRPr="00C43E7C">
              <w:rPr>
                <w:sz w:val="16"/>
                <w:szCs w:val="16"/>
              </w:rPr>
              <w:t>Oct 2012</w:t>
            </w:r>
            <w:r w:rsidR="002B5737" w:rsidRPr="00C43E7C">
              <w:rPr>
                <w:sz w:val="16"/>
                <w:szCs w:val="16"/>
              </w:rPr>
              <w:t xml:space="preserve"> (</w:t>
            </w:r>
            <w:r w:rsidR="00D00F4E" w:rsidRPr="00C43E7C">
              <w:rPr>
                <w:sz w:val="16"/>
                <w:szCs w:val="16"/>
              </w:rPr>
              <w:t>s</w:t>
            </w:r>
            <w:r w:rsidR="002B5737" w:rsidRPr="00C43E7C">
              <w:rPr>
                <w:sz w:val="16"/>
                <w:szCs w:val="16"/>
              </w:rPr>
              <w:t xml:space="preserve"> 2(a))</w:t>
            </w:r>
            <w:r w:rsidRPr="00C43E7C">
              <w:rPr>
                <w:sz w:val="16"/>
                <w:szCs w:val="16"/>
              </w:rPr>
              <w:br/>
              <w:t>Sch</w:t>
            </w:r>
            <w:r w:rsidR="00F403BF" w:rsidRPr="00C43E7C">
              <w:rPr>
                <w:sz w:val="16"/>
                <w:szCs w:val="16"/>
              </w:rPr>
              <w:t> </w:t>
            </w:r>
            <w:r w:rsidRPr="00C43E7C">
              <w:rPr>
                <w:sz w:val="16"/>
                <w:szCs w:val="16"/>
              </w:rPr>
              <w:t>2: 1 Jan 2013</w:t>
            </w:r>
            <w:r w:rsidR="002B5737" w:rsidRPr="00C43E7C">
              <w:rPr>
                <w:sz w:val="16"/>
                <w:szCs w:val="16"/>
              </w:rPr>
              <w:t xml:space="preserve"> (</w:t>
            </w:r>
            <w:r w:rsidR="00D00F4E" w:rsidRPr="00C43E7C">
              <w:rPr>
                <w:sz w:val="16"/>
                <w:szCs w:val="16"/>
              </w:rPr>
              <w:t>s</w:t>
            </w:r>
            <w:r w:rsidR="002B5737" w:rsidRPr="00C43E7C">
              <w:rPr>
                <w:sz w:val="16"/>
                <w:szCs w:val="16"/>
              </w:rPr>
              <w:t xml:space="preserve"> 2(b))</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2D6587" w:rsidRPr="00C43E7C" w:rsidTr="00D85C20">
        <w:trPr>
          <w:cantSplit/>
        </w:trPr>
        <w:tc>
          <w:tcPr>
            <w:tcW w:w="1034" w:type="pct"/>
            <w:shd w:val="clear" w:color="auto" w:fill="auto"/>
          </w:tcPr>
          <w:p w:rsidR="002D6587" w:rsidRPr="00C43E7C" w:rsidRDefault="00291CA5" w:rsidP="00ED3A46">
            <w:pPr>
              <w:pStyle w:val="Tabletext"/>
              <w:rPr>
                <w:sz w:val="16"/>
                <w:szCs w:val="16"/>
              </w:rPr>
            </w:pPr>
            <w:r w:rsidRPr="00C43E7C">
              <w:rPr>
                <w:sz w:val="16"/>
                <w:szCs w:val="16"/>
              </w:rPr>
              <w:t>2012 No.</w:t>
            </w:r>
            <w:r w:rsidR="00017543" w:rsidRPr="00C43E7C">
              <w:rPr>
                <w:sz w:val="16"/>
                <w:szCs w:val="16"/>
              </w:rPr>
              <w:t> </w:t>
            </w:r>
            <w:r w:rsidRPr="00C43E7C">
              <w:rPr>
                <w:sz w:val="16"/>
                <w:szCs w:val="16"/>
              </w:rPr>
              <w:t>290</w:t>
            </w:r>
          </w:p>
        </w:tc>
        <w:tc>
          <w:tcPr>
            <w:tcW w:w="1301" w:type="pct"/>
            <w:shd w:val="clear" w:color="auto" w:fill="auto"/>
          </w:tcPr>
          <w:p w:rsidR="002D6587" w:rsidRPr="00C43E7C" w:rsidRDefault="00291CA5" w:rsidP="00C91286">
            <w:pPr>
              <w:pStyle w:val="Tabletext"/>
            </w:pPr>
            <w:r w:rsidRPr="00C43E7C">
              <w:rPr>
                <w:sz w:val="16"/>
                <w:szCs w:val="16"/>
              </w:rPr>
              <w:t xml:space="preserve">11 Dec 2012 </w:t>
            </w:r>
            <w:r w:rsidR="002A7979" w:rsidRPr="00C43E7C">
              <w:rPr>
                <w:sz w:val="16"/>
                <w:szCs w:val="16"/>
              </w:rPr>
              <w:t>(</w:t>
            </w:r>
            <w:r w:rsidRPr="00C43E7C">
              <w:rPr>
                <w:sz w:val="16"/>
                <w:szCs w:val="16"/>
              </w:rPr>
              <w:t>F2012L02419)</w:t>
            </w:r>
          </w:p>
        </w:tc>
        <w:tc>
          <w:tcPr>
            <w:tcW w:w="1428" w:type="pct"/>
            <w:shd w:val="clear" w:color="auto" w:fill="auto"/>
          </w:tcPr>
          <w:p w:rsidR="002D6587" w:rsidRPr="00C43E7C" w:rsidRDefault="00291CA5" w:rsidP="00D00F4E">
            <w:pPr>
              <w:pStyle w:val="Tabletext"/>
              <w:rPr>
                <w:sz w:val="16"/>
                <w:szCs w:val="16"/>
              </w:rPr>
            </w:pPr>
            <w:r w:rsidRPr="00C43E7C">
              <w:rPr>
                <w:sz w:val="16"/>
                <w:szCs w:val="16"/>
              </w:rPr>
              <w:t>Sch</w:t>
            </w:r>
            <w:r w:rsidR="00F403BF" w:rsidRPr="00C43E7C">
              <w:rPr>
                <w:sz w:val="16"/>
                <w:szCs w:val="16"/>
              </w:rPr>
              <w:t> </w:t>
            </w:r>
            <w:r w:rsidRPr="00C43E7C">
              <w:rPr>
                <w:sz w:val="16"/>
                <w:szCs w:val="16"/>
              </w:rPr>
              <w:t>1: 12</w:t>
            </w:r>
            <w:r w:rsidR="00315E09" w:rsidRPr="00C43E7C">
              <w:rPr>
                <w:sz w:val="16"/>
                <w:szCs w:val="16"/>
              </w:rPr>
              <w:t> </w:t>
            </w:r>
            <w:r w:rsidRPr="00C43E7C">
              <w:rPr>
                <w:sz w:val="16"/>
                <w:szCs w:val="16"/>
              </w:rPr>
              <w:t>Dec 2012</w:t>
            </w:r>
            <w:r w:rsidR="002B5737" w:rsidRPr="00C43E7C">
              <w:rPr>
                <w:sz w:val="16"/>
                <w:szCs w:val="16"/>
              </w:rPr>
              <w:t xml:space="preserve"> </w:t>
            </w:r>
            <w:r w:rsidR="00D00F4E" w:rsidRPr="00C43E7C">
              <w:rPr>
                <w:sz w:val="16"/>
                <w:szCs w:val="16"/>
              </w:rPr>
              <w:t>(s</w:t>
            </w:r>
            <w:r w:rsidR="002B5737" w:rsidRPr="00C43E7C">
              <w:rPr>
                <w:sz w:val="16"/>
                <w:szCs w:val="16"/>
              </w:rPr>
              <w:t>2(a))</w:t>
            </w:r>
            <w:r w:rsidRPr="00C43E7C">
              <w:rPr>
                <w:sz w:val="16"/>
                <w:szCs w:val="16"/>
              </w:rPr>
              <w:br/>
              <w:t>Sch</w:t>
            </w:r>
            <w:r w:rsidR="00F403BF" w:rsidRPr="00C43E7C">
              <w:rPr>
                <w:sz w:val="16"/>
                <w:szCs w:val="16"/>
              </w:rPr>
              <w:t> </w:t>
            </w:r>
            <w:r w:rsidRPr="00C43E7C">
              <w:rPr>
                <w:sz w:val="16"/>
                <w:szCs w:val="16"/>
              </w:rPr>
              <w:t>2: 1 Jan 2013</w:t>
            </w:r>
            <w:r w:rsidR="002B5737" w:rsidRPr="00C43E7C">
              <w:rPr>
                <w:sz w:val="16"/>
                <w:szCs w:val="16"/>
              </w:rPr>
              <w:t xml:space="preserve"> </w:t>
            </w:r>
            <w:r w:rsidR="00D00F4E" w:rsidRPr="00C43E7C">
              <w:rPr>
                <w:sz w:val="16"/>
                <w:szCs w:val="16"/>
              </w:rPr>
              <w:t>s</w:t>
            </w:r>
            <w:r w:rsidR="002B5737" w:rsidRPr="00C43E7C">
              <w:rPr>
                <w:sz w:val="16"/>
                <w:szCs w:val="16"/>
              </w:rPr>
              <w:t xml:space="preserve"> 2(b))</w:t>
            </w:r>
          </w:p>
        </w:tc>
        <w:tc>
          <w:tcPr>
            <w:tcW w:w="1237" w:type="pct"/>
            <w:shd w:val="clear" w:color="auto" w:fill="auto"/>
          </w:tcPr>
          <w:p w:rsidR="002D6587" w:rsidRPr="00C43E7C" w:rsidRDefault="00291CA5" w:rsidP="00ED3A46">
            <w:pPr>
              <w:pStyle w:val="Tabletext"/>
              <w:rPr>
                <w:sz w:val="16"/>
                <w:szCs w:val="16"/>
              </w:rPr>
            </w:pPr>
            <w:r w:rsidRPr="00C43E7C">
              <w:rPr>
                <w:sz w:val="16"/>
                <w:szCs w:val="16"/>
              </w:rPr>
              <w:t>—</w:t>
            </w:r>
          </w:p>
        </w:tc>
      </w:tr>
      <w:tr w:rsidR="008E7D00" w:rsidRPr="00C43E7C" w:rsidTr="00D85C20">
        <w:trPr>
          <w:cantSplit/>
        </w:trPr>
        <w:tc>
          <w:tcPr>
            <w:tcW w:w="1034" w:type="pct"/>
            <w:shd w:val="clear" w:color="auto" w:fill="auto"/>
          </w:tcPr>
          <w:p w:rsidR="008E7D00" w:rsidRPr="00C43E7C" w:rsidRDefault="008E7D00" w:rsidP="00ED3A46">
            <w:pPr>
              <w:pStyle w:val="Tabletext"/>
              <w:rPr>
                <w:sz w:val="16"/>
                <w:szCs w:val="16"/>
              </w:rPr>
            </w:pPr>
            <w:r w:rsidRPr="00C43E7C">
              <w:rPr>
                <w:sz w:val="16"/>
                <w:szCs w:val="16"/>
              </w:rPr>
              <w:t>18</w:t>
            </w:r>
            <w:r w:rsidR="0075419A" w:rsidRPr="00C43E7C">
              <w:rPr>
                <w:sz w:val="16"/>
                <w:szCs w:val="16"/>
              </w:rPr>
              <w:t>, 2013</w:t>
            </w:r>
          </w:p>
        </w:tc>
        <w:tc>
          <w:tcPr>
            <w:tcW w:w="1301" w:type="pct"/>
            <w:shd w:val="clear" w:color="auto" w:fill="auto"/>
          </w:tcPr>
          <w:p w:rsidR="008E7D00" w:rsidRPr="00C43E7C" w:rsidRDefault="008E7D00" w:rsidP="00ED3A46">
            <w:pPr>
              <w:pStyle w:val="Tabletext"/>
              <w:rPr>
                <w:sz w:val="16"/>
                <w:szCs w:val="16"/>
              </w:rPr>
            </w:pPr>
            <w:r w:rsidRPr="00C43E7C">
              <w:rPr>
                <w:sz w:val="16"/>
                <w:szCs w:val="16"/>
              </w:rPr>
              <w:t xml:space="preserve">4 Mar 2013 </w:t>
            </w:r>
            <w:r w:rsidR="002A7979" w:rsidRPr="00C43E7C">
              <w:rPr>
                <w:sz w:val="16"/>
                <w:szCs w:val="16"/>
              </w:rPr>
              <w:t>(</w:t>
            </w:r>
            <w:r w:rsidRPr="00C43E7C">
              <w:rPr>
                <w:sz w:val="16"/>
                <w:szCs w:val="16"/>
              </w:rPr>
              <w:t>F2013L00387)</w:t>
            </w:r>
          </w:p>
        </w:tc>
        <w:tc>
          <w:tcPr>
            <w:tcW w:w="1428" w:type="pct"/>
            <w:shd w:val="clear" w:color="auto" w:fill="auto"/>
          </w:tcPr>
          <w:p w:rsidR="008E7D00" w:rsidRPr="00C43E7C" w:rsidRDefault="008E7D00" w:rsidP="00D00F4E">
            <w:pPr>
              <w:pStyle w:val="Tabletext"/>
              <w:rPr>
                <w:sz w:val="16"/>
                <w:szCs w:val="16"/>
              </w:rPr>
            </w:pPr>
            <w:r w:rsidRPr="00C43E7C">
              <w:rPr>
                <w:sz w:val="16"/>
                <w:szCs w:val="16"/>
              </w:rPr>
              <w:t>5 Mar 2013</w:t>
            </w:r>
            <w:r w:rsidR="002B5737" w:rsidRPr="00C43E7C">
              <w:rPr>
                <w:sz w:val="16"/>
                <w:szCs w:val="16"/>
              </w:rPr>
              <w:t xml:space="preserve"> (</w:t>
            </w:r>
            <w:r w:rsidR="00D00F4E" w:rsidRPr="00C43E7C">
              <w:rPr>
                <w:sz w:val="16"/>
                <w:szCs w:val="16"/>
              </w:rPr>
              <w:t>s</w:t>
            </w:r>
            <w:r w:rsidR="002B5737" w:rsidRPr="00C43E7C">
              <w:rPr>
                <w:sz w:val="16"/>
                <w:szCs w:val="16"/>
              </w:rPr>
              <w:t xml:space="preserve"> 2)</w:t>
            </w:r>
          </w:p>
        </w:tc>
        <w:tc>
          <w:tcPr>
            <w:tcW w:w="1237" w:type="pct"/>
            <w:shd w:val="clear" w:color="auto" w:fill="auto"/>
          </w:tcPr>
          <w:p w:rsidR="008E7D00" w:rsidRPr="00C43E7C" w:rsidRDefault="008E7D00" w:rsidP="00ED3A46">
            <w:pPr>
              <w:pStyle w:val="Tabletext"/>
              <w:rPr>
                <w:sz w:val="16"/>
                <w:szCs w:val="16"/>
              </w:rPr>
            </w:pPr>
            <w:r w:rsidRPr="00C43E7C">
              <w:rPr>
                <w:sz w:val="16"/>
                <w:szCs w:val="16"/>
              </w:rPr>
              <w:t>—</w:t>
            </w:r>
          </w:p>
        </w:tc>
      </w:tr>
      <w:tr w:rsidR="00BC4328" w:rsidRPr="00C43E7C" w:rsidTr="00D85C20">
        <w:trPr>
          <w:cantSplit/>
        </w:trPr>
        <w:tc>
          <w:tcPr>
            <w:tcW w:w="1034" w:type="pct"/>
            <w:shd w:val="clear" w:color="auto" w:fill="auto"/>
          </w:tcPr>
          <w:p w:rsidR="00BC4328" w:rsidRPr="00C43E7C" w:rsidRDefault="00BC4328" w:rsidP="00ED3A46">
            <w:pPr>
              <w:pStyle w:val="Tabletext"/>
              <w:rPr>
                <w:sz w:val="16"/>
                <w:szCs w:val="16"/>
              </w:rPr>
            </w:pPr>
            <w:r w:rsidRPr="00C43E7C">
              <w:rPr>
                <w:sz w:val="16"/>
                <w:szCs w:val="16"/>
              </w:rPr>
              <w:t>36</w:t>
            </w:r>
            <w:r w:rsidR="00532AC3" w:rsidRPr="00C43E7C">
              <w:rPr>
                <w:sz w:val="16"/>
                <w:szCs w:val="16"/>
              </w:rPr>
              <w:t>, 2013</w:t>
            </w:r>
          </w:p>
        </w:tc>
        <w:tc>
          <w:tcPr>
            <w:tcW w:w="1301" w:type="pct"/>
            <w:shd w:val="clear" w:color="auto" w:fill="auto"/>
          </w:tcPr>
          <w:p w:rsidR="00BC4328" w:rsidRPr="00C43E7C" w:rsidRDefault="00BC4328" w:rsidP="00ED3A46">
            <w:pPr>
              <w:pStyle w:val="Tabletext"/>
              <w:rPr>
                <w:sz w:val="16"/>
                <w:szCs w:val="16"/>
              </w:rPr>
            </w:pPr>
            <w:r w:rsidRPr="00C43E7C">
              <w:rPr>
                <w:sz w:val="16"/>
                <w:szCs w:val="16"/>
              </w:rPr>
              <w:t xml:space="preserve">15 Mar 2013 </w:t>
            </w:r>
            <w:r w:rsidR="002A7979" w:rsidRPr="00C43E7C">
              <w:rPr>
                <w:sz w:val="16"/>
                <w:szCs w:val="16"/>
              </w:rPr>
              <w:t>(</w:t>
            </w:r>
            <w:r w:rsidRPr="00C43E7C">
              <w:rPr>
                <w:sz w:val="16"/>
                <w:szCs w:val="16"/>
              </w:rPr>
              <w:t>F2013L00475)</w:t>
            </w:r>
          </w:p>
        </w:tc>
        <w:tc>
          <w:tcPr>
            <w:tcW w:w="1428" w:type="pct"/>
            <w:shd w:val="clear" w:color="auto" w:fill="auto"/>
          </w:tcPr>
          <w:p w:rsidR="00BC4328" w:rsidRPr="00C43E7C" w:rsidRDefault="00BC4328" w:rsidP="00D00F4E">
            <w:pPr>
              <w:pStyle w:val="Tabletext"/>
              <w:rPr>
                <w:sz w:val="16"/>
                <w:szCs w:val="16"/>
              </w:rPr>
            </w:pPr>
            <w:r w:rsidRPr="00C43E7C">
              <w:rPr>
                <w:sz w:val="16"/>
                <w:szCs w:val="16"/>
              </w:rPr>
              <w:t>16 Mar 2013</w:t>
            </w:r>
            <w:r w:rsidR="002B5737" w:rsidRPr="00C43E7C">
              <w:rPr>
                <w:sz w:val="16"/>
                <w:szCs w:val="16"/>
              </w:rPr>
              <w:t xml:space="preserve"> (</w:t>
            </w:r>
            <w:r w:rsidR="00D00F4E" w:rsidRPr="00C43E7C">
              <w:rPr>
                <w:sz w:val="16"/>
                <w:szCs w:val="16"/>
              </w:rPr>
              <w:t>s</w:t>
            </w:r>
            <w:r w:rsidR="002B5737" w:rsidRPr="00C43E7C">
              <w:rPr>
                <w:sz w:val="16"/>
                <w:szCs w:val="16"/>
              </w:rPr>
              <w:t xml:space="preserve"> 2)</w:t>
            </w:r>
          </w:p>
        </w:tc>
        <w:tc>
          <w:tcPr>
            <w:tcW w:w="1237" w:type="pct"/>
            <w:shd w:val="clear" w:color="auto" w:fill="auto"/>
          </w:tcPr>
          <w:p w:rsidR="00BC4328" w:rsidRPr="00C43E7C" w:rsidRDefault="00BC4328" w:rsidP="00ED3A46">
            <w:pPr>
              <w:pStyle w:val="Tabletext"/>
              <w:rPr>
                <w:sz w:val="16"/>
                <w:szCs w:val="16"/>
              </w:rPr>
            </w:pPr>
            <w:r w:rsidRPr="00C43E7C">
              <w:rPr>
                <w:sz w:val="16"/>
                <w:szCs w:val="16"/>
              </w:rPr>
              <w:t>—</w:t>
            </w:r>
          </w:p>
        </w:tc>
      </w:tr>
      <w:tr w:rsidR="007A7332" w:rsidRPr="00C43E7C" w:rsidTr="00D85C20">
        <w:trPr>
          <w:cantSplit/>
        </w:trPr>
        <w:tc>
          <w:tcPr>
            <w:tcW w:w="1034" w:type="pct"/>
            <w:shd w:val="clear" w:color="auto" w:fill="auto"/>
          </w:tcPr>
          <w:p w:rsidR="007A7332" w:rsidRPr="00C43E7C" w:rsidRDefault="007A7332" w:rsidP="00ED3A46">
            <w:pPr>
              <w:pStyle w:val="Tabletext"/>
              <w:rPr>
                <w:sz w:val="16"/>
                <w:szCs w:val="16"/>
              </w:rPr>
            </w:pPr>
            <w:r w:rsidRPr="00C43E7C">
              <w:rPr>
                <w:sz w:val="16"/>
                <w:szCs w:val="16"/>
              </w:rPr>
              <w:t>44, 2013</w:t>
            </w:r>
          </w:p>
        </w:tc>
        <w:tc>
          <w:tcPr>
            <w:tcW w:w="1301" w:type="pct"/>
            <w:shd w:val="clear" w:color="auto" w:fill="auto"/>
          </w:tcPr>
          <w:p w:rsidR="007A7332" w:rsidRPr="00C43E7C" w:rsidRDefault="007A7332" w:rsidP="00E34198">
            <w:pPr>
              <w:pStyle w:val="Tabletext"/>
              <w:rPr>
                <w:sz w:val="16"/>
                <w:szCs w:val="16"/>
              </w:rPr>
            </w:pPr>
            <w:r w:rsidRPr="00C43E7C">
              <w:rPr>
                <w:sz w:val="16"/>
                <w:szCs w:val="16"/>
              </w:rPr>
              <w:t xml:space="preserve">3 Apr 2013 </w:t>
            </w:r>
            <w:r w:rsidR="002A7979" w:rsidRPr="00C43E7C">
              <w:rPr>
                <w:sz w:val="16"/>
                <w:szCs w:val="16"/>
              </w:rPr>
              <w:t>(</w:t>
            </w:r>
            <w:r w:rsidRPr="00C43E7C">
              <w:rPr>
                <w:sz w:val="16"/>
                <w:szCs w:val="16"/>
              </w:rPr>
              <w:t>F2013L00605)</w:t>
            </w:r>
          </w:p>
        </w:tc>
        <w:tc>
          <w:tcPr>
            <w:tcW w:w="1428" w:type="pct"/>
            <w:shd w:val="clear" w:color="auto" w:fill="auto"/>
          </w:tcPr>
          <w:p w:rsidR="007A7332" w:rsidRPr="00C43E7C" w:rsidRDefault="007A7332" w:rsidP="00D00F4E">
            <w:pPr>
              <w:pStyle w:val="Tabletext"/>
              <w:rPr>
                <w:sz w:val="16"/>
                <w:szCs w:val="16"/>
              </w:rPr>
            </w:pPr>
            <w:r w:rsidRPr="00C43E7C">
              <w:rPr>
                <w:sz w:val="16"/>
                <w:szCs w:val="16"/>
              </w:rPr>
              <w:t>4 Apr 2013</w:t>
            </w:r>
            <w:r w:rsidR="002B5737" w:rsidRPr="00C43E7C">
              <w:rPr>
                <w:sz w:val="16"/>
                <w:szCs w:val="16"/>
              </w:rPr>
              <w:t xml:space="preserve"> (</w:t>
            </w:r>
            <w:r w:rsidR="00D00F4E" w:rsidRPr="00C43E7C">
              <w:rPr>
                <w:sz w:val="16"/>
                <w:szCs w:val="16"/>
              </w:rPr>
              <w:t>s</w:t>
            </w:r>
            <w:r w:rsidR="002B5737" w:rsidRPr="00C43E7C">
              <w:rPr>
                <w:sz w:val="16"/>
                <w:szCs w:val="16"/>
              </w:rPr>
              <w:t xml:space="preserve"> 2)</w:t>
            </w:r>
          </w:p>
        </w:tc>
        <w:tc>
          <w:tcPr>
            <w:tcW w:w="1237" w:type="pct"/>
            <w:shd w:val="clear" w:color="auto" w:fill="auto"/>
          </w:tcPr>
          <w:p w:rsidR="007A7332" w:rsidRPr="00C43E7C" w:rsidRDefault="007A7332" w:rsidP="00ED3A46">
            <w:pPr>
              <w:pStyle w:val="Tabletext"/>
              <w:rPr>
                <w:sz w:val="16"/>
                <w:szCs w:val="16"/>
              </w:rPr>
            </w:pPr>
            <w:r w:rsidRPr="00C43E7C">
              <w:rPr>
                <w:sz w:val="16"/>
                <w:szCs w:val="16"/>
              </w:rPr>
              <w:t>—</w:t>
            </w:r>
          </w:p>
        </w:tc>
      </w:tr>
      <w:tr w:rsidR="00FC5C73" w:rsidRPr="00C43E7C" w:rsidTr="00D85C20">
        <w:trPr>
          <w:cantSplit/>
        </w:trPr>
        <w:tc>
          <w:tcPr>
            <w:tcW w:w="1034" w:type="pct"/>
            <w:shd w:val="clear" w:color="auto" w:fill="auto"/>
          </w:tcPr>
          <w:p w:rsidR="00FC5C73" w:rsidRPr="00C43E7C" w:rsidRDefault="00FC5C73" w:rsidP="00ED3A46">
            <w:pPr>
              <w:pStyle w:val="Tabletext"/>
              <w:rPr>
                <w:sz w:val="16"/>
                <w:szCs w:val="16"/>
              </w:rPr>
            </w:pPr>
            <w:r w:rsidRPr="00C43E7C">
              <w:rPr>
                <w:sz w:val="16"/>
                <w:szCs w:val="16"/>
              </w:rPr>
              <w:t>58, 2013</w:t>
            </w:r>
          </w:p>
        </w:tc>
        <w:tc>
          <w:tcPr>
            <w:tcW w:w="1301" w:type="pct"/>
            <w:shd w:val="clear" w:color="auto" w:fill="auto"/>
          </w:tcPr>
          <w:p w:rsidR="00FC5C73" w:rsidRPr="00C43E7C" w:rsidRDefault="00FC5C73">
            <w:pPr>
              <w:pStyle w:val="Tabletext"/>
              <w:rPr>
                <w:sz w:val="16"/>
                <w:szCs w:val="16"/>
              </w:rPr>
            </w:pPr>
            <w:r w:rsidRPr="00C43E7C">
              <w:rPr>
                <w:sz w:val="16"/>
                <w:szCs w:val="16"/>
              </w:rPr>
              <w:t xml:space="preserve">30 Apr 2013 </w:t>
            </w:r>
            <w:r w:rsidR="002A7979" w:rsidRPr="00C43E7C">
              <w:rPr>
                <w:sz w:val="16"/>
                <w:szCs w:val="16"/>
              </w:rPr>
              <w:t>(</w:t>
            </w:r>
            <w:r w:rsidRPr="00C43E7C">
              <w:rPr>
                <w:sz w:val="16"/>
                <w:szCs w:val="16"/>
              </w:rPr>
              <w:t>F2013L00706)</w:t>
            </w:r>
          </w:p>
        </w:tc>
        <w:tc>
          <w:tcPr>
            <w:tcW w:w="1428" w:type="pct"/>
            <w:shd w:val="clear" w:color="auto" w:fill="auto"/>
          </w:tcPr>
          <w:p w:rsidR="00FC5C73" w:rsidRPr="00C43E7C" w:rsidRDefault="009F688E" w:rsidP="002B5737">
            <w:pPr>
              <w:pStyle w:val="Tabletext"/>
              <w:rPr>
                <w:sz w:val="16"/>
                <w:szCs w:val="16"/>
              </w:rPr>
            </w:pPr>
            <w:r w:rsidRPr="00C43E7C">
              <w:rPr>
                <w:sz w:val="16"/>
                <w:szCs w:val="16"/>
              </w:rPr>
              <w:t>Sch</w:t>
            </w:r>
            <w:r w:rsidR="00F403BF" w:rsidRPr="00C43E7C">
              <w:rPr>
                <w:sz w:val="16"/>
                <w:szCs w:val="16"/>
              </w:rPr>
              <w:t> </w:t>
            </w:r>
            <w:r w:rsidRPr="00C43E7C">
              <w:rPr>
                <w:sz w:val="16"/>
                <w:szCs w:val="16"/>
              </w:rPr>
              <w:t>1 (</w:t>
            </w:r>
            <w:r w:rsidR="00CD6E58" w:rsidRPr="00C43E7C">
              <w:rPr>
                <w:sz w:val="16"/>
                <w:szCs w:val="16"/>
              </w:rPr>
              <w:t>items 3</w:t>
            </w:r>
            <w:r w:rsidRPr="00C43E7C">
              <w:rPr>
                <w:sz w:val="16"/>
                <w:szCs w:val="16"/>
              </w:rPr>
              <w:t xml:space="preserve">2–36): </w:t>
            </w:r>
            <w:r w:rsidR="00FC5C73" w:rsidRPr="00C43E7C">
              <w:rPr>
                <w:sz w:val="16"/>
                <w:szCs w:val="16"/>
              </w:rPr>
              <w:t>1</w:t>
            </w:r>
            <w:r w:rsidR="00017543" w:rsidRPr="00C43E7C">
              <w:rPr>
                <w:sz w:val="16"/>
                <w:szCs w:val="16"/>
              </w:rPr>
              <w:t> </w:t>
            </w:r>
            <w:r w:rsidR="00FC5C73" w:rsidRPr="00C43E7C">
              <w:rPr>
                <w:sz w:val="16"/>
                <w:szCs w:val="16"/>
              </w:rPr>
              <w:t>May 2013</w:t>
            </w:r>
            <w:r w:rsidR="002B5737" w:rsidRPr="00C43E7C">
              <w:rPr>
                <w:sz w:val="16"/>
                <w:szCs w:val="16"/>
              </w:rPr>
              <w:t xml:space="preserve"> (s 2 </w:t>
            </w:r>
            <w:r w:rsidR="00A67598">
              <w:rPr>
                <w:sz w:val="16"/>
                <w:szCs w:val="16"/>
              </w:rPr>
              <w:t>item 3</w:t>
            </w:r>
            <w:r w:rsidR="002B5737" w:rsidRPr="00C43E7C">
              <w:rPr>
                <w:sz w:val="16"/>
                <w:szCs w:val="16"/>
              </w:rPr>
              <w:t>)</w:t>
            </w:r>
          </w:p>
        </w:tc>
        <w:tc>
          <w:tcPr>
            <w:tcW w:w="1237" w:type="pct"/>
            <w:shd w:val="clear" w:color="auto" w:fill="auto"/>
          </w:tcPr>
          <w:p w:rsidR="00FC5C73" w:rsidRPr="00C43E7C" w:rsidRDefault="00FC5C73" w:rsidP="00ED3A46">
            <w:pPr>
              <w:pStyle w:val="Tabletext"/>
              <w:rPr>
                <w:sz w:val="16"/>
                <w:szCs w:val="16"/>
              </w:rPr>
            </w:pPr>
            <w:r w:rsidRPr="00C43E7C">
              <w:rPr>
                <w:sz w:val="16"/>
                <w:szCs w:val="16"/>
              </w:rPr>
              <w:t>—</w:t>
            </w:r>
          </w:p>
        </w:tc>
      </w:tr>
      <w:tr w:rsidR="00F2352F" w:rsidRPr="00C43E7C" w:rsidTr="00D85C20">
        <w:trPr>
          <w:cantSplit/>
        </w:trPr>
        <w:tc>
          <w:tcPr>
            <w:tcW w:w="1034" w:type="pct"/>
            <w:shd w:val="clear" w:color="auto" w:fill="auto"/>
          </w:tcPr>
          <w:p w:rsidR="00F2352F" w:rsidRPr="00C43E7C" w:rsidRDefault="00F2352F" w:rsidP="00ED3A46">
            <w:pPr>
              <w:pStyle w:val="Tabletext"/>
              <w:rPr>
                <w:sz w:val="16"/>
                <w:szCs w:val="16"/>
              </w:rPr>
            </w:pPr>
            <w:r w:rsidRPr="00C43E7C">
              <w:rPr>
                <w:sz w:val="16"/>
                <w:szCs w:val="16"/>
              </w:rPr>
              <w:t>79, 2013</w:t>
            </w:r>
          </w:p>
        </w:tc>
        <w:tc>
          <w:tcPr>
            <w:tcW w:w="1301" w:type="pct"/>
            <w:shd w:val="clear" w:color="auto" w:fill="auto"/>
          </w:tcPr>
          <w:p w:rsidR="00F2352F" w:rsidRPr="00C43E7C" w:rsidRDefault="00F2352F">
            <w:pPr>
              <w:pStyle w:val="Tabletext"/>
              <w:rPr>
                <w:sz w:val="16"/>
                <w:szCs w:val="16"/>
              </w:rPr>
            </w:pPr>
            <w:r w:rsidRPr="00C43E7C">
              <w:rPr>
                <w:sz w:val="16"/>
                <w:szCs w:val="16"/>
              </w:rPr>
              <w:t>16</w:t>
            </w:r>
            <w:r w:rsidR="00017543" w:rsidRPr="00C43E7C">
              <w:rPr>
                <w:sz w:val="16"/>
                <w:szCs w:val="16"/>
              </w:rPr>
              <w:t> </w:t>
            </w:r>
            <w:r w:rsidRPr="00C43E7C">
              <w:rPr>
                <w:sz w:val="16"/>
                <w:szCs w:val="16"/>
              </w:rPr>
              <w:t xml:space="preserve">May 2013 </w:t>
            </w:r>
            <w:r w:rsidR="002A7979" w:rsidRPr="00C43E7C">
              <w:rPr>
                <w:sz w:val="16"/>
                <w:szCs w:val="16"/>
              </w:rPr>
              <w:t>(</w:t>
            </w:r>
            <w:r w:rsidRPr="00C43E7C">
              <w:rPr>
                <w:sz w:val="16"/>
                <w:szCs w:val="16"/>
              </w:rPr>
              <w:t>F2013L00779)</w:t>
            </w:r>
          </w:p>
        </w:tc>
        <w:tc>
          <w:tcPr>
            <w:tcW w:w="1428" w:type="pct"/>
            <w:shd w:val="clear" w:color="auto" w:fill="auto"/>
          </w:tcPr>
          <w:p w:rsidR="00F2352F" w:rsidRPr="00C43E7C" w:rsidRDefault="00F2352F" w:rsidP="002B5737">
            <w:pPr>
              <w:pStyle w:val="Tabletext"/>
              <w:rPr>
                <w:sz w:val="16"/>
                <w:szCs w:val="16"/>
              </w:rPr>
            </w:pPr>
            <w:r w:rsidRPr="00C43E7C">
              <w:rPr>
                <w:sz w:val="16"/>
                <w:szCs w:val="16"/>
              </w:rPr>
              <w:t>Sch</w:t>
            </w:r>
            <w:r w:rsidR="00F403BF" w:rsidRPr="00C43E7C">
              <w:rPr>
                <w:sz w:val="16"/>
                <w:szCs w:val="16"/>
              </w:rPr>
              <w:t> </w:t>
            </w:r>
            <w:r w:rsidRPr="00C43E7C">
              <w:rPr>
                <w:sz w:val="16"/>
                <w:szCs w:val="16"/>
              </w:rPr>
              <w:t>1 (</w:t>
            </w:r>
            <w:r w:rsidR="00A46657" w:rsidRPr="00C43E7C">
              <w:rPr>
                <w:sz w:val="16"/>
                <w:szCs w:val="16"/>
              </w:rPr>
              <w:t>items 1</w:t>
            </w:r>
            <w:r w:rsidRPr="00C43E7C">
              <w:rPr>
                <w:sz w:val="16"/>
                <w:szCs w:val="16"/>
              </w:rPr>
              <w:t>7–19): 17</w:t>
            </w:r>
            <w:r w:rsidR="00017543" w:rsidRPr="00C43E7C">
              <w:rPr>
                <w:sz w:val="16"/>
                <w:szCs w:val="16"/>
              </w:rPr>
              <w:t> </w:t>
            </w:r>
            <w:r w:rsidRPr="00C43E7C">
              <w:rPr>
                <w:sz w:val="16"/>
                <w:szCs w:val="16"/>
              </w:rPr>
              <w:t>May 2013</w:t>
            </w:r>
            <w:r w:rsidR="002B5737" w:rsidRPr="00C43E7C">
              <w:rPr>
                <w:sz w:val="16"/>
                <w:szCs w:val="16"/>
              </w:rPr>
              <w:t xml:space="preserve"> (s 2 </w:t>
            </w:r>
            <w:r w:rsidR="006339FB" w:rsidRPr="00C43E7C">
              <w:rPr>
                <w:sz w:val="16"/>
                <w:szCs w:val="16"/>
              </w:rPr>
              <w:t>item 4</w:t>
            </w:r>
            <w:r w:rsidR="00E806F3" w:rsidRPr="00C43E7C">
              <w:rPr>
                <w:sz w:val="16"/>
                <w:szCs w:val="16"/>
              </w:rPr>
              <w:t>)</w:t>
            </w:r>
          </w:p>
        </w:tc>
        <w:tc>
          <w:tcPr>
            <w:tcW w:w="1237" w:type="pct"/>
            <w:shd w:val="clear" w:color="auto" w:fill="auto"/>
          </w:tcPr>
          <w:p w:rsidR="00F2352F" w:rsidRPr="00C43E7C" w:rsidRDefault="00F2352F" w:rsidP="00ED3A46">
            <w:pPr>
              <w:pStyle w:val="Tabletext"/>
              <w:rPr>
                <w:sz w:val="16"/>
                <w:szCs w:val="16"/>
              </w:rPr>
            </w:pPr>
            <w:r w:rsidRPr="00C43E7C">
              <w:rPr>
                <w:sz w:val="16"/>
                <w:szCs w:val="16"/>
              </w:rPr>
              <w:t>—</w:t>
            </w:r>
          </w:p>
        </w:tc>
      </w:tr>
      <w:tr w:rsidR="00AF01E5" w:rsidRPr="00C43E7C" w:rsidTr="00D85C20">
        <w:trPr>
          <w:cantSplit/>
        </w:trPr>
        <w:tc>
          <w:tcPr>
            <w:tcW w:w="1034" w:type="pct"/>
            <w:shd w:val="clear" w:color="auto" w:fill="auto"/>
          </w:tcPr>
          <w:p w:rsidR="00AF01E5" w:rsidRPr="00C43E7C" w:rsidRDefault="00AF01E5" w:rsidP="00ED3A46">
            <w:pPr>
              <w:pStyle w:val="Tabletext"/>
              <w:rPr>
                <w:sz w:val="16"/>
                <w:szCs w:val="16"/>
              </w:rPr>
            </w:pPr>
            <w:r w:rsidRPr="00C43E7C">
              <w:rPr>
                <w:sz w:val="16"/>
                <w:szCs w:val="16"/>
              </w:rPr>
              <w:t>144, 2013</w:t>
            </w:r>
          </w:p>
        </w:tc>
        <w:tc>
          <w:tcPr>
            <w:tcW w:w="1301" w:type="pct"/>
            <w:shd w:val="clear" w:color="auto" w:fill="auto"/>
          </w:tcPr>
          <w:p w:rsidR="00AF01E5" w:rsidRPr="00C43E7C" w:rsidRDefault="00AF01E5">
            <w:pPr>
              <w:pStyle w:val="Tabletext"/>
              <w:rPr>
                <w:sz w:val="16"/>
                <w:szCs w:val="16"/>
              </w:rPr>
            </w:pPr>
            <w:r w:rsidRPr="00C43E7C">
              <w:rPr>
                <w:sz w:val="16"/>
                <w:szCs w:val="16"/>
              </w:rPr>
              <w:t>2</w:t>
            </w:r>
            <w:r w:rsidR="00017543" w:rsidRPr="00C43E7C">
              <w:rPr>
                <w:sz w:val="16"/>
                <w:szCs w:val="16"/>
              </w:rPr>
              <w:t> </w:t>
            </w:r>
            <w:r w:rsidRPr="00C43E7C">
              <w:rPr>
                <w:sz w:val="16"/>
                <w:szCs w:val="16"/>
              </w:rPr>
              <w:t xml:space="preserve">July 2013 </w:t>
            </w:r>
            <w:r w:rsidR="002A7979" w:rsidRPr="00C43E7C">
              <w:rPr>
                <w:sz w:val="16"/>
                <w:szCs w:val="16"/>
              </w:rPr>
              <w:t>(</w:t>
            </w:r>
            <w:r w:rsidRPr="00C43E7C">
              <w:rPr>
                <w:sz w:val="16"/>
                <w:szCs w:val="16"/>
              </w:rPr>
              <w:t>F2013L01302</w:t>
            </w:r>
            <w:r w:rsidR="0044560F" w:rsidRPr="00C43E7C">
              <w:rPr>
                <w:bCs/>
                <w:sz w:val="16"/>
                <w:szCs w:val="16"/>
              </w:rPr>
              <w:t>)</w:t>
            </w:r>
          </w:p>
        </w:tc>
        <w:tc>
          <w:tcPr>
            <w:tcW w:w="1428" w:type="pct"/>
            <w:shd w:val="clear" w:color="auto" w:fill="auto"/>
          </w:tcPr>
          <w:p w:rsidR="00AF01E5" w:rsidRPr="00C43E7C" w:rsidRDefault="0044560F" w:rsidP="00E806F3">
            <w:pPr>
              <w:pStyle w:val="Tabletext"/>
            </w:pPr>
            <w:r w:rsidRPr="00C43E7C">
              <w:rPr>
                <w:sz w:val="16"/>
                <w:szCs w:val="16"/>
              </w:rPr>
              <w:t>Sch 1 (</w:t>
            </w:r>
            <w:r w:rsidR="00A46657" w:rsidRPr="00C43E7C">
              <w:rPr>
                <w:sz w:val="16"/>
                <w:szCs w:val="16"/>
              </w:rPr>
              <w:t>items 4</w:t>
            </w:r>
            <w:r w:rsidRPr="00C43E7C">
              <w:rPr>
                <w:sz w:val="16"/>
                <w:szCs w:val="16"/>
              </w:rPr>
              <w:t>–17): 3</w:t>
            </w:r>
            <w:r w:rsidR="00017543" w:rsidRPr="00C43E7C">
              <w:rPr>
                <w:sz w:val="16"/>
                <w:szCs w:val="16"/>
              </w:rPr>
              <w:t> </w:t>
            </w:r>
            <w:r w:rsidRPr="00C43E7C">
              <w:rPr>
                <w:sz w:val="16"/>
                <w:szCs w:val="16"/>
              </w:rPr>
              <w:t>July 2013</w:t>
            </w:r>
            <w:r w:rsidR="00E806F3" w:rsidRPr="00C43E7C">
              <w:rPr>
                <w:sz w:val="16"/>
                <w:szCs w:val="16"/>
              </w:rPr>
              <w:t xml:space="preserve"> (s 2 </w:t>
            </w:r>
            <w:r w:rsidR="006339FB" w:rsidRPr="00C43E7C">
              <w:rPr>
                <w:sz w:val="16"/>
                <w:szCs w:val="16"/>
              </w:rPr>
              <w:t>item 2</w:t>
            </w:r>
            <w:r w:rsidR="00E806F3" w:rsidRPr="00C43E7C">
              <w:rPr>
                <w:sz w:val="16"/>
                <w:szCs w:val="16"/>
              </w:rPr>
              <w:t>)</w:t>
            </w:r>
            <w:r w:rsidR="006E78D0" w:rsidRPr="00C43E7C">
              <w:rPr>
                <w:sz w:val="16"/>
                <w:szCs w:val="16"/>
              </w:rPr>
              <w:br/>
            </w:r>
            <w:r w:rsidR="00432594" w:rsidRPr="00C43E7C">
              <w:rPr>
                <w:sz w:val="16"/>
                <w:szCs w:val="16"/>
              </w:rPr>
              <w:t xml:space="preserve">Sch 2: </w:t>
            </w:r>
            <w:r w:rsidR="00F41C54" w:rsidRPr="00C43E7C">
              <w:rPr>
                <w:sz w:val="16"/>
                <w:szCs w:val="16"/>
              </w:rPr>
              <w:t>29</w:t>
            </w:r>
            <w:r w:rsidR="00017543" w:rsidRPr="00C43E7C">
              <w:rPr>
                <w:sz w:val="16"/>
                <w:szCs w:val="16"/>
              </w:rPr>
              <w:t> </w:t>
            </w:r>
            <w:r w:rsidR="00F41C54" w:rsidRPr="00C43E7C">
              <w:rPr>
                <w:sz w:val="16"/>
                <w:szCs w:val="16"/>
              </w:rPr>
              <w:t>July 2013</w:t>
            </w:r>
            <w:r w:rsidR="00E806F3" w:rsidRPr="00C43E7C">
              <w:rPr>
                <w:sz w:val="16"/>
                <w:szCs w:val="16"/>
              </w:rPr>
              <w:t xml:space="preserve"> (s 2 </w:t>
            </w:r>
            <w:r w:rsidR="00A67598">
              <w:rPr>
                <w:sz w:val="16"/>
                <w:szCs w:val="16"/>
              </w:rPr>
              <w:t>item 3</w:t>
            </w:r>
            <w:r w:rsidR="00E806F3" w:rsidRPr="00C43E7C">
              <w:rPr>
                <w:sz w:val="16"/>
                <w:szCs w:val="16"/>
              </w:rPr>
              <w:t>)</w:t>
            </w:r>
          </w:p>
        </w:tc>
        <w:tc>
          <w:tcPr>
            <w:tcW w:w="1237" w:type="pct"/>
            <w:shd w:val="clear" w:color="auto" w:fill="auto"/>
          </w:tcPr>
          <w:p w:rsidR="00AF01E5" w:rsidRPr="00C43E7C" w:rsidRDefault="0044560F" w:rsidP="00ED3A46">
            <w:pPr>
              <w:pStyle w:val="Tabletext"/>
              <w:rPr>
                <w:sz w:val="16"/>
                <w:szCs w:val="16"/>
              </w:rPr>
            </w:pPr>
            <w:r w:rsidRPr="00C43E7C">
              <w:rPr>
                <w:sz w:val="16"/>
                <w:szCs w:val="16"/>
              </w:rPr>
              <w:t>—</w:t>
            </w:r>
          </w:p>
        </w:tc>
      </w:tr>
      <w:tr w:rsidR="003141AA" w:rsidRPr="00C43E7C" w:rsidTr="00D85C20">
        <w:trPr>
          <w:cantSplit/>
        </w:trPr>
        <w:tc>
          <w:tcPr>
            <w:tcW w:w="1034" w:type="pct"/>
            <w:shd w:val="clear" w:color="auto" w:fill="auto"/>
          </w:tcPr>
          <w:p w:rsidR="003141AA" w:rsidRPr="00C43E7C" w:rsidRDefault="003141AA" w:rsidP="00ED3A46">
            <w:pPr>
              <w:pStyle w:val="Tabletext"/>
              <w:rPr>
                <w:sz w:val="16"/>
                <w:szCs w:val="16"/>
              </w:rPr>
            </w:pPr>
            <w:r w:rsidRPr="00C43E7C">
              <w:rPr>
                <w:sz w:val="16"/>
                <w:szCs w:val="16"/>
              </w:rPr>
              <w:t>243, 2013</w:t>
            </w:r>
          </w:p>
        </w:tc>
        <w:tc>
          <w:tcPr>
            <w:tcW w:w="1301" w:type="pct"/>
            <w:shd w:val="clear" w:color="auto" w:fill="auto"/>
          </w:tcPr>
          <w:p w:rsidR="003141AA" w:rsidRPr="00C43E7C" w:rsidRDefault="003141AA">
            <w:pPr>
              <w:pStyle w:val="Tabletext"/>
              <w:rPr>
                <w:sz w:val="16"/>
                <w:szCs w:val="16"/>
              </w:rPr>
            </w:pPr>
            <w:r w:rsidRPr="00C43E7C">
              <w:rPr>
                <w:sz w:val="16"/>
                <w:szCs w:val="16"/>
              </w:rPr>
              <w:t xml:space="preserve">25 Nov 2013 </w:t>
            </w:r>
            <w:r w:rsidR="002A7979" w:rsidRPr="00C43E7C">
              <w:rPr>
                <w:sz w:val="16"/>
                <w:szCs w:val="16"/>
              </w:rPr>
              <w:t>(</w:t>
            </w:r>
            <w:r w:rsidRPr="00C43E7C">
              <w:rPr>
                <w:sz w:val="16"/>
                <w:szCs w:val="16"/>
              </w:rPr>
              <w:t>F2013L01975</w:t>
            </w:r>
            <w:r w:rsidRPr="00C43E7C">
              <w:rPr>
                <w:bCs/>
                <w:sz w:val="16"/>
                <w:szCs w:val="16"/>
              </w:rPr>
              <w:t>)</w:t>
            </w:r>
          </w:p>
        </w:tc>
        <w:tc>
          <w:tcPr>
            <w:tcW w:w="1428" w:type="pct"/>
            <w:shd w:val="clear" w:color="auto" w:fill="auto"/>
          </w:tcPr>
          <w:p w:rsidR="003141AA" w:rsidRPr="00C43E7C" w:rsidRDefault="003141AA" w:rsidP="00E806F3">
            <w:pPr>
              <w:pStyle w:val="Tabletext"/>
              <w:rPr>
                <w:sz w:val="16"/>
                <w:szCs w:val="16"/>
              </w:rPr>
            </w:pPr>
            <w:r w:rsidRPr="00C43E7C">
              <w:rPr>
                <w:sz w:val="16"/>
                <w:szCs w:val="16"/>
              </w:rPr>
              <w:t>Sch 1 (items</w:t>
            </w:r>
            <w:r w:rsidR="00017543" w:rsidRPr="00C43E7C">
              <w:rPr>
                <w:sz w:val="16"/>
                <w:szCs w:val="16"/>
              </w:rPr>
              <w:t> </w:t>
            </w:r>
            <w:r w:rsidRPr="00C43E7C">
              <w:rPr>
                <w:sz w:val="16"/>
                <w:szCs w:val="16"/>
              </w:rPr>
              <w:t>9–14): 26 Nov 2013</w:t>
            </w:r>
            <w:r w:rsidR="00E806F3" w:rsidRPr="00C43E7C">
              <w:rPr>
                <w:sz w:val="16"/>
                <w:szCs w:val="16"/>
              </w:rPr>
              <w:t xml:space="preserve"> (s 2)</w:t>
            </w:r>
          </w:p>
        </w:tc>
        <w:tc>
          <w:tcPr>
            <w:tcW w:w="1237" w:type="pct"/>
            <w:shd w:val="clear" w:color="auto" w:fill="auto"/>
          </w:tcPr>
          <w:p w:rsidR="003141AA" w:rsidRPr="00C43E7C" w:rsidRDefault="003141AA" w:rsidP="00ED3A46">
            <w:pPr>
              <w:pStyle w:val="Tabletext"/>
              <w:rPr>
                <w:sz w:val="16"/>
                <w:szCs w:val="16"/>
              </w:rPr>
            </w:pPr>
            <w:r w:rsidRPr="00C43E7C">
              <w:rPr>
                <w:sz w:val="16"/>
                <w:szCs w:val="16"/>
              </w:rPr>
              <w:t>—</w:t>
            </w:r>
          </w:p>
        </w:tc>
      </w:tr>
      <w:tr w:rsidR="001202C6" w:rsidRPr="00C43E7C" w:rsidTr="00D85C20">
        <w:trPr>
          <w:cantSplit/>
        </w:trPr>
        <w:tc>
          <w:tcPr>
            <w:tcW w:w="1034" w:type="pct"/>
            <w:shd w:val="clear" w:color="auto" w:fill="auto"/>
          </w:tcPr>
          <w:p w:rsidR="001202C6" w:rsidRPr="00C43E7C" w:rsidRDefault="001202C6" w:rsidP="00ED3A46">
            <w:pPr>
              <w:pStyle w:val="Tabletext"/>
              <w:rPr>
                <w:sz w:val="16"/>
                <w:szCs w:val="16"/>
              </w:rPr>
            </w:pPr>
            <w:r w:rsidRPr="00C43E7C">
              <w:rPr>
                <w:sz w:val="16"/>
                <w:szCs w:val="16"/>
              </w:rPr>
              <w:lastRenderedPageBreak/>
              <w:t>27, 2014</w:t>
            </w:r>
          </w:p>
        </w:tc>
        <w:tc>
          <w:tcPr>
            <w:tcW w:w="1301" w:type="pct"/>
            <w:shd w:val="clear" w:color="auto" w:fill="auto"/>
          </w:tcPr>
          <w:p w:rsidR="001202C6" w:rsidRPr="00C43E7C" w:rsidRDefault="001202C6">
            <w:pPr>
              <w:pStyle w:val="Tabletext"/>
              <w:rPr>
                <w:sz w:val="16"/>
                <w:szCs w:val="16"/>
              </w:rPr>
            </w:pPr>
            <w:r w:rsidRPr="00C43E7C">
              <w:rPr>
                <w:sz w:val="16"/>
                <w:szCs w:val="16"/>
              </w:rPr>
              <w:t xml:space="preserve">14 Mar 2014 </w:t>
            </w:r>
            <w:r w:rsidR="002A7979" w:rsidRPr="00C43E7C">
              <w:rPr>
                <w:sz w:val="16"/>
                <w:szCs w:val="16"/>
              </w:rPr>
              <w:t>(</w:t>
            </w:r>
            <w:r w:rsidRPr="00C43E7C">
              <w:rPr>
                <w:sz w:val="16"/>
                <w:szCs w:val="16"/>
              </w:rPr>
              <w:t>F2014L00259)</w:t>
            </w:r>
          </w:p>
        </w:tc>
        <w:tc>
          <w:tcPr>
            <w:tcW w:w="1428" w:type="pct"/>
            <w:shd w:val="clear" w:color="auto" w:fill="auto"/>
          </w:tcPr>
          <w:p w:rsidR="001202C6" w:rsidRPr="00C43E7C" w:rsidRDefault="001202C6" w:rsidP="002E0843">
            <w:pPr>
              <w:pStyle w:val="Tabletext"/>
              <w:rPr>
                <w:sz w:val="16"/>
                <w:szCs w:val="16"/>
              </w:rPr>
            </w:pPr>
            <w:r w:rsidRPr="00C43E7C">
              <w:rPr>
                <w:sz w:val="16"/>
                <w:szCs w:val="16"/>
              </w:rPr>
              <w:t>15 Mar 2014</w:t>
            </w:r>
            <w:r w:rsidR="002B5737" w:rsidRPr="00C43E7C">
              <w:rPr>
                <w:sz w:val="16"/>
                <w:szCs w:val="16"/>
              </w:rPr>
              <w:t xml:space="preserve"> (r 2)</w:t>
            </w:r>
          </w:p>
        </w:tc>
        <w:tc>
          <w:tcPr>
            <w:tcW w:w="1237" w:type="pct"/>
            <w:shd w:val="clear" w:color="auto" w:fill="auto"/>
          </w:tcPr>
          <w:p w:rsidR="001202C6" w:rsidRPr="00C43E7C" w:rsidRDefault="001202C6" w:rsidP="00ED3A46">
            <w:pPr>
              <w:pStyle w:val="Tabletext"/>
              <w:rPr>
                <w:sz w:val="16"/>
                <w:szCs w:val="16"/>
              </w:rPr>
            </w:pPr>
            <w:r w:rsidRPr="00C43E7C">
              <w:rPr>
                <w:sz w:val="16"/>
                <w:szCs w:val="16"/>
              </w:rPr>
              <w:t>—</w:t>
            </w:r>
          </w:p>
        </w:tc>
      </w:tr>
      <w:tr w:rsidR="004D16D8" w:rsidRPr="00C43E7C" w:rsidTr="00D85C20">
        <w:trPr>
          <w:cantSplit/>
        </w:trPr>
        <w:tc>
          <w:tcPr>
            <w:tcW w:w="1034" w:type="pct"/>
            <w:shd w:val="clear" w:color="auto" w:fill="auto"/>
          </w:tcPr>
          <w:p w:rsidR="004D16D8" w:rsidRPr="00C43E7C" w:rsidRDefault="004D16D8" w:rsidP="00ED3A46">
            <w:pPr>
              <w:pStyle w:val="Tabletext"/>
              <w:rPr>
                <w:sz w:val="16"/>
                <w:szCs w:val="16"/>
              </w:rPr>
            </w:pPr>
            <w:r w:rsidRPr="00C43E7C">
              <w:rPr>
                <w:sz w:val="16"/>
                <w:szCs w:val="16"/>
              </w:rPr>
              <w:t>155, 2014</w:t>
            </w:r>
          </w:p>
        </w:tc>
        <w:tc>
          <w:tcPr>
            <w:tcW w:w="1301" w:type="pct"/>
            <w:shd w:val="clear" w:color="auto" w:fill="auto"/>
          </w:tcPr>
          <w:p w:rsidR="004D16D8" w:rsidRPr="00C43E7C" w:rsidRDefault="004D16D8">
            <w:pPr>
              <w:pStyle w:val="Tabletext"/>
              <w:rPr>
                <w:sz w:val="16"/>
                <w:szCs w:val="16"/>
              </w:rPr>
            </w:pPr>
            <w:r w:rsidRPr="00C43E7C">
              <w:rPr>
                <w:sz w:val="16"/>
                <w:szCs w:val="16"/>
              </w:rPr>
              <w:t>3 Nov 2014 (F2014L01475)</w:t>
            </w:r>
          </w:p>
        </w:tc>
        <w:tc>
          <w:tcPr>
            <w:tcW w:w="1428" w:type="pct"/>
            <w:shd w:val="clear" w:color="auto" w:fill="auto"/>
          </w:tcPr>
          <w:p w:rsidR="004D16D8" w:rsidRPr="00C43E7C" w:rsidRDefault="004D16D8" w:rsidP="002E0843">
            <w:pPr>
              <w:pStyle w:val="Tabletext"/>
              <w:rPr>
                <w:sz w:val="16"/>
                <w:szCs w:val="16"/>
              </w:rPr>
            </w:pPr>
            <w:r w:rsidRPr="00C43E7C">
              <w:rPr>
                <w:sz w:val="16"/>
                <w:szCs w:val="16"/>
              </w:rPr>
              <w:t>4 Nov 2014</w:t>
            </w:r>
            <w:r w:rsidR="002B5737" w:rsidRPr="00C43E7C">
              <w:rPr>
                <w:sz w:val="16"/>
                <w:szCs w:val="16"/>
              </w:rPr>
              <w:t xml:space="preserve"> (r 2)</w:t>
            </w:r>
          </w:p>
        </w:tc>
        <w:tc>
          <w:tcPr>
            <w:tcW w:w="1237" w:type="pct"/>
            <w:shd w:val="clear" w:color="auto" w:fill="auto"/>
          </w:tcPr>
          <w:p w:rsidR="004D16D8" w:rsidRPr="00C43E7C" w:rsidRDefault="004D16D8" w:rsidP="00ED3A46">
            <w:pPr>
              <w:pStyle w:val="Tabletext"/>
              <w:rPr>
                <w:sz w:val="16"/>
                <w:szCs w:val="16"/>
              </w:rPr>
            </w:pPr>
            <w:r w:rsidRPr="00C43E7C">
              <w:rPr>
                <w:sz w:val="16"/>
                <w:szCs w:val="16"/>
              </w:rPr>
              <w:t>—</w:t>
            </w:r>
          </w:p>
        </w:tc>
      </w:tr>
      <w:tr w:rsidR="00915C61" w:rsidRPr="00C43E7C" w:rsidTr="00D85C20">
        <w:trPr>
          <w:cantSplit/>
        </w:trPr>
        <w:tc>
          <w:tcPr>
            <w:tcW w:w="1034" w:type="pct"/>
            <w:shd w:val="clear" w:color="auto" w:fill="auto"/>
          </w:tcPr>
          <w:p w:rsidR="00915C61" w:rsidRPr="00C43E7C" w:rsidRDefault="00915C61" w:rsidP="00ED3A46">
            <w:pPr>
              <w:pStyle w:val="Tabletext"/>
              <w:rPr>
                <w:sz w:val="16"/>
                <w:szCs w:val="16"/>
              </w:rPr>
            </w:pPr>
            <w:r w:rsidRPr="00C43E7C">
              <w:rPr>
                <w:sz w:val="16"/>
                <w:szCs w:val="16"/>
              </w:rPr>
              <w:t>179, 2014</w:t>
            </w:r>
          </w:p>
        </w:tc>
        <w:tc>
          <w:tcPr>
            <w:tcW w:w="1301" w:type="pct"/>
            <w:shd w:val="clear" w:color="auto" w:fill="auto"/>
          </w:tcPr>
          <w:p w:rsidR="00915C61" w:rsidRPr="00C43E7C" w:rsidRDefault="002E24A9">
            <w:pPr>
              <w:pStyle w:val="Tabletext"/>
              <w:rPr>
                <w:sz w:val="16"/>
                <w:szCs w:val="16"/>
              </w:rPr>
            </w:pPr>
            <w:r w:rsidRPr="00C43E7C">
              <w:rPr>
                <w:sz w:val="16"/>
                <w:szCs w:val="16"/>
              </w:rPr>
              <w:t>28 Nov 2014 (F2014L01606)</w:t>
            </w:r>
          </w:p>
        </w:tc>
        <w:tc>
          <w:tcPr>
            <w:tcW w:w="1428" w:type="pct"/>
            <w:shd w:val="clear" w:color="auto" w:fill="auto"/>
          </w:tcPr>
          <w:p w:rsidR="00915C61" w:rsidRPr="00C43E7C" w:rsidRDefault="002E24A9" w:rsidP="002E0843">
            <w:pPr>
              <w:pStyle w:val="Tabletext"/>
              <w:rPr>
                <w:sz w:val="16"/>
                <w:szCs w:val="16"/>
              </w:rPr>
            </w:pPr>
            <w:r w:rsidRPr="00C43E7C">
              <w:rPr>
                <w:sz w:val="16"/>
                <w:szCs w:val="16"/>
              </w:rPr>
              <w:t>Sch 1 (</w:t>
            </w:r>
            <w:r w:rsidR="00A46657" w:rsidRPr="00C43E7C">
              <w:rPr>
                <w:sz w:val="16"/>
                <w:szCs w:val="16"/>
              </w:rPr>
              <w:t>items 1</w:t>
            </w:r>
            <w:r w:rsidRPr="00C43E7C">
              <w:rPr>
                <w:sz w:val="16"/>
                <w:szCs w:val="16"/>
              </w:rPr>
              <w:t>5</w:t>
            </w:r>
            <w:r w:rsidR="00A67598">
              <w:rPr>
                <w:sz w:val="16"/>
                <w:szCs w:val="16"/>
              </w:rPr>
              <w:noBreakHyphen/>
            </w:r>
            <w:r w:rsidRPr="00C43E7C">
              <w:rPr>
                <w:sz w:val="16"/>
                <w:szCs w:val="16"/>
              </w:rPr>
              <w:t xml:space="preserve">18, 20): </w:t>
            </w:r>
            <w:r w:rsidRPr="00C43E7C">
              <w:rPr>
                <w:sz w:val="16"/>
                <w:szCs w:val="16"/>
              </w:rPr>
              <w:br/>
              <w:t>29 Nov 2014 (s 2)</w:t>
            </w:r>
          </w:p>
        </w:tc>
        <w:tc>
          <w:tcPr>
            <w:tcW w:w="1237" w:type="pct"/>
            <w:shd w:val="clear" w:color="auto" w:fill="auto"/>
          </w:tcPr>
          <w:p w:rsidR="00915C61" w:rsidRPr="00C43E7C" w:rsidRDefault="002E24A9" w:rsidP="00ED3A46">
            <w:pPr>
              <w:pStyle w:val="Tabletext"/>
              <w:rPr>
                <w:sz w:val="16"/>
                <w:szCs w:val="16"/>
              </w:rPr>
            </w:pPr>
            <w:r w:rsidRPr="00C43E7C">
              <w:rPr>
                <w:sz w:val="16"/>
                <w:szCs w:val="16"/>
              </w:rPr>
              <w:t>—</w:t>
            </w:r>
          </w:p>
        </w:tc>
      </w:tr>
      <w:tr w:rsidR="0069323C" w:rsidRPr="00C43E7C" w:rsidTr="00D85C20">
        <w:trPr>
          <w:cantSplit/>
        </w:trPr>
        <w:tc>
          <w:tcPr>
            <w:tcW w:w="1034" w:type="pct"/>
            <w:shd w:val="clear" w:color="auto" w:fill="auto"/>
          </w:tcPr>
          <w:p w:rsidR="0069323C" w:rsidRPr="00C43E7C" w:rsidRDefault="0069323C" w:rsidP="00ED3A46">
            <w:pPr>
              <w:pStyle w:val="Tabletext"/>
              <w:rPr>
                <w:sz w:val="16"/>
                <w:szCs w:val="16"/>
              </w:rPr>
            </w:pPr>
            <w:r w:rsidRPr="00C43E7C">
              <w:rPr>
                <w:sz w:val="16"/>
                <w:szCs w:val="16"/>
              </w:rPr>
              <w:t>11, 2015</w:t>
            </w:r>
          </w:p>
        </w:tc>
        <w:tc>
          <w:tcPr>
            <w:tcW w:w="1301" w:type="pct"/>
            <w:shd w:val="clear" w:color="auto" w:fill="auto"/>
          </w:tcPr>
          <w:p w:rsidR="0069323C" w:rsidRPr="00C43E7C" w:rsidRDefault="0069323C">
            <w:pPr>
              <w:pStyle w:val="Tabletext"/>
              <w:rPr>
                <w:sz w:val="16"/>
                <w:szCs w:val="16"/>
              </w:rPr>
            </w:pPr>
            <w:r w:rsidRPr="00C43E7C">
              <w:rPr>
                <w:sz w:val="16"/>
                <w:szCs w:val="16"/>
              </w:rPr>
              <w:t>27 Feb 2015 (F2015L00229)</w:t>
            </w:r>
          </w:p>
        </w:tc>
        <w:tc>
          <w:tcPr>
            <w:tcW w:w="1428" w:type="pct"/>
            <w:shd w:val="clear" w:color="auto" w:fill="auto"/>
          </w:tcPr>
          <w:p w:rsidR="0069323C" w:rsidRPr="00C43E7C" w:rsidRDefault="00662A7F" w:rsidP="002E0843">
            <w:pPr>
              <w:pStyle w:val="Tabletext"/>
              <w:rPr>
                <w:sz w:val="16"/>
                <w:szCs w:val="16"/>
              </w:rPr>
            </w:pPr>
            <w:r w:rsidRPr="00C43E7C">
              <w:rPr>
                <w:sz w:val="16"/>
                <w:szCs w:val="16"/>
              </w:rPr>
              <w:t>28 Feb 2015 (s</w:t>
            </w:r>
            <w:r w:rsidR="0069323C" w:rsidRPr="00C43E7C">
              <w:rPr>
                <w:sz w:val="16"/>
                <w:szCs w:val="16"/>
              </w:rPr>
              <w:t xml:space="preserve"> 2)</w:t>
            </w:r>
          </w:p>
        </w:tc>
        <w:tc>
          <w:tcPr>
            <w:tcW w:w="1237" w:type="pct"/>
            <w:shd w:val="clear" w:color="auto" w:fill="auto"/>
          </w:tcPr>
          <w:p w:rsidR="0069323C" w:rsidRPr="00C43E7C" w:rsidRDefault="00662A7F" w:rsidP="00ED3A46">
            <w:pPr>
              <w:pStyle w:val="Tabletext"/>
              <w:rPr>
                <w:sz w:val="16"/>
                <w:szCs w:val="16"/>
              </w:rPr>
            </w:pPr>
            <w:r w:rsidRPr="00C43E7C">
              <w:rPr>
                <w:sz w:val="16"/>
                <w:szCs w:val="16"/>
              </w:rPr>
              <w:t>—</w:t>
            </w:r>
          </w:p>
        </w:tc>
      </w:tr>
      <w:tr w:rsidR="00C97B7D" w:rsidRPr="00C43E7C" w:rsidTr="00D85C20">
        <w:trPr>
          <w:cantSplit/>
        </w:trPr>
        <w:tc>
          <w:tcPr>
            <w:tcW w:w="1034" w:type="pct"/>
            <w:shd w:val="clear" w:color="auto" w:fill="auto"/>
          </w:tcPr>
          <w:p w:rsidR="00C97B7D" w:rsidRPr="00C43E7C" w:rsidRDefault="00C97B7D" w:rsidP="00ED3A46">
            <w:pPr>
              <w:pStyle w:val="Tabletext"/>
              <w:rPr>
                <w:sz w:val="16"/>
                <w:szCs w:val="16"/>
              </w:rPr>
            </w:pPr>
            <w:r w:rsidRPr="00C43E7C">
              <w:rPr>
                <w:sz w:val="16"/>
                <w:szCs w:val="16"/>
              </w:rPr>
              <w:t>121, 2015</w:t>
            </w:r>
          </w:p>
        </w:tc>
        <w:tc>
          <w:tcPr>
            <w:tcW w:w="1301" w:type="pct"/>
            <w:shd w:val="clear" w:color="auto" w:fill="auto"/>
          </w:tcPr>
          <w:p w:rsidR="00C97B7D" w:rsidRPr="00C43E7C" w:rsidRDefault="00C97B7D">
            <w:pPr>
              <w:pStyle w:val="Tabletext"/>
              <w:rPr>
                <w:sz w:val="16"/>
                <w:szCs w:val="16"/>
              </w:rPr>
            </w:pPr>
            <w:r w:rsidRPr="00C43E7C">
              <w:rPr>
                <w:sz w:val="16"/>
                <w:szCs w:val="16"/>
              </w:rPr>
              <w:t>23</w:t>
            </w:r>
            <w:r w:rsidR="00017543" w:rsidRPr="00C43E7C">
              <w:rPr>
                <w:sz w:val="16"/>
                <w:szCs w:val="16"/>
              </w:rPr>
              <w:t> </w:t>
            </w:r>
            <w:r w:rsidRPr="00C43E7C">
              <w:rPr>
                <w:sz w:val="16"/>
                <w:szCs w:val="16"/>
              </w:rPr>
              <w:t>Jul</w:t>
            </w:r>
            <w:r w:rsidR="00840E24" w:rsidRPr="00C43E7C">
              <w:rPr>
                <w:sz w:val="16"/>
                <w:szCs w:val="16"/>
              </w:rPr>
              <w:t>y</w:t>
            </w:r>
            <w:r w:rsidRPr="00C43E7C">
              <w:rPr>
                <w:sz w:val="16"/>
                <w:szCs w:val="16"/>
              </w:rPr>
              <w:t xml:space="preserve"> 2015 (F2015L01172) </w:t>
            </w:r>
          </w:p>
        </w:tc>
        <w:tc>
          <w:tcPr>
            <w:tcW w:w="1428" w:type="pct"/>
            <w:shd w:val="clear" w:color="auto" w:fill="auto"/>
          </w:tcPr>
          <w:p w:rsidR="00C97B7D" w:rsidRPr="00C43E7C" w:rsidRDefault="00C97B7D" w:rsidP="002E0843">
            <w:pPr>
              <w:pStyle w:val="Tabletext"/>
              <w:rPr>
                <w:sz w:val="16"/>
                <w:szCs w:val="16"/>
              </w:rPr>
            </w:pPr>
            <w:r w:rsidRPr="00C43E7C">
              <w:rPr>
                <w:sz w:val="16"/>
                <w:szCs w:val="16"/>
              </w:rPr>
              <w:t>24</w:t>
            </w:r>
            <w:r w:rsidR="00017543" w:rsidRPr="00C43E7C">
              <w:rPr>
                <w:sz w:val="16"/>
                <w:szCs w:val="16"/>
              </w:rPr>
              <w:t> </w:t>
            </w:r>
            <w:r w:rsidRPr="00C43E7C">
              <w:rPr>
                <w:sz w:val="16"/>
                <w:szCs w:val="16"/>
              </w:rPr>
              <w:t>July 2015 (s 2</w:t>
            </w:r>
            <w:r w:rsidR="00823E75" w:rsidRPr="00C43E7C">
              <w:rPr>
                <w:sz w:val="16"/>
                <w:szCs w:val="16"/>
              </w:rPr>
              <w:t>(1)</w:t>
            </w:r>
            <w:r w:rsidRPr="00C43E7C">
              <w:rPr>
                <w:sz w:val="16"/>
                <w:szCs w:val="16"/>
              </w:rPr>
              <w:t xml:space="preserve"> </w:t>
            </w:r>
            <w:r w:rsidR="00A67598">
              <w:rPr>
                <w:sz w:val="16"/>
                <w:szCs w:val="16"/>
              </w:rPr>
              <w:t>item 1</w:t>
            </w:r>
            <w:r w:rsidRPr="00C43E7C">
              <w:rPr>
                <w:sz w:val="16"/>
                <w:szCs w:val="16"/>
              </w:rPr>
              <w:t>)</w:t>
            </w:r>
          </w:p>
        </w:tc>
        <w:tc>
          <w:tcPr>
            <w:tcW w:w="1237" w:type="pct"/>
            <w:shd w:val="clear" w:color="auto" w:fill="auto"/>
          </w:tcPr>
          <w:p w:rsidR="00C97B7D" w:rsidRPr="00C43E7C" w:rsidRDefault="00C97B7D" w:rsidP="00ED3A46">
            <w:pPr>
              <w:pStyle w:val="Tabletext"/>
              <w:rPr>
                <w:sz w:val="16"/>
                <w:szCs w:val="16"/>
              </w:rPr>
            </w:pPr>
            <w:r w:rsidRPr="00C43E7C">
              <w:rPr>
                <w:sz w:val="16"/>
                <w:szCs w:val="16"/>
              </w:rPr>
              <w:t>—</w:t>
            </w:r>
          </w:p>
        </w:tc>
      </w:tr>
      <w:tr w:rsidR="000A3D42" w:rsidRPr="00C43E7C" w:rsidTr="00D85C20">
        <w:trPr>
          <w:cantSplit/>
        </w:trPr>
        <w:tc>
          <w:tcPr>
            <w:tcW w:w="1034" w:type="pct"/>
            <w:tcBorders>
              <w:bottom w:val="single" w:sz="12" w:space="0" w:color="auto"/>
            </w:tcBorders>
            <w:shd w:val="clear" w:color="auto" w:fill="auto"/>
          </w:tcPr>
          <w:p w:rsidR="000A3D42" w:rsidRPr="00C43E7C" w:rsidRDefault="000A3D42" w:rsidP="00ED3A46">
            <w:pPr>
              <w:pStyle w:val="Tabletext"/>
              <w:rPr>
                <w:sz w:val="16"/>
                <w:szCs w:val="16"/>
              </w:rPr>
            </w:pPr>
            <w:r w:rsidRPr="00C43E7C">
              <w:rPr>
                <w:sz w:val="16"/>
                <w:szCs w:val="16"/>
              </w:rPr>
              <w:t>228, 2015</w:t>
            </w:r>
          </w:p>
        </w:tc>
        <w:tc>
          <w:tcPr>
            <w:tcW w:w="1301" w:type="pct"/>
            <w:tcBorders>
              <w:bottom w:val="single" w:sz="12" w:space="0" w:color="auto"/>
            </w:tcBorders>
            <w:shd w:val="clear" w:color="auto" w:fill="auto"/>
          </w:tcPr>
          <w:p w:rsidR="000A3D42" w:rsidRPr="00C43E7C" w:rsidRDefault="000A3D42">
            <w:pPr>
              <w:pStyle w:val="Tabletext"/>
              <w:rPr>
                <w:sz w:val="16"/>
                <w:szCs w:val="16"/>
              </w:rPr>
            </w:pPr>
            <w:r w:rsidRPr="00C43E7C">
              <w:rPr>
                <w:sz w:val="16"/>
                <w:szCs w:val="16"/>
              </w:rPr>
              <w:t>16 Dec 2015 (F2015L02030)</w:t>
            </w:r>
          </w:p>
        </w:tc>
        <w:tc>
          <w:tcPr>
            <w:tcW w:w="1428" w:type="pct"/>
            <w:tcBorders>
              <w:bottom w:val="single" w:sz="12" w:space="0" w:color="auto"/>
            </w:tcBorders>
            <w:shd w:val="clear" w:color="auto" w:fill="auto"/>
          </w:tcPr>
          <w:p w:rsidR="000A3D42" w:rsidRPr="00C43E7C" w:rsidRDefault="000A3D42" w:rsidP="002E0843">
            <w:pPr>
              <w:pStyle w:val="Tabletext"/>
              <w:rPr>
                <w:sz w:val="16"/>
                <w:szCs w:val="16"/>
              </w:rPr>
            </w:pPr>
            <w:r w:rsidRPr="00C43E7C">
              <w:rPr>
                <w:sz w:val="16"/>
                <w:szCs w:val="16"/>
              </w:rPr>
              <w:t>17 Dec 2015 (s 2(1)</w:t>
            </w:r>
            <w:r w:rsidR="00013519" w:rsidRPr="00C43E7C">
              <w:rPr>
                <w:sz w:val="16"/>
                <w:szCs w:val="16"/>
              </w:rPr>
              <w:t xml:space="preserve"> </w:t>
            </w:r>
            <w:r w:rsidR="00A67598">
              <w:rPr>
                <w:sz w:val="16"/>
                <w:szCs w:val="16"/>
              </w:rPr>
              <w:t>item 1</w:t>
            </w:r>
            <w:r w:rsidRPr="00C43E7C">
              <w:rPr>
                <w:sz w:val="16"/>
                <w:szCs w:val="16"/>
              </w:rPr>
              <w:t>)</w:t>
            </w:r>
          </w:p>
        </w:tc>
        <w:tc>
          <w:tcPr>
            <w:tcW w:w="1237" w:type="pct"/>
            <w:tcBorders>
              <w:bottom w:val="single" w:sz="12" w:space="0" w:color="auto"/>
            </w:tcBorders>
            <w:shd w:val="clear" w:color="auto" w:fill="auto"/>
          </w:tcPr>
          <w:p w:rsidR="000A3D42" w:rsidRPr="00C43E7C" w:rsidRDefault="000A3D42" w:rsidP="00ED3A46">
            <w:pPr>
              <w:pStyle w:val="Tabletext"/>
              <w:rPr>
                <w:sz w:val="16"/>
                <w:szCs w:val="16"/>
              </w:rPr>
            </w:pPr>
            <w:r w:rsidRPr="00C43E7C">
              <w:rPr>
                <w:sz w:val="16"/>
                <w:szCs w:val="16"/>
              </w:rPr>
              <w:t>—</w:t>
            </w:r>
          </w:p>
        </w:tc>
      </w:tr>
    </w:tbl>
    <w:p w:rsidR="00C6232D" w:rsidRPr="00C43E7C" w:rsidRDefault="00C6232D" w:rsidP="009E00E9">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027"/>
        <w:gridCol w:w="2133"/>
        <w:gridCol w:w="2133"/>
        <w:gridCol w:w="2064"/>
      </w:tblGrid>
      <w:tr w:rsidR="00C6232D" w:rsidRPr="00C43E7C" w:rsidTr="00D85C20">
        <w:trPr>
          <w:cantSplit/>
          <w:tblHeader/>
        </w:trPr>
        <w:tc>
          <w:tcPr>
            <w:tcW w:w="1213" w:type="pct"/>
            <w:tcBorders>
              <w:top w:val="single" w:sz="12" w:space="0" w:color="auto"/>
              <w:bottom w:val="single" w:sz="12" w:space="0" w:color="auto"/>
            </w:tcBorders>
            <w:shd w:val="clear" w:color="auto" w:fill="auto"/>
          </w:tcPr>
          <w:p w:rsidR="00C6232D" w:rsidRPr="00C43E7C" w:rsidRDefault="00C6232D" w:rsidP="009E00E9">
            <w:pPr>
              <w:pStyle w:val="ENoteTableHeading"/>
            </w:pPr>
            <w:r w:rsidRPr="00C43E7C">
              <w:t>Name</w:t>
            </w:r>
          </w:p>
        </w:tc>
        <w:tc>
          <w:tcPr>
            <w:tcW w:w="1276" w:type="pct"/>
            <w:tcBorders>
              <w:top w:val="single" w:sz="12" w:space="0" w:color="auto"/>
              <w:bottom w:val="single" w:sz="12" w:space="0" w:color="auto"/>
            </w:tcBorders>
            <w:shd w:val="clear" w:color="auto" w:fill="auto"/>
          </w:tcPr>
          <w:p w:rsidR="00C6232D" w:rsidRPr="00C43E7C" w:rsidRDefault="00C6232D" w:rsidP="009E00E9">
            <w:pPr>
              <w:pStyle w:val="ENoteTableHeading"/>
            </w:pPr>
            <w:r w:rsidRPr="00C43E7C">
              <w:t>Registration</w:t>
            </w:r>
          </w:p>
        </w:tc>
        <w:tc>
          <w:tcPr>
            <w:tcW w:w="1276" w:type="pct"/>
            <w:tcBorders>
              <w:top w:val="single" w:sz="12" w:space="0" w:color="auto"/>
              <w:bottom w:val="single" w:sz="12" w:space="0" w:color="auto"/>
            </w:tcBorders>
            <w:shd w:val="clear" w:color="auto" w:fill="auto"/>
          </w:tcPr>
          <w:p w:rsidR="00C6232D" w:rsidRPr="00C43E7C" w:rsidRDefault="00C6232D" w:rsidP="009E00E9">
            <w:pPr>
              <w:pStyle w:val="ENoteTableHeading"/>
            </w:pPr>
            <w:r w:rsidRPr="00C43E7C">
              <w:t>Commencement</w:t>
            </w:r>
          </w:p>
        </w:tc>
        <w:tc>
          <w:tcPr>
            <w:tcW w:w="1235" w:type="pct"/>
            <w:tcBorders>
              <w:top w:val="single" w:sz="12" w:space="0" w:color="auto"/>
              <w:bottom w:val="single" w:sz="12" w:space="0" w:color="auto"/>
            </w:tcBorders>
            <w:shd w:val="clear" w:color="auto" w:fill="auto"/>
          </w:tcPr>
          <w:p w:rsidR="00C6232D" w:rsidRPr="00C43E7C" w:rsidRDefault="00C6232D" w:rsidP="009E00E9">
            <w:pPr>
              <w:pStyle w:val="ENoteTableHeading"/>
            </w:pPr>
            <w:r w:rsidRPr="00C43E7C">
              <w:t>Application, saving and transitional provisions</w:t>
            </w:r>
          </w:p>
        </w:tc>
      </w:tr>
      <w:tr w:rsidR="00C6232D" w:rsidRPr="00C43E7C" w:rsidTr="00D85C20">
        <w:trPr>
          <w:cantSplit/>
        </w:trPr>
        <w:tc>
          <w:tcPr>
            <w:tcW w:w="1213" w:type="pct"/>
            <w:shd w:val="clear" w:color="auto" w:fill="auto"/>
          </w:tcPr>
          <w:p w:rsidR="00C6232D" w:rsidRPr="00C43E7C" w:rsidRDefault="00C6232D" w:rsidP="009E00E9">
            <w:pPr>
              <w:pStyle w:val="ENoteTableText"/>
            </w:pPr>
            <w:r w:rsidRPr="00C43E7C">
              <w:t>Renewable Energy (Electricity) Amendment (Percentages) Regulation</w:t>
            </w:r>
            <w:r w:rsidR="00017543" w:rsidRPr="00C43E7C">
              <w:t> </w:t>
            </w:r>
            <w:r w:rsidRPr="00C43E7C">
              <w:t>2016</w:t>
            </w:r>
          </w:p>
        </w:tc>
        <w:tc>
          <w:tcPr>
            <w:tcW w:w="1276" w:type="pct"/>
            <w:shd w:val="clear" w:color="auto" w:fill="auto"/>
          </w:tcPr>
          <w:p w:rsidR="00C6232D" w:rsidRPr="00C43E7C" w:rsidRDefault="00C6232D" w:rsidP="009E00E9">
            <w:pPr>
              <w:pStyle w:val="ENoteTableText"/>
            </w:pPr>
            <w:r w:rsidRPr="00C43E7C">
              <w:t>11 Mar 2016 (F2016L00313)</w:t>
            </w:r>
          </w:p>
        </w:tc>
        <w:tc>
          <w:tcPr>
            <w:tcW w:w="1276" w:type="pct"/>
            <w:shd w:val="clear" w:color="auto" w:fill="auto"/>
          </w:tcPr>
          <w:p w:rsidR="00C6232D" w:rsidRPr="00C43E7C" w:rsidRDefault="00C6232D" w:rsidP="009E00E9">
            <w:pPr>
              <w:pStyle w:val="ENoteTableText"/>
            </w:pPr>
            <w:r w:rsidRPr="00C43E7C">
              <w:t xml:space="preserve">12 Mar 2016 (s 2(1) </w:t>
            </w:r>
            <w:r w:rsidR="00A67598">
              <w:t>item 1</w:t>
            </w:r>
            <w:r w:rsidRPr="00C43E7C">
              <w:t>)</w:t>
            </w:r>
          </w:p>
        </w:tc>
        <w:tc>
          <w:tcPr>
            <w:tcW w:w="1235" w:type="pct"/>
            <w:shd w:val="clear" w:color="auto" w:fill="auto"/>
          </w:tcPr>
          <w:p w:rsidR="00C6232D" w:rsidRPr="00C43E7C" w:rsidRDefault="00C6232D" w:rsidP="009E00E9">
            <w:pPr>
              <w:pStyle w:val="ENoteTableText"/>
            </w:pPr>
            <w:r w:rsidRPr="00C43E7C">
              <w:t>—</w:t>
            </w:r>
          </w:p>
        </w:tc>
      </w:tr>
      <w:tr w:rsidR="00A175B7" w:rsidRPr="00C43E7C" w:rsidTr="00D85C20">
        <w:trPr>
          <w:cantSplit/>
        </w:trPr>
        <w:tc>
          <w:tcPr>
            <w:tcW w:w="1213" w:type="pct"/>
            <w:shd w:val="clear" w:color="auto" w:fill="auto"/>
          </w:tcPr>
          <w:p w:rsidR="00A175B7" w:rsidRPr="00C43E7C" w:rsidRDefault="00A175B7" w:rsidP="009E00E9">
            <w:pPr>
              <w:pStyle w:val="ENoteTableText"/>
            </w:pPr>
            <w:r w:rsidRPr="00C43E7C">
              <w:t>Corporations and Other Legislation Amendment (Insolvency Law Reform) Regulation</w:t>
            </w:r>
            <w:r w:rsidR="00017543" w:rsidRPr="00C43E7C">
              <w:rPr>
                <w:rFonts w:hint="eastAsia"/>
              </w:rPr>
              <w:t> </w:t>
            </w:r>
            <w:r w:rsidRPr="00C43E7C">
              <w:t>2016</w:t>
            </w:r>
          </w:p>
        </w:tc>
        <w:tc>
          <w:tcPr>
            <w:tcW w:w="1276" w:type="pct"/>
            <w:shd w:val="clear" w:color="auto" w:fill="auto"/>
          </w:tcPr>
          <w:p w:rsidR="00A175B7" w:rsidRPr="00C43E7C" w:rsidRDefault="00A175B7" w:rsidP="009E00E9">
            <w:pPr>
              <w:pStyle w:val="ENoteTableText"/>
            </w:pPr>
            <w:r w:rsidRPr="00C43E7C">
              <w:t>13 Dec 2016 (F2016L01926)</w:t>
            </w:r>
          </w:p>
        </w:tc>
        <w:tc>
          <w:tcPr>
            <w:tcW w:w="1276" w:type="pct"/>
            <w:shd w:val="clear" w:color="auto" w:fill="auto"/>
          </w:tcPr>
          <w:p w:rsidR="00A175B7" w:rsidRPr="00C43E7C" w:rsidRDefault="00A175B7" w:rsidP="009E00E9">
            <w:pPr>
              <w:pStyle w:val="ENoteTableText"/>
            </w:pPr>
            <w:r w:rsidRPr="00C43E7C">
              <w:t>Sch 1 (</w:t>
            </w:r>
            <w:r w:rsidR="006339FB" w:rsidRPr="00C43E7C">
              <w:t>item 5</w:t>
            </w:r>
            <w:r w:rsidRPr="00C43E7C">
              <w:t xml:space="preserve">1): 1 Mar 2017 (s 2(1) </w:t>
            </w:r>
            <w:r w:rsidR="006339FB" w:rsidRPr="00C43E7C">
              <w:t>item 2</w:t>
            </w:r>
            <w:r w:rsidRPr="00C43E7C">
              <w:t>)</w:t>
            </w:r>
          </w:p>
        </w:tc>
        <w:tc>
          <w:tcPr>
            <w:tcW w:w="1235" w:type="pct"/>
            <w:shd w:val="clear" w:color="auto" w:fill="auto"/>
          </w:tcPr>
          <w:p w:rsidR="00A175B7" w:rsidRPr="00C43E7C" w:rsidRDefault="00A175B7" w:rsidP="009E00E9">
            <w:pPr>
              <w:pStyle w:val="ENoteTableText"/>
            </w:pPr>
            <w:r w:rsidRPr="00C43E7C">
              <w:t>—</w:t>
            </w:r>
          </w:p>
        </w:tc>
      </w:tr>
      <w:tr w:rsidR="00AF4F6B" w:rsidRPr="00C43E7C" w:rsidTr="00D85C20">
        <w:trPr>
          <w:cantSplit/>
        </w:trPr>
        <w:tc>
          <w:tcPr>
            <w:tcW w:w="1213" w:type="pct"/>
            <w:shd w:val="clear" w:color="auto" w:fill="auto"/>
          </w:tcPr>
          <w:p w:rsidR="00AF4F6B" w:rsidRPr="00C43E7C" w:rsidRDefault="00AF4F6B" w:rsidP="009E00E9">
            <w:pPr>
              <w:pStyle w:val="ENoteTableText"/>
            </w:pPr>
            <w:r w:rsidRPr="00C43E7C">
              <w:t xml:space="preserve">Renewable Energy (Electricity) Amendment (Percentages) </w:t>
            </w:r>
            <w:r w:rsidR="00A67598">
              <w:t>Regulations 2</w:t>
            </w:r>
            <w:r w:rsidRPr="00C43E7C">
              <w:t>017</w:t>
            </w:r>
          </w:p>
        </w:tc>
        <w:tc>
          <w:tcPr>
            <w:tcW w:w="1276" w:type="pct"/>
            <w:shd w:val="clear" w:color="auto" w:fill="auto"/>
          </w:tcPr>
          <w:p w:rsidR="00AF4F6B" w:rsidRPr="00C43E7C" w:rsidRDefault="00AF4F6B" w:rsidP="009E00E9">
            <w:pPr>
              <w:pStyle w:val="ENoteTableText"/>
            </w:pPr>
            <w:r w:rsidRPr="00C43E7C">
              <w:t>28 Mar 2017 (F2017L00322)</w:t>
            </w:r>
          </w:p>
        </w:tc>
        <w:tc>
          <w:tcPr>
            <w:tcW w:w="1276" w:type="pct"/>
            <w:shd w:val="clear" w:color="auto" w:fill="auto"/>
          </w:tcPr>
          <w:p w:rsidR="00AF4F6B" w:rsidRPr="00C43E7C" w:rsidRDefault="00AF4F6B" w:rsidP="009E00E9">
            <w:pPr>
              <w:pStyle w:val="ENoteTableText"/>
            </w:pPr>
            <w:r w:rsidRPr="00C43E7C">
              <w:t xml:space="preserve">29 Mar 2017 (s 2(1) </w:t>
            </w:r>
            <w:r w:rsidR="00A67598">
              <w:t>item 1</w:t>
            </w:r>
            <w:r w:rsidRPr="00C43E7C">
              <w:t>)</w:t>
            </w:r>
          </w:p>
        </w:tc>
        <w:tc>
          <w:tcPr>
            <w:tcW w:w="1235" w:type="pct"/>
            <w:shd w:val="clear" w:color="auto" w:fill="auto"/>
          </w:tcPr>
          <w:p w:rsidR="00AF4F6B" w:rsidRPr="00C43E7C" w:rsidRDefault="00AF4F6B" w:rsidP="009E00E9">
            <w:pPr>
              <w:pStyle w:val="ENoteTableText"/>
            </w:pPr>
            <w:r w:rsidRPr="00C43E7C">
              <w:t>—</w:t>
            </w:r>
          </w:p>
        </w:tc>
      </w:tr>
      <w:tr w:rsidR="00175D31" w:rsidRPr="00C43E7C" w:rsidTr="00D85C20">
        <w:trPr>
          <w:cantSplit/>
        </w:trPr>
        <w:tc>
          <w:tcPr>
            <w:tcW w:w="1213" w:type="pct"/>
            <w:shd w:val="clear" w:color="auto" w:fill="auto"/>
          </w:tcPr>
          <w:p w:rsidR="00175D31" w:rsidRPr="00C43E7C" w:rsidRDefault="00175D31" w:rsidP="009E00E9">
            <w:pPr>
              <w:pStyle w:val="ENoteTableText"/>
            </w:pPr>
            <w:r w:rsidRPr="00C43E7C">
              <w:t xml:space="preserve">Renewable Energy (Electricity) Amendment (Exemptions and Other Measures) </w:t>
            </w:r>
            <w:r w:rsidR="00A67598">
              <w:t>Regulations 2</w:t>
            </w:r>
            <w:r w:rsidRPr="00C43E7C">
              <w:t>017</w:t>
            </w:r>
          </w:p>
        </w:tc>
        <w:tc>
          <w:tcPr>
            <w:tcW w:w="1276" w:type="pct"/>
            <w:shd w:val="clear" w:color="auto" w:fill="auto"/>
          </w:tcPr>
          <w:p w:rsidR="00175D31" w:rsidRPr="00C43E7C" w:rsidRDefault="00175D31" w:rsidP="009E00E9">
            <w:pPr>
              <w:pStyle w:val="ENoteTableText"/>
            </w:pPr>
            <w:r w:rsidRPr="00C43E7C">
              <w:t>18 Dec 2017 (F2017L01639)</w:t>
            </w:r>
          </w:p>
        </w:tc>
        <w:tc>
          <w:tcPr>
            <w:tcW w:w="1276" w:type="pct"/>
            <w:shd w:val="clear" w:color="auto" w:fill="auto"/>
          </w:tcPr>
          <w:p w:rsidR="00175D31" w:rsidRPr="00C43E7C" w:rsidRDefault="00175D31" w:rsidP="004F1E90">
            <w:pPr>
              <w:pStyle w:val="ENoteTableText"/>
            </w:pPr>
            <w:r w:rsidRPr="00C43E7C">
              <w:t>Sch 2 (items</w:t>
            </w:r>
            <w:r w:rsidR="00017543" w:rsidRPr="00C43E7C">
              <w:t> </w:t>
            </w:r>
            <w:r w:rsidRPr="00C43E7C">
              <w:t xml:space="preserve">6–8): </w:t>
            </w:r>
            <w:r w:rsidR="006339FB" w:rsidRPr="00C43E7C">
              <w:t>1 July</w:t>
            </w:r>
            <w:r w:rsidRPr="00C43E7C">
              <w:t xml:space="preserve"> 2018 (s 2(1) </w:t>
            </w:r>
            <w:r w:rsidR="006339FB" w:rsidRPr="00C43E7C">
              <w:t>item 4</w:t>
            </w:r>
            <w:r w:rsidRPr="00C43E7C">
              <w:t>)</w:t>
            </w:r>
            <w:r w:rsidR="004F1E90" w:rsidRPr="00C43E7C">
              <w:br/>
              <w:t xml:space="preserve">Remainder: 19 Dec 2017 (s 2(1) </w:t>
            </w:r>
            <w:r w:rsidR="00A46657" w:rsidRPr="00C43E7C">
              <w:t>items 1</w:t>
            </w:r>
            <w:r w:rsidR="004F1E90" w:rsidRPr="00C43E7C">
              <w:t>–3)</w:t>
            </w:r>
          </w:p>
        </w:tc>
        <w:tc>
          <w:tcPr>
            <w:tcW w:w="1235" w:type="pct"/>
            <w:shd w:val="clear" w:color="auto" w:fill="auto"/>
          </w:tcPr>
          <w:p w:rsidR="00175D31" w:rsidRPr="00C43E7C" w:rsidRDefault="00175D31" w:rsidP="009E00E9">
            <w:pPr>
              <w:pStyle w:val="ENoteTableText"/>
            </w:pPr>
            <w:r w:rsidRPr="00C43E7C">
              <w:t>—</w:t>
            </w:r>
          </w:p>
        </w:tc>
      </w:tr>
      <w:tr w:rsidR="00C42158" w:rsidRPr="00C43E7C" w:rsidTr="00D85C20">
        <w:trPr>
          <w:cantSplit/>
        </w:trPr>
        <w:tc>
          <w:tcPr>
            <w:tcW w:w="1213" w:type="pct"/>
            <w:shd w:val="clear" w:color="auto" w:fill="auto"/>
          </w:tcPr>
          <w:p w:rsidR="00C42158" w:rsidRPr="00C43E7C" w:rsidRDefault="00C42158" w:rsidP="009E00E9">
            <w:pPr>
              <w:pStyle w:val="ENoteTableText"/>
            </w:pPr>
            <w:r w:rsidRPr="00C43E7C">
              <w:t xml:space="preserve">Renewable Energy (Electricity) Amendment (Percentages) </w:t>
            </w:r>
            <w:r w:rsidR="00A67598">
              <w:t>Regulations 2</w:t>
            </w:r>
            <w:r w:rsidRPr="00C43E7C">
              <w:t>018</w:t>
            </w:r>
          </w:p>
        </w:tc>
        <w:tc>
          <w:tcPr>
            <w:tcW w:w="1276" w:type="pct"/>
            <w:shd w:val="clear" w:color="auto" w:fill="auto"/>
          </w:tcPr>
          <w:p w:rsidR="00C42158" w:rsidRPr="00C43E7C" w:rsidRDefault="00C42158" w:rsidP="009E00E9">
            <w:pPr>
              <w:pStyle w:val="ENoteTableText"/>
            </w:pPr>
            <w:r w:rsidRPr="00C43E7C">
              <w:t>29 Mar 2018 (F2018L00451)</w:t>
            </w:r>
          </w:p>
        </w:tc>
        <w:tc>
          <w:tcPr>
            <w:tcW w:w="1276" w:type="pct"/>
            <w:shd w:val="clear" w:color="auto" w:fill="auto"/>
          </w:tcPr>
          <w:p w:rsidR="00C42158" w:rsidRPr="00C43E7C" w:rsidRDefault="00C42158" w:rsidP="004F1E90">
            <w:pPr>
              <w:pStyle w:val="ENoteTableText"/>
            </w:pPr>
            <w:r w:rsidRPr="00C43E7C">
              <w:t xml:space="preserve">30 Mar 2018 (s 2(1) </w:t>
            </w:r>
            <w:r w:rsidR="00A67598">
              <w:t>item 1</w:t>
            </w:r>
            <w:r w:rsidRPr="00C43E7C">
              <w:t>)</w:t>
            </w:r>
          </w:p>
        </w:tc>
        <w:tc>
          <w:tcPr>
            <w:tcW w:w="1235" w:type="pct"/>
            <w:shd w:val="clear" w:color="auto" w:fill="auto"/>
          </w:tcPr>
          <w:p w:rsidR="00C42158" w:rsidRPr="00C43E7C" w:rsidRDefault="00C42158" w:rsidP="009E00E9">
            <w:pPr>
              <w:pStyle w:val="ENoteTableText"/>
            </w:pPr>
            <w:r w:rsidRPr="00C43E7C">
              <w:t>—</w:t>
            </w:r>
          </w:p>
        </w:tc>
      </w:tr>
      <w:tr w:rsidR="005113D7" w:rsidRPr="00C43E7C" w:rsidTr="003F3518">
        <w:trPr>
          <w:cantSplit/>
        </w:trPr>
        <w:tc>
          <w:tcPr>
            <w:tcW w:w="1213" w:type="pct"/>
            <w:shd w:val="clear" w:color="auto" w:fill="auto"/>
          </w:tcPr>
          <w:p w:rsidR="005113D7" w:rsidRPr="00C43E7C" w:rsidRDefault="005113D7" w:rsidP="009E00E9">
            <w:pPr>
              <w:pStyle w:val="ENoteTableText"/>
            </w:pPr>
            <w:r w:rsidRPr="00C43E7C">
              <w:t xml:space="preserve">Renewable Energy (Electricity) Amendment (Solar Water Heater Eligibility) </w:t>
            </w:r>
            <w:r w:rsidR="00A67598">
              <w:t>Regulations 2</w:t>
            </w:r>
            <w:r w:rsidRPr="00C43E7C">
              <w:t>018</w:t>
            </w:r>
          </w:p>
        </w:tc>
        <w:tc>
          <w:tcPr>
            <w:tcW w:w="1276" w:type="pct"/>
            <w:shd w:val="clear" w:color="auto" w:fill="auto"/>
          </w:tcPr>
          <w:p w:rsidR="005113D7" w:rsidRPr="00C43E7C" w:rsidRDefault="005113D7" w:rsidP="009E00E9">
            <w:pPr>
              <w:pStyle w:val="ENoteTableText"/>
            </w:pPr>
            <w:r w:rsidRPr="00C43E7C">
              <w:t>7 Dec 2018 (F2018L01683)</w:t>
            </w:r>
          </w:p>
        </w:tc>
        <w:tc>
          <w:tcPr>
            <w:tcW w:w="1276" w:type="pct"/>
            <w:shd w:val="clear" w:color="auto" w:fill="auto"/>
          </w:tcPr>
          <w:p w:rsidR="005113D7" w:rsidRPr="00C43E7C" w:rsidRDefault="005113D7" w:rsidP="004F1E90">
            <w:pPr>
              <w:pStyle w:val="ENoteTableText"/>
            </w:pPr>
            <w:r w:rsidRPr="00C43E7C">
              <w:t xml:space="preserve">8 Dec 2018 (s 2(1) </w:t>
            </w:r>
            <w:r w:rsidR="00A67598">
              <w:t>item 1</w:t>
            </w:r>
            <w:r w:rsidRPr="00C43E7C">
              <w:t>)</w:t>
            </w:r>
          </w:p>
        </w:tc>
        <w:tc>
          <w:tcPr>
            <w:tcW w:w="1235" w:type="pct"/>
            <w:shd w:val="clear" w:color="auto" w:fill="auto"/>
          </w:tcPr>
          <w:p w:rsidR="005113D7" w:rsidRPr="00C43E7C" w:rsidRDefault="005113D7" w:rsidP="009E00E9">
            <w:pPr>
              <w:pStyle w:val="ENoteTableText"/>
            </w:pPr>
            <w:r w:rsidRPr="00C43E7C">
              <w:t>—</w:t>
            </w:r>
          </w:p>
        </w:tc>
      </w:tr>
      <w:tr w:rsidR="00797F2A" w:rsidRPr="00C43E7C" w:rsidTr="0065286F">
        <w:trPr>
          <w:cantSplit/>
        </w:trPr>
        <w:tc>
          <w:tcPr>
            <w:tcW w:w="1213" w:type="pct"/>
            <w:shd w:val="clear" w:color="auto" w:fill="auto"/>
          </w:tcPr>
          <w:p w:rsidR="00797F2A" w:rsidRPr="00C43E7C" w:rsidRDefault="00797F2A" w:rsidP="009E00E9">
            <w:pPr>
              <w:pStyle w:val="ENoteTableText"/>
            </w:pPr>
            <w:r w:rsidRPr="00C43E7C">
              <w:t>Renewable Energy (Electricity) Amendment (Small</w:t>
            </w:r>
            <w:r w:rsidR="00A67598">
              <w:noBreakHyphen/>
            </w:r>
            <w:r w:rsidRPr="00C43E7C">
              <w:t xml:space="preserve">scale Solar Eligibility and Other Measures) </w:t>
            </w:r>
            <w:r w:rsidR="00A67598">
              <w:t>Regulations 2</w:t>
            </w:r>
            <w:r w:rsidRPr="00C43E7C">
              <w:t>019</w:t>
            </w:r>
          </w:p>
        </w:tc>
        <w:tc>
          <w:tcPr>
            <w:tcW w:w="1276" w:type="pct"/>
            <w:shd w:val="clear" w:color="auto" w:fill="auto"/>
          </w:tcPr>
          <w:p w:rsidR="00797F2A" w:rsidRPr="00C43E7C" w:rsidRDefault="00797F2A" w:rsidP="009E00E9">
            <w:pPr>
              <w:pStyle w:val="ENoteTableText"/>
            </w:pPr>
            <w:r w:rsidRPr="00C43E7C">
              <w:t>25 Feb 2019 (F2019L00197)</w:t>
            </w:r>
          </w:p>
        </w:tc>
        <w:tc>
          <w:tcPr>
            <w:tcW w:w="1276" w:type="pct"/>
            <w:shd w:val="clear" w:color="auto" w:fill="auto"/>
          </w:tcPr>
          <w:p w:rsidR="00797F2A" w:rsidRPr="00C43E7C" w:rsidRDefault="00797F2A" w:rsidP="004F1E90">
            <w:pPr>
              <w:pStyle w:val="ENoteTableText"/>
            </w:pPr>
            <w:r w:rsidRPr="00C43E7C">
              <w:t xml:space="preserve">26 Feb 2019 (s 2(1) </w:t>
            </w:r>
            <w:r w:rsidR="00A67598">
              <w:t>item 1</w:t>
            </w:r>
            <w:r w:rsidRPr="00C43E7C">
              <w:t>)</w:t>
            </w:r>
          </w:p>
        </w:tc>
        <w:tc>
          <w:tcPr>
            <w:tcW w:w="1235" w:type="pct"/>
            <w:shd w:val="clear" w:color="auto" w:fill="auto"/>
          </w:tcPr>
          <w:p w:rsidR="00797F2A" w:rsidRPr="00C43E7C" w:rsidRDefault="00797F2A" w:rsidP="009E00E9">
            <w:pPr>
              <w:pStyle w:val="ENoteTableText"/>
            </w:pPr>
            <w:r w:rsidRPr="00C43E7C">
              <w:t>—</w:t>
            </w:r>
          </w:p>
        </w:tc>
      </w:tr>
      <w:tr w:rsidR="00313741" w:rsidRPr="00C43E7C" w:rsidTr="00A9181F">
        <w:trPr>
          <w:cantSplit/>
        </w:trPr>
        <w:tc>
          <w:tcPr>
            <w:tcW w:w="1213" w:type="pct"/>
            <w:shd w:val="clear" w:color="auto" w:fill="auto"/>
          </w:tcPr>
          <w:p w:rsidR="00313741" w:rsidRPr="00C43E7C" w:rsidRDefault="00313741" w:rsidP="009E00E9">
            <w:pPr>
              <w:pStyle w:val="ENoteTableText"/>
            </w:pPr>
            <w:r w:rsidRPr="00C43E7C">
              <w:lastRenderedPageBreak/>
              <w:t xml:space="preserve">Renewable Energy (Electricity) Amendment (Percentages) </w:t>
            </w:r>
            <w:r w:rsidR="00A67598">
              <w:t>Regulations 2</w:t>
            </w:r>
            <w:r w:rsidRPr="00C43E7C">
              <w:t>019</w:t>
            </w:r>
          </w:p>
        </w:tc>
        <w:tc>
          <w:tcPr>
            <w:tcW w:w="1276" w:type="pct"/>
            <w:shd w:val="clear" w:color="auto" w:fill="auto"/>
          </w:tcPr>
          <w:p w:rsidR="00313741" w:rsidRPr="00C43E7C" w:rsidRDefault="00313741" w:rsidP="009E00E9">
            <w:pPr>
              <w:pStyle w:val="ENoteTableText"/>
            </w:pPr>
            <w:r w:rsidRPr="00C43E7C">
              <w:t>12 Mar 2019 (F2019L00279)</w:t>
            </w:r>
          </w:p>
        </w:tc>
        <w:tc>
          <w:tcPr>
            <w:tcW w:w="1276" w:type="pct"/>
            <w:shd w:val="clear" w:color="auto" w:fill="auto"/>
          </w:tcPr>
          <w:p w:rsidR="00313741" w:rsidRPr="00C43E7C" w:rsidRDefault="00313741" w:rsidP="004F1E90">
            <w:pPr>
              <w:pStyle w:val="ENoteTableText"/>
            </w:pPr>
            <w:r w:rsidRPr="00C43E7C">
              <w:t xml:space="preserve">13 Mar 2019 (s 2(1) </w:t>
            </w:r>
            <w:r w:rsidR="00A67598">
              <w:t>item 1</w:t>
            </w:r>
            <w:r w:rsidRPr="00C43E7C">
              <w:t>)</w:t>
            </w:r>
          </w:p>
        </w:tc>
        <w:tc>
          <w:tcPr>
            <w:tcW w:w="1235" w:type="pct"/>
            <w:shd w:val="clear" w:color="auto" w:fill="auto"/>
          </w:tcPr>
          <w:p w:rsidR="00313741" w:rsidRPr="00C43E7C" w:rsidRDefault="00313741" w:rsidP="009E00E9">
            <w:pPr>
              <w:pStyle w:val="ENoteTableText"/>
            </w:pPr>
            <w:r w:rsidRPr="00C43E7C">
              <w:t>—</w:t>
            </w:r>
          </w:p>
        </w:tc>
      </w:tr>
      <w:tr w:rsidR="00417329" w:rsidRPr="00C43E7C" w:rsidTr="00001B69">
        <w:trPr>
          <w:cantSplit/>
        </w:trPr>
        <w:tc>
          <w:tcPr>
            <w:tcW w:w="1213" w:type="pct"/>
            <w:shd w:val="clear" w:color="auto" w:fill="auto"/>
          </w:tcPr>
          <w:p w:rsidR="00417329" w:rsidRPr="00C43E7C" w:rsidRDefault="00417329" w:rsidP="009E00E9">
            <w:pPr>
              <w:pStyle w:val="ENoteTableText"/>
            </w:pPr>
            <w:r w:rsidRPr="00C43E7C">
              <w:t xml:space="preserve">Renewable Energy (Electricity) Amendment (Percentages) </w:t>
            </w:r>
            <w:r w:rsidR="00A67598">
              <w:t>Regulations 2</w:t>
            </w:r>
            <w:r w:rsidRPr="00C43E7C">
              <w:t>020</w:t>
            </w:r>
          </w:p>
        </w:tc>
        <w:tc>
          <w:tcPr>
            <w:tcW w:w="1276" w:type="pct"/>
            <w:shd w:val="clear" w:color="auto" w:fill="auto"/>
          </w:tcPr>
          <w:p w:rsidR="00417329" w:rsidRPr="00C43E7C" w:rsidRDefault="00A87835" w:rsidP="009E00E9">
            <w:pPr>
              <w:pStyle w:val="ENoteTableText"/>
            </w:pPr>
            <w:r w:rsidRPr="00C43E7C">
              <w:t>10 Mar 2020 (F2020L00236)</w:t>
            </w:r>
          </w:p>
        </w:tc>
        <w:tc>
          <w:tcPr>
            <w:tcW w:w="1276" w:type="pct"/>
            <w:shd w:val="clear" w:color="auto" w:fill="auto"/>
          </w:tcPr>
          <w:p w:rsidR="00417329" w:rsidRPr="00C43E7C" w:rsidRDefault="00A87835" w:rsidP="004F1E90">
            <w:pPr>
              <w:pStyle w:val="ENoteTableText"/>
            </w:pPr>
            <w:r w:rsidRPr="00C43E7C">
              <w:t xml:space="preserve">11 Mar 2020 (s 2(1) </w:t>
            </w:r>
            <w:r w:rsidR="00A67598">
              <w:t>item 1</w:t>
            </w:r>
            <w:r w:rsidRPr="00C43E7C">
              <w:t>)</w:t>
            </w:r>
          </w:p>
        </w:tc>
        <w:tc>
          <w:tcPr>
            <w:tcW w:w="1235" w:type="pct"/>
            <w:shd w:val="clear" w:color="auto" w:fill="auto"/>
          </w:tcPr>
          <w:p w:rsidR="00417329" w:rsidRPr="00C43E7C" w:rsidRDefault="00A87835" w:rsidP="009E00E9">
            <w:pPr>
              <w:pStyle w:val="ENoteTableText"/>
            </w:pPr>
            <w:r w:rsidRPr="00C43E7C">
              <w:t>—</w:t>
            </w:r>
          </w:p>
        </w:tc>
      </w:tr>
      <w:tr w:rsidR="003136F1" w:rsidRPr="00C43E7C" w:rsidTr="002D17CD">
        <w:trPr>
          <w:cantSplit/>
        </w:trPr>
        <w:tc>
          <w:tcPr>
            <w:tcW w:w="1213" w:type="pct"/>
            <w:shd w:val="clear" w:color="auto" w:fill="auto"/>
          </w:tcPr>
          <w:p w:rsidR="003136F1" w:rsidRPr="00C43E7C" w:rsidRDefault="003136F1" w:rsidP="009E00E9">
            <w:pPr>
              <w:pStyle w:val="ENoteTableText"/>
            </w:pPr>
            <w:r w:rsidRPr="00C43E7C">
              <w:t xml:space="preserve">Renewable Energy (Electricity) Amendment (Percentages) </w:t>
            </w:r>
            <w:r w:rsidR="00A67598">
              <w:t>Regulations 2</w:t>
            </w:r>
            <w:r w:rsidRPr="00C43E7C">
              <w:t>021</w:t>
            </w:r>
          </w:p>
        </w:tc>
        <w:tc>
          <w:tcPr>
            <w:tcW w:w="1276" w:type="pct"/>
            <w:shd w:val="clear" w:color="auto" w:fill="auto"/>
          </w:tcPr>
          <w:p w:rsidR="003136F1" w:rsidRPr="00C43E7C" w:rsidRDefault="003136F1" w:rsidP="009E00E9">
            <w:pPr>
              <w:pStyle w:val="ENoteTableText"/>
            </w:pPr>
            <w:r w:rsidRPr="00C43E7C">
              <w:t>3 Mar 202</w:t>
            </w:r>
            <w:r w:rsidR="00855B86" w:rsidRPr="00C43E7C">
              <w:t>1</w:t>
            </w:r>
            <w:r w:rsidRPr="00C43E7C">
              <w:t xml:space="preserve"> (F2021L00192)</w:t>
            </w:r>
          </w:p>
        </w:tc>
        <w:tc>
          <w:tcPr>
            <w:tcW w:w="1276" w:type="pct"/>
            <w:shd w:val="clear" w:color="auto" w:fill="auto"/>
          </w:tcPr>
          <w:p w:rsidR="003136F1" w:rsidRPr="00C43E7C" w:rsidRDefault="003136F1" w:rsidP="004F1E90">
            <w:pPr>
              <w:pStyle w:val="ENoteTableText"/>
            </w:pPr>
            <w:r w:rsidRPr="00C43E7C">
              <w:t>4 Mar 202</w:t>
            </w:r>
            <w:r w:rsidR="00855B86" w:rsidRPr="00C43E7C">
              <w:t>1</w:t>
            </w:r>
            <w:r w:rsidRPr="00C43E7C">
              <w:t xml:space="preserve"> (s 2(1) </w:t>
            </w:r>
            <w:r w:rsidR="00A67598">
              <w:t>item 1</w:t>
            </w:r>
            <w:r w:rsidRPr="00C43E7C">
              <w:t>)</w:t>
            </w:r>
          </w:p>
        </w:tc>
        <w:tc>
          <w:tcPr>
            <w:tcW w:w="1235" w:type="pct"/>
            <w:shd w:val="clear" w:color="auto" w:fill="auto"/>
          </w:tcPr>
          <w:p w:rsidR="003136F1" w:rsidRPr="00C43E7C" w:rsidRDefault="003136F1" w:rsidP="009E00E9">
            <w:pPr>
              <w:pStyle w:val="ENoteTableText"/>
            </w:pPr>
            <w:r w:rsidRPr="00C43E7C">
              <w:t>—</w:t>
            </w:r>
          </w:p>
        </w:tc>
      </w:tr>
      <w:tr w:rsidR="009274E0" w:rsidRPr="00C43E7C" w:rsidTr="0058366F">
        <w:trPr>
          <w:cantSplit/>
        </w:trPr>
        <w:tc>
          <w:tcPr>
            <w:tcW w:w="1213" w:type="pct"/>
            <w:shd w:val="clear" w:color="auto" w:fill="auto"/>
          </w:tcPr>
          <w:p w:rsidR="009274E0" w:rsidRPr="00C43E7C" w:rsidRDefault="009274E0" w:rsidP="009E00E9">
            <w:pPr>
              <w:pStyle w:val="ENoteTableText"/>
            </w:pPr>
            <w:r w:rsidRPr="00C43E7C">
              <w:t xml:space="preserve">Export Control Legislation (Repeals and Consequential Amendments) </w:t>
            </w:r>
            <w:r w:rsidR="00A67598">
              <w:t>Regulations 2</w:t>
            </w:r>
            <w:r w:rsidRPr="00C43E7C">
              <w:t>021</w:t>
            </w:r>
          </w:p>
        </w:tc>
        <w:tc>
          <w:tcPr>
            <w:tcW w:w="1276" w:type="pct"/>
            <w:shd w:val="clear" w:color="auto" w:fill="auto"/>
          </w:tcPr>
          <w:p w:rsidR="009274E0" w:rsidRPr="00C43E7C" w:rsidRDefault="007F6547" w:rsidP="009E00E9">
            <w:pPr>
              <w:pStyle w:val="ENoteTableText"/>
            </w:pPr>
            <w:r w:rsidRPr="00C43E7C">
              <w:t>25 Mar 2021 (F2021L00336)</w:t>
            </w:r>
          </w:p>
        </w:tc>
        <w:tc>
          <w:tcPr>
            <w:tcW w:w="1276" w:type="pct"/>
            <w:shd w:val="clear" w:color="auto" w:fill="auto"/>
          </w:tcPr>
          <w:p w:rsidR="009274E0" w:rsidRPr="00C43E7C" w:rsidRDefault="003F74A5" w:rsidP="004F1E90">
            <w:pPr>
              <w:pStyle w:val="ENoteTableText"/>
            </w:pPr>
            <w:r w:rsidRPr="00C43E7C">
              <w:t>Sch 2 (</w:t>
            </w:r>
            <w:r w:rsidR="00A46657" w:rsidRPr="00C43E7C">
              <w:t>items 1</w:t>
            </w:r>
            <w:r w:rsidRPr="00C43E7C">
              <w:t xml:space="preserve">1, 12): </w:t>
            </w:r>
            <w:r w:rsidR="007F6547" w:rsidRPr="00C43E7C">
              <w:t xml:space="preserve">3 am (A.C.T.) 28 Mar 2021 (s 2(1) </w:t>
            </w:r>
            <w:r w:rsidR="00A67598">
              <w:t>item 1</w:t>
            </w:r>
            <w:r w:rsidR="007F6547" w:rsidRPr="00C43E7C">
              <w:t>)</w:t>
            </w:r>
          </w:p>
        </w:tc>
        <w:tc>
          <w:tcPr>
            <w:tcW w:w="1235" w:type="pct"/>
            <w:shd w:val="clear" w:color="auto" w:fill="auto"/>
          </w:tcPr>
          <w:p w:rsidR="009274E0" w:rsidRPr="00C43E7C" w:rsidRDefault="007F6547" w:rsidP="009E00E9">
            <w:pPr>
              <w:pStyle w:val="ENoteTableText"/>
            </w:pPr>
            <w:r w:rsidRPr="00C43E7C">
              <w:t>—</w:t>
            </w:r>
          </w:p>
        </w:tc>
      </w:tr>
      <w:tr w:rsidR="000200AA" w:rsidRPr="00C43E7C" w:rsidTr="00D0622E">
        <w:trPr>
          <w:cantSplit/>
        </w:trPr>
        <w:tc>
          <w:tcPr>
            <w:tcW w:w="1213" w:type="pct"/>
            <w:shd w:val="clear" w:color="auto" w:fill="auto"/>
          </w:tcPr>
          <w:p w:rsidR="000200AA" w:rsidRPr="00C43E7C" w:rsidRDefault="000200AA" w:rsidP="009E00E9">
            <w:pPr>
              <w:pStyle w:val="ENoteTableText"/>
              <w:rPr>
                <w:rFonts w:ascii="Helvetica Neue" w:hAnsi="Helvetica Neue"/>
              </w:rPr>
            </w:pPr>
            <w:r w:rsidRPr="00C43E7C">
              <w:t xml:space="preserve">Renewable Energy (Electricity) Amendment (Exemption Certificate Application Extension) </w:t>
            </w:r>
            <w:r w:rsidR="00A67598">
              <w:t>Regulations 2</w:t>
            </w:r>
            <w:r w:rsidRPr="00C43E7C">
              <w:t>021</w:t>
            </w:r>
          </w:p>
        </w:tc>
        <w:tc>
          <w:tcPr>
            <w:tcW w:w="1276" w:type="pct"/>
            <w:shd w:val="clear" w:color="auto" w:fill="auto"/>
          </w:tcPr>
          <w:p w:rsidR="000200AA" w:rsidRPr="00C43E7C" w:rsidRDefault="000200AA" w:rsidP="009E00E9">
            <w:pPr>
              <w:pStyle w:val="ENoteTableText"/>
            </w:pPr>
            <w:r w:rsidRPr="00C43E7C">
              <w:t>29 Oct 2021 (F2021L01475)</w:t>
            </w:r>
          </w:p>
        </w:tc>
        <w:tc>
          <w:tcPr>
            <w:tcW w:w="1276" w:type="pct"/>
            <w:shd w:val="clear" w:color="auto" w:fill="auto"/>
          </w:tcPr>
          <w:p w:rsidR="000200AA" w:rsidRPr="00C43E7C" w:rsidRDefault="000200AA" w:rsidP="004F1E90">
            <w:pPr>
              <w:pStyle w:val="ENoteTableText"/>
            </w:pPr>
            <w:r w:rsidRPr="00C43E7C">
              <w:t xml:space="preserve">30 Oct 2021 (s 2(1) </w:t>
            </w:r>
            <w:r w:rsidR="00A67598">
              <w:t>item 1</w:t>
            </w:r>
            <w:r w:rsidRPr="00C43E7C">
              <w:t>)</w:t>
            </w:r>
          </w:p>
        </w:tc>
        <w:tc>
          <w:tcPr>
            <w:tcW w:w="1235" w:type="pct"/>
            <w:shd w:val="clear" w:color="auto" w:fill="auto"/>
          </w:tcPr>
          <w:p w:rsidR="000200AA" w:rsidRPr="00C43E7C" w:rsidRDefault="000200AA" w:rsidP="009E00E9">
            <w:pPr>
              <w:pStyle w:val="ENoteTableText"/>
            </w:pPr>
            <w:r w:rsidRPr="00C43E7C">
              <w:t>—</w:t>
            </w:r>
          </w:p>
        </w:tc>
      </w:tr>
      <w:tr w:rsidR="00172241" w:rsidRPr="00C43E7C" w:rsidTr="0015571B">
        <w:trPr>
          <w:cantSplit/>
        </w:trPr>
        <w:tc>
          <w:tcPr>
            <w:tcW w:w="1213" w:type="pct"/>
            <w:shd w:val="clear" w:color="auto" w:fill="auto"/>
          </w:tcPr>
          <w:p w:rsidR="00172241" w:rsidRPr="00C43E7C" w:rsidRDefault="00172241" w:rsidP="009E00E9">
            <w:pPr>
              <w:pStyle w:val="ENoteTableText"/>
            </w:pPr>
            <w:r w:rsidRPr="00C43E7C">
              <w:t xml:space="preserve">Renewable Energy (Electricity) Amendment (Small‑Scale Renewable Energy Scheme Reforms and Other Measures) </w:t>
            </w:r>
            <w:r w:rsidR="00A67598">
              <w:t>Regulations 2</w:t>
            </w:r>
            <w:r w:rsidRPr="00C43E7C">
              <w:t>021</w:t>
            </w:r>
          </w:p>
        </w:tc>
        <w:tc>
          <w:tcPr>
            <w:tcW w:w="1276" w:type="pct"/>
            <w:shd w:val="clear" w:color="auto" w:fill="auto"/>
          </w:tcPr>
          <w:p w:rsidR="00172241" w:rsidRPr="00C43E7C" w:rsidRDefault="00172241" w:rsidP="009E00E9">
            <w:pPr>
              <w:pStyle w:val="ENoteTableText"/>
            </w:pPr>
            <w:r w:rsidRPr="00C43E7C">
              <w:t>17 Dec 2021 (F2021L01828)</w:t>
            </w:r>
          </w:p>
        </w:tc>
        <w:tc>
          <w:tcPr>
            <w:tcW w:w="1276" w:type="pct"/>
            <w:shd w:val="clear" w:color="auto" w:fill="auto"/>
          </w:tcPr>
          <w:p w:rsidR="00172241" w:rsidRPr="00C43E7C" w:rsidRDefault="00172241" w:rsidP="00206C20">
            <w:pPr>
              <w:pStyle w:val="ENoteTableText"/>
            </w:pPr>
            <w:r w:rsidRPr="00C43E7C">
              <w:t xml:space="preserve">Sch 1: 1 Apr 2022 (s 2(1) </w:t>
            </w:r>
            <w:r w:rsidR="006339FB" w:rsidRPr="00C43E7C">
              <w:t>item 2</w:t>
            </w:r>
            <w:r w:rsidRPr="00C43E7C">
              <w:t>)</w:t>
            </w:r>
            <w:r w:rsidR="00206C20" w:rsidRPr="00C43E7C">
              <w:br/>
            </w:r>
            <w:r w:rsidRPr="00C43E7C">
              <w:t xml:space="preserve">Sch 2: </w:t>
            </w:r>
            <w:r w:rsidR="006339FB" w:rsidRPr="00C43E7C">
              <w:t>1 July</w:t>
            </w:r>
            <w:r w:rsidRPr="00C43E7C">
              <w:t xml:space="preserve"> 2022 (s 2(1) </w:t>
            </w:r>
            <w:r w:rsidR="00A67598">
              <w:t>item 3</w:t>
            </w:r>
            <w:r w:rsidRPr="00C43E7C">
              <w:t>)</w:t>
            </w:r>
            <w:r w:rsidR="00206C20" w:rsidRPr="00C43E7C">
              <w:br/>
            </w:r>
            <w:r w:rsidR="00014AF9" w:rsidRPr="00C43E7C">
              <w:t xml:space="preserve">Sch 3 and 4: </w:t>
            </w:r>
            <w:r w:rsidRPr="00C43E7C">
              <w:t xml:space="preserve">1 </w:t>
            </w:r>
            <w:r w:rsidR="009F7D96" w:rsidRPr="00C43E7C">
              <w:t xml:space="preserve">Jan </w:t>
            </w:r>
            <w:r w:rsidRPr="00C43E7C">
              <w:t xml:space="preserve">2022 (s 2(1) </w:t>
            </w:r>
            <w:r w:rsidR="00A46657" w:rsidRPr="00C43E7C">
              <w:t>items 4</w:t>
            </w:r>
            <w:r w:rsidR="009F7D96" w:rsidRPr="00C43E7C">
              <w:t>, 5</w:t>
            </w:r>
            <w:r w:rsidRPr="00C43E7C">
              <w:t>)</w:t>
            </w:r>
          </w:p>
        </w:tc>
        <w:tc>
          <w:tcPr>
            <w:tcW w:w="1235" w:type="pct"/>
            <w:shd w:val="clear" w:color="auto" w:fill="auto"/>
          </w:tcPr>
          <w:p w:rsidR="00172241" w:rsidRPr="00C43E7C" w:rsidRDefault="009F7D96" w:rsidP="009E00E9">
            <w:pPr>
              <w:pStyle w:val="ENoteTableText"/>
            </w:pPr>
            <w:r w:rsidRPr="00C43E7C">
              <w:t>—</w:t>
            </w:r>
          </w:p>
        </w:tc>
      </w:tr>
      <w:tr w:rsidR="0015571B" w:rsidRPr="00C43E7C" w:rsidTr="00994384">
        <w:trPr>
          <w:cantSplit/>
        </w:trPr>
        <w:tc>
          <w:tcPr>
            <w:tcW w:w="1213" w:type="pct"/>
            <w:shd w:val="clear" w:color="auto" w:fill="auto"/>
          </w:tcPr>
          <w:p w:rsidR="0015571B" w:rsidRPr="00C43E7C" w:rsidRDefault="0015571B" w:rsidP="009E00E9">
            <w:pPr>
              <w:pStyle w:val="ENoteTableText"/>
            </w:pPr>
            <w:r w:rsidRPr="00C43E7C">
              <w:t xml:space="preserve">Treasury Laws Amendment (Corporate Insolvency Reforms Consequential Amendments) </w:t>
            </w:r>
            <w:r w:rsidR="00A67598">
              <w:t>Regulations 2</w:t>
            </w:r>
            <w:r w:rsidRPr="00C43E7C">
              <w:t>021</w:t>
            </w:r>
          </w:p>
        </w:tc>
        <w:tc>
          <w:tcPr>
            <w:tcW w:w="1276" w:type="pct"/>
            <w:shd w:val="clear" w:color="auto" w:fill="auto"/>
          </w:tcPr>
          <w:p w:rsidR="0015571B" w:rsidRPr="00C43E7C" w:rsidRDefault="0015571B" w:rsidP="009E00E9">
            <w:pPr>
              <w:pStyle w:val="ENoteTableText"/>
            </w:pPr>
            <w:r w:rsidRPr="00C43E7C">
              <w:t>20 Dec 2021 (F2021L01847)</w:t>
            </w:r>
          </w:p>
        </w:tc>
        <w:tc>
          <w:tcPr>
            <w:tcW w:w="1276" w:type="pct"/>
            <w:shd w:val="clear" w:color="auto" w:fill="auto"/>
          </w:tcPr>
          <w:p w:rsidR="0015571B" w:rsidRPr="00C43E7C" w:rsidRDefault="0015571B" w:rsidP="004F1E90">
            <w:pPr>
              <w:pStyle w:val="ENoteTableText"/>
            </w:pPr>
            <w:r w:rsidRPr="00C43E7C">
              <w:t>Sch 1 (</w:t>
            </w:r>
            <w:r w:rsidR="00A46657" w:rsidRPr="00C43E7C">
              <w:t>items 1</w:t>
            </w:r>
            <w:r w:rsidRPr="00C43E7C">
              <w:t xml:space="preserve">7–19): 21 Dec 2021 (s 2(1) </w:t>
            </w:r>
            <w:r w:rsidR="00A67598">
              <w:t>item 1</w:t>
            </w:r>
            <w:r w:rsidRPr="00C43E7C">
              <w:t>)</w:t>
            </w:r>
          </w:p>
        </w:tc>
        <w:tc>
          <w:tcPr>
            <w:tcW w:w="1235" w:type="pct"/>
            <w:shd w:val="clear" w:color="auto" w:fill="auto"/>
          </w:tcPr>
          <w:p w:rsidR="0015571B" w:rsidRPr="00C43E7C" w:rsidRDefault="0015571B" w:rsidP="009E00E9">
            <w:pPr>
              <w:pStyle w:val="ENoteTableText"/>
            </w:pPr>
            <w:r w:rsidRPr="00C43E7C">
              <w:t>—</w:t>
            </w:r>
          </w:p>
        </w:tc>
      </w:tr>
      <w:tr w:rsidR="00672966" w:rsidRPr="00C43E7C" w:rsidTr="00C43C1A">
        <w:trPr>
          <w:cantSplit/>
        </w:trPr>
        <w:tc>
          <w:tcPr>
            <w:tcW w:w="1213" w:type="pct"/>
            <w:shd w:val="clear" w:color="auto" w:fill="auto"/>
          </w:tcPr>
          <w:p w:rsidR="00672966" w:rsidRPr="00C43E7C" w:rsidRDefault="00672966" w:rsidP="009E00E9">
            <w:pPr>
              <w:pStyle w:val="ENoteTableText"/>
            </w:pPr>
            <w:r w:rsidRPr="00C43E7C">
              <w:t xml:space="preserve">Renewable Energy (Electricity) Amendment (Percentages) </w:t>
            </w:r>
            <w:r w:rsidR="00A67598">
              <w:t>Regulations 2</w:t>
            </w:r>
            <w:r w:rsidRPr="00C43E7C">
              <w:t>022</w:t>
            </w:r>
          </w:p>
        </w:tc>
        <w:tc>
          <w:tcPr>
            <w:tcW w:w="1276" w:type="pct"/>
            <w:shd w:val="clear" w:color="auto" w:fill="auto"/>
          </w:tcPr>
          <w:p w:rsidR="00672966" w:rsidRPr="00C43E7C" w:rsidRDefault="00672966" w:rsidP="009E00E9">
            <w:pPr>
              <w:pStyle w:val="ENoteTableText"/>
            </w:pPr>
            <w:r w:rsidRPr="00C43E7C">
              <w:t>4 Feb 2022 (F2022L00114)</w:t>
            </w:r>
          </w:p>
        </w:tc>
        <w:tc>
          <w:tcPr>
            <w:tcW w:w="1276" w:type="pct"/>
            <w:shd w:val="clear" w:color="auto" w:fill="auto"/>
          </w:tcPr>
          <w:p w:rsidR="00672966" w:rsidRPr="00C43E7C" w:rsidRDefault="00672966" w:rsidP="004F1E90">
            <w:pPr>
              <w:pStyle w:val="ENoteTableText"/>
            </w:pPr>
            <w:r w:rsidRPr="00C43E7C">
              <w:t xml:space="preserve">5 Feb 2022 (s 2(1) </w:t>
            </w:r>
            <w:r w:rsidR="00A67598">
              <w:t>item 1</w:t>
            </w:r>
            <w:r w:rsidRPr="00C43E7C">
              <w:t>)</w:t>
            </w:r>
          </w:p>
        </w:tc>
        <w:tc>
          <w:tcPr>
            <w:tcW w:w="1235" w:type="pct"/>
            <w:shd w:val="clear" w:color="auto" w:fill="auto"/>
          </w:tcPr>
          <w:p w:rsidR="00672966" w:rsidRPr="00C43E7C" w:rsidRDefault="00672966" w:rsidP="009E00E9">
            <w:pPr>
              <w:pStyle w:val="ENoteTableText"/>
            </w:pPr>
            <w:r w:rsidRPr="00C43E7C">
              <w:t>—</w:t>
            </w:r>
          </w:p>
        </w:tc>
      </w:tr>
      <w:tr w:rsidR="00197CB4" w:rsidRPr="00C43E7C" w:rsidTr="002E6ABB">
        <w:trPr>
          <w:cantSplit/>
        </w:trPr>
        <w:tc>
          <w:tcPr>
            <w:tcW w:w="1213" w:type="pct"/>
            <w:shd w:val="clear" w:color="auto" w:fill="auto"/>
          </w:tcPr>
          <w:p w:rsidR="00197CB4" w:rsidRPr="00C43E7C" w:rsidRDefault="00197CB4" w:rsidP="009E00E9">
            <w:pPr>
              <w:pStyle w:val="ENoteTableText"/>
            </w:pPr>
            <w:r w:rsidRPr="00C43E7C">
              <w:t xml:space="preserve">Renewable Energy (Electricity) Amendment (Native Forest Wood Waste) </w:t>
            </w:r>
            <w:r w:rsidR="00A67598">
              <w:t>Regulations 2</w:t>
            </w:r>
            <w:r w:rsidRPr="00C43E7C">
              <w:t>022</w:t>
            </w:r>
          </w:p>
        </w:tc>
        <w:tc>
          <w:tcPr>
            <w:tcW w:w="1276" w:type="pct"/>
            <w:shd w:val="clear" w:color="auto" w:fill="auto"/>
          </w:tcPr>
          <w:p w:rsidR="00197CB4" w:rsidRPr="00C43E7C" w:rsidRDefault="00197CB4" w:rsidP="009E00E9">
            <w:pPr>
              <w:pStyle w:val="ENoteTableText"/>
            </w:pPr>
            <w:r w:rsidRPr="00C43E7C">
              <w:t>16 Dec 2022 (F2022L01670)</w:t>
            </w:r>
          </w:p>
        </w:tc>
        <w:tc>
          <w:tcPr>
            <w:tcW w:w="1276" w:type="pct"/>
            <w:shd w:val="clear" w:color="auto" w:fill="auto"/>
          </w:tcPr>
          <w:p w:rsidR="00197CB4" w:rsidRPr="00C43E7C" w:rsidRDefault="00197CB4" w:rsidP="004F1E90">
            <w:pPr>
              <w:pStyle w:val="ENoteTableText"/>
            </w:pPr>
            <w:r w:rsidRPr="00C43E7C">
              <w:t xml:space="preserve">17 Dec 2022 (s 2(1) </w:t>
            </w:r>
            <w:r w:rsidR="00A67598">
              <w:t>item 1</w:t>
            </w:r>
            <w:r w:rsidRPr="00C43E7C">
              <w:t>)</w:t>
            </w:r>
          </w:p>
        </w:tc>
        <w:tc>
          <w:tcPr>
            <w:tcW w:w="1235" w:type="pct"/>
            <w:shd w:val="clear" w:color="auto" w:fill="auto"/>
          </w:tcPr>
          <w:p w:rsidR="00197CB4" w:rsidRPr="00C43E7C" w:rsidRDefault="00197CB4" w:rsidP="009E00E9">
            <w:pPr>
              <w:pStyle w:val="ENoteTableText"/>
            </w:pPr>
            <w:r w:rsidRPr="00C43E7C">
              <w:t>—</w:t>
            </w:r>
          </w:p>
        </w:tc>
      </w:tr>
      <w:tr w:rsidR="007122AF" w:rsidRPr="00C43E7C" w:rsidTr="00C70638">
        <w:trPr>
          <w:cantSplit/>
        </w:trPr>
        <w:tc>
          <w:tcPr>
            <w:tcW w:w="1213" w:type="pct"/>
            <w:shd w:val="clear" w:color="auto" w:fill="auto"/>
          </w:tcPr>
          <w:p w:rsidR="007122AF" w:rsidRPr="00C43E7C" w:rsidRDefault="007122AF" w:rsidP="009E00E9">
            <w:pPr>
              <w:pStyle w:val="ENoteTableText"/>
            </w:pPr>
            <w:r w:rsidRPr="00C43E7C">
              <w:t xml:space="preserve">Renewable Energy (Electricity) Amendment (Percentages) </w:t>
            </w:r>
            <w:r w:rsidR="00A67598">
              <w:t>Regulations 2</w:t>
            </w:r>
            <w:r w:rsidRPr="00C43E7C">
              <w:t>023</w:t>
            </w:r>
          </w:p>
        </w:tc>
        <w:tc>
          <w:tcPr>
            <w:tcW w:w="1276" w:type="pct"/>
            <w:shd w:val="clear" w:color="auto" w:fill="auto"/>
          </w:tcPr>
          <w:p w:rsidR="007122AF" w:rsidRPr="00C43E7C" w:rsidRDefault="007122AF" w:rsidP="009E00E9">
            <w:pPr>
              <w:pStyle w:val="ENoteTableText"/>
            </w:pPr>
            <w:r w:rsidRPr="00C43E7C">
              <w:t>3 Feb 2023 (F2023L00083)</w:t>
            </w:r>
          </w:p>
        </w:tc>
        <w:tc>
          <w:tcPr>
            <w:tcW w:w="1276" w:type="pct"/>
            <w:shd w:val="clear" w:color="auto" w:fill="auto"/>
          </w:tcPr>
          <w:p w:rsidR="007122AF" w:rsidRPr="00C43E7C" w:rsidRDefault="007122AF" w:rsidP="004F1E90">
            <w:pPr>
              <w:pStyle w:val="ENoteTableText"/>
            </w:pPr>
            <w:r w:rsidRPr="00C43E7C">
              <w:t xml:space="preserve">4 Feb 2023 (s 2(1) </w:t>
            </w:r>
            <w:r w:rsidR="00A67598">
              <w:t>item 1</w:t>
            </w:r>
            <w:r w:rsidRPr="00C43E7C">
              <w:t>)</w:t>
            </w:r>
          </w:p>
        </w:tc>
        <w:tc>
          <w:tcPr>
            <w:tcW w:w="1235" w:type="pct"/>
            <w:shd w:val="clear" w:color="auto" w:fill="auto"/>
          </w:tcPr>
          <w:p w:rsidR="007122AF" w:rsidRPr="00C43E7C" w:rsidRDefault="007122AF" w:rsidP="009E00E9">
            <w:pPr>
              <w:pStyle w:val="ENoteTableText"/>
            </w:pPr>
            <w:r w:rsidRPr="00C43E7C">
              <w:t>—</w:t>
            </w:r>
          </w:p>
        </w:tc>
      </w:tr>
      <w:tr w:rsidR="00B44874" w:rsidRPr="00C43E7C" w:rsidTr="00D6465B">
        <w:trPr>
          <w:cantSplit/>
        </w:trPr>
        <w:tc>
          <w:tcPr>
            <w:tcW w:w="1213" w:type="pct"/>
            <w:shd w:val="clear" w:color="auto" w:fill="auto"/>
          </w:tcPr>
          <w:p w:rsidR="00B44874" w:rsidRPr="00C43E7C" w:rsidRDefault="00B44874" w:rsidP="009E00E9">
            <w:pPr>
              <w:pStyle w:val="ENoteTableText"/>
            </w:pPr>
            <w:r w:rsidRPr="00C43E7C">
              <w:rPr>
                <w:noProof/>
              </w:rPr>
              <w:lastRenderedPageBreak/>
              <w:t xml:space="preserve">Energy Legislation Amendment (Information Requirements) </w:t>
            </w:r>
            <w:r w:rsidR="00A67598">
              <w:rPr>
                <w:noProof/>
              </w:rPr>
              <w:t>Regulations 2</w:t>
            </w:r>
            <w:r w:rsidRPr="00C43E7C">
              <w:rPr>
                <w:noProof/>
              </w:rPr>
              <w:t>023</w:t>
            </w:r>
          </w:p>
        </w:tc>
        <w:tc>
          <w:tcPr>
            <w:tcW w:w="1276" w:type="pct"/>
            <w:shd w:val="clear" w:color="auto" w:fill="auto"/>
          </w:tcPr>
          <w:p w:rsidR="00B44874" w:rsidRPr="00C43E7C" w:rsidRDefault="00814097" w:rsidP="009E00E9">
            <w:pPr>
              <w:pStyle w:val="ENoteTableText"/>
            </w:pPr>
            <w:r w:rsidRPr="00C43E7C">
              <w:t>28 Apr 2023 (F2023L00506)</w:t>
            </w:r>
          </w:p>
        </w:tc>
        <w:tc>
          <w:tcPr>
            <w:tcW w:w="1276" w:type="pct"/>
            <w:shd w:val="clear" w:color="auto" w:fill="auto"/>
          </w:tcPr>
          <w:p w:rsidR="00B44874" w:rsidRPr="00C43E7C" w:rsidRDefault="00814097" w:rsidP="004F1E90">
            <w:pPr>
              <w:pStyle w:val="ENoteTableText"/>
            </w:pPr>
            <w:r w:rsidRPr="00C43E7C">
              <w:t>Sch 1 (</w:t>
            </w:r>
            <w:r w:rsidR="00CD6E58" w:rsidRPr="00C43E7C">
              <w:t>items 3</w:t>
            </w:r>
            <w:r w:rsidRPr="00C43E7C">
              <w:t xml:space="preserve">3–43): 29 Apr 2023 (s 2(1) </w:t>
            </w:r>
            <w:r w:rsidR="00A67598">
              <w:t>item 1</w:t>
            </w:r>
            <w:r w:rsidRPr="00C43E7C">
              <w:t>)</w:t>
            </w:r>
          </w:p>
        </w:tc>
        <w:tc>
          <w:tcPr>
            <w:tcW w:w="1235" w:type="pct"/>
            <w:shd w:val="clear" w:color="auto" w:fill="auto"/>
          </w:tcPr>
          <w:p w:rsidR="00B44874" w:rsidRPr="00C43E7C" w:rsidRDefault="00814097" w:rsidP="009E00E9">
            <w:pPr>
              <w:pStyle w:val="ENoteTableText"/>
            </w:pPr>
            <w:r w:rsidRPr="00C43E7C">
              <w:t>—</w:t>
            </w:r>
          </w:p>
        </w:tc>
      </w:tr>
      <w:tr w:rsidR="008C411F" w:rsidRPr="00C43E7C" w:rsidTr="00146838">
        <w:trPr>
          <w:cantSplit/>
        </w:trPr>
        <w:tc>
          <w:tcPr>
            <w:tcW w:w="1213" w:type="pct"/>
            <w:shd w:val="clear" w:color="auto" w:fill="auto"/>
          </w:tcPr>
          <w:p w:rsidR="008C411F" w:rsidRPr="00C43E7C" w:rsidRDefault="008C411F" w:rsidP="009E00E9">
            <w:pPr>
              <w:pStyle w:val="ENoteTableText"/>
              <w:rPr>
                <w:noProof/>
              </w:rPr>
            </w:pPr>
            <w:r w:rsidRPr="00C43E7C">
              <w:t xml:space="preserve">Renewable Energy (Electricity) Amendment (Percentages) </w:t>
            </w:r>
            <w:r w:rsidR="00A67598">
              <w:t>Regulations 2</w:t>
            </w:r>
            <w:r w:rsidRPr="00C43E7C">
              <w:t>024</w:t>
            </w:r>
          </w:p>
        </w:tc>
        <w:tc>
          <w:tcPr>
            <w:tcW w:w="1276" w:type="pct"/>
            <w:shd w:val="clear" w:color="auto" w:fill="auto"/>
          </w:tcPr>
          <w:p w:rsidR="008C411F" w:rsidRPr="00C43E7C" w:rsidRDefault="00D76C5B" w:rsidP="009E00E9">
            <w:pPr>
              <w:pStyle w:val="ENoteTableText"/>
            </w:pPr>
            <w:r w:rsidRPr="00C43E7C">
              <w:t>22 Feb 2024 (F2024L00200)</w:t>
            </w:r>
          </w:p>
        </w:tc>
        <w:tc>
          <w:tcPr>
            <w:tcW w:w="1276" w:type="pct"/>
            <w:shd w:val="clear" w:color="auto" w:fill="auto"/>
          </w:tcPr>
          <w:p w:rsidR="008C411F" w:rsidRPr="00C43E7C" w:rsidRDefault="00D76C5B" w:rsidP="004F1E90">
            <w:pPr>
              <w:pStyle w:val="ENoteTableText"/>
            </w:pPr>
            <w:r w:rsidRPr="00C43E7C">
              <w:t xml:space="preserve">23 Feb </w:t>
            </w:r>
            <w:r w:rsidR="005C7167" w:rsidRPr="00C43E7C">
              <w:t>202</w:t>
            </w:r>
            <w:r w:rsidR="00D60C50" w:rsidRPr="00C43E7C">
              <w:t>4</w:t>
            </w:r>
            <w:r w:rsidR="005C7167" w:rsidRPr="00C43E7C">
              <w:t xml:space="preserve"> (s 2(1) </w:t>
            </w:r>
            <w:r w:rsidR="00A67598">
              <w:t>item 1</w:t>
            </w:r>
            <w:r w:rsidR="005C7167" w:rsidRPr="00C43E7C">
              <w:t>)</w:t>
            </w:r>
          </w:p>
        </w:tc>
        <w:tc>
          <w:tcPr>
            <w:tcW w:w="1235" w:type="pct"/>
            <w:shd w:val="clear" w:color="auto" w:fill="auto"/>
          </w:tcPr>
          <w:p w:rsidR="008C411F" w:rsidRPr="00C43E7C" w:rsidRDefault="005C7167" w:rsidP="009E00E9">
            <w:pPr>
              <w:pStyle w:val="ENoteTableText"/>
            </w:pPr>
            <w:r w:rsidRPr="00C43E7C">
              <w:t>—</w:t>
            </w:r>
          </w:p>
        </w:tc>
      </w:tr>
      <w:tr w:rsidR="00642A73" w:rsidRPr="00C43E7C" w:rsidTr="00D85C20">
        <w:trPr>
          <w:cantSplit/>
        </w:trPr>
        <w:tc>
          <w:tcPr>
            <w:tcW w:w="1213" w:type="pct"/>
            <w:tcBorders>
              <w:bottom w:val="single" w:sz="12" w:space="0" w:color="auto"/>
            </w:tcBorders>
            <w:shd w:val="clear" w:color="auto" w:fill="auto"/>
          </w:tcPr>
          <w:p w:rsidR="00642A73" w:rsidRPr="00C43E7C" w:rsidRDefault="00642A73" w:rsidP="009E00E9">
            <w:pPr>
              <w:pStyle w:val="ENoteTableText"/>
            </w:pPr>
            <w:r w:rsidRPr="00C43E7C">
              <w:t xml:space="preserve">Instruments Update (Autumn 2024) </w:t>
            </w:r>
            <w:r w:rsidR="00A67598">
              <w:t>Regulations 2</w:t>
            </w:r>
            <w:r w:rsidRPr="00C43E7C">
              <w:t>024</w:t>
            </w:r>
          </w:p>
        </w:tc>
        <w:tc>
          <w:tcPr>
            <w:tcW w:w="1276" w:type="pct"/>
            <w:tcBorders>
              <w:bottom w:val="single" w:sz="12" w:space="0" w:color="auto"/>
            </w:tcBorders>
            <w:shd w:val="clear" w:color="auto" w:fill="auto"/>
          </w:tcPr>
          <w:p w:rsidR="00642A73" w:rsidRPr="00C43E7C" w:rsidRDefault="00642A73" w:rsidP="009E00E9">
            <w:pPr>
              <w:pStyle w:val="ENoteTableText"/>
            </w:pPr>
            <w:r w:rsidRPr="00C43E7C">
              <w:t>14 Mar 2024 (F2024L00297)</w:t>
            </w:r>
          </w:p>
        </w:tc>
        <w:tc>
          <w:tcPr>
            <w:tcW w:w="1276" w:type="pct"/>
            <w:tcBorders>
              <w:bottom w:val="single" w:sz="12" w:space="0" w:color="auto"/>
            </w:tcBorders>
            <w:shd w:val="clear" w:color="auto" w:fill="auto"/>
          </w:tcPr>
          <w:p w:rsidR="00642A73" w:rsidRPr="00C43E7C" w:rsidRDefault="00642A73" w:rsidP="004F1E90">
            <w:pPr>
              <w:pStyle w:val="ENoteTableText"/>
            </w:pPr>
            <w:r w:rsidRPr="00C43E7C">
              <w:t>Sch 2 (</w:t>
            </w:r>
            <w:r w:rsidR="00A67598">
              <w:t>item 3</w:t>
            </w:r>
            <w:r w:rsidRPr="00C43E7C">
              <w:t xml:space="preserve">1): 11 Apr 2024 (s 2(1) </w:t>
            </w:r>
            <w:r w:rsidR="00A67598">
              <w:t>item 1</w:t>
            </w:r>
            <w:r w:rsidRPr="00C43E7C">
              <w:t>)</w:t>
            </w:r>
          </w:p>
        </w:tc>
        <w:tc>
          <w:tcPr>
            <w:tcW w:w="1235" w:type="pct"/>
            <w:tcBorders>
              <w:bottom w:val="single" w:sz="12" w:space="0" w:color="auto"/>
            </w:tcBorders>
            <w:shd w:val="clear" w:color="auto" w:fill="auto"/>
          </w:tcPr>
          <w:p w:rsidR="00642A73" w:rsidRPr="00C43E7C" w:rsidRDefault="00642A73" w:rsidP="009E00E9">
            <w:pPr>
              <w:pStyle w:val="ENoteTableText"/>
            </w:pPr>
            <w:r w:rsidRPr="00C43E7C">
              <w:t>—</w:t>
            </w:r>
          </w:p>
        </w:tc>
      </w:tr>
    </w:tbl>
    <w:p w:rsidR="002E78BF" w:rsidRPr="00C43E7C" w:rsidRDefault="002E78BF" w:rsidP="00C124BC">
      <w:pPr>
        <w:pStyle w:val="Tabletext"/>
      </w:pPr>
    </w:p>
    <w:tbl>
      <w:tblPr>
        <w:tblW w:w="4907" w:type="pct"/>
        <w:tblInd w:w="94" w:type="dxa"/>
        <w:tblBorders>
          <w:top w:val="single" w:sz="4" w:space="0" w:color="auto"/>
          <w:bottom w:val="single" w:sz="2" w:space="0" w:color="auto"/>
          <w:insideH w:val="single" w:sz="4" w:space="0" w:color="auto"/>
        </w:tblBorders>
        <w:tblLook w:val="0000" w:firstRow="0" w:lastRow="0" w:firstColumn="0" w:lastColumn="0" w:noHBand="0" w:noVBand="0"/>
      </w:tblPr>
      <w:tblGrid>
        <w:gridCol w:w="2079"/>
        <w:gridCol w:w="1172"/>
        <w:gridCol w:w="1172"/>
        <w:gridCol w:w="2178"/>
        <w:gridCol w:w="1769"/>
      </w:tblGrid>
      <w:tr w:rsidR="00CC70D5" w:rsidRPr="00C43E7C" w:rsidTr="00D85C20">
        <w:trPr>
          <w:cantSplit/>
          <w:tblHeader/>
        </w:trPr>
        <w:tc>
          <w:tcPr>
            <w:tcW w:w="1242" w:type="pct"/>
            <w:tcBorders>
              <w:top w:val="single" w:sz="12" w:space="0" w:color="auto"/>
              <w:bottom w:val="single" w:sz="12" w:space="0" w:color="auto"/>
            </w:tcBorders>
            <w:shd w:val="clear" w:color="auto" w:fill="auto"/>
          </w:tcPr>
          <w:p w:rsidR="00CC70D5" w:rsidRPr="00C43E7C" w:rsidRDefault="00CC70D5" w:rsidP="00C97B7D">
            <w:pPr>
              <w:pStyle w:val="ENoteTableHeading"/>
            </w:pPr>
            <w:r w:rsidRPr="00C43E7C">
              <w:t>Act</w:t>
            </w:r>
          </w:p>
        </w:tc>
        <w:tc>
          <w:tcPr>
            <w:tcW w:w="700" w:type="pct"/>
            <w:tcBorders>
              <w:top w:val="single" w:sz="12" w:space="0" w:color="auto"/>
              <w:bottom w:val="single" w:sz="12" w:space="0" w:color="auto"/>
            </w:tcBorders>
            <w:shd w:val="clear" w:color="auto" w:fill="auto"/>
          </w:tcPr>
          <w:p w:rsidR="00CC70D5" w:rsidRPr="00C43E7C" w:rsidRDefault="00CC70D5" w:rsidP="00C97B7D">
            <w:pPr>
              <w:pStyle w:val="ENoteTableHeading"/>
            </w:pPr>
            <w:r w:rsidRPr="00C43E7C">
              <w:t>Number and year</w:t>
            </w:r>
          </w:p>
        </w:tc>
        <w:tc>
          <w:tcPr>
            <w:tcW w:w="700" w:type="pct"/>
            <w:tcBorders>
              <w:top w:val="single" w:sz="12" w:space="0" w:color="auto"/>
              <w:bottom w:val="single" w:sz="12" w:space="0" w:color="auto"/>
            </w:tcBorders>
            <w:shd w:val="clear" w:color="auto" w:fill="auto"/>
          </w:tcPr>
          <w:p w:rsidR="00CC70D5" w:rsidRPr="00C43E7C" w:rsidRDefault="00CC70D5" w:rsidP="00C97B7D">
            <w:pPr>
              <w:pStyle w:val="ENoteTableHeading"/>
            </w:pPr>
            <w:r w:rsidRPr="00C43E7C">
              <w:t>Assent</w:t>
            </w:r>
          </w:p>
        </w:tc>
        <w:tc>
          <w:tcPr>
            <w:tcW w:w="1301" w:type="pct"/>
            <w:tcBorders>
              <w:top w:val="single" w:sz="12" w:space="0" w:color="auto"/>
              <w:bottom w:val="single" w:sz="12" w:space="0" w:color="auto"/>
            </w:tcBorders>
            <w:shd w:val="clear" w:color="auto" w:fill="auto"/>
          </w:tcPr>
          <w:p w:rsidR="00CC70D5" w:rsidRPr="00C43E7C" w:rsidRDefault="00CC70D5" w:rsidP="00C97B7D">
            <w:pPr>
              <w:pStyle w:val="ENoteTableHeading"/>
            </w:pPr>
            <w:r w:rsidRPr="00C43E7C">
              <w:t>Commencement</w:t>
            </w:r>
          </w:p>
        </w:tc>
        <w:tc>
          <w:tcPr>
            <w:tcW w:w="1057" w:type="pct"/>
            <w:tcBorders>
              <w:top w:val="single" w:sz="12" w:space="0" w:color="auto"/>
              <w:bottom w:val="single" w:sz="12" w:space="0" w:color="auto"/>
            </w:tcBorders>
            <w:shd w:val="clear" w:color="auto" w:fill="auto"/>
          </w:tcPr>
          <w:p w:rsidR="00CC70D5" w:rsidRPr="00C43E7C" w:rsidRDefault="00CC70D5" w:rsidP="00C97B7D">
            <w:pPr>
              <w:pStyle w:val="ENoteTableHeading"/>
            </w:pPr>
            <w:r w:rsidRPr="00C43E7C">
              <w:t>Application, saving and transitional provisions</w:t>
            </w:r>
          </w:p>
        </w:tc>
      </w:tr>
      <w:tr w:rsidR="00CC70D5" w:rsidRPr="00C43E7C" w:rsidTr="00D85C20">
        <w:trPr>
          <w:cantSplit/>
        </w:trPr>
        <w:tc>
          <w:tcPr>
            <w:tcW w:w="1242" w:type="pct"/>
            <w:tcBorders>
              <w:top w:val="single" w:sz="12" w:space="0" w:color="auto"/>
              <w:bottom w:val="single" w:sz="4" w:space="0" w:color="auto"/>
            </w:tcBorders>
            <w:shd w:val="clear" w:color="auto" w:fill="auto"/>
          </w:tcPr>
          <w:p w:rsidR="00CC70D5" w:rsidRPr="00C43E7C" w:rsidRDefault="00CC70D5" w:rsidP="00C97B7D">
            <w:pPr>
              <w:pStyle w:val="ENoteTableText"/>
            </w:pPr>
            <w:r w:rsidRPr="00C43E7C">
              <w:t>Renewable Energy (Electricity) Amendment Act 2010</w:t>
            </w:r>
          </w:p>
        </w:tc>
        <w:tc>
          <w:tcPr>
            <w:tcW w:w="700" w:type="pct"/>
            <w:tcBorders>
              <w:top w:val="single" w:sz="12" w:space="0" w:color="auto"/>
              <w:bottom w:val="single" w:sz="4" w:space="0" w:color="auto"/>
            </w:tcBorders>
            <w:shd w:val="clear" w:color="auto" w:fill="auto"/>
          </w:tcPr>
          <w:p w:rsidR="00CC70D5" w:rsidRPr="00C43E7C" w:rsidRDefault="00CC70D5" w:rsidP="00C97B7D">
            <w:pPr>
              <w:pStyle w:val="ENoteTableText"/>
            </w:pPr>
            <w:r w:rsidRPr="00C43E7C">
              <w:t>69, 2010</w:t>
            </w:r>
          </w:p>
        </w:tc>
        <w:tc>
          <w:tcPr>
            <w:tcW w:w="700" w:type="pct"/>
            <w:tcBorders>
              <w:top w:val="single" w:sz="12" w:space="0" w:color="auto"/>
              <w:bottom w:val="single" w:sz="4" w:space="0" w:color="auto"/>
            </w:tcBorders>
            <w:shd w:val="clear" w:color="auto" w:fill="auto"/>
          </w:tcPr>
          <w:p w:rsidR="00CC70D5" w:rsidRPr="00C43E7C" w:rsidRDefault="00CC70D5" w:rsidP="00C97B7D">
            <w:pPr>
              <w:pStyle w:val="ENoteTableText"/>
            </w:pPr>
            <w:r w:rsidRPr="00C43E7C">
              <w:t>28</w:t>
            </w:r>
            <w:r w:rsidR="00017543" w:rsidRPr="00C43E7C">
              <w:t> </w:t>
            </w:r>
            <w:r w:rsidRPr="00C43E7C">
              <w:t>June 2010</w:t>
            </w:r>
          </w:p>
        </w:tc>
        <w:tc>
          <w:tcPr>
            <w:tcW w:w="1301" w:type="pct"/>
            <w:tcBorders>
              <w:top w:val="single" w:sz="12" w:space="0" w:color="auto"/>
              <w:bottom w:val="single" w:sz="4" w:space="0" w:color="auto"/>
            </w:tcBorders>
            <w:shd w:val="clear" w:color="auto" w:fill="auto"/>
          </w:tcPr>
          <w:p w:rsidR="00CC70D5" w:rsidRPr="00C43E7C" w:rsidRDefault="00CC70D5" w:rsidP="004F4A09">
            <w:pPr>
              <w:pStyle w:val="ENoteTableText"/>
            </w:pPr>
            <w:r w:rsidRPr="00C43E7C">
              <w:t>Sch 1 (</w:t>
            </w:r>
            <w:r w:rsidR="00A67598">
              <w:t>item 1</w:t>
            </w:r>
            <w:r w:rsidRPr="00C43E7C">
              <w:t>38) and Sch 2 (</w:t>
            </w:r>
            <w:r w:rsidR="00A46657" w:rsidRPr="00C43E7C">
              <w:t>items 1</w:t>
            </w:r>
            <w:r w:rsidRPr="00C43E7C">
              <w:t>4, 15): 29</w:t>
            </w:r>
            <w:r w:rsidR="00017543" w:rsidRPr="00C43E7C">
              <w:t> </w:t>
            </w:r>
            <w:r w:rsidRPr="00C43E7C">
              <w:t xml:space="preserve">June 2010 (s 2(1) </w:t>
            </w:r>
            <w:r w:rsidR="00CD6E58" w:rsidRPr="00C43E7C">
              <w:t>items 3</w:t>
            </w:r>
            <w:r w:rsidRPr="00C43E7C">
              <w:t>, 4)</w:t>
            </w:r>
          </w:p>
        </w:tc>
        <w:tc>
          <w:tcPr>
            <w:tcW w:w="1057" w:type="pct"/>
            <w:tcBorders>
              <w:top w:val="single" w:sz="12" w:space="0" w:color="auto"/>
              <w:bottom w:val="single" w:sz="4" w:space="0" w:color="auto"/>
            </w:tcBorders>
            <w:shd w:val="clear" w:color="auto" w:fill="auto"/>
          </w:tcPr>
          <w:p w:rsidR="00CC70D5" w:rsidRPr="00C43E7C" w:rsidRDefault="00CC70D5" w:rsidP="00C97B7D">
            <w:pPr>
              <w:pStyle w:val="ENoteTableText"/>
            </w:pPr>
            <w:r w:rsidRPr="00C43E7C">
              <w:t>Sch 2 (</w:t>
            </w:r>
            <w:r w:rsidR="00A46657" w:rsidRPr="00C43E7C">
              <w:t>items 1</w:t>
            </w:r>
            <w:r w:rsidRPr="00C43E7C">
              <w:t>4, 15)</w:t>
            </w:r>
          </w:p>
        </w:tc>
      </w:tr>
      <w:tr w:rsidR="00CC70D5" w:rsidRPr="00C43E7C" w:rsidTr="00D85C20">
        <w:trPr>
          <w:cantSplit/>
        </w:trPr>
        <w:tc>
          <w:tcPr>
            <w:tcW w:w="1242" w:type="pct"/>
            <w:tcBorders>
              <w:top w:val="single" w:sz="4" w:space="0" w:color="auto"/>
              <w:bottom w:val="single" w:sz="12" w:space="0" w:color="auto"/>
            </w:tcBorders>
            <w:shd w:val="clear" w:color="auto" w:fill="auto"/>
          </w:tcPr>
          <w:p w:rsidR="00CC70D5" w:rsidRPr="00C43E7C" w:rsidRDefault="00CC70D5" w:rsidP="00C97B7D">
            <w:pPr>
              <w:pStyle w:val="ENoteTableText"/>
            </w:pPr>
            <w:r w:rsidRPr="00C43E7C">
              <w:t>Renewable Energy (Electricity) Amendment Act 2015</w:t>
            </w:r>
          </w:p>
        </w:tc>
        <w:tc>
          <w:tcPr>
            <w:tcW w:w="700" w:type="pct"/>
            <w:tcBorders>
              <w:top w:val="single" w:sz="4" w:space="0" w:color="auto"/>
              <w:bottom w:val="single" w:sz="12" w:space="0" w:color="auto"/>
            </w:tcBorders>
            <w:shd w:val="clear" w:color="auto" w:fill="auto"/>
          </w:tcPr>
          <w:p w:rsidR="00CC70D5" w:rsidRPr="00C43E7C" w:rsidRDefault="00CC70D5" w:rsidP="00C97B7D">
            <w:pPr>
              <w:pStyle w:val="ENoteTableText"/>
            </w:pPr>
            <w:r w:rsidRPr="00C43E7C">
              <w:t>90, 2015</w:t>
            </w:r>
          </w:p>
        </w:tc>
        <w:tc>
          <w:tcPr>
            <w:tcW w:w="700" w:type="pct"/>
            <w:tcBorders>
              <w:top w:val="single" w:sz="4" w:space="0" w:color="auto"/>
              <w:bottom w:val="single" w:sz="12" w:space="0" w:color="auto"/>
            </w:tcBorders>
            <w:shd w:val="clear" w:color="auto" w:fill="auto"/>
          </w:tcPr>
          <w:p w:rsidR="00CC70D5" w:rsidRPr="00C43E7C" w:rsidRDefault="00CC70D5" w:rsidP="00C97B7D">
            <w:pPr>
              <w:pStyle w:val="ENoteTableText"/>
            </w:pPr>
            <w:r w:rsidRPr="00C43E7C">
              <w:t>26</w:t>
            </w:r>
            <w:r w:rsidR="00017543" w:rsidRPr="00C43E7C">
              <w:t> </w:t>
            </w:r>
            <w:r w:rsidRPr="00C43E7C">
              <w:t>June 2015</w:t>
            </w:r>
          </w:p>
        </w:tc>
        <w:tc>
          <w:tcPr>
            <w:tcW w:w="1301" w:type="pct"/>
            <w:tcBorders>
              <w:top w:val="single" w:sz="4" w:space="0" w:color="auto"/>
              <w:bottom w:val="single" w:sz="12" w:space="0" w:color="auto"/>
            </w:tcBorders>
            <w:shd w:val="clear" w:color="auto" w:fill="auto"/>
          </w:tcPr>
          <w:p w:rsidR="00CC70D5" w:rsidRPr="00C43E7C" w:rsidRDefault="00CC70D5" w:rsidP="00C97B7D">
            <w:pPr>
              <w:pStyle w:val="ENoteTableText"/>
            </w:pPr>
            <w:r w:rsidRPr="00C43E7C">
              <w:t>Sch 1 (</w:t>
            </w:r>
            <w:r w:rsidR="00A46657" w:rsidRPr="00C43E7C">
              <w:t>items 4</w:t>
            </w:r>
            <w:r w:rsidRPr="00C43E7C">
              <w:t>7</w:t>
            </w:r>
            <w:r w:rsidRPr="00C43E7C">
              <w:rPr>
                <w:szCs w:val="16"/>
              </w:rPr>
              <w:t>–52): 27</w:t>
            </w:r>
            <w:r w:rsidR="00017543" w:rsidRPr="00C43E7C">
              <w:rPr>
                <w:szCs w:val="16"/>
              </w:rPr>
              <w:t> </w:t>
            </w:r>
            <w:r w:rsidRPr="00C43E7C">
              <w:rPr>
                <w:szCs w:val="16"/>
              </w:rPr>
              <w:t xml:space="preserve">June 2015 (s 2(1) </w:t>
            </w:r>
            <w:r w:rsidR="00A67598">
              <w:rPr>
                <w:szCs w:val="16"/>
              </w:rPr>
              <w:t>item 1</w:t>
            </w:r>
            <w:r w:rsidRPr="00C43E7C">
              <w:rPr>
                <w:szCs w:val="16"/>
              </w:rPr>
              <w:t>)</w:t>
            </w:r>
          </w:p>
        </w:tc>
        <w:tc>
          <w:tcPr>
            <w:tcW w:w="1057" w:type="pct"/>
            <w:tcBorders>
              <w:top w:val="single" w:sz="4" w:space="0" w:color="auto"/>
              <w:bottom w:val="single" w:sz="12" w:space="0" w:color="auto"/>
            </w:tcBorders>
            <w:shd w:val="clear" w:color="auto" w:fill="auto"/>
          </w:tcPr>
          <w:p w:rsidR="00CC70D5" w:rsidRPr="00C43E7C" w:rsidRDefault="00CC70D5" w:rsidP="00C97B7D">
            <w:pPr>
              <w:pStyle w:val="ENoteTableText"/>
            </w:pPr>
            <w:r w:rsidRPr="00C43E7C">
              <w:t>Sch 1 (</w:t>
            </w:r>
            <w:r w:rsidR="006339FB" w:rsidRPr="00C43E7C">
              <w:t>item 5</w:t>
            </w:r>
            <w:r w:rsidRPr="00C43E7C">
              <w:t>2)</w:t>
            </w:r>
          </w:p>
        </w:tc>
      </w:tr>
    </w:tbl>
    <w:p w:rsidR="00D85C20" w:rsidRPr="00C43E7C" w:rsidRDefault="00D85C20" w:rsidP="00D85C20">
      <w:pPr>
        <w:pStyle w:val="Tabletext"/>
      </w:pPr>
    </w:p>
    <w:p w:rsidR="002D6587" w:rsidRPr="00C43E7C" w:rsidRDefault="002D6587" w:rsidP="00D6465B">
      <w:pPr>
        <w:pStyle w:val="ENotesHeading2"/>
        <w:pageBreakBefore/>
      </w:pPr>
      <w:bookmarkStart w:id="655" w:name="_Toc164085736"/>
      <w:r w:rsidRPr="00C43E7C">
        <w:lastRenderedPageBreak/>
        <w:t xml:space="preserve">Endnote </w:t>
      </w:r>
      <w:r w:rsidR="005D2F0E" w:rsidRPr="00C43E7C">
        <w:t>4</w:t>
      </w:r>
      <w:r w:rsidRPr="00C43E7C">
        <w:t>—Amendment history</w:t>
      </w:r>
      <w:bookmarkEnd w:id="655"/>
    </w:p>
    <w:p w:rsidR="002D6587" w:rsidRPr="00C43E7C" w:rsidRDefault="002D6587" w:rsidP="00F326AB">
      <w:pPr>
        <w:pStyle w:val="Tabletext"/>
      </w:pPr>
    </w:p>
    <w:tbl>
      <w:tblPr>
        <w:tblW w:w="4907" w:type="pct"/>
        <w:tblInd w:w="94" w:type="dxa"/>
        <w:tblLook w:val="0000" w:firstRow="0" w:lastRow="0" w:firstColumn="0" w:lastColumn="0" w:noHBand="0" w:noVBand="0"/>
      </w:tblPr>
      <w:tblGrid>
        <w:gridCol w:w="2551"/>
        <w:gridCol w:w="5819"/>
      </w:tblGrid>
      <w:tr w:rsidR="002D6587" w:rsidRPr="00C43E7C" w:rsidTr="00097EE1">
        <w:trPr>
          <w:cantSplit/>
          <w:tblHeader/>
        </w:trPr>
        <w:tc>
          <w:tcPr>
            <w:tcW w:w="1524" w:type="pct"/>
            <w:tcBorders>
              <w:top w:val="single" w:sz="12" w:space="0" w:color="auto"/>
              <w:bottom w:val="single" w:sz="12" w:space="0" w:color="auto"/>
            </w:tcBorders>
            <w:shd w:val="clear" w:color="auto" w:fill="auto"/>
          </w:tcPr>
          <w:p w:rsidR="002D6587" w:rsidRPr="00C43E7C" w:rsidRDefault="00291CA5" w:rsidP="00F326AB">
            <w:pPr>
              <w:pStyle w:val="Tabletext"/>
              <w:keepNext/>
              <w:rPr>
                <w:rFonts w:ascii="Arial" w:hAnsi="Arial" w:cs="Arial"/>
                <w:b/>
                <w:sz w:val="16"/>
                <w:szCs w:val="16"/>
              </w:rPr>
            </w:pPr>
            <w:r w:rsidRPr="00C43E7C">
              <w:rPr>
                <w:rFonts w:ascii="Arial" w:hAnsi="Arial" w:cs="Arial"/>
                <w:b/>
                <w:sz w:val="16"/>
                <w:szCs w:val="16"/>
              </w:rPr>
              <w:t>Provision affected</w:t>
            </w:r>
          </w:p>
        </w:tc>
        <w:tc>
          <w:tcPr>
            <w:tcW w:w="3476" w:type="pct"/>
            <w:tcBorders>
              <w:top w:val="single" w:sz="12" w:space="0" w:color="auto"/>
              <w:bottom w:val="single" w:sz="12" w:space="0" w:color="auto"/>
            </w:tcBorders>
            <w:shd w:val="clear" w:color="auto" w:fill="auto"/>
          </w:tcPr>
          <w:p w:rsidR="002D6587" w:rsidRPr="00C43E7C" w:rsidRDefault="00291CA5" w:rsidP="00F326AB">
            <w:pPr>
              <w:pStyle w:val="Tabletext"/>
              <w:keepNext/>
              <w:rPr>
                <w:rFonts w:ascii="Arial" w:hAnsi="Arial" w:cs="Arial"/>
                <w:b/>
                <w:sz w:val="16"/>
                <w:szCs w:val="16"/>
              </w:rPr>
            </w:pPr>
            <w:r w:rsidRPr="00C43E7C">
              <w:rPr>
                <w:rFonts w:ascii="Arial" w:hAnsi="Arial" w:cs="Arial"/>
                <w:b/>
                <w:sz w:val="16"/>
                <w:szCs w:val="16"/>
              </w:rPr>
              <w:t>How affected</w:t>
            </w:r>
          </w:p>
        </w:tc>
      </w:tr>
      <w:tr w:rsidR="002D6587" w:rsidRPr="00C43E7C" w:rsidTr="00097EE1">
        <w:trPr>
          <w:cantSplit/>
        </w:trPr>
        <w:tc>
          <w:tcPr>
            <w:tcW w:w="1524" w:type="pct"/>
            <w:tcBorders>
              <w:top w:val="single" w:sz="12" w:space="0" w:color="auto"/>
            </w:tcBorders>
            <w:shd w:val="clear" w:color="auto" w:fill="auto"/>
          </w:tcPr>
          <w:p w:rsidR="002D6587" w:rsidRPr="00C43E7C" w:rsidRDefault="00291CA5" w:rsidP="002D6587">
            <w:pPr>
              <w:pStyle w:val="Tabletext"/>
              <w:rPr>
                <w:sz w:val="16"/>
                <w:szCs w:val="16"/>
              </w:rPr>
            </w:pPr>
            <w:r w:rsidRPr="00C43E7C">
              <w:rPr>
                <w:b/>
                <w:sz w:val="16"/>
                <w:szCs w:val="16"/>
              </w:rPr>
              <w:t>Part</w:t>
            </w:r>
            <w:r w:rsidR="00017543" w:rsidRPr="00C43E7C">
              <w:rPr>
                <w:b/>
                <w:sz w:val="16"/>
                <w:szCs w:val="16"/>
              </w:rPr>
              <w:t> </w:t>
            </w:r>
            <w:r w:rsidRPr="00C43E7C">
              <w:rPr>
                <w:b/>
                <w:sz w:val="16"/>
                <w:szCs w:val="16"/>
              </w:rPr>
              <w:t>1</w:t>
            </w:r>
          </w:p>
        </w:tc>
        <w:tc>
          <w:tcPr>
            <w:tcW w:w="3476" w:type="pct"/>
            <w:tcBorders>
              <w:top w:val="single" w:sz="12" w:space="0" w:color="auto"/>
            </w:tcBorders>
            <w:shd w:val="clear" w:color="auto" w:fill="auto"/>
          </w:tcPr>
          <w:p w:rsidR="002D6587" w:rsidRPr="00C43E7C" w:rsidRDefault="002D6587" w:rsidP="002D6587">
            <w:pPr>
              <w:pStyle w:val="Tabletext"/>
              <w:rPr>
                <w:sz w:val="16"/>
                <w:szCs w:val="16"/>
              </w:rPr>
            </w:pPr>
          </w:p>
        </w:tc>
      </w:tr>
      <w:tr w:rsidR="00B45204" w:rsidRPr="00C43E7C" w:rsidTr="00097EE1">
        <w:trPr>
          <w:cantSplit/>
        </w:trPr>
        <w:tc>
          <w:tcPr>
            <w:tcW w:w="1524" w:type="pct"/>
            <w:shd w:val="clear" w:color="auto" w:fill="auto"/>
          </w:tcPr>
          <w:p w:rsidR="00B45204" w:rsidRPr="00C43E7C" w:rsidRDefault="00B45204" w:rsidP="009B2554">
            <w:pPr>
              <w:pStyle w:val="Tabletext"/>
              <w:tabs>
                <w:tab w:val="center" w:leader="dot" w:pos="2268"/>
              </w:tabs>
              <w:rPr>
                <w:sz w:val="16"/>
                <w:szCs w:val="16"/>
              </w:rPr>
            </w:pPr>
            <w:r w:rsidRPr="00C43E7C">
              <w:rPr>
                <w:sz w:val="16"/>
                <w:szCs w:val="16"/>
              </w:rPr>
              <w:t>r 2</w:t>
            </w:r>
            <w:r w:rsidRPr="00C43E7C">
              <w:rPr>
                <w:sz w:val="16"/>
                <w:szCs w:val="16"/>
              </w:rPr>
              <w:tab/>
            </w:r>
          </w:p>
        </w:tc>
        <w:tc>
          <w:tcPr>
            <w:tcW w:w="3476" w:type="pct"/>
            <w:shd w:val="clear" w:color="auto" w:fill="auto"/>
          </w:tcPr>
          <w:p w:rsidR="00B45204" w:rsidRPr="00C43E7C" w:rsidRDefault="00B45204" w:rsidP="002D6587">
            <w:pPr>
              <w:pStyle w:val="Tabletext"/>
              <w:rPr>
                <w:sz w:val="16"/>
                <w:szCs w:val="16"/>
              </w:rPr>
            </w:pPr>
            <w:r w:rsidRPr="00C43E7C">
              <w:rPr>
                <w:sz w:val="16"/>
                <w:szCs w:val="16"/>
              </w:rPr>
              <w:t>rep LA s 48D</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3</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2001 No</w:t>
            </w:r>
            <w:r w:rsidR="00A22A6F" w:rsidRPr="00C43E7C">
              <w:rPr>
                <w:sz w:val="16"/>
                <w:szCs w:val="16"/>
              </w:rPr>
              <w:t> </w:t>
            </w:r>
            <w:r w:rsidR="00291CA5" w:rsidRPr="00C43E7C">
              <w:rPr>
                <w:sz w:val="16"/>
                <w:szCs w:val="16"/>
              </w:rPr>
              <w:t xml:space="preserve">219; 2002 </w:t>
            </w:r>
            <w:r w:rsidR="007524EC" w:rsidRPr="00C43E7C">
              <w:rPr>
                <w:sz w:val="16"/>
                <w:szCs w:val="16"/>
              </w:rPr>
              <w:t>No</w:t>
            </w:r>
            <w:r w:rsidR="00291CA5" w:rsidRPr="00C43E7C">
              <w:rPr>
                <w:sz w:val="16"/>
                <w:szCs w:val="16"/>
              </w:rPr>
              <w:t xml:space="preserve"> 48, 232 and 339; 2003 </w:t>
            </w:r>
            <w:r w:rsidR="007524EC" w:rsidRPr="00C43E7C">
              <w:rPr>
                <w:sz w:val="16"/>
                <w:szCs w:val="16"/>
              </w:rPr>
              <w:t>No</w:t>
            </w:r>
            <w:r w:rsidR="00291CA5" w:rsidRPr="00C43E7C">
              <w:rPr>
                <w:sz w:val="16"/>
                <w:szCs w:val="16"/>
              </w:rPr>
              <w:t xml:space="preserve"> 96 and 315; 2004 No</w:t>
            </w:r>
            <w:r w:rsidR="00A22A6F" w:rsidRPr="00C43E7C">
              <w:rPr>
                <w:sz w:val="16"/>
                <w:szCs w:val="16"/>
              </w:rPr>
              <w:t> </w:t>
            </w:r>
            <w:r w:rsidR="00291CA5" w:rsidRPr="00C43E7C">
              <w:rPr>
                <w:sz w:val="16"/>
                <w:szCs w:val="16"/>
              </w:rPr>
              <w:t xml:space="preserve">322; 2005 </w:t>
            </w:r>
            <w:r w:rsidR="007524EC" w:rsidRPr="00C43E7C">
              <w:rPr>
                <w:sz w:val="16"/>
                <w:szCs w:val="16"/>
              </w:rPr>
              <w:t>No</w:t>
            </w:r>
            <w:r w:rsidR="00291CA5" w:rsidRPr="00C43E7C">
              <w:rPr>
                <w:sz w:val="16"/>
                <w:szCs w:val="16"/>
              </w:rPr>
              <w:t xml:space="preserve"> 255 and 256; 2006 </w:t>
            </w:r>
            <w:r w:rsidR="007524EC" w:rsidRPr="00C43E7C">
              <w:rPr>
                <w:sz w:val="16"/>
                <w:szCs w:val="16"/>
              </w:rPr>
              <w:t>No</w:t>
            </w:r>
            <w:r w:rsidR="00291CA5" w:rsidRPr="00C43E7C">
              <w:rPr>
                <w:sz w:val="16"/>
                <w:szCs w:val="16"/>
              </w:rPr>
              <w:t xml:space="preserve"> 248 and 345; 2007 No</w:t>
            </w:r>
            <w:r w:rsidR="00A22A6F" w:rsidRPr="00C43E7C">
              <w:rPr>
                <w:sz w:val="16"/>
                <w:szCs w:val="16"/>
              </w:rPr>
              <w:t> </w:t>
            </w:r>
            <w:r w:rsidR="00291CA5" w:rsidRPr="00C43E7C">
              <w:rPr>
                <w:sz w:val="16"/>
                <w:szCs w:val="16"/>
              </w:rPr>
              <w:t xml:space="preserve">336; 2010 </w:t>
            </w:r>
            <w:r w:rsidR="007524EC" w:rsidRPr="00C43E7C">
              <w:rPr>
                <w:sz w:val="16"/>
                <w:szCs w:val="16"/>
              </w:rPr>
              <w:t>No</w:t>
            </w:r>
            <w:r w:rsidR="00291CA5" w:rsidRPr="00C43E7C">
              <w:rPr>
                <w:sz w:val="16"/>
                <w:szCs w:val="16"/>
              </w:rPr>
              <w:t xml:space="preserve"> 239 and 320; 2012 No</w:t>
            </w:r>
            <w:r w:rsidR="00A22A6F" w:rsidRPr="00C43E7C">
              <w:rPr>
                <w:sz w:val="16"/>
                <w:szCs w:val="16"/>
              </w:rPr>
              <w:t> </w:t>
            </w:r>
            <w:r w:rsidR="00291CA5" w:rsidRPr="00C43E7C">
              <w:rPr>
                <w:sz w:val="16"/>
                <w:szCs w:val="16"/>
              </w:rPr>
              <w:t>13</w:t>
            </w:r>
            <w:r w:rsidR="00A5469D" w:rsidRPr="00C43E7C">
              <w:rPr>
                <w:sz w:val="16"/>
                <w:szCs w:val="16"/>
              </w:rPr>
              <w:t>; No 155, 2014</w:t>
            </w:r>
            <w:r w:rsidR="007E60E8" w:rsidRPr="00C43E7C">
              <w:rPr>
                <w:sz w:val="16"/>
                <w:szCs w:val="16"/>
              </w:rPr>
              <w:t>; F2017L01639</w:t>
            </w:r>
            <w:r w:rsidR="00797F2A" w:rsidRPr="00C43E7C">
              <w:rPr>
                <w:sz w:val="16"/>
                <w:szCs w:val="16"/>
              </w:rPr>
              <w:t>; F2019L00197</w:t>
            </w:r>
            <w:r w:rsidR="007F6547" w:rsidRPr="00C43E7C">
              <w:rPr>
                <w:sz w:val="16"/>
                <w:szCs w:val="16"/>
              </w:rPr>
              <w:t>; F2021L00336</w:t>
            </w:r>
            <w:r w:rsidR="00F815BB" w:rsidRPr="00C43E7C">
              <w:rPr>
                <w:sz w:val="16"/>
                <w:szCs w:val="16"/>
              </w:rPr>
              <w:t>; F2021L01828</w:t>
            </w:r>
            <w:r w:rsidR="00814097" w:rsidRPr="00C43E7C">
              <w:rPr>
                <w:sz w:val="16"/>
                <w:szCs w:val="16"/>
              </w:rPr>
              <w:t>; F2023L00506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3A</w:t>
            </w:r>
            <w:r w:rsidR="00291CA5" w:rsidRPr="00C43E7C">
              <w:rPr>
                <w:sz w:val="16"/>
                <w:szCs w:val="16"/>
              </w:rPr>
              <w:tab/>
            </w:r>
          </w:p>
        </w:tc>
        <w:tc>
          <w:tcPr>
            <w:tcW w:w="3476" w:type="pct"/>
            <w:shd w:val="clear" w:color="auto" w:fill="auto"/>
          </w:tcPr>
          <w:p w:rsidR="002D6587" w:rsidRPr="00C43E7C" w:rsidRDefault="007F1CD5" w:rsidP="009369D0">
            <w:pPr>
              <w:pStyle w:val="Tabletext"/>
              <w:rPr>
                <w:sz w:val="16"/>
                <w:szCs w:val="16"/>
              </w:rPr>
            </w:pPr>
            <w:r w:rsidRPr="00C43E7C">
              <w:rPr>
                <w:sz w:val="16"/>
                <w:szCs w:val="16"/>
              </w:rPr>
              <w:t>ad</w:t>
            </w:r>
            <w:r w:rsidR="00291CA5" w:rsidRPr="00C43E7C">
              <w:rPr>
                <w:sz w:val="16"/>
                <w:szCs w:val="16"/>
              </w:rPr>
              <w:t xml:space="preserve"> No</w:t>
            </w:r>
            <w:r w:rsidR="00A22A6F" w:rsidRPr="00C43E7C">
              <w:rPr>
                <w:sz w:val="16"/>
                <w:szCs w:val="16"/>
              </w:rPr>
              <w:t> </w:t>
            </w:r>
            <w:r w:rsidR="00291CA5" w:rsidRPr="00C43E7C">
              <w:rPr>
                <w:sz w:val="16"/>
                <w:szCs w:val="16"/>
              </w:rPr>
              <w:t>345</w:t>
            </w:r>
            <w:r w:rsidR="009369D0" w:rsidRPr="00C43E7C">
              <w:rPr>
                <w:sz w:val="16"/>
                <w:szCs w:val="16"/>
              </w:rPr>
              <w:t>, 2006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9369D0">
            <w:pPr>
              <w:pStyle w:val="Tabletext"/>
              <w:rPr>
                <w:sz w:val="16"/>
                <w:szCs w:val="16"/>
              </w:rPr>
            </w:pPr>
            <w:r w:rsidRPr="00C43E7C">
              <w:rPr>
                <w:sz w:val="16"/>
                <w:szCs w:val="16"/>
              </w:rPr>
              <w:t>am</w:t>
            </w:r>
            <w:r w:rsidR="00291CA5" w:rsidRPr="00C43E7C">
              <w:rPr>
                <w:sz w:val="16"/>
                <w:szCs w:val="16"/>
              </w:rPr>
              <w:t xml:space="preserve"> </w:t>
            </w:r>
            <w:r w:rsidR="009369D0" w:rsidRPr="00C43E7C">
              <w:rPr>
                <w:sz w:val="16"/>
                <w:szCs w:val="16"/>
              </w:rPr>
              <w:t>No 320, 2010</w:t>
            </w:r>
            <w:r w:rsidR="007E60E8" w:rsidRPr="00C43E7C">
              <w:rPr>
                <w:sz w:val="16"/>
                <w:szCs w:val="16"/>
              </w:rPr>
              <w:t xml:space="preserve">; </w:t>
            </w:r>
            <w:r w:rsidR="00FA645A" w:rsidRPr="00C43E7C">
              <w:rPr>
                <w:sz w:val="16"/>
                <w:szCs w:val="16"/>
              </w:rPr>
              <w:t>No 33</w:t>
            </w:r>
            <w:r w:rsidR="009369D0" w:rsidRPr="00C43E7C">
              <w:rPr>
                <w:sz w:val="16"/>
                <w:szCs w:val="16"/>
              </w:rPr>
              <w:t>, 2012</w:t>
            </w:r>
            <w:r w:rsidR="00FA645A" w:rsidRPr="00C43E7C">
              <w:rPr>
                <w:sz w:val="16"/>
                <w:szCs w:val="16"/>
              </w:rPr>
              <w:t xml:space="preserve">; </w:t>
            </w:r>
            <w:r w:rsidR="007E60E8" w:rsidRPr="00C43E7C">
              <w:rPr>
                <w:sz w:val="16"/>
                <w:szCs w:val="16"/>
              </w:rPr>
              <w:t>F2017L01639</w:t>
            </w:r>
            <w:r w:rsidR="00FA645A" w:rsidRPr="00C43E7C">
              <w:rPr>
                <w:sz w:val="16"/>
                <w:szCs w:val="16"/>
              </w:rPr>
              <w:t>; F2018L01683</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3B</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91CA5" w:rsidP="002D6587">
            <w:pPr>
              <w:pStyle w:val="Tabletext"/>
              <w:rPr>
                <w:sz w:val="16"/>
                <w:szCs w:val="16"/>
              </w:rPr>
            </w:pPr>
            <w:r w:rsidRPr="00C43E7C">
              <w:rPr>
                <w:b/>
                <w:sz w:val="16"/>
                <w:szCs w:val="16"/>
              </w:rPr>
              <w:t>Part</w:t>
            </w:r>
            <w:r w:rsidR="00017543" w:rsidRPr="00C43E7C">
              <w:rPr>
                <w:b/>
                <w:sz w:val="16"/>
                <w:szCs w:val="16"/>
              </w:rPr>
              <w:t> </w:t>
            </w:r>
            <w:r w:rsidRPr="00C43E7C">
              <w:rPr>
                <w:b/>
                <w:sz w:val="16"/>
                <w:szCs w:val="16"/>
              </w:rPr>
              <w:t>2</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291CA5" w:rsidP="002D6587">
            <w:pPr>
              <w:pStyle w:val="Tabletext"/>
              <w:rPr>
                <w:sz w:val="16"/>
                <w:szCs w:val="16"/>
              </w:rPr>
            </w:pPr>
            <w:r w:rsidRPr="00C43E7C">
              <w:rPr>
                <w:b/>
                <w:sz w:val="16"/>
                <w:szCs w:val="16"/>
              </w:rPr>
              <w:t>Division</w:t>
            </w:r>
            <w:r w:rsidR="00017543" w:rsidRPr="00C43E7C">
              <w:rPr>
                <w:b/>
                <w:sz w:val="16"/>
                <w:szCs w:val="16"/>
              </w:rPr>
              <w:t> </w:t>
            </w:r>
            <w:r w:rsidRPr="00C43E7C">
              <w:rPr>
                <w:b/>
                <w:sz w:val="16"/>
                <w:szCs w:val="16"/>
              </w:rPr>
              <w:t>2.1A</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291CA5" w:rsidP="00261FB8">
            <w:pPr>
              <w:pStyle w:val="Tabletext"/>
              <w:tabs>
                <w:tab w:val="center" w:leader="dot" w:pos="2268"/>
              </w:tabs>
              <w:rPr>
                <w:sz w:val="16"/>
                <w:szCs w:val="16"/>
              </w:rPr>
            </w:pPr>
            <w:r w:rsidRPr="00C43E7C">
              <w:rPr>
                <w:sz w:val="16"/>
                <w:szCs w:val="16"/>
              </w:rPr>
              <w:t>Div</w:t>
            </w:r>
            <w:r w:rsidR="00261FB8" w:rsidRPr="00C43E7C">
              <w:rPr>
                <w:sz w:val="16"/>
                <w:szCs w:val="16"/>
              </w:rPr>
              <w:t>ision</w:t>
            </w:r>
            <w:r w:rsidR="00017543" w:rsidRPr="00C43E7C">
              <w:rPr>
                <w:sz w:val="16"/>
                <w:szCs w:val="16"/>
              </w:rPr>
              <w:t> </w:t>
            </w:r>
            <w:r w:rsidR="00261FB8" w:rsidRPr="00C43E7C">
              <w:rPr>
                <w:sz w:val="16"/>
                <w:szCs w:val="16"/>
              </w:rPr>
              <w:t>2.1A</w:t>
            </w:r>
            <w:r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2012 No</w:t>
            </w:r>
            <w:r w:rsidR="00A22A6F" w:rsidRPr="00C43E7C">
              <w:rPr>
                <w:sz w:val="16"/>
                <w:szCs w:val="16"/>
              </w:rPr>
              <w:t> </w:t>
            </w:r>
            <w:r w:rsidR="00291CA5" w:rsidRPr="00C43E7C">
              <w:rPr>
                <w:sz w:val="16"/>
                <w:szCs w:val="16"/>
              </w:rPr>
              <w:t>290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3L</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2012 No</w:t>
            </w:r>
            <w:r w:rsidR="00A22A6F" w:rsidRPr="00C43E7C">
              <w:rPr>
                <w:sz w:val="16"/>
                <w:szCs w:val="16"/>
              </w:rPr>
              <w:t> </w:t>
            </w:r>
            <w:r w:rsidR="00291CA5" w:rsidRPr="00C43E7C">
              <w:rPr>
                <w:sz w:val="16"/>
                <w:szCs w:val="16"/>
              </w:rPr>
              <w:t>290</w:t>
            </w:r>
          </w:p>
        </w:tc>
      </w:tr>
      <w:tr w:rsidR="00A175B7" w:rsidRPr="00C43E7C" w:rsidTr="00097EE1">
        <w:trPr>
          <w:cantSplit/>
        </w:trPr>
        <w:tc>
          <w:tcPr>
            <w:tcW w:w="1524" w:type="pct"/>
            <w:shd w:val="clear" w:color="auto" w:fill="auto"/>
          </w:tcPr>
          <w:p w:rsidR="00A175B7" w:rsidRPr="00C43E7C" w:rsidRDefault="00A175B7" w:rsidP="00291CA5">
            <w:pPr>
              <w:pStyle w:val="Tabletext"/>
              <w:tabs>
                <w:tab w:val="center" w:leader="dot" w:pos="2268"/>
              </w:tabs>
              <w:rPr>
                <w:sz w:val="16"/>
                <w:szCs w:val="16"/>
              </w:rPr>
            </w:pPr>
          </w:p>
        </w:tc>
        <w:tc>
          <w:tcPr>
            <w:tcW w:w="3476" w:type="pct"/>
            <w:shd w:val="clear" w:color="auto" w:fill="auto"/>
          </w:tcPr>
          <w:p w:rsidR="00A175B7" w:rsidRPr="00C43E7C" w:rsidRDefault="00A175B7" w:rsidP="002D6587">
            <w:pPr>
              <w:pStyle w:val="Tabletext"/>
              <w:rPr>
                <w:sz w:val="16"/>
                <w:szCs w:val="16"/>
              </w:rPr>
            </w:pPr>
            <w:r w:rsidRPr="00C43E7C">
              <w:rPr>
                <w:sz w:val="16"/>
                <w:szCs w:val="16"/>
              </w:rPr>
              <w:t>am F2016L01926</w:t>
            </w:r>
            <w:r w:rsidR="0015571B" w:rsidRPr="00C43E7C">
              <w:rPr>
                <w:sz w:val="16"/>
                <w:szCs w:val="16"/>
              </w:rPr>
              <w:t>; F2021L01847</w:t>
            </w:r>
          </w:p>
        </w:tc>
      </w:tr>
      <w:tr w:rsidR="002D6587" w:rsidRPr="00C43E7C" w:rsidTr="00097EE1">
        <w:trPr>
          <w:cantSplit/>
        </w:trPr>
        <w:tc>
          <w:tcPr>
            <w:tcW w:w="1524" w:type="pct"/>
            <w:shd w:val="clear" w:color="auto" w:fill="auto"/>
          </w:tcPr>
          <w:p w:rsidR="002D6587" w:rsidRPr="00C43E7C" w:rsidRDefault="00291CA5" w:rsidP="002D6587">
            <w:pPr>
              <w:pStyle w:val="Tabletext"/>
              <w:rPr>
                <w:sz w:val="16"/>
                <w:szCs w:val="16"/>
              </w:rPr>
            </w:pPr>
            <w:r w:rsidRPr="00C43E7C">
              <w:rPr>
                <w:b/>
                <w:sz w:val="16"/>
                <w:szCs w:val="16"/>
              </w:rPr>
              <w:t>Division</w:t>
            </w:r>
            <w:r w:rsidR="00017543" w:rsidRPr="00C43E7C">
              <w:rPr>
                <w:b/>
                <w:sz w:val="16"/>
                <w:szCs w:val="16"/>
              </w:rPr>
              <w:t> </w:t>
            </w:r>
            <w:r w:rsidRPr="00C43E7C">
              <w:rPr>
                <w:b/>
                <w:sz w:val="16"/>
                <w:szCs w:val="16"/>
              </w:rPr>
              <w:t>2.1</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3S</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2012 No</w:t>
            </w:r>
            <w:r w:rsidR="00A22A6F" w:rsidRPr="00C43E7C">
              <w:rPr>
                <w:sz w:val="16"/>
                <w:szCs w:val="16"/>
              </w:rPr>
              <w:t> </w:t>
            </w:r>
            <w:r w:rsidR="00291CA5" w:rsidRPr="00C43E7C">
              <w:rPr>
                <w:sz w:val="16"/>
                <w:szCs w:val="16"/>
              </w:rPr>
              <w:t>15</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4</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5</w:t>
            </w:r>
            <w:r w:rsidR="00291CA5" w:rsidRPr="00C43E7C">
              <w:rPr>
                <w:sz w:val="16"/>
                <w:szCs w:val="16"/>
              </w:rPr>
              <w:tab/>
            </w:r>
          </w:p>
        </w:tc>
        <w:tc>
          <w:tcPr>
            <w:tcW w:w="3476" w:type="pct"/>
            <w:shd w:val="clear" w:color="auto" w:fill="auto"/>
          </w:tcPr>
          <w:p w:rsidR="002D6587" w:rsidRPr="00C43E7C" w:rsidRDefault="00261FB8" w:rsidP="002D6587">
            <w:pPr>
              <w:pStyle w:val="Tabletext"/>
              <w:rPr>
                <w:sz w:val="16"/>
                <w:szCs w:val="16"/>
              </w:rPr>
            </w:pPr>
            <w:r w:rsidRPr="00C43E7C">
              <w:rPr>
                <w:sz w:val="16"/>
                <w:szCs w:val="16"/>
              </w:rPr>
              <w:t>am</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5A</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2012 No</w:t>
            </w:r>
            <w:r w:rsidR="00A22A6F" w:rsidRPr="00C43E7C">
              <w:rPr>
                <w:sz w:val="16"/>
                <w:szCs w:val="16"/>
              </w:rPr>
              <w:t> </w:t>
            </w:r>
            <w:r w:rsidR="00291CA5" w:rsidRPr="00C43E7C">
              <w:rPr>
                <w:sz w:val="16"/>
                <w:szCs w:val="16"/>
              </w:rPr>
              <w:t>15</w:t>
            </w:r>
          </w:p>
        </w:tc>
      </w:tr>
      <w:tr w:rsidR="002D6587" w:rsidRPr="00C43E7C" w:rsidTr="00097EE1">
        <w:trPr>
          <w:cantSplit/>
        </w:trPr>
        <w:tc>
          <w:tcPr>
            <w:tcW w:w="1524" w:type="pct"/>
            <w:shd w:val="clear" w:color="auto" w:fill="auto"/>
          </w:tcPr>
          <w:p w:rsidR="002D6587" w:rsidRPr="00C43E7C" w:rsidRDefault="00291CA5" w:rsidP="002D6587">
            <w:pPr>
              <w:pStyle w:val="Tabletext"/>
              <w:rPr>
                <w:sz w:val="16"/>
                <w:szCs w:val="16"/>
              </w:rPr>
            </w:pPr>
            <w:r w:rsidRPr="00C43E7C">
              <w:rPr>
                <w:b/>
                <w:sz w:val="16"/>
                <w:szCs w:val="16"/>
              </w:rPr>
              <w:t>Division</w:t>
            </w:r>
            <w:r w:rsidR="00017543" w:rsidRPr="00C43E7C">
              <w:rPr>
                <w:b/>
                <w:sz w:val="16"/>
                <w:szCs w:val="16"/>
              </w:rPr>
              <w:t> </w:t>
            </w:r>
            <w:r w:rsidRPr="00C43E7C">
              <w:rPr>
                <w:b/>
                <w:sz w:val="16"/>
                <w:szCs w:val="16"/>
              </w:rPr>
              <w:t>2.2</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6</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7</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2001 No</w:t>
            </w:r>
            <w:r w:rsidR="00A22A6F" w:rsidRPr="00C43E7C">
              <w:rPr>
                <w:sz w:val="16"/>
                <w:szCs w:val="16"/>
              </w:rPr>
              <w:t> </w:t>
            </w:r>
            <w:r w:rsidR="00291CA5" w:rsidRPr="00C43E7C">
              <w:rPr>
                <w:sz w:val="16"/>
                <w:szCs w:val="16"/>
              </w:rPr>
              <w:t>219</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8</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 2011 No</w:t>
            </w:r>
            <w:r w:rsidR="00A22A6F" w:rsidRPr="00C43E7C">
              <w:rPr>
                <w:sz w:val="16"/>
                <w:szCs w:val="16"/>
              </w:rPr>
              <w:t> </w:t>
            </w:r>
            <w:r w:rsidR="00291CA5" w:rsidRPr="00C43E7C">
              <w:rPr>
                <w:sz w:val="16"/>
                <w:szCs w:val="16"/>
              </w:rPr>
              <w:t>222</w:t>
            </w:r>
          </w:p>
        </w:tc>
      </w:tr>
      <w:tr w:rsidR="00F36408" w:rsidRPr="00C43E7C" w:rsidTr="00097EE1">
        <w:trPr>
          <w:cantSplit/>
        </w:trPr>
        <w:tc>
          <w:tcPr>
            <w:tcW w:w="1524" w:type="pct"/>
            <w:shd w:val="clear" w:color="auto" w:fill="auto"/>
          </w:tcPr>
          <w:p w:rsidR="00F36408" w:rsidRPr="00C43E7C" w:rsidRDefault="00F36408" w:rsidP="00291CA5">
            <w:pPr>
              <w:pStyle w:val="Tabletext"/>
              <w:tabs>
                <w:tab w:val="center" w:leader="dot" w:pos="2268"/>
              </w:tabs>
              <w:rPr>
                <w:sz w:val="16"/>
                <w:szCs w:val="16"/>
              </w:rPr>
            </w:pPr>
          </w:p>
        </w:tc>
        <w:tc>
          <w:tcPr>
            <w:tcW w:w="3476" w:type="pct"/>
            <w:shd w:val="clear" w:color="auto" w:fill="auto"/>
          </w:tcPr>
          <w:p w:rsidR="00F36408" w:rsidRPr="00C43E7C" w:rsidRDefault="00F36408" w:rsidP="002D6587">
            <w:pPr>
              <w:pStyle w:val="Tabletext"/>
              <w:rPr>
                <w:sz w:val="16"/>
                <w:szCs w:val="16"/>
              </w:rPr>
            </w:pPr>
            <w:r w:rsidRPr="00C43E7C">
              <w:rPr>
                <w:sz w:val="16"/>
                <w:szCs w:val="16"/>
              </w:rPr>
              <w:t xml:space="preserve">am </w:t>
            </w:r>
            <w:r w:rsidR="007D5727" w:rsidRPr="00C43E7C">
              <w:rPr>
                <w:sz w:val="16"/>
                <w:szCs w:val="16"/>
              </w:rPr>
              <w:t xml:space="preserve">Act </w:t>
            </w:r>
            <w:r w:rsidRPr="00C43E7C">
              <w:rPr>
                <w:sz w:val="16"/>
                <w:szCs w:val="16"/>
              </w:rPr>
              <w:t>No 90, 2015</w:t>
            </w:r>
            <w:r w:rsidR="00197CB4" w:rsidRPr="00C43E7C">
              <w:rPr>
                <w:sz w:val="16"/>
                <w:szCs w:val="16"/>
              </w:rPr>
              <w:t>; F2022L01670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9</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2005 No</w:t>
            </w:r>
            <w:r w:rsidR="00A22A6F" w:rsidRPr="00C43E7C">
              <w:rPr>
                <w:sz w:val="16"/>
                <w:szCs w:val="16"/>
              </w:rPr>
              <w:t> </w:t>
            </w:r>
            <w:r w:rsidR="00291CA5" w:rsidRPr="00C43E7C">
              <w:rPr>
                <w:sz w:val="16"/>
                <w:szCs w:val="16"/>
              </w:rPr>
              <w:t>255; 2007 No</w:t>
            </w:r>
            <w:r w:rsidR="00A22A6F" w:rsidRPr="00C43E7C">
              <w:rPr>
                <w:sz w:val="16"/>
                <w:szCs w:val="16"/>
              </w:rPr>
              <w:t> </w:t>
            </w:r>
            <w:r w:rsidR="00291CA5" w:rsidRPr="00C43E7C">
              <w:rPr>
                <w:sz w:val="16"/>
                <w:szCs w:val="16"/>
              </w:rPr>
              <w:t>336</w:t>
            </w:r>
          </w:p>
        </w:tc>
      </w:tr>
      <w:tr w:rsidR="007F6547" w:rsidRPr="00C43E7C" w:rsidTr="00097EE1">
        <w:trPr>
          <w:cantSplit/>
        </w:trPr>
        <w:tc>
          <w:tcPr>
            <w:tcW w:w="1524" w:type="pct"/>
            <w:shd w:val="clear" w:color="auto" w:fill="auto"/>
          </w:tcPr>
          <w:p w:rsidR="007F6547" w:rsidRPr="00C43E7C" w:rsidRDefault="007F6547" w:rsidP="00291CA5">
            <w:pPr>
              <w:pStyle w:val="Tabletext"/>
              <w:tabs>
                <w:tab w:val="center" w:leader="dot" w:pos="2268"/>
              </w:tabs>
              <w:rPr>
                <w:sz w:val="16"/>
                <w:szCs w:val="16"/>
              </w:rPr>
            </w:pPr>
          </w:p>
        </w:tc>
        <w:tc>
          <w:tcPr>
            <w:tcW w:w="3476" w:type="pct"/>
            <w:shd w:val="clear" w:color="auto" w:fill="auto"/>
          </w:tcPr>
          <w:p w:rsidR="007F6547" w:rsidRPr="00C43E7C" w:rsidRDefault="007F6547" w:rsidP="002D6587">
            <w:pPr>
              <w:pStyle w:val="Tabletext"/>
              <w:rPr>
                <w:sz w:val="16"/>
                <w:szCs w:val="16"/>
              </w:rPr>
            </w:pPr>
            <w:r w:rsidRPr="00C43E7C">
              <w:rPr>
                <w:sz w:val="16"/>
                <w:szCs w:val="16"/>
              </w:rPr>
              <w:t>am F2021L00336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11</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rep</w:t>
            </w:r>
            <w:r w:rsidR="00291CA5" w:rsidRPr="00C43E7C">
              <w:rPr>
                <w:sz w:val="16"/>
                <w:szCs w:val="16"/>
              </w:rPr>
              <w:t xml:space="preserve"> 2001 No</w:t>
            </w:r>
            <w:r w:rsidR="00A22A6F" w:rsidRPr="00C43E7C">
              <w:rPr>
                <w:sz w:val="16"/>
                <w:szCs w:val="16"/>
              </w:rPr>
              <w:t> </w:t>
            </w:r>
            <w:r w:rsidR="00291CA5" w:rsidRPr="00C43E7C">
              <w:rPr>
                <w:sz w:val="16"/>
                <w:szCs w:val="16"/>
              </w:rPr>
              <w:t>219</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12</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rep</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91CA5" w:rsidP="00062710">
            <w:pPr>
              <w:pStyle w:val="Tabletext"/>
              <w:keepNext/>
              <w:keepLines/>
              <w:rPr>
                <w:sz w:val="16"/>
                <w:szCs w:val="16"/>
              </w:rPr>
            </w:pPr>
            <w:r w:rsidRPr="00C43E7C">
              <w:rPr>
                <w:b/>
                <w:sz w:val="16"/>
                <w:szCs w:val="16"/>
              </w:rPr>
              <w:t>Division</w:t>
            </w:r>
            <w:r w:rsidR="00017543" w:rsidRPr="00C43E7C">
              <w:rPr>
                <w:b/>
                <w:sz w:val="16"/>
                <w:szCs w:val="16"/>
              </w:rPr>
              <w:t> </w:t>
            </w:r>
            <w:r w:rsidRPr="00C43E7C">
              <w:rPr>
                <w:b/>
                <w:sz w:val="16"/>
                <w:szCs w:val="16"/>
              </w:rPr>
              <w:t>2.2A</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291CA5" w:rsidP="00261FB8">
            <w:pPr>
              <w:pStyle w:val="Tabletext"/>
              <w:tabs>
                <w:tab w:val="center" w:leader="dot" w:pos="2268"/>
              </w:tabs>
              <w:rPr>
                <w:sz w:val="16"/>
                <w:szCs w:val="16"/>
              </w:rPr>
            </w:pPr>
            <w:r w:rsidRPr="00C43E7C">
              <w:rPr>
                <w:sz w:val="16"/>
                <w:szCs w:val="16"/>
              </w:rPr>
              <w:t>Div</w:t>
            </w:r>
            <w:r w:rsidR="00261FB8" w:rsidRPr="00C43E7C">
              <w:rPr>
                <w:sz w:val="16"/>
                <w:szCs w:val="16"/>
              </w:rPr>
              <w:t>ision</w:t>
            </w:r>
            <w:r w:rsidR="00017543" w:rsidRPr="00C43E7C">
              <w:rPr>
                <w:sz w:val="16"/>
                <w:szCs w:val="16"/>
              </w:rPr>
              <w:t> </w:t>
            </w:r>
            <w:r w:rsidR="00261FB8" w:rsidRPr="00C43E7C">
              <w:rPr>
                <w:sz w:val="16"/>
                <w:szCs w:val="16"/>
              </w:rPr>
              <w:t>2.2A</w:t>
            </w:r>
            <w:r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2011 No</w:t>
            </w:r>
            <w:r w:rsidR="00A22A6F" w:rsidRPr="00C43E7C">
              <w:rPr>
                <w:sz w:val="16"/>
                <w:szCs w:val="16"/>
              </w:rPr>
              <w:t> </w:t>
            </w:r>
            <w:r w:rsidR="00291CA5" w:rsidRPr="00C43E7C">
              <w:rPr>
                <w:sz w:val="16"/>
                <w:szCs w:val="16"/>
              </w:rPr>
              <w:t>270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10A</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2011 No</w:t>
            </w:r>
            <w:r w:rsidR="00A22A6F" w:rsidRPr="00C43E7C">
              <w:rPr>
                <w:sz w:val="16"/>
                <w:szCs w:val="16"/>
              </w:rPr>
              <w:t> </w:t>
            </w:r>
            <w:r w:rsidR="00291CA5" w:rsidRPr="00C43E7C">
              <w:rPr>
                <w:sz w:val="16"/>
                <w:szCs w:val="16"/>
              </w:rPr>
              <w:t>270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10B</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2011 No</w:t>
            </w:r>
            <w:r w:rsidR="00A22A6F" w:rsidRPr="00C43E7C">
              <w:rPr>
                <w:sz w:val="16"/>
                <w:szCs w:val="16"/>
              </w:rPr>
              <w:t> </w:t>
            </w:r>
            <w:r w:rsidR="00291CA5" w:rsidRPr="00C43E7C">
              <w:rPr>
                <w:sz w:val="16"/>
                <w:szCs w:val="16"/>
              </w:rPr>
              <w:t>270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10C</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2011 No</w:t>
            </w:r>
            <w:r w:rsidR="00A22A6F" w:rsidRPr="00C43E7C">
              <w:rPr>
                <w:sz w:val="16"/>
                <w:szCs w:val="16"/>
              </w:rPr>
              <w:t> </w:t>
            </w:r>
            <w:r w:rsidR="00291CA5" w:rsidRPr="00C43E7C">
              <w:rPr>
                <w:sz w:val="16"/>
                <w:szCs w:val="16"/>
              </w:rPr>
              <w:t>270</w:t>
            </w:r>
          </w:p>
        </w:tc>
      </w:tr>
      <w:tr w:rsidR="00FF2A93" w:rsidRPr="00C43E7C" w:rsidTr="00097EE1">
        <w:trPr>
          <w:cantSplit/>
        </w:trPr>
        <w:tc>
          <w:tcPr>
            <w:tcW w:w="1524" w:type="pct"/>
            <w:shd w:val="clear" w:color="auto" w:fill="auto"/>
          </w:tcPr>
          <w:p w:rsidR="00FF2A93" w:rsidRPr="00C43E7C" w:rsidRDefault="00FF2A93" w:rsidP="00291CA5">
            <w:pPr>
              <w:pStyle w:val="Tabletext"/>
              <w:tabs>
                <w:tab w:val="center" w:leader="dot" w:pos="2268"/>
              </w:tabs>
              <w:rPr>
                <w:sz w:val="16"/>
                <w:szCs w:val="16"/>
              </w:rPr>
            </w:pPr>
          </w:p>
        </w:tc>
        <w:tc>
          <w:tcPr>
            <w:tcW w:w="3476" w:type="pct"/>
            <w:shd w:val="clear" w:color="auto" w:fill="auto"/>
          </w:tcPr>
          <w:p w:rsidR="00FF2A93" w:rsidRPr="00C43E7C" w:rsidRDefault="00FF2A93" w:rsidP="002D6587">
            <w:pPr>
              <w:pStyle w:val="Tabletext"/>
              <w:rPr>
                <w:sz w:val="16"/>
                <w:szCs w:val="16"/>
              </w:rPr>
            </w:pPr>
            <w:r w:rsidRPr="00C43E7C">
              <w:rPr>
                <w:sz w:val="16"/>
                <w:szCs w:val="16"/>
              </w:rPr>
              <w:t>am No 243, 2013</w:t>
            </w:r>
          </w:p>
        </w:tc>
      </w:tr>
      <w:tr w:rsidR="002D6587" w:rsidRPr="00C43E7C" w:rsidTr="00097EE1">
        <w:trPr>
          <w:cantSplit/>
        </w:trPr>
        <w:tc>
          <w:tcPr>
            <w:tcW w:w="1524" w:type="pct"/>
            <w:shd w:val="clear" w:color="auto" w:fill="auto"/>
          </w:tcPr>
          <w:p w:rsidR="002D6587" w:rsidRPr="00C43E7C" w:rsidRDefault="00291CA5" w:rsidP="002D6587">
            <w:pPr>
              <w:pStyle w:val="Tabletext"/>
              <w:rPr>
                <w:sz w:val="16"/>
                <w:szCs w:val="16"/>
              </w:rPr>
            </w:pPr>
            <w:r w:rsidRPr="00C43E7C">
              <w:rPr>
                <w:b/>
                <w:sz w:val="16"/>
                <w:szCs w:val="16"/>
              </w:rPr>
              <w:t>Division</w:t>
            </w:r>
            <w:r w:rsidR="00017543" w:rsidRPr="00C43E7C">
              <w:rPr>
                <w:b/>
                <w:sz w:val="16"/>
                <w:szCs w:val="16"/>
              </w:rPr>
              <w:t> </w:t>
            </w:r>
            <w:r w:rsidRPr="00C43E7C">
              <w:rPr>
                <w:b/>
                <w:sz w:val="16"/>
                <w:szCs w:val="16"/>
              </w:rPr>
              <w:t>2.3</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6339FB" w:rsidP="002D6587">
            <w:pPr>
              <w:pStyle w:val="Tabletext"/>
              <w:rPr>
                <w:sz w:val="16"/>
                <w:szCs w:val="16"/>
              </w:rPr>
            </w:pPr>
            <w:r w:rsidRPr="00C43E7C">
              <w:rPr>
                <w:b/>
                <w:sz w:val="16"/>
                <w:szCs w:val="16"/>
              </w:rPr>
              <w:t>Subdivision 2</w:t>
            </w:r>
            <w:r w:rsidR="00291CA5" w:rsidRPr="00C43E7C">
              <w:rPr>
                <w:b/>
                <w:sz w:val="16"/>
                <w:szCs w:val="16"/>
              </w:rPr>
              <w:t>.3.1</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6339FB" w:rsidP="00AA004A">
            <w:pPr>
              <w:pStyle w:val="Tabletext"/>
              <w:tabs>
                <w:tab w:val="center" w:leader="dot" w:pos="2268"/>
              </w:tabs>
              <w:rPr>
                <w:sz w:val="16"/>
                <w:szCs w:val="16"/>
              </w:rPr>
            </w:pPr>
            <w:r w:rsidRPr="00C43E7C">
              <w:rPr>
                <w:sz w:val="16"/>
                <w:szCs w:val="16"/>
              </w:rPr>
              <w:t>Subdivision 2</w:t>
            </w:r>
            <w:r w:rsidR="00291CA5" w:rsidRPr="00C43E7C">
              <w:rPr>
                <w:sz w:val="16"/>
                <w:szCs w:val="16"/>
              </w:rPr>
              <w:t>.3.1</w:t>
            </w:r>
            <w:r w:rsidR="007E2D60" w:rsidRPr="00C43E7C">
              <w:rPr>
                <w:sz w:val="16"/>
                <w:szCs w:val="16"/>
              </w:rPr>
              <w:t xml:space="preserve"> heading</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lastRenderedPageBreak/>
              <w:t>r</w:t>
            </w:r>
            <w:r w:rsidR="00291CA5" w:rsidRPr="00C43E7C">
              <w:rPr>
                <w:sz w:val="16"/>
                <w:szCs w:val="16"/>
              </w:rPr>
              <w:t xml:space="preserve"> 13</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14</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2001 No</w:t>
            </w:r>
            <w:r w:rsidR="00A22A6F" w:rsidRPr="00C43E7C">
              <w:rPr>
                <w:sz w:val="16"/>
                <w:szCs w:val="16"/>
              </w:rPr>
              <w:t> </w:t>
            </w:r>
            <w:r w:rsidR="00291CA5" w:rsidRPr="00C43E7C">
              <w:rPr>
                <w:sz w:val="16"/>
                <w:szCs w:val="16"/>
              </w:rPr>
              <w:t>219</w:t>
            </w:r>
          </w:p>
        </w:tc>
      </w:tr>
      <w:tr w:rsidR="002D6587" w:rsidRPr="00C43E7C" w:rsidTr="00097EE1">
        <w:trPr>
          <w:cantSplit/>
        </w:trPr>
        <w:tc>
          <w:tcPr>
            <w:tcW w:w="1524" w:type="pct"/>
            <w:shd w:val="clear" w:color="auto" w:fill="auto"/>
          </w:tcPr>
          <w:p w:rsidR="002D6587" w:rsidRPr="00C43E7C" w:rsidRDefault="002D6587" w:rsidP="00291CA5">
            <w:pPr>
              <w:keepNext/>
              <w:keepLines/>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2009 No</w:t>
            </w:r>
            <w:r w:rsidR="00A22A6F" w:rsidRPr="00C43E7C">
              <w:rPr>
                <w:sz w:val="16"/>
                <w:szCs w:val="16"/>
              </w:rPr>
              <w:t> </w:t>
            </w:r>
            <w:r w:rsidR="00291CA5" w:rsidRPr="00C43E7C">
              <w:rPr>
                <w:sz w:val="16"/>
                <w:szCs w:val="16"/>
              </w:rPr>
              <w:t>131; 2011 No</w:t>
            </w:r>
            <w:r w:rsidR="00A22A6F" w:rsidRPr="00C43E7C">
              <w:rPr>
                <w:sz w:val="16"/>
                <w:szCs w:val="16"/>
              </w:rPr>
              <w:t> </w:t>
            </w:r>
            <w:r w:rsidR="00291CA5" w:rsidRPr="00C43E7C">
              <w:rPr>
                <w:sz w:val="16"/>
                <w:szCs w:val="16"/>
              </w:rPr>
              <w:t>270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15</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2011 No</w:t>
            </w:r>
            <w:r w:rsidR="00A22A6F" w:rsidRPr="00C43E7C">
              <w:rPr>
                <w:sz w:val="16"/>
                <w:szCs w:val="16"/>
              </w:rPr>
              <w:t> </w:t>
            </w:r>
            <w:r w:rsidR="00291CA5" w:rsidRPr="00C43E7C">
              <w:rPr>
                <w:sz w:val="16"/>
                <w:szCs w:val="16"/>
              </w:rPr>
              <w:t>270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15A</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2011 No</w:t>
            </w:r>
            <w:r w:rsidR="00A22A6F" w:rsidRPr="00C43E7C">
              <w:rPr>
                <w:sz w:val="16"/>
                <w:szCs w:val="16"/>
              </w:rPr>
              <w:t> </w:t>
            </w:r>
            <w:r w:rsidR="00291CA5" w:rsidRPr="00C43E7C">
              <w:rPr>
                <w:sz w:val="16"/>
                <w:szCs w:val="16"/>
              </w:rPr>
              <w:t>270</w:t>
            </w:r>
            <w:r w:rsidR="00797F2A" w:rsidRPr="00C43E7C">
              <w:rPr>
                <w:sz w:val="16"/>
                <w:szCs w:val="16"/>
              </w:rPr>
              <w:t>; F2019L00197</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16</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2011 No</w:t>
            </w:r>
            <w:r w:rsidR="00A22A6F" w:rsidRPr="00C43E7C">
              <w:rPr>
                <w:sz w:val="16"/>
                <w:szCs w:val="16"/>
              </w:rPr>
              <w:t> </w:t>
            </w:r>
            <w:r w:rsidR="00291CA5" w:rsidRPr="00C43E7C">
              <w:rPr>
                <w:sz w:val="16"/>
                <w:szCs w:val="16"/>
              </w:rPr>
              <w:t>270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17</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rep</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18</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2011 No</w:t>
            </w:r>
            <w:r w:rsidR="00A22A6F" w:rsidRPr="00C43E7C">
              <w:rPr>
                <w:sz w:val="16"/>
                <w:szCs w:val="16"/>
              </w:rPr>
              <w:t> </w:t>
            </w:r>
            <w:r w:rsidR="00291CA5" w:rsidRPr="00C43E7C">
              <w:rPr>
                <w:sz w:val="16"/>
                <w:szCs w:val="16"/>
              </w:rPr>
              <w:t>270; 2012 No</w:t>
            </w:r>
            <w:r w:rsidR="00A22A6F" w:rsidRPr="00C43E7C">
              <w:rPr>
                <w:sz w:val="16"/>
                <w:szCs w:val="16"/>
              </w:rPr>
              <w:t> </w:t>
            </w:r>
            <w:r w:rsidR="00291CA5" w:rsidRPr="00C43E7C">
              <w:rPr>
                <w:sz w:val="16"/>
                <w:szCs w:val="16"/>
              </w:rPr>
              <w:t>33</w:t>
            </w:r>
          </w:p>
        </w:tc>
      </w:tr>
      <w:tr w:rsidR="002D6587" w:rsidRPr="00C43E7C" w:rsidTr="00097EE1">
        <w:trPr>
          <w:cantSplit/>
        </w:trPr>
        <w:tc>
          <w:tcPr>
            <w:tcW w:w="1524" w:type="pct"/>
            <w:shd w:val="clear" w:color="auto" w:fill="auto"/>
          </w:tcPr>
          <w:p w:rsidR="002D6587" w:rsidRPr="00C43E7C" w:rsidRDefault="006339FB" w:rsidP="002D6587">
            <w:pPr>
              <w:pStyle w:val="Tabletext"/>
              <w:rPr>
                <w:sz w:val="16"/>
                <w:szCs w:val="16"/>
              </w:rPr>
            </w:pPr>
            <w:r w:rsidRPr="00C43E7C">
              <w:rPr>
                <w:b/>
                <w:sz w:val="16"/>
                <w:szCs w:val="16"/>
              </w:rPr>
              <w:t>Subdivision 2</w:t>
            </w:r>
            <w:r w:rsidR="00291CA5" w:rsidRPr="00C43E7C">
              <w:rPr>
                <w:b/>
                <w:sz w:val="16"/>
                <w:szCs w:val="16"/>
              </w:rPr>
              <w:t>.3.2</w:t>
            </w:r>
          </w:p>
        </w:tc>
        <w:tc>
          <w:tcPr>
            <w:tcW w:w="3476" w:type="pct"/>
            <w:shd w:val="clear" w:color="auto" w:fill="auto"/>
          </w:tcPr>
          <w:p w:rsidR="002D6587" w:rsidRPr="00C43E7C" w:rsidRDefault="002D6587" w:rsidP="002D6587">
            <w:pPr>
              <w:pStyle w:val="Tabletext"/>
              <w:rPr>
                <w:sz w:val="16"/>
                <w:szCs w:val="16"/>
              </w:rPr>
            </w:pP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2001 No</w:t>
            </w:r>
            <w:r w:rsidR="00A22A6F" w:rsidRPr="00C43E7C">
              <w:rPr>
                <w:sz w:val="16"/>
                <w:szCs w:val="16"/>
              </w:rPr>
              <w:t> </w:t>
            </w:r>
            <w:r w:rsidR="00291CA5" w:rsidRPr="00C43E7C">
              <w:rPr>
                <w:sz w:val="16"/>
                <w:szCs w:val="16"/>
              </w:rPr>
              <w:t xml:space="preserve">219; 2002 </w:t>
            </w:r>
            <w:r w:rsidR="007524EC" w:rsidRPr="00C43E7C">
              <w:rPr>
                <w:sz w:val="16"/>
                <w:szCs w:val="16"/>
              </w:rPr>
              <w:t>No</w:t>
            </w:r>
            <w:r w:rsidR="00291CA5" w:rsidRPr="00C43E7C">
              <w:rPr>
                <w:sz w:val="16"/>
                <w:szCs w:val="16"/>
              </w:rPr>
              <w:t xml:space="preserve"> 48 and 232; 2003 No</w:t>
            </w:r>
            <w:r w:rsidR="00A22A6F" w:rsidRPr="00C43E7C">
              <w:rPr>
                <w:sz w:val="16"/>
                <w:szCs w:val="16"/>
              </w:rPr>
              <w:t> </w:t>
            </w:r>
            <w:r w:rsidR="00291CA5" w:rsidRPr="00C43E7C">
              <w:rPr>
                <w:sz w:val="16"/>
                <w:szCs w:val="16"/>
              </w:rPr>
              <w:t>96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2005 No</w:t>
            </w:r>
            <w:r w:rsidR="00A22A6F" w:rsidRPr="00C43E7C">
              <w:rPr>
                <w:sz w:val="16"/>
                <w:szCs w:val="16"/>
              </w:rPr>
              <w:t> </w:t>
            </w:r>
            <w:r w:rsidR="00291CA5" w:rsidRPr="00C43E7C">
              <w:rPr>
                <w:sz w:val="16"/>
                <w:szCs w:val="16"/>
              </w:rPr>
              <w:t>256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2006 No</w:t>
            </w:r>
            <w:r w:rsidR="00A22A6F" w:rsidRPr="00C43E7C">
              <w:rPr>
                <w:sz w:val="16"/>
                <w:szCs w:val="16"/>
              </w:rPr>
              <w:t> </w:t>
            </w:r>
            <w:r w:rsidR="00291CA5" w:rsidRPr="00C43E7C">
              <w:rPr>
                <w:sz w:val="16"/>
                <w:szCs w:val="16"/>
              </w:rPr>
              <w:t>345</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7E60E8" w:rsidRPr="00C43E7C" w:rsidTr="00097EE1">
        <w:trPr>
          <w:cantSplit/>
        </w:trPr>
        <w:tc>
          <w:tcPr>
            <w:tcW w:w="1524" w:type="pct"/>
            <w:shd w:val="clear" w:color="auto" w:fill="auto"/>
          </w:tcPr>
          <w:p w:rsidR="007E60E8" w:rsidRPr="00C43E7C" w:rsidRDefault="007E60E8" w:rsidP="00291CA5">
            <w:pPr>
              <w:tabs>
                <w:tab w:val="center" w:leader="dot" w:pos="2268"/>
              </w:tabs>
              <w:rPr>
                <w:sz w:val="16"/>
                <w:szCs w:val="16"/>
              </w:rPr>
            </w:pPr>
          </w:p>
        </w:tc>
        <w:tc>
          <w:tcPr>
            <w:tcW w:w="3476" w:type="pct"/>
            <w:shd w:val="clear" w:color="auto" w:fill="auto"/>
          </w:tcPr>
          <w:p w:rsidR="007E60E8" w:rsidRPr="00C43E7C" w:rsidRDefault="007E60E8" w:rsidP="002D6587">
            <w:pPr>
              <w:pStyle w:val="Tabletext"/>
              <w:rPr>
                <w:sz w:val="16"/>
                <w:szCs w:val="16"/>
              </w:rPr>
            </w:pPr>
            <w:r w:rsidRPr="00C43E7C">
              <w:rPr>
                <w:sz w:val="16"/>
                <w:szCs w:val="16"/>
              </w:rPr>
              <w:t>am F2017L01639</w:t>
            </w:r>
            <w:r w:rsidR="00C12520" w:rsidRPr="00C43E7C">
              <w:rPr>
                <w:sz w:val="16"/>
                <w:szCs w:val="16"/>
              </w:rPr>
              <w:t>; F2021L01828</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19A</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D6587" w:rsidP="00291CA5">
            <w:pPr>
              <w:keepNext/>
              <w:keepLines/>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2009 No</w:t>
            </w:r>
            <w:r w:rsidR="00A22A6F" w:rsidRPr="00C43E7C">
              <w:rPr>
                <w:sz w:val="16"/>
                <w:szCs w:val="16"/>
              </w:rPr>
              <w:t> </w:t>
            </w:r>
            <w:r w:rsidR="00291CA5" w:rsidRPr="00C43E7C">
              <w:rPr>
                <w:sz w:val="16"/>
                <w:szCs w:val="16"/>
              </w:rPr>
              <w:t>222</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2010 No</w:t>
            </w:r>
            <w:r w:rsidR="00A22A6F" w:rsidRPr="00C43E7C">
              <w:rPr>
                <w:sz w:val="16"/>
                <w:szCs w:val="16"/>
              </w:rPr>
              <w:t> </w:t>
            </w:r>
            <w:r w:rsidR="00291CA5" w:rsidRPr="00C43E7C">
              <w:rPr>
                <w:sz w:val="16"/>
                <w:szCs w:val="16"/>
              </w:rPr>
              <w:t>320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19B</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rs</w:t>
            </w:r>
            <w:r w:rsidR="00291CA5" w:rsidRPr="00C43E7C">
              <w:rPr>
                <w:sz w:val="16"/>
                <w:szCs w:val="16"/>
              </w:rPr>
              <w:t xml:space="preserve"> 2010 No</w:t>
            </w:r>
            <w:r w:rsidR="00A22A6F" w:rsidRPr="00C43E7C">
              <w:rPr>
                <w:sz w:val="16"/>
                <w:szCs w:val="16"/>
              </w:rPr>
              <w:t> </w:t>
            </w:r>
            <w:r w:rsidR="00291CA5" w:rsidRPr="00C43E7C">
              <w:rPr>
                <w:sz w:val="16"/>
                <w:szCs w:val="16"/>
              </w:rPr>
              <w:t>320</w:t>
            </w:r>
          </w:p>
        </w:tc>
      </w:tr>
      <w:tr w:rsidR="00A15118" w:rsidRPr="00C43E7C" w:rsidTr="00097EE1">
        <w:trPr>
          <w:cantSplit/>
        </w:trPr>
        <w:tc>
          <w:tcPr>
            <w:tcW w:w="1524" w:type="pct"/>
            <w:shd w:val="clear" w:color="auto" w:fill="auto"/>
          </w:tcPr>
          <w:p w:rsidR="00A15118" w:rsidRPr="00C43E7C" w:rsidRDefault="00A15118" w:rsidP="00291CA5">
            <w:pPr>
              <w:tabs>
                <w:tab w:val="center" w:leader="dot" w:pos="2268"/>
              </w:tabs>
              <w:rPr>
                <w:sz w:val="16"/>
                <w:szCs w:val="16"/>
              </w:rPr>
            </w:pPr>
          </w:p>
        </w:tc>
        <w:tc>
          <w:tcPr>
            <w:tcW w:w="3476" w:type="pct"/>
            <w:shd w:val="clear" w:color="auto" w:fill="auto"/>
          </w:tcPr>
          <w:p w:rsidR="00A15118" w:rsidRPr="00C43E7C" w:rsidRDefault="00A15118" w:rsidP="00D312D3">
            <w:pPr>
              <w:pStyle w:val="Tabletext"/>
              <w:rPr>
                <w:sz w:val="16"/>
                <w:szCs w:val="16"/>
              </w:rPr>
            </w:pPr>
            <w:r w:rsidRPr="00C43E7C">
              <w:rPr>
                <w:sz w:val="16"/>
                <w:szCs w:val="16"/>
              </w:rPr>
              <w:t>am</w:t>
            </w:r>
            <w:r w:rsidR="00AE4373" w:rsidRPr="00C43E7C">
              <w:rPr>
                <w:sz w:val="16"/>
                <w:szCs w:val="16"/>
              </w:rPr>
              <w:t xml:space="preserve"> No</w:t>
            </w:r>
            <w:r w:rsidRPr="00C43E7C">
              <w:rPr>
                <w:sz w:val="16"/>
                <w:szCs w:val="16"/>
              </w:rPr>
              <w:t> </w:t>
            </w:r>
            <w:r w:rsidR="00AE4373" w:rsidRPr="00C43E7C">
              <w:rPr>
                <w:sz w:val="16"/>
                <w:szCs w:val="16"/>
              </w:rPr>
              <w:t xml:space="preserve">144, </w:t>
            </w:r>
            <w:r w:rsidRPr="00C43E7C">
              <w:rPr>
                <w:sz w:val="16"/>
                <w:szCs w:val="16"/>
              </w:rPr>
              <w:t>2013</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19BA</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2010 No</w:t>
            </w:r>
            <w:r w:rsidR="00A22A6F" w:rsidRPr="00C43E7C">
              <w:rPr>
                <w:sz w:val="16"/>
                <w:szCs w:val="16"/>
              </w:rPr>
              <w:t> </w:t>
            </w:r>
            <w:r w:rsidR="00291CA5" w:rsidRPr="00C43E7C">
              <w:rPr>
                <w:sz w:val="16"/>
                <w:szCs w:val="16"/>
              </w:rPr>
              <w:t>320</w:t>
            </w:r>
          </w:p>
        </w:tc>
      </w:tr>
      <w:tr w:rsidR="00A15118" w:rsidRPr="00C43E7C" w:rsidTr="00097EE1">
        <w:trPr>
          <w:cantSplit/>
        </w:trPr>
        <w:tc>
          <w:tcPr>
            <w:tcW w:w="1524" w:type="pct"/>
            <w:shd w:val="clear" w:color="auto" w:fill="auto"/>
          </w:tcPr>
          <w:p w:rsidR="00A15118" w:rsidRPr="00C43E7C" w:rsidRDefault="00A15118" w:rsidP="00291CA5">
            <w:pPr>
              <w:pStyle w:val="Tabletext"/>
              <w:tabs>
                <w:tab w:val="center" w:leader="dot" w:pos="2268"/>
              </w:tabs>
              <w:rPr>
                <w:sz w:val="16"/>
                <w:szCs w:val="16"/>
              </w:rPr>
            </w:pPr>
          </w:p>
        </w:tc>
        <w:tc>
          <w:tcPr>
            <w:tcW w:w="3476" w:type="pct"/>
            <w:shd w:val="clear" w:color="auto" w:fill="auto"/>
          </w:tcPr>
          <w:p w:rsidR="00A15118" w:rsidRPr="00C43E7C" w:rsidRDefault="00A15118" w:rsidP="00D312D3">
            <w:pPr>
              <w:pStyle w:val="Tabletext"/>
              <w:rPr>
                <w:sz w:val="16"/>
                <w:szCs w:val="16"/>
              </w:rPr>
            </w:pPr>
            <w:r w:rsidRPr="00C43E7C">
              <w:rPr>
                <w:sz w:val="16"/>
                <w:szCs w:val="16"/>
              </w:rPr>
              <w:t>am</w:t>
            </w:r>
            <w:r w:rsidR="00AE4373" w:rsidRPr="00C43E7C">
              <w:rPr>
                <w:sz w:val="16"/>
                <w:szCs w:val="16"/>
              </w:rPr>
              <w:t xml:space="preserve"> No 144, </w:t>
            </w:r>
            <w:r w:rsidRPr="00C43E7C">
              <w:rPr>
                <w:sz w:val="16"/>
                <w:szCs w:val="16"/>
              </w:rPr>
              <w:t>2013</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19BB</w:t>
            </w:r>
            <w:r w:rsidR="00291CA5" w:rsidRPr="00C43E7C">
              <w:rPr>
                <w:sz w:val="16"/>
                <w:szCs w:val="16"/>
              </w:rPr>
              <w:tab/>
            </w:r>
          </w:p>
        </w:tc>
        <w:tc>
          <w:tcPr>
            <w:tcW w:w="3476" w:type="pct"/>
            <w:shd w:val="clear" w:color="auto" w:fill="auto"/>
          </w:tcPr>
          <w:p w:rsidR="002D6587" w:rsidRPr="00C43E7C" w:rsidRDefault="007F1CD5" w:rsidP="009369D0">
            <w:pPr>
              <w:pStyle w:val="Tabletext"/>
              <w:rPr>
                <w:sz w:val="16"/>
                <w:szCs w:val="16"/>
              </w:rPr>
            </w:pPr>
            <w:r w:rsidRPr="00C43E7C">
              <w:rPr>
                <w:sz w:val="16"/>
                <w:szCs w:val="16"/>
              </w:rPr>
              <w:t>ad</w:t>
            </w:r>
            <w:r w:rsidR="00291CA5" w:rsidRPr="00C43E7C">
              <w:rPr>
                <w:sz w:val="16"/>
                <w:szCs w:val="16"/>
              </w:rPr>
              <w:t xml:space="preserve"> </w:t>
            </w:r>
            <w:r w:rsidR="009369D0" w:rsidRPr="00C43E7C">
              <w:rPr>
                <w:sz w:val="16"/>
                <w:szCs w:val="16"/>
              </w:rPr>
              <w:t>No 320, 2010</w:t>
            </w:r>
          </w:p>
        </w:tc>
      </w:tr>
      <w:tr w:rsidR="007D23CC" w:rsidRPr="00C43E7C" w:rsidTr="00097EE1">
        <w:trPr>
          <w:cantSplit/>
        </w:trPr>
        <w:tc>
          <w:tcPr>
            <w:tcW w:w="1524" w:type="pct"/>
            <w:shd w:val="clear" w:color="auto" w:fill="auto"/>
          </w:tcPr>
          <w:p w:rsidR="007D23CC" w:rsidRPr="00C43E7C" w:rsidRDefault="007D23CC" w:rsidP="00291CA5">
            <w:pPr>
              <w:pStyle w:val="Tabletext"/>
              <w:tabs>
                <w:tab w:val="center" w:leader="dot" w:pos="2268"/>
              </w:tabs>
              <w:rPr>
                <w:sz w:val="16"/>
                <w:szCs w:val="16"/>
              </w:rPr>
            </w:pPr>
          </w:p>
        </w:tc>
        <w:tc>
          <w:tcPr>
            <w:tcW w:w="3476" w:type="pct"/>
            <w:shd w:val="clear" w:color="auto" w:fill="auto"/>
          </w:tcPr>
          <w:p w:rsidR="007D23CC" w:rsidRPr="00C43E7C" w:rsidRDefault="007D23CC" w:rsidP="002D6587">
            <w:pPr>
              <w:pStyle w:val="Tabletext"/>
              <w:rPr>
                <w:sz w:val="16"/>
                <w:szCs w:val="16"/>
              </w:rPr>
            </w:pPr>
            <w:r w:rsidRPr="00C43E7C">
              <w:rPr>
                <w:sz w:val="16"/>
                <w:szCs w:val="16"/>
              </w:rPr>
              <w:t>am F2018L01683</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19BC</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2010 No</w:t>
            </w:r>
            <w:r w:rsidR="00A22A6F" w:rsidRPr="00C43E7C">
              <w:rPr>
                <w:sz w:val="16"/>
                <w:szCs w:val="16"/>
              </w:rPr>
              <w:t> </w:t>
            </w:r>
            <w:r w:rsidR="00291CA5" w:rsidRPr="00C43E7C">
              <w:rPr>
                <w:sz w:val="16"/>
                <w:szCs w:val="16"/>
              </w:rPr>
              <w:t>320</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19BD</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2010 No</w:t>
            </w:r>
            <w:r w:rsidR="00A22A6F" w:rsidRPr="00C43E7C">
              <w:rPr>
                <w:sz w:val="16"/>
                <w:szCs w:val="16"/>
              </w:rPr>
              <w:t> </w:t>
            </w:r>
            <w:r w:rsidR="00291CA5" w:rsidRPr="00C43E7C">
              <w:rPr>
                <w:sz w:val="16"/>
                <w:szCs w:val="16"/>
              </w:rPr>
              <w:t>320</w:t>
            </w:r>
          </w:p>
        </w:tc>
      </w:tr>
      <w:tr w:rsidR="00A15118" w:rsidRPr="00C43E7C" w:rsidTr="00097EE1">
        <w:trPr>
          <w:cantSplit/>
        </w:trPr>
        <w:tc>
          <w:tcPr>
            <w:tcW w:w="1524" w:type="pct"/>
            <w:shd w:val="clear" w:color="auto" w:fill="auto"/>
          </w:tcPr>
          <w:p w:rsidR="00A15118" w:rsidRPr="00C43E7C" w:rsidRDefault="007F1CD5" w:rsidP="00291CA5">
            <w:pPr>
              <w:pStyle w:val="Tabletext"/>
              <w:tabs>
                <w:tab w:val="center" w:leader="dot" w:pos="2268"/>
              </w:tabs>
              <w:rPr>
                <w:sz w:val="16"/>
                <w:szCs w:val="16"/>
              </w:rPr>
            </w:pPr>
            <w:r w:rsidRPr="00C43E7C">
              <w:rPr>
                <w:sz w:val="16"/>
                <w:szCs w:val="16"/>
              </w:rPr>
              <w:t>r</w:t>
            </w:r>
            <w:r w:rsidR="00A15118" w:rsidRPr="00C43E7C">
              <w:rPr>
                <w:sz w:val="16"/>
                <w:szCs w:val="16"/>
              </w:rPr>
              <w:t xml:space="preserve"> 19BE</w:t>
            </w:r>
            <w:r w:rsidR="00A15118" w:rsidRPr="00C43E7C">
              <w:rPr>
                <w:sz w:val="16"/>
                <w:szCs w:val="16"/>
              </w:rPr>
              <w:tab/>
            </w:r>
          </w:p>
        </w:tc>
        <w:tc>
          <w:tcPr>
            <w:tcW w:w="3476" w:type="pct"/>
            <w:shd w:val="clear" w:color="auto" w:fill="auto"/>
          </w:tcPr>
          <w:p w:rsidR="00A15118" w:rsidRPr="00C43E7C" w:rsidRDefault="00A15118" w:rsidP="00D312D3">
            <w:pPr>
              <w:pStyle w:val="Tabletext"/>
              <w:rPr>
                <w:sz w:val="16"/>
                <w:szCs w:val="16"/>
              </w:rPr>
            </w:pPr>
            <w:r w:rsidRPr="00C43E7C">
              <w:rPr>
                <w:sz w:val="16"/>
                <w:szCs w:val="16"/>
              </w:rPr>
              <w:t xml:space="preserve">ad </w:t>
            </w:r>
            <w:r w:rsidR="00AE4373" w:rsidRPr="00C43E7C">
              <w:rPr>
                <w:sz w:val="16"/>
                <w:szCs w:val="16"/>
              </w:rPr>
              <w:t>No 144, 2</w:t>
            </w:r>
            <w:r w:rsidRPr="00C43E7C">
              <w:rPr>
                <w:sz w:val="16"/>
                <w:szCs w:val="16"/>
              </w:rPr>
              <w:t>013</w:t>
            </w:r>
          </w:p>
        </w:tc>
      </w:tr>
      <w:tr w:rsidR="002D6587" w:rsidRPr="00C43E7C" w:rsidTr="00097EE1">
        <w:trPr>
          <w:cantSplit/>
        </w:trPr>
        <w:tc>
          <w:tcPr>
            <w:tcW w:w="1524" w:type="pct"/>
            <w:shd w:val="clear" w:color="auto" w:fill="auto"/>
          </w:tcPr>
          <w:p w:rsidR="002D6587" w:rsidRPr="00C43E7C" w:rsidRDefault="007F1CD5" w:rsidP="00291CA5">
            <w:pPr>
              <w:pStyle w:val="Tabletext"/>
              <w:tabs>
                <w:tab w:val="center" w:leader="dot" w:pos="2268"/>
              </w:tabs>
              <w:rPr>
                <w:sz w:val="16"/>
                <w:szCs w:val="16"/>
              </w:rPr>
            </w:pPr>
            <w:r w:rsidRPr="00C43E7C">
              <w:rPr>
                <w:sz w:val="16"/>
                <w:szCs w:val="16"/>
              </w:rPr>
              <w:t>r</w:t>
            </w:r>
            <w:r w:rsidR="00291CA5" w:rsidRPr="00C43E7C">
              <w:rPr>
                <w:sz w:val="16"/>
                <w:szCs w:val="16"/>
              </w:rPr>
              <w:t xml:space="preserve"> 19C</w:t>
            </w:r>
            <w:r w:rsidR="00291CA5" w:rsidRPr="00C43E7C">
              <w:rPr>
                <w:sz w:val="16"/>
                <w:szCs w:val="16"/>
              </w:rPr>
              <w:tab/>
            </w:r>
          </w:p>
        </w:tc>
        <w:tc>
          <w:tcPr>
            <w:tcW w:w="3476" w:type="pct"/>
            <w:shd w:val="clear" w:color="auto" w:fill="auto"/>
          </w:tcPr>
          <w:p w:rsidR="002D6587" w:rsidRPr="00C43E7C" w:rsidRDefault="007F1CD5" w:rsidP="002D6587">
            <w:pPr>
              <w:pStyle w:val="Tabletext"/>
              <w:rPr>
                <w:sz w:val="16"/>
                <w:szCs w:val="16"/>
              </w:rPr>
            </w:pPr>
            <w:r w:rsidRPr="00C43E7C">
              <w:rPr>
                <w:sz w:val="16"/>
                <w:szCs w:val="16"/>
              </w:rPr>
              <w:t>ad</w:t>
            </w:r>
            <w:r w:rsidR="00291CA5" w:rsidRPr="00C43E7C">
              <w:rPr>
                <w:sz w:val="16"/>
                <w:szCs w:val="16"/>
              </w:rPr>
              <w:t xml:space="preserve"> 2007 No</w:t>
            </w:r>
            <w:r w:rsidR="00A22A6F" w:rsidRPr="00C43E7C">
              <w:rPr>
                <w:sz w:val="16"/>
                <w:szCs w:val="16"/>
              </w:rPr>
              <w:t> </w:t>
            </w:r>
            <w:r w:rsidR="00291CA5" w:rsidRPr="00C43E7C">
              <w:rPr>
                <w:sz w:val="16"/>
                <w:szCs w:val="16"/>
              </w:rPr>
              <w:t>336</w:t>
            </w:r>
          </w:p>
        </w:tc>
      </w:tr>
      <w:tr w:rsidR="002D6587" w:rsidRPr="00C43E7C" w:rsidTr="00097EE1">
        <w:trPr>
          <w:cantSplit/>
        </w:trPr>
        <w:tc>
          <w:tcPr>
            <w:tcW w:w="1524" w:type="pct"/>
            <w:shd w:val="clear" w:color="auto" w:fill="auto"/>
          </w:tcPr>
          <w:p w:rsidR="002D6587" w:rsidRPr="00C43E7C" w:rsidRDefault="002D6587" w:rsidP="00291CA5">
            <w:pPr>
              <w:tabs>
                <w:tab w:val="center" w:leader="dot" w:pos="2268"/>
              </w:tabs>
              <w:rPr>
                <w:sz w:val="16"/>
                <w:szCs w:val="16"/>
              </w:rPr>
            </w:pPr>
          </w:p>
        </w:tc>
        <w:tc>
          <w:tcPr>
            <w:tcW w:w="3476" w:type="pct"/>
            <w:shd w:val="clear" w:color="auto" w:fill="auto"/>
          </w:tcPr>
          <w:p w:rsidR="002D6587" w:rsidRPr="00C43E7C" w:rsidRDefault="007F1CD5" w:rsidP="002D6587">
            <w:pPr>
              <w:pStyle w:val="Tabletext"/>
              <w:rPr>
                <w:sz w:val="16"/>
                <w:szCs w:val="16"/>
              </w:rPr>
            </w:pPr>
            <w:r w:rsidRPr="00C43E7C">
              <w:rPr>
                <w:sz w:val="16"/>
                <w:szCs w:val="16"/>
              </w:rPr>
              <w:t>am</w:t>
            </w:r>
            <w:r w:rsidR="00291CA5" w:rsidRPr="00C43E7C">
              <w:rPr>
                <w:sz w:val="16"/>
                <w:szCs w:val="16"/>
              </w:rPr>
              <w:t xml:space="preserve"> 2010 No</w:t>
            </w:r>
            <w:r w:rsidR="00A22A6F" w:rsidRPr="00C43E7C">
              <w:rPr>
                <w:sz w:val="16"/>
                <w:szCs w:val="16"/>
              </w:rPr>
              <w:t> </w:t>
            </w:r>
            <w:r w:rsidR="00291CA5" w:rsidRPr="00C43E7C">
              <w:rPr>
                <w:sz w:val="16"/>
                <w:szCs w:val="16"/>
              </w:rPr>
              <w:t>320</w:t>
            </w:r>
            <w:r w:rsidR="005827B9" w:rsidRPr="00C43E7C">
              <w:rPr>
                <w:sz w:val="16"/>
                <w:szCs w:val="16"/>
              </w:rPr>
              <w:t>; No 155, 2014</w:t>
            </w:r>
            <w:r w:rsidR="00F815BB" w:rsidRPr="00C43E7C">
              <w:rPr>
                <w:sz w:val="16"/>
                <w:szCs w:val="16"/>
              </w:rPr>
              <w:t>; F2021L01828</w:t>
            </w:r>
          </w:p>
        </w:tc>
      </w:tr>
      <w:tr w:rsidR="004D16D8" w:rsidRPr="00C43E7C" w:rsidTr="00097EE1">
        <w:trPr>
          <w:cantSplit/>
        </w:trPr>
        <w:tc>
          <w:tcPr>
            <w:tcW w:w="1524" w:type="pct"/>
            <w:shd w:val="clear" w:color="auto" w:fill="auto"/>
          </w:tcPr>
          <w:p w:rsidR="004D16D8" w:rsidRPr="00C43E7C" w:rsidRDefault="006339FB" w:rsidP="002D6587">
            <w:pPr>
              <w:pStyle w:val="Tabletext"/>
              <w:rPr>
                <w:sz w:val="16"/>
                <w:szCs w:val="16"/>
              </w:rPr>
            </w:pPr>
            <w:r w:rsidRPr="00C43E7C">
              <w:rPr>
                <w:b/>
                <w:sz w:val="16"/>
                <w:szCs w:val="16"/>
              </w:rPr>
              <w:t>Subdivision 2</w:t>
            </w:r>
            <w:r w:rsidR="004D16D8" w:rsidRPr="00C43E7C">
              <w:rPr>
                <w:b/>
                <w:sz w:val="16"/>
                <w:szCs w:val="16"/>
              </w:rPr>
              <w:t>.3.3</w:t>
            </w:r>
          </w:p>
        </w:tc>
        <w:tc>
          <w:tcPr>
            <w:tcW w:w="3476" w:type="pct"/>
            <w:shd w:val="clear" w:color="auto" w:fill="auto"/>
          </w:tcPr>
          <w:p w:rsidR="004D16D8" w:rsidRPr="00C43E7C" w:rsidRDefault="004D16D8" w:rsidP="002D6587">
            <w:pPr>
              <w:pStyle w:val="Tabletext"/>
              <w:rPr>
                <w:sz w:val="16"/>
                <w:szCs w:val="16"/>
              </w:rPr>
            </w:pP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19D</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ad</w:t>
            </w:r>
            <w:r w:rsidR="004D16D8" w:rsidRPr="00C43E7C">
              <w:rPr>
                <w:sz w:val="16"/>
                <w:szCs w:val="16"/>
              </w:rPr>
              <w:t xml:space="preserve"> 2007 No</w:t>
            </w:r>
            <w:r w:rsidR="00A22A6F" w:rsidRPr="00C43E7C">
              <w:rPr>
                <w:sz w:val="16"/>
                <w:szCs w:val="16"/>
              </w:rPr>
              <w:t> </w:t>
            </w:r>
            <w:r w:rsidR="004D16D8" w:rsidRPr="00C43E7C">
              <w:rPr>
                <w:sz w:val="16"/>
                <w:szCs w:val="16"/>
              </w:rPr>
              <w:t>336</w:t>
            </w:r>
          </w:p>
        </w:tc>
      </w:tr>
      <w:tr w:rsidR="004D16D8" w:rsidRPr="00C43E7C" w:rsidTr="00097EE1">
        <w:trPr>
          <w:cantSplit/>
        </w:trPr>
        <w:tc>
          <w:tcPr>
            <w:tcW w:w="1524" w:type="pct"/>
            <w:shd w:val="clear" w:color="auto" w:fill="auto"/>
          </w:tcPr>
          <w:p w:rsidR="004D16D8" w:rsidRPr="00C43E7C" w:rsidRDefault="004D16D8" w:rsidP="00291CA5">
            <w:pPr>
              <w:tabs>
                <w:tab w:val="center" w:leader="dot" w:pos="2268"/>
              </w:tabs>
              <w:rPr>
                <w:sz w:val="16"/>
                <w:szCs w:val="16"/>
              </w:rPr>
            </w:pPr>
          </w:p>
        </w:tc>
        <w:tc>
          <w:tcPr>
            <w:tcW w:w="3476" w:type="pct"/>
            <w:shd w:val="clear" w:color="auto" w:fill="auto"/>
          </w:tcPr>
          <w:p w:rsidR="004D16D8" w:rsidRPr="00C43E7C" w:rsidRDefault="007F1CD5" w:rsidP="00D312D3">
            <w:pPr>
              <w:pStyle w:val="Tabletext"/>
              <w:rPr>
                <w:sz w:val="16"/>
                <w:szCs w:val="16"/>
              </w:rPr>
            </w:pPr>
            <w:r w:rsidRPr="00C43E7C">
              <w:rPr>
                <w:sz w:val="16"/>
                <w:szCs w:val="16"/>
              </w:rPr>
              <w:t>am</w:t>
            </w:r>
            <w:r w:rsidR="004D16D8" w:rsidRPr="00C43E7C">
              <w:rPr>
                <w:sz w:val="16"/>
                <w:szCs w:val="16"/>
              </w:rPr>
              <w:t xml:space="preserve"> 2010 No</w:t>
            </w:r>
            <w:r w:rsidR="00A22A6F" w:rsidRPr="00C43E7C">
              <w:rPr>
                <w:sz w:val="16"/>
                <w:szCs w:val="16"/>
              </w:rPr>
              <w:t> </w:t>
            </w:r>
            <w:r w:rsidR="004D16D8" w:rsidRPr="00C43E7C">
              <w:rPr>
                <w:sz w:val="16"/>
                <w:szCs w:val="16"/>
              </w:rPr>
              <w:t>142; No 144, 2013</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19E</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ad</w:t>
            </w:r>
            <w:r w:rsidR="004D16D8" w:rsidRPr="00C43E7C">
              <w:rPr>
                <w:sz w:val="16"/>
                <w:szCs w:val="16"/>
              </w:rPr>
              <w:t xml:space="preserve"> 2010 No</w:t>
            </w:r>
            <w:r w:rsidR="00A22A6F" w:rsidRPr="00C43E7C">
              <w:rPr>
                <w:sz w:val="16"/>
                <w:szCs w:val="16"/>
              </w:rPr>
              <w:t> </w:t>
            </w:r>
            <w:r w:rsidR="004D16D8" w:rsidRPr="00C43E7C">
              <w:rPr>
                <w:sz w:val="16"/>
                <w:szCs w:val="16"/>
              </w:rPr>
              <w:t>320</w:t>
            </w:r>
          </w:p>
        </w:tc>
      </w:tr>
      <w:tr w:rsidR="004D16D8" w:rsidRPr="00C43E7C" w:rsidTr="00097EE1">
        <w:trPr>
          <w:cantSplit/>
        </w:trPr>
        <w:tc>
          <w:tcPr>
            <w:tcW w:w="1524" w:type="pct"/>
            <w:shd w:val="clear" w:color="auto" w:fill="auto"/>
          </w:tcPr>
          <w:p w:rsidR="004D16D8" w:rsidRPr="00C43E7C" w:rsidRDefault="004D16D8" w:rsidP="00291CA5">
            <w:pPr>
              <w:pStyle w:val="Tabletext"/>
              <w:tabs>
                <w:tab w:val="center" w:leader="dot" w:pos="2268"/>
              </w:tabs>
              <w:rPr>
                <w:sz w:val="16"/>
                <w:szCs w:val="16"/>
              </w:rPr>
            </w:pPr>
          </w:p>
        </w:tc>
        <w:tc>
          <w:tcPr>
            <w:tcW w:w="3476" w:type="pct"/>
            <w:shd w:val="clear" w:color="auto" w:fill="auto"/>
          </w:tcPr>
          <w:p w:rsidR="004D16D8" w:rsidRPr="00C43E7C" w:rsidRDefault="004D16D8" w:rsidP="00D312D3">
            <w:pPr>
              <w:pStyle w:val="Tabletext"/>
              <w:rPr>
                <w:sz w:val="16"/>
                <w:szCs w:val="16"/>
              </w:rPr>
            </w:pPr>
            <w:r w:rsidRPr="00C43E7C">
              <w:rPr>
                <w:sz w:val="16"/>
                <w:szCs w:val="16"/>
              </w:rPr>
              <w:t>rep No 144, 2013</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19F</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ad</w:t>
            </w:r>
            <w:r w:rsidR="004D16D8" w:rsidRPr="00C43E7C">
              <w:rPr>
                <w:sz w:val="16"/>
                <w:szCs w:val="16"/>
              </w:rPr>
              <w:t xml:space="preserve"> 2010 No</w:t>
            </w:r>
            <w:r w:rsidR="00A22A6F" w:rsidRPr="00C43E7C">
              <w:rPr>
                <w:sz w:val="16"/>
                <w:szCs w:val="16"/>
              </w:rPr>
              <w:t> </w:t>
            </w:r>
            <w:r w:rsidR="004D16D8" w:rsidRPr="00C43E7C">
              <w:rPr>
                <w:sz w:val="16"/>
                <w:szCs w:val="16"/>
              </w:rPr>
              <w:t>320</w:t>
            </w:r>
          </w:p>
        </w:tc>
      </w:tr>
      <w:tr w:rsidR="004D16D8" w:rsidRPr="00C43E7C" w:rsidTr="00097EE1">
        <w:trPr>
          <w:cantSplit/>
        </w:trPr>
        <w:tc>
          <w:tcPr>
            <w:tcW w:w="1524" w:type="pct"/>
            <w:shd w:val="clear" w:color="auto" w:fill="auto"/>
          </w:tcPr>
          <w:p w:rsidR="004D16D8" w:rsidRPr="00C43E7C" w:rsidRDefault="004D16D8" w:rsidP="00291CA5">
            <w:pPr>
              <w:pStyle w:val="Tabletext"/>
              <w:tabs>
                <w:tab w:val="center" w:leader="dot" w:pos="2268"/>
              </w:tabs>
              <w:rPr>
                <w:sz w:val="16"/>
                <w:szCs w:val="16"/>
              </w:rPr>
            </w:pPr>
          </w:p>
        </w:tc>
        <w:tc>
          <w:tcPr>
            <w:tcW w:w="3476" w:type="pct"/>
            <w:shd w:val="clear" w:color="auto" w:fill="auto"/>
          </w:tcPr>
          <w:p w:rsidR="004D16D8" w:rsidRPr="00C43E7C" w:rsidRDefault="004D16D8" w:rsidP="00D312D3">
            <w:pPr>
              <w:pStyle w:val="Tabletext"/>
              <w:rPr>
                <w:sz w:val="16"/>
                <w:szCs w:val="16"/>
              </w:rPr>
            </w:pPr>
            <w:r w:rsidRPr="00C43E7C">
              <w:rPr>
                <w:sz w:val="16"/>
                <w:szCs w:val="16"/>
              </w:rPr>
              <w:t>rep No 144, 2013</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lastRenderedPageBreak/>
              <w:t>r</w:t>
            </w:r>
            <w:r w:rsidR="004D16D8" w:rsidRPr="00C43E7C">
              <w:rPr>
                <w:sz w:val="16"/>
                <w:szCs w:val="16"/>
              </w:rPr>
              <w:t xml:space="preserve"> 19G</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ad</w:t>
            </w:r>
            <w:r w:rsidR="004D16D8" w:rsidRPr="00C43E7C">
              <w:rPr>
                <w:sz w:val="16"/>
                <w:szCs w:val="16"/>
              </w:rPr>
              <w:t xml:space="preserve"> 2010 No</w:t>
            </w:r>
            <w:r w:rsidR="00A22A6F" w:rsidRPr="00C43E7C">
              <w:rPr>
                <w:sz w:val="16"/>
                <w:szCs w:val="16"/>
              </w:rPr>
              <w:t> </w:t>
            </w:r>
            <w:r w:rsidR="004D16D8" w:rsidRPr="00C43E7C">
              <w:rPr>
                <w:sz w:val="16"/>
                <w:szCs w:val="16"/>
              </w:rPr>
              <w:t>320</w:t>
            </w:r>
          </w:p>
        </w:tc>
      </w:tr>
      <w:tr w:rsidR="004D16D8" w:rsidRPr="00C43E7C" w:rsidTr="00097EE1">
        <w:trPr>
          <w:cantSplit/>
        </w:trPr>
        <w:tc>
          <w:tcPr>
            <w:tcW w:w="1524" w:type="pct"/>
            <w:shd w:val="clear" w:color="auto" w:fill="auto"/>
          </w:tcPr>
          <w:p w:rsidR="004D16D8" w:rsidRPr="00C43E7C" w:rsidRDefault="004D16D8" w:rsidP="00291CA5">
            <w:pPr>
              <w:pStyle w:val="Tabletext"/>
              <w:tabs>
                <w:tab w:val="center" w:leader="dot" w:pos="2268"/>
              </w:tabs>
              <w:rPr>
                <w:sz w:val="16"/>
                <w:szCs w:val="16"/>
              </w:rPr>
            </w:pPr>
          </w:p>
        </w:tc>
        <w:tc>
          <w:tcPr>
            <w:tcW w:w="3476" w:type="pct"/>
            <w:shd w:val="clear" w:color="auto" w:fill="auto"/>
          </w:tcPr>
          <w:p w:rsidR="004D16D8" w:rsidRPr="00C43E7C" w:rsidRDefault="004D16D8" w:rsidP="00D312D3">
            <w:pPr>
              <w:pStyle w:val="Tabletext"/>
              <w:rPr>
                <w:sz w:val="16"/>
                <w:szCs w:val="16"/>
              </w:rPr>
            </w:pPr>
            <w:r w:rsidRPr="00C43E7C">
              <w:rPr>
                <w:sz w:val="16"/>
                <w:szCs w:val="16"/>
              </w:rPr>
              <w:t>am No 144, 2013</w:t>
            </w:r>
          </w:p>
        </w:tc>
      </w:tr>
      <w:tr w:rsidR="004D16D8" w:rsidRPr="00C43E7C" w:rsidTr="00097EE1">
        <w:trPr>
          <w:cantSplit/>
        </w:trPr>
        <w:tc>
          <w:tcPr>
            <w:tcW w:w="1524" w:type="pct"/>
            <w:shd w:val="clear" w:color="auto" w:fill="auto"/>
          </w:tcPr>
          <w:p w:rsidR="004D16D8" w:rsidRPr="00C43E7C" w:rsidRDefault="004D16D8" w:rsidP="00291CA5">
            <w:pPr>
              <w:pStyle w:val="Tabletext"/>
              <w:tabs>
                <w:tab w:val="center" w:leader="dot" w:pos="2268"/>
              </w:tabs>
              <w:rPr>
                <w:sz w:val="16"/>
                <w:szCs w:val="16"/>
              </w:rPr>
            </w:pPr>
          </w:p>
        </w:tc>
        <w:tc>
          <w:tcPr>
            <w:tcW w:w="3476" w:type="pct"/>
            <w:shd w:val="clear" w:color="auto" w:fill="auto"/>
          </w:tcPr>
          <w:p w:rsidR="004D16D8" w:rsidRPr="00C43E7C" w:rsidRDefault="004D16D8" w:rsidP="00D312D3">
            <w:pPr>
              <w:pStyle w:val="Tabletext"/>
              <w:rPr>
                <w:sz w:val="16"/>
                <w:szCs w:val="16"/>
              </w:rPr>
            </w:pPr>
            <w:r w:rsidRPr="00C43E7C">
              <w:rPr>
                <w:sz w:val="16"/>
                <w:szCs w:val="16"/>
              </w:rPr>
              <w:t>rep No 144, 2013</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20</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am</w:t>
            </w:r>
            <w:r w:rsidR="004D16D8" w:rsidRPr="00C43E7C">
              <w:rPr>
                <w:sz w:val="16"/>
                <w:szCs w:val="16"/>
              </w:rPr>
              <w:t xml:space="preserve"> 2002 No</w:t>
            </w:r>
            <w:r w:rsidR="00A22A6F" w:rsidRPr="00C43E7C">
              <w:rPr>
                <w:sz w:val="16"/>
                <w:szCs w:val="16"/>
              </w:rPr>
              <w:t> </w:t>
            </w:r>
            <w:r w:rsidR="004D16D8" w:rsidRPr="00C43E7C">
              <w:rPr>
                <w:sz w:val="16"/>
                <w:szCs w:val="16"/>
              </w:rPr>
              <w:t>232; 2004 No</w:t>
            </w:r>
            <w:r w:rsidR="00A22A6F" w:rsidRPr="00C43E7C">
              <w:rPr>
                <w:sz w:val="16"/>
                <w:szCs w:val="16"/>
              </w:rPr>
              <w:t> </w:t>
            </w:r>
            <w:r w:rsidR="004D16D8" w:rsidRPr="00C43E7C">
              <w:rPr>
                <w:sz w:val="16"/>
                <w:szCs w:val="16"/>
              </w:rPr>
              <w:t>322; 2005 No</w:t>
            </w:r>
            <w:r w:rsidR="00A22A6F" w:rsidRPr="00C43E7C">
              <w:rPr>
                <w:sz w:val="16"/>
                <w:szCs w:val="16"/>
              </w:rPr>
              <w:t> </w:t>
            </w:r>
            <w:r w:rsidR="004D16D8" w:rsidRPr="00C43E7C">
              <w:rPr>
                <w:sz w:val="16"/>
                <w:szCs w:val="16"/>
              </w:rPr>
              <w:t>255; 2007 No</w:t>
            </w:r>
            <w:r w:rsidR="00A22A6F" w:rsidRPr="00C43E7C">
              <w:rPr>
                <w:sz w:val="16"/>
                <w:szCs w:val="16"/>
              </w:rPr>
              <w:t> </w:t>
            </w:r>
            <w:r w:rsidR="004D16D8" w:rsidRPr="00C43E7C">
              <w:rPr>
                <w:sz w:val="16"/>
                <w:szCs w:val="16"/>
              </w:rPr>
              <w:t>336; 2009 No</w:t>
            </w:r>
            <w:r w:rsidR="00A22A6F" w:rsidRPr="00C43E7C">
              <w:rPr>
                <w:sz w:val="16"/>
                <w:szCs w:val="16"/>
              </w:rPr>
              <w:t> </w:t>
            </w:r>
            <w:r w:rsidR="004D16D8" w:rsidRPr="00C43E7C">
              <w:rPr>
                <w:sz w:val="16"/>
                <w:szCs w:val="16"/>
              </w:rPr>
              <w:t xml:space="preserve">221; 2010 </w:t>
            </w:r>
            <w:r w:rsidR="007524EC" w:rsidRPr="00C43E7C">
              <w:rPr>
                <w:sz w:val="16"/>
                <w:szCs w:val="16"/>
              </w:rPr>
              <w:t>No</w:t>
            </w:r>
            <w:r w:rsidR="004D16D8" w:rsidRPr="00C43E7C">
              <w:rPr>
                <w:sz w:val="16"/>
                <w:szCs w:val="16"/>
              </w:rPr>
              <w:t xml:space="preserve"> 142 and 204; 2011 No</w:t>
            </w:r>
            <w:r w:rsidR="00A22A6F" w:rsidRPr="00C43E7C">
              <w:rPr>
                <w:sz w:val="16"/>
                <w:szCs w:val="16"/>
              </w:rPr>
              <w:t> </w:t>
            </w:r>
            <w:r w:rsidR="004D16D8" w:rsidRPr="00C43E7C">
              <w:rPr>
                <w:sz w:val="16"/>
                <w:szCs w:val="16"/>
              </w:rPr>
              <w:t>88; No 155, 2014</w:t>
            </w:r>
            <w:r w:rsidR="00216E71" w:rsidRPr="00C43E7C">
              <w:rPr>
                <w:sz w:val="16"/>
                <w:szCs w:val="16"/>
              </w:rPr>
              <w:t>; F2017L01639</w:t>
            </w:r>
            <w:r w:rsidR="009F7D96" w:rsidRPr="00C43E7C">
              <w:rPr>
                <w:sz w:val="16"/>
                <w:szCs w:val="16"/>
              </w:rPr>
              <w:t>; F2021L01828</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20AA</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ad</w:t>
            </w:r>
            <w:r w:rsidR="004D16D8" w:rsidRPr="00C43E7C">
              <w:rPr>
                <w:sz w:val="16"/>
                <w:szCs w:val="16"/>
              </w:rPr>
              <w:t xml:space="preserve"> 2009 No</w:t>
            </w:r>
            <w:r w:rsidR="00A22A6F" w:rsidRPr="00C43E7C">
              <w:rPr>
                <w:sz w:val="16"/>
                <w:szCs w:val="16"/>
              </w:rPr>
              <w:t> </w:t>
            </w:r>
            <w:r w:rsidR="004D16D8" w:rsidRPr="00C43E7C">
              <w:rPr>
                <w:sz w:val="16"/>
                <w:szCs w:val="16"/>
              </w:rPr>
              <w:t>221</w:t>
            </w:r>
          </w:p>
        </w:tc>
      </w:tr>
      <w:tr w:rsidR="004D16D8" w:rsidRPr="00C43E7C" w:rsidTr="00097EE1">
        <w:trPr>
          <w:cantSplit/>
        </w:trPr>
        <w:tc>
          <w:tcPr>
            <w:tcW w:w="1524" w:type="pct"/>
            <w:shd w:val="clear" w:color="auto" w:fill="auto"/>
          </w:tcPr>
          <w:p w:rsidR="004D16D8" w:rsidRPr="00C43E7C" w:rsidRDefault="004D16D8" w:rsidP="00291CA5">
            <w:pPr>
              <w:tabs>
                <w:tab w:val="center" w:leader="dot" w:pos="2268"/>
              </w:tabs>
              <w:rPr>
                <w:sz w:val="16"/>
                <w:szCs w:val="16"/>
              </w:rPr>
            </w:pPr>
          </w:p>
        </w:tc>
        <w:tc>
          <w:tcPr>
            <w:tcW w:w="3476" w:type="pct"/>
            <w:shd w:val="clear" w:color="auto" w:fill="auto"/>
          </w:tcPr>
          <w:p w:rsidR="004D16D8" w:rsidRPr="00C43E7C" w:rsidRDefault="007F1CD5" w:rsidP="002D6587">
            <w:pPr>
              <w:pStyle w:val="Tabletext"/>
              <w:rPr>
                <w:sz w:val="16"/>
                <w:szCs w:val="16"/>
              </w:rPr>
            </w:pPr>
            <w:r w:rsidRPr="00C43E7C">
              <w:rPr>
                <w:sz w:val="16"/>
                <w:szCs w:val="16"/>
              </w:rPr>
              <w:t>am</w:t>
            </w:r>
            <w:r w:rsidR="004D16D8" w:rsidRPr="00C43E7C">
              <w:rPr>
                <w:sz w:val="16"/>
                <w:szCs w:val="16"/>
              </w:rPr>
              <w:t xml:space="preserve"> 2010 </w:t>
            </w:r>
            <w:r w:rsidR="007524EC" w:rsidRPr="00C43E7C">
              <w:rPr>
                <w:sz w:val="16"/>
                <w:szCs w:val="16"/>
              </w:rPr>
              <w:t>No</w:t>
            </w:r>
            <w:r w:rsidR="004D16D8" w:rsidRPr="00C43E7C">
              <w:rPr>
                <w:sz w:val="16"/>
                <w:szCs w:val="16"/>
              </w:rPr>
              <w:t xml:space="preserve"> 204 and 320; 2011 No</w:t>
            </w:r>
            <w:r w:rsidR="00A22A6F" w:rsidRPr="00C43E7C">
              <w:rPr>
                <w:sz w:val="16"/>
                <w:szCs w:val="16"/>
              </w:rPr>
              <w:t> </w:t>
            </w:r>
            <w:r w:rsidR="004D16D8" w:rsidRPr="00C43E7C">
              <w:rPr>
                <w:sz w:val="16"/>
                <w:szCs w:val="16"/>
              </w:rPr>
              <w:t>88; 2012 No</w:t>
            </w:r>
            <w:r w:rsidR="00A22A6F" w:rsidRPr="00C43E7C">
              <w:rPr>
                <w:sz w:val="16"/>
                <w:szCs w:val="16"/>
              </w:rPr>
              <w:t> </w:t>
            </w:r>
            <w:r w:rsidR="004D16D8" w:rsidRPr="00C43E7C">
              <w:rPr>
                <w:sz w:val="16"/>
                <w:szCs w:val="16"/>
              </w:rPr>
              <w:t>290</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20AAA</w:t>
            </w:r>
            <w:r w:rsidR="004D16D8" w:rsidRPr="00C43E7C">
              <w:rPr>
                <w:sz w:val="16"/>
                <w:szCs w:val="16"/>
              </w:rPr>
              <w:tab/>
            </w:r>
          </w:p>
        </w:tc>
        <w:tc>
          <w:tcPr>
            <w:tcW w:w="3476" w:type="pct"/>
            <w:shd w:val="clear" w:color="auto" w:fill="auto"/>
          </w:tcPr>
          <w:p w:rsidR="004D16D8" w:rsidRPr="00C43E7C" w:rsidRDefault="007F1CD5" w:rsidP="009369D0">
            <w:pPr>
              <w:pStyle w:val="Tabletext"/>
              <w:rPr>
                <w:sz w:val="16"/>
                <w:szCs w:val="16"/>
              </w:rPr>
            </w:pPr>
            <w:r w:rsidRPr="00C43E7C">
              <w:rPr>
                <w:sz w:val="16"/>
                <w:szCs w:val="16"/>
              </w:rPr>
              <w:t>ad</w:t>
            </w:r>
            <w:r w:rsidR="004D16D8" w:rsidRPr="00C43E7C">
              <w:rPr>
                <w:sz w:val="16"/>
                <w:szCs w:val="16"/>
              </w:rPr>
              <w:t xml:space="preserve"> </w:t>
            </w:r>
            <w:r w:rsidR="009369D0" w:rsidRPr="00C43E7C">
              <w:rPr>
                <w:sz w:val="16"/>
                <w:szCs w:val="16"/>
              </w:rPr>
              <w:t>No 290, 2012</w:t>
            </w:r>
          </w:p>
        </w:tc>
      </w:tr>
      <w:tr w:rsidR="007D23CC" w:rsidRPr="00C43E7C" w:rsidTr="00097EE1">
        <w:trPr>
          <w:cantSplit/>
        </w:trPr>
        <w:tc>
          <w:tcPr>
            <w:tcW w:w="1524" w:type="pct"/>
            <w:shd w:val="clear" w:color="auto" w:fill="auto"/>
          </w:tcPr>
          <w:p w:rsidR="007D23CC" w:rsidRPr="00C43E7C" w:rsidRDefault="007D23CC" w:rsidP="00291CA5">
            <w:pPr>
              <w:pStyle w:val="Tabletext"/>
              <w:tabs>
                <w:tab w:val="center" w:leader="dot" w:pos="2268"/>
              </w:tabs>
              <w:rPr>
                <w:sz w:val="16"/>
                <w:szCs w:val="16"/>
              </w:rPr>
            </w:pPr>
          </w:p>
        </w:tc>
        <w:tc>
          <w:tcPr>
            <w:tcW w:w="3476" w:type="pct"/>
            <w:shd w:val="clear" w:color="auto" w:fill="auto"/>
          </w:tcPr>
          <w:p w:rsidR="007D23CC" w:rsidRPr="00C43E7C" w:rsidRDefault="007D23CC" w:rsidP="002D6587">
            <w:pPr>
              <w:pStyle w:val="Tabletext"/>
              <w:rPr>
                <w:sz w:val="16"/>
                <w:szCs w:val="16"/>
              </w:rPr>
            </w:pPr>
            <w:r w:rsidRPr="00C43E7C">
              <w:rPr>
                <w:sz w:val="16"/>
                <w:szCs w:val="16"/>
              </w:rPr>
              <w:t>am F2018L01683</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20AB</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ad</w:t>
            </w:r>
            <w:r w:rsidR="004D16D8" w:rsidRPr="00C43E7C">
              <w:rPr>
                <w:sz w:val="16"/>
                <w:szCs w:val="16"/>
              </w:rPr>
              <w:t xml:space="preserve"> 2009 No</w:t>
            </w:r>
            <w:r w:rsidR="00A22A6F" w:rsidRPr="00C43E7C">
              <w:rPr>
                <w:sz w:val="16"/>
                <w:szCs w:val="16"/>
              </w:rPr>
              <w:t> </w:t>
            </w:r>
            <w:r w:rsidR="004D16D8" w:rsidRPr="00C43E7C">
              <w:rPr>
                <w:sz w:val="16"/>
                <w:szCs w:val="16"/>
              </w:rPr>
              <w:t>221</w:t>
            </w:r>
          </w:p>
        </w:tc>
      </w:tr>
      <w:tr w:rsidR="004D16D8" w:rsidRPr="00C43E7C" w:rsidTr="00097EE1">
        <w:trPr>
          <w:cantSplit/>
        </w:trPr>
        <w:tc>
          <w:tcPr>
            <w:tcW w:w="1524" w:type="pct"/>
            <w:shd w:val="clear" w:color="auto" w:fill="auto"/>
          </w:tcPr>
          <w:p w:rsidR="004D16D8" w:rsidRPr="00C43E7C" w:rsidRDefault="007F1CD5" w:rsidP="00291CA5">
            <w:pPr>
              <w:pStyle w:val="Tabletext"/>
              <w:tabs>
                <w:tab w:val="center" w:leader="dot" w:pos="2268"/>
              </w:tabs>
              <w:rPr>
                <w:sz w:val="16"/>
                <w:szCs w:val="16"/>
              </w:rPr>
            </w:pPr>
            <w:r w:rsidRPr="00C43E7C">
              <w:rPr>
                <w:sz w:val="16"/>
                <w:szCs w:val="16"/>
              </w:rPr>
              <w:t>r</w:t>
            </w:r>
            <w:r w:rsidR="004D16D8" w:rsidRPr="00C43E7C">
              <w:rPr>
                <w:sz w:val="16"/>
                <w:szCs w:val="16"/>
              </w:rPr>
              <w:t xml:space="preserve"> 20AC</w:t>
            </w:r>
            <w:r w:rsidR="004D16D8" w:rsidRPr="00C43E7C">
              <w:rPr>
                <w:sz w:val="16"/>
                <w:szCs w:val="16"/>
              </w:rPr>
              <w:tab/>
            </w:r>
          </w:p>
        </w:tc>
        <w:tc>
          <w:tcPr>
            <w:tcW w:w="3476" w:type="pct"/>
            <w:shd w:val="clear" w:color="auto" w:fill="auto"/>
          </w:tcPr>
          <w:p w:rsidR="004D16D8" w:rsidRPr="00C43E7C" w:rsidRDefault="007F1CD5" w:rsidP="002D6587">
            <w:pPr>
              <w:pStyle w:val="Tabletext"/>
              <w:rPr>
                <w:sz w:val="16"/>
                <w:szCs w:val="16"/>
              </w:rPr>
            </w:pPr>
            <w:r w:rsidRPr="00C43E7C">
              <w:rPr>
                <w:sz w:val="16"/>
                <w:szCs w:val="16"/>
              </w:rPr>
              <w:t>ad</w:t>
            </w:r>
            <w:r w:rsidR="004D16D8" w:rsidRPr="00C43E7C">
              <w:rPr>
                <w:sz w:val="16"/>
                <w:szCs w:val="16"/>
              </w:rPr>
              <w:t xml:space="preserve"> 2010 No</w:t>
            </w:r>
            <w:r w:rsidR="00A22A6F" w:rsidRPr="00C43E7C">
              <w:rPr>
                <w:sz w:val="16"/>
                <w:szCs w:val="16"/>
              </w:rPr>
              <w:t> </w:t>
            </w:r>
            <w:r w:rsidR="004D16D8" w:rsidRPr="00C43E7C">
              <w:rPr>
                <w:sz w:val="16"/>
                <w:szCs w:val="16"/>
              </w:rPr>
              <w:t>142</w:t>
            </w:r>
          </w:p>
        </w:tc>
      </w:tr>
      <w:tr w:rsidR="004D16D8" w:rsidRPr="00C43E7C" w:rsidTr="00097EE1">
        <w:trPr>
          <w:cantSplit/>
        </w:trPr>
        <w:tc>
          <w:tcPr>
            <w:tcW w:w="1524" w:type="pct"/>
            <w:shd w:val="clear" w:color="auto" w:fill="auto"/>
          </w:tcPr>
          <w:p w:rsidR="004D16D8" w:rsidRPr="00C43E7C" w:rsidRDefault="004D16D8" w:rsidP="00261FB8">
            <w:pPr>
              <w:tabs>
                <w:tab w:val="center" w:leader="dot" w:pos="2268"/>
              </w:tabs>
              <w:rPr>
                <w:sz w:val="16"/>
                <w:szCs w:val="16"/>
              </w:rPr>
            </w:pPr>
          </w:p>
        </w:tc>
        <w:tc>
          <w:tcPr>
            <w:tcW w:w="3476" w:type="pct"/>
            <w:shd w:val="clear" w:color="auto" w:fill="auto"/>
          </w:tcPr>
          <w:p w:rsidR="004D16D8" w:rsidRPr="00C43E7C" w:rsidRDefault="007F1CD5" w:rsidP="002D6587">
            <w:pPr>
              <w:pStyle w:val="Tabletext"/>
              <w:rPr>
                <w:sz w:val="16"/>
                <w:szCs w:val="16"/>
                <w:u w:val="single"/>
              </w:rPr>
            </w:pPr>
            <w:r w:rsidRPr="00C43E7C">
              <w:rPr>
                <w:sz w:val="16"/>
                <w:szCs w:val="16"/>
              </w:rPr>
              <w:t>am</w:t>
            </w:r>
            <w:r w:rsidR="004D16D8" w:rsidRPr="00C43E7C">
              <w:rPr>
                <w:sz w:val="16"/>
                <w:szCs w:val="16"/>
              </w:rPr>
              <w:t xml:space="preserve"> 2010 </w:t>
            </w:r>
            <w:r w:rsidR="007524EC" w:rsidRPr="00C43E7C">
              <w:rPr>
                <w:sz w:val="16"/>
                <w:szCs w:val="16"/>
              </w:rPr>
              <w:t>No</w:t>
            </w:r>
            <w:r w:rsidR="004D16D8" w:rsidRPr="00C43E7C">
              <w:rPr>
                <w:sz w:val="16"/>
                <w:szCs w:val="16"/>
              </w:rPr>
              <w:t xml:space="preserve"> 239 and 320</w:t>
            </w:r>
            <w:r w:rsidR="009F7D96" w:rsidRPr="00C43E7C">
              <w:rPr>
                <w:sz w:val="16"/>
                <w:szCs w:val="16"/>
              </w:rPr>
              <w:t>; F2021L01828</w:t>
            </w:r>
          </w:p>
        </w:tc>
      </w:tr>
      <w:tr w:rsidR="009F7D96" w:rsidRPr="00C43E7C" w:rsidTr="00097EE1">
        <w:trPr>
          <w:cantSplit/>
        </w:trPr>
        <w:tc>
          <w:tcPr>
            <w:tcW w:w="1524" w:type="pct"/>
            <w:shd w:val="clear" w:color="auto" w:fill="auto"/>
          </w:tcPr>
          <w:p w:rsidR="009F7D96" w:rsidRPr="00C43E7C" w:rsidRDefault="009F7D96" w:rsidP="003656DB">
            <w:pPr>
              <w:tabs>
                <w:tab w:val="center" w:leader="dot" w:pos="2268"/>
              </w:tabs>
              <w:spacing w:before="60"/>
              <w:rPr>
                <w:sz w:val="16"/>
                <w:szCs w:val="16"/>
              </w:rPr>
            </w:pPr>
            <w:r w:rsidRPr="00C43E7C">
              <w:rPr>
                <w:sz w:val="16"/>
                <w:szCs w:val="16"/>
              </w:rPr>
              <w:t>r 20AD</w:t>
            </w:r>
            <w:r w:rsidRPr="00C43E7C">
              <w:rPr>
                <w:sz w:val="16"/>
                <w:szCs w:val="16"/>
              </w:rPr>
              <w:tab/>
            </w:r>
          </w:p>
        </w:tc>
        <w:tc>
          <w:tcPr>
            <w:tcW w:w="3476" w:type="pct"/>
            <w:shd w:val="clear" w:color="auto" w:fill="auto"/>
          </w:tcPr>
          <w:p w:rsidR="009F7D96" w:rsidRPr="00C43E7C" w:rsidRDefault="009F7D96" w:rsidP="002D6587">
            <w:pPr>
              <w:pStyle w:val="Tabletext"/>
              <w:rPr>
                <w:sz w:val="16"/>
                <w:szCs w:val="16"/>
              </w:rPr>
            </w:pPr>
            <w:r w:rsidRPr="00C43E7C">
              <w:rPr>
                <w:sz w:val="16"/>
                <w:szCs w:val="16"/>
              </w:rPr>
              <w:t>ad F2021L01828</w:t>
            </w:r>
          </w:p>
        </w:tc>
      </w:tr>
      <w:tr w:rsidR="009F7D96" w:rsidRPr="00C43E7C" w:rsidTr="00097EE1">
        <w:trPr>
          <w:cantSplit/>
        </w:trPr>
        <w:tc>
          <w:tcPr>
            <w:tcW w:w="1524" w:type="pct"/>
            <w:shd w:val="clear" w:color="auto" w:fill="auto"/>
          </w:tcPr>
          <w:p w:rsidR="009F7D96" w:rsidRPr="00C43E7C" w:rsidRDefault="009F7D96" w:rsidP="00422EB0">
            <w:pPr>
              <w:tabs>
                <w:tab w:val="center" w:leader="dot" w:pos="2268"/>
              </w:tabs>
              <w:spacing w:before="60"/>
              <w:rPr>
                <w:sz w:val="16"/>
                <w:szCs w:val="16"/>
              </w:rPr>
            </w:pPr>
            <w:r w:rsidRPr="00C43E7C">
              <w:rPr>
                <w:sz w:val="16"/>
                <w:szCs w:val="16"/>
              </w:rPr>
              <w:t>r 20AE</w:t>
            </w:r>
            <w:r w:rsidRPr="00C43E7C">
              <w:rPr>
                <w:sz w:val="16"/>
                <w:szCs w:val="16"/>
              </w:rPr>
              <w:tab/>
            </w:r>
          </w:p>
        </w:tc>
        <w:tc>
          <w:tcPr>
            <w:tcW w:w="3476" w:type="pct"/>
            <w:shd w:val="clear" w:color="auto" w:fill="auto"/>
          </w:tcPr>
          <w:p w:rsidR="009F7D96" w:rsidRPr="00C43E7C" w:rsidRDefault="009F7D96" w:rsidP="002D6587">
            <w:pPr>
              <w:pStyle w:val="Tabletext"/>
              <w:rPr>
                <w:sz w:val="16"/>
                <w:szCs w:val="16"/>
              </w:rPr>
            </w:pPr>
            <w:r w:rsidRPr="00C43E7C">
              <w:rPr>
                <w:sz w:val="16"/>
                <w:szCs w:val="16"/>
              </w:rPr>
              <w:t>ad F2021L01828</w:t>
            </w:r>
          </w:p>
        </w:tc>
      </w:tr>
      <w:tr w:rsidR="009F7D96" w:rsidRPr="00C43E7C" w:rsidTr="00097EE1">
        <w:trPr>
          <w:cantSplit/>
        </w:trPr>
        <w:tc>
          <w:tcPr>
            <w:tcW w:w="1524" w:type="pct"/>
            <w:shd w:val="clear" w:color="auto" w:fill="auto"/>
          </w:tcPr>
          <w:p w:rsidR="009F7D96" w:rsidRPr="00C43E7C" w:rsidRDefault="009F7D96" w:rsidP="00422EB0">
            <w:pPr>
              <w:tabs>
                <w:tab w:val="center" w:leader="dot" w:pos="2268"/>
              </w:tabs>
              <w:spacing w:before="60"/>
              <w:rPr>
                <w:sz w:val="16"/>
                <w:szCs w:val="16"/>
              </w:rPr>
            </w:pPr>
            <w:r w:rsidRPr="00C43E7C">
              <w:rPr>
                <w:sz w:val="16"/>
                <w:szCs w:val="16"/>
              </w:rPr>
              <w:t>r 20AF</w:t>
            </w:r>
            <w:r w:rsidRPr="00C43E7C">
              <w:rPr>
                <w:sz w:val="16"/>
                <w:szCs w:val="16"/>
              </w:rPr>
              <w:tab/>
            </w:r>
          </w:p>
        </w:tc>
        <w:tc>
          <w:tcPr>
            <w:tcW w:w="3476" w:type="pct"/>
            <w:shd w:val="clear" w:color="auto" w:fill="auto"/>
          </w:tcPr>
          <w:p w:rsidR="009F7D96" w:rsidRPr="00C43E7C" w:rsidRDefault="009F7D96" w:rsidP="002D6587">
            <w:pPr>
              <w:pStyle w:val="Tabletext"/>
              <w:rPr>
                <w:sz w:val="16"/>
                <w:szCs w:val="16"/>
              </w:rPr>
            </w:pPr>
            <w:r w:rsidRPr="00C43E7C">
              <w:rPr>
                <w:sz w:val="16"/>
                <w:szCs w:val="16"/>
              </w:rPr>
              <w:t>ad F2021L01828</w:t>
            </w:r>
          </w:p>
        </w:tc>
      </w:tr>
      <w:tr w:rsidR="009F7D96" w:rsidRPr="00C43E7C" w:rsidTr="00097EE1">
        <w:trPr>
          <w:cantSplit/>
        </w:trPr>
        <w:tc>
          <w:tcPr>
            <w:tcW w:w="1524" w:type="pct"/>
            <w:shd w:val="clear" w:color="auto" w:fill="auto"/>
          </w:tcPr>
          <w:p w:rsidR="009F7D96" w:rsidRPr="00C43E7C" w:rsidRDefault="009F7D96" w:rsidP="00422EB0">
            <w:pPr>
              <w:tabs>
                <w:tab w:val="center" w:leader="dot" w:pos="2268"/>
              </w:tabs>
              <w:spacing w:before="60"/>
              <w:rPr>
                <w:sz w:val="16"/>
                <w:szCs w:val="16"/>
              </w:rPr>
            </w:pPr>
            <w:r w:rsidRPr="00C43E7C">
              <w:rPr>
                <w:sz w:val="16"/>
                <w:szCs w:val="16"/>
              </w:rPr>
              <w:t>r 20AG</w:t>
            </w:r>
            <w:r w:rsidRPr="00C43E7C">
              <w:rPr>
                <w:sz w:val="16"/>
                <w:szCs w:val="16"/>
              </w:rPr>
              <w:tab/>
            </w:r>
          </w:p>
        </w:tc>
        <w:tc>
          <w:tcPr>
            <w:tcW w:w="3476" w:type="pct"/>
            <w:shd w:val="clear" w:color="auto" w:fill="auto"/>
          </w:tcPr>
          <w:p w:rsidR="009F7D96" w:rsidRPr="00C43E7C" w:rsidRDefault="009F7D96" w:rsidP="009F7D96">
            <w:pPr>
              <w:pStyle w:val="Tabletext"/>
              <w:rPr>
                <w:sz w:val="16"/>
                <w:szCs w:val="16"/>
              </w:rPr>
            </w:pPr>
            <w:r w:rsidRPr="00C43E7C">
              <w:rPr>
                <w:sz w:val="16"/>
                <w:szCs w:val="16"/>
              </w:rPr>
              <w:t>ad F2021L01828</w:t>
            </w:r>
          </w:p>
        </w:tc>
      </w:tr>
      <w:tr w:rsidR="009F7D96" w:rsidRPr="00C43E7C" w:rsidTr="00097EE1">
        <w:trPr>
          <w:cantSplit/>
        </w:trPr>
        <w:tc>
          <w:tcPr>
            <w:tcW w:w="1524" w:type="pct"/>
            <w:shd w:val="clear" w:color="auto" w:fill="auto"/>
          </w:tcPr>
          <w:p w:rsidR="009F7D96" w:rsidRPr="00C43E7C" w:rsidRDefault="009F7D96" w:rsidP="00422EB0">
            <w:pPr>
              <w:tabs>
                <w:tab w:val="center" w:leader="dot" w:pos="2268"/>
              </w:tabs>
              <w:spacing w:before="60"/>
              <w:rPr>
                <w:sz w:val="16"/>
                <w:szCs w:val="16"/>
              </w:rPr>
            </w:pPr>
            <w:r w:rsidRPr="00C43E7C">
              <w:rPr>
                <w:sz w:val="16"/>
                <w:szCs w:val="16"/>
              </w:rPr>
              <w:t>r 20A</w:t>
            </w:r>
            <w:r w:rsidR="00A05676" w:rsidRPr="00C43E7C">
              <w:rPr>
                <w:sz w:val="16"/>
                <w:szCs w:val="16"/>
              </w:rPr>
              <w:t>H</w:t>
            </w:r>
            <w:r w:rsidR="00A05676" w:rsidRPr="00C43E7C">
              <w:rPr>
                <w:sz w:val="16"/>
                <w:szCs w:val="16"/>
              </w:rPr>
              <w:tab/>
            </w:r>
          </w:p>
        </w:tc>
        <w:tc>
          <w:tcPr>
            <w:tcW w:w="3476" w:type="pct"/>
            <w:shd w:val="clear" w:color="auto" w:fill="auto"/>
          </w:tcPr>
          <w:p w:rsidR="009F7D96" w:rsidRPr="00C43E7C" w:rsidRDefault="009F7D96" w:rsidP="009F7D9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422EB0">
            <w:pPr>
              <w:tabs>
                <w:tab w:val="center" w:leader="dot" w:pos="2268"/>
              </w:tabs>
              <w:spacing w:before="60"/>
              <w:rPr>
                <w:sz w:val="16"/>
                <w:szCs w:val="16"/>
              </w:rPr>
            </w:pPr>
            <w:r w:rsidRPr="00C43E7C">
              <w:rPr>
                <w:sz w:val="16"/>
                <w:szCs w:val="16"/>
              </w:rPr>
              <w:t>r 20AI</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142</w:t>
            </w:r>
          </w:p>
        </w:tc>
      </w:tr>
      <w:tr w:rsidR="00A05676" w:rsidRPr="00C43E7C" w:rsidTr="00097EE1">
        <w:trPr>
          <w:cantSplit/>
        </w:trPr>
        <w:tc>
          <w:tcPr>
            <w:tcW w:w="1524" w:type="pct"/>
            <w:shd w:val="clear" w:color="auto" w:fill="auto"/>
          </w:tcPr>
          <w:p w:rsidR="00A05676" w:rsidRPr="00C43E7C" w:rsidRDefault="006339FB" w:rsidP="00A05676">
            <w:pPr>
              <w:pStyle w:val="Tabletext"/>
              <w:tabs>
                <w:tab w:val="center" w:leader="dot" w:pos="2268"/>
              </w:tabs>
              <w:rPr>
                <w:b/>
                <w:sz w:val="16"/>
                <w:szCs w:val="16"/>
              </w:rPr>
            </w:pPr>
            <w:r w:rsidRPr="00C43E7C">
              <w:rPr>
                <w:b/>
                <w:sz w:val="16"/>
                <w:szCs w:val="16"/>
              </w:rPr>
              <w:t>Subdivision 2</w:t>
            </w:r>
            <w:r w:rsidR="00A05676" w:rsidRPr="00C43E7C">
              <w:rPr>
                <w:b/>
                <w:sz w:val="16"/>
                <w:szCs w:val="16"/>
              </w:rPr>
              <w:t>.3.4</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6339FB" w:rsidP="00A05676">
            <w:pPr>
              <w:pStyle w:val="Tabletext"/>
              <w:tabs>
                <w:tab w:val="center" w:leader="dot" w:pos="2268"/>
              </w:tabs>
              <w:rPr>
                <w:sz w:val="16"/>
                <w:szCs w:val="16"/>
              </w:rPr>
            </w:pPr>
            <w:r w:rsidRPr="00C43E7C">
              <w:rPr>
                <w:sz w:val="16"/>
                <w:szCs w:val="16"/>
              </w:rPr>
              <w:t>Subdivision 2</w:t>
            </w:r>
            <w:r w:rsidR="00A05676" w:rsidRPr="00C43E7C">
              <w:rPr>
                <w:sz w:val="16"/>
                <w:szCs w:val="16"/>
              </w:rPr>
              <w:t>.3.4</w:t>
            </w:r>
            <w:r w:rsidR="00A05676"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20BC</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20BD</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20BE</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20BF</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20BG</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20BH</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20BI</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20BJ</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20BK</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20BL</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20BM</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20BN</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2.4</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No 144, 2013</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20C</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No 144, 2013</w:t>
            </w:r>
          </w:p>
        </w:tc>
      </w:tr>
      <w:tr w:rsidR="00A05676" w:rsidRPr="00C43E7C" w:rsidTr="00097EE1">
        <w:trPr>
          <w:cantSplit/>
        </w:trPr>
        <w:tc>
          <w:tcPr>
            <w:tcW w:w="1524" w:type="pct"/>
            <w:shd w:val="clear" w:color="auto" w:fill="auto"/>
          </w:tcPr>
          <w:p w:rsidR="00A05676" w:rsidRPr="00C43E7C" w:rsidRDefault="00A05676" w:rsidP="00A05676">
            <w:pPr>
              <w:pStyle w:val="Tabletext"/>
              <w:keepNext/>
              <w:keepLines/>
              <w:rPr>
                <w:sz w:val="16"/>
                <w:szCs w:val="16"/>
              </w:rPr>
            </w:pPr>
            <w:r w:rsidRPr="00C43E7C">
              <w:rPr>
                <w:b/>
                <w:sz w:val="16"/>
                <w:szCs w:val="16"/>
              </w:rPr>
              <w:t>Division 2.5A</w:t>
            </w:r>
          </w:p>
        </w:tc>
        <w:tc>
          <w:tcPr>
            <w:tcW w:w="3476" w:type="pct"/>
            <w:shd w:val="clear" w:color="auto" w:fill="auto"/>
          </w:tcPr>
          <w:p w:rsidR="00A05676" w:rsidRPr="00C43E7C" w:rsidRDefault="00A05676" w:rsidP="00A05676">
            <w:pPr>
              <w:pStyle w:val="Tabletext"/>
              <w:keepNext/>
              <w:keepLines/>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2.5A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2012 No 290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20CL</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2012 No 290</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2.5</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2.5</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20DA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2009 No 379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20D</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2011 No 270</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2.6</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2.6</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20E</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2011 No 270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20F</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2007 No 336</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2.7</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2.7</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2012 No 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20FA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2012 No 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20FB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2012 No 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20FC</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2012 No 15</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2012 No 227</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F05BBC" w:rsidP="00A05676">
            <w:pPr>
              <w:pStyle w:val="Tabletext"/>
              <w:rPr>
                <w:sz w:val="16"/>
                <w:szCs w:val="16"/>
              </w:rPr>
            </w:pPr>
            <w:r w:rsidRPr="00C43E7C">
              <w:rPr>
                <w:sz w:val="16"/>
                <w:szCs w:val="16"/>
              </w:rPr>
              <w:t>(5)</w:t>
            </w:r>
            <w:r w:rsidR="00C5606B" w:rsidRPr="00C43E7C">
              <w:rPr>
                <w:sz w:val="16"/>
                <w:szCs w:val="16"/>
              </w:rPr>
              <w:t>, (6)</w:t>
            </w:r>
            <w:r w:rsidRPr="00C43E7C">
              <w:rPr>
                <w:sz w:val="16"/>
                <w:szCs w:val="16"/>
              </w:rPr>
              <w:t xml:space="preserve"> </w:t>
            </w:r>
            <w:r w:rsidR="00A05676" w:rsidRPr="00C43E7C">
              <w:rPr>
                <w:sz w:val="16"/>
                <w:szCs w:val="16"/>
              </w:rPr>
              <w:t>exp 1 Nov 2012 (r 20FC(6))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20FD</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2012 No 15</w:t>
            </w:r>
          </w:p>
        </w:tc>
      </w:tr>
      <w:tr w:rsidR="00A05676" w:rsidRPr="00C43E7C" w:rsidTr="00097EE1">
        <w:trPr>
          <w:cantSplit/>
        </w:trPr>
        <w:tc>
          <w:tcPr>
            <w:tcW w:w="1524" w:type="pct"/>
            <w:shd w:val="clear" w:color="auto" w:fill="auto"/>
          </w:tcPr>
          <w:p w:rsidR="00A05676" w:rsidRPr="00C43E7C" w:rsidRDefault="00A05676" w:rsidP="00A05676">
            <w:pPr>
              <w:pStyle w:val="Tabletext"/>
              <w:keepNext/>
              <w:rPr>
                <w:sz w:val="16"/>
                <w:szCs w:val="16"/>
              </w:rPr>
            </w:pPr>
            <w:r w:rsidRPr="00C43E7C">
              <w:rPr>
                <w:b/>
                <w:sz w:val="16"/>
                <w:szCs w:val="16"/>
              </w:rPr>
              <w:t>Part 2A</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20G</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20H</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2012 No 33</w:t>
            </w:r>
            <w:r w:rsidR="00814097" w:rsidRPr="00C43E7C">
              <w:rPr>
                <w:sz w:val="16"/>
                <w:szCs w:val="16"/>
              </w:rPr>
              <w:t>; F2023L00506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20I</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20J</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20K</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2012 No 33</w:t>
            </w:r>
            <w:r w:rsidR="00814097" w:rsidRPr="00C43E7C">
              <w:rPr>
                <w:sz w:val="16"/>
                <w:szCs w:val="16"/>
              </w:rPr>
              <w:t>; F2023L00506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20L</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20M</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2012 No 33</w:t>
            </w:r>
            <w:r w:rsidR="00814097" w:rsidRPr="00C43E7C">
              <w:rPr>
                <w:sz w:val="16"/>
                <w:szCs w:val="16"/>
              </w:rPr>
              <w:t>; F2023L00506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20N</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20O</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20P</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814097" w:rsidRPr="00C43E7C" w:rsidTr="00097EE1">
        <w:trPr>
          <w:cantSplit/>
        </w:trPr>
        <w:tc>
          <w:tcPr>
            <w:tcW w:w="1524" w:type="pct"/>
            <w:shd w:val="clear" w:color="auto" w:fill="auto"/>
          </w:tcPr>
          <w:p w:rsidR="00814097" w:rsidRPr="00C43E7C" w:rsidRDefault="00814097" w:rsidP="00A05676">
            <w:pPr>
              <w:pStyle w:val="Tabletext"/>
              <w:tabs>
                <w:tab w:val="center" w:leader="dot" w:pos="2268"/>
              </w:tabs>
              <w:rPr>
                <w:sz w:val="16"/>
                <w:szCs w:val="16"/>
              </w:rPr>
            </w:pPr>
            <w:r w:rsidRPr="00C43E7C">
              <w:rPr>
                <w:sz w:val="16"/>
                <w:szCs w:val="16"/>
              </w:rPr>
              <w:t>r 20Q</w:t>
            </w:r>
            <w:r w:rsidRPr="00C43E7C">
              <w:rPr>
                <w:sz w:val="16"/>
                <w:szCs w:val="16"/>
              </w:rPr>
              <w:tab/>
            </w:r>
          </w:p>
        </w:tc>
        <w:tc>
          <w:tcPr>
            <w:tcW w:w="3476" w:type="pct"/>
            <w:shd w:val="clear" w:color="auto" w:fill="auto"/>
          </w:tcPr>
          <w:p w:rsidR="00814097" w:rsidRPr="00C43E7C" w:rsidRDefault="00814097" w:rsidP="00A05676">
            <w:pPr>
              <w:pStyle w:val="Tabletext"/>
              <w:rPr>
                <w:sz w:val="16"/>
                <w:szCs w:val="16"/>
              </w:rPr>
            </w:pPr>
            <w:r w:rsidRPr="00C43E7C">
              <w:rPr>
                <w:sz w:val="16"/>
                <w:szCs w:val="16"/>
              </w:rPr>
              <w:t>ad F2023L00506</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Part 3</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21A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2006 No 248</w:t>
            </w:r>
          </w:p>
        </w:tc>
      </w:tr>
      <w:tr w:rsidR="00F815BB" w:rsidRPr="00C43E7C" w:rsidTr="00097EE1">
        <w:trPr>
          <w:cantSplit/>
        </w:trPr>
        <w:tc>
          <w:tcPr>
            <w:tcW w:w="1524" w:type="pct"/>
            <w:shd w:val="clear" w:color="auto" w:fill="auto"/>
          </w:tcPr>
          <w:p w:rsidR="00F815BB" w:rsidRPr="00C43E7C" w:rsidRDefault="00F815BB" w:rsidP="00A05676">
            <w:pPr>
              <w:pStyle w:val="Tabletext"/>
              <w:tabs>
                <w:tab w:val="center" w:leader="dot" w:pos="2268"/>
              </w:tabs>
              <w:rPr>
                <w:sz w:val="16"/>
                <w:szCs w:val="16"/>
              </w:rPr>
            </w:pPr>
          </w:p>
        </w:tc>
        <w:tc>
          <w:tcPr>
            <w:tcW w:w="3476" w:type="pct"/>
            <w:shd w:val="clear" w:color="auto" w:fill="auto"/>
          </w:tcPr>
          <w:p w:rsidR="00F815BB" w:rsidRPr="00C43E7C" w:rsidRDefault="00F815BB" w:rsidP="00A05676">
            <w:pPr>
              <w:pStyle w:val="Tabletext"/>
              <w:rPr>
                <w:sz w:val="16"/>
                <w:szCs w:val="16"/>
              </w:rPr>
            </w:pPr>
            <w:r w:rsidRPr="00C43E7C">
              <w:rPr>
                <w:sz w:val="16"/>
                <w:szCs w:val="16"/>
              </w:rPr>
              <w:t>am F2021L01828</w:t>
            </w:r>
          </w:p>
        </w:tc>
      </w:tr>
      <w:tr w:rsidR="002B7438" w:rsidRPr="00C43E7C" w:rsidTr="00097EE1">
        <w:trPr>
          <w:cantSplit/>
        </w:trPr>
        <w:tc>
          <w:tcPr>
            <w:tcW w:w="1524" w:type="pct"/>
            <w:shd w:val="clear" w:color="auto" w:fill="auto"/>
          </w:tcPr>
          <w:p w:rsidR="002B7438" w:rsidRPr="00C43E7C" w:rsidRDefault="002B7438" w:rsidP="0067301F">
            <w:pPr>
              <w:pStyle w:val="Tabletext"/>
              <w:tabs>
                <w:tab w:val="center" w:leader="dot" w:pos="2268"/>
              </w:tabs>
              <w:rPr>
                <w:sz w:val="16"/>
                <w:szCs w:val="16"/>
              </w:rPr>
            </w:pPr>
            <w:r w:rsidRPr="00C43E7C">
              <w:rPr>
                <w:sz w:val="16"/>
                <w:szCs w:val="16"/>
              </w:rPr>
              <w:lastRenderedPageBreak/>
              <w:t>r 21</w:t>
            </w:r>
            <w:r w:rsidRPr="00C43E7C">
              <w:rPr>
                <w:sz w:val="16"/>
                <w:szCs w:val="16"/>
              </w:rPr>
              <w:tab/>
            </w:r>
          </w:p>
        </w:tc>
        <w:tc>
          <w:tcPr>
            <w:tcW w:w="3476" w:type="pct"/>
            <w:shd w:val="clear" w:color="auto" w:fill="auto"/>
          </w:tcPr>
          <w:p w:rsidR="002B7438" w:rsidRPr="00C43E7C" w:rsidRDefault="002B7438" w:rsidP="0067301F">
            <w:pPr>
              <w:pStyle w:val="Tabletext"/>
              <w:rPr>
                <w:sz w:val="16"/>
                <w:szCs w:val="16"/>
              </w:rPr>
            </w:pPr>
            <w:r w:rsidRPr="00C43E7C">
              <w:rPr>
                <w:sz w:val="16"/>
                <w:szCs w:val="16"/>
              </w:rPr>
              <w:t>rs 2007 No 336</w:t>
            </w:r>
          </w:p>
        </w:tc>
      </w:tr>
      <w:tr w:rsidR="002B7438" w:rsidRPr="00C43E7C" w:rsidTr="00097EE1">
        <w:trPr>
          <w:cantSplit/>
        </w:trPr>
        <w:tc>
          <w:tcPr>
            <w:tcW w:w="1524" w:type="pct"/>
            <w:shd w:val="clear" w:color="auto" w:fill="auto"/>
          </w:tcPr>
          <w:p w:rsidR="002B7438" w:rsidRPr="00C43E7C" w:rsidRDefault="002B7438" w:rsidP="0067301F">
            <w:pPr>
              <w:tabs>
                <w:tab w:val="center" w:leader="dot" w:pos="2268"/>
              </w:tabs>
              <w:rPr>
                <w:sz w:val="16"/>
                <w:szCs w:val="16"/>
              </w:rPr>
            </w:pPr>
          </w:p>
        </w:tc>
        <w:tc>
          <w:tcPr>
            <w:tcW w:w="3476" w:type="pct"/>
            <w:shd w:val="clear" w:color="auto" w:fill="auto"/>
          </w:tcPr>
          <w:p w:rsidR="002B7438" w:rsidRPr="00C43E7C" w:rsidRDefault="002B7438" w:rsidP="0067301F">
            <w:pPr>
              <w:pStyle w:val="Tabletext"/>
              <w:rPr>
                <w:sz w:val="16"/>
                <w:szCs w:val="16"/>
                <w:u w:val="single"/>
              </w:rPr>
            </w:pPr>
            <w:r w:rsidRPr="00C43E7C">
              <w:rPr>
                <w:sz w:val="16"/>
                <w:szCs w:val="16"/>
              </w:rPr>
              <w:t>am 2009 No 131;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rs F2017L01639</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Part 3A</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Part 3A heading</w:t>
            </w:r>
            <w:r w:rsidRPr="00C43E7C">
              <w:rPr>
                <w:sz w:val="16"/>
                <w:szCs w:val="16"/>
              </w:rPr>
              <w:tab/>
            </w:r>
          </w:p>
        </w:tc>
        <w:tc>
          <w:tcPr>
            <w:tcW w:w="3476"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Part 3A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67598" w:rsidP="00A05676">
            <w:pPr>
              <w:pStyle w:val="Tabletext"/>
              <w:rPr>
                <w:sz w:val="16"/>
                <w:szCs w:val="16"/>
              </w:rPr>
            </w:pPr>
            <w:r>
              <w:rPr>
                <w:b/>
                <w:sz w:val="16"/>
                <w:szCs w:val="16"/>
              </w:rPr>
              <w:t>Division 1</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246, 2010; No 320, 2010; No 11, 2011; No 13, 2012; No 121, 2015; F2017L01639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ed C68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22C</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2</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22D</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204, 2010; No 13, 2012; No 121, 2015</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3</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22E</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4</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4 heading</w:t>
            </w:r>
            <w:r w:rsidRPr="00C43E7C">
              <w:rPr>
                <w:sz w:val="16"/>
                <w:szCs w:val="16"/>
              </w:rPr>
              <w:tab/>
            </w:r>
          </w:p>
        </w:tc>
        <w:tc>
          <w:tcPr>
            <w:tcW w:w="3476"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keepNext/>
              <w:rPr>
                <w:sz w:val="16"/>
                <w:szCs w:val="16"/>
              </w:rPr>
            </w:pPr>
            <w:r w:rsidRPr="00C43E7C">
              <w:rPr>
                <w:b/>
                <w:sz w:val="16"/>
                <w:szCs w:val="16"/>
              </w:rPr>
              <w:t>Subdivision A</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22F</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22G</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22H</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22I</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22J</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320, 2010;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22K</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22L</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22LA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B332E0" w:rsidRPr="00C43E7C" w:rsidTr="00097EE1">
        <w:trPr>
          <w:cantSplit/>
        </w:trPr>
        <w:tc>
          <w:tcPr>
            <w:tcW w:w="1524" w:type="pct"/>
            <w:shd w:val="clear" w:color="auto" w:fill="auto"/>
          </w:tcPr>
          <w:p w:rsidR="00B332E0" w:rsidRPr="00C43E7C" w:rsidRDefault="00B332E0" w:rsidP="00A05676">
            <w:pPr>
              <w:pStyle w:val="Tabletext"/>
              <w:tabs>
                <w:tab w:val="center" w:leader="dot" w:pos="2268"/>
              </w:tabs>
              <w:rPr>
                <w:sz w:val="16"/>
                <w:szCs w:val="16"/>
              </w:rPr>
            </w:pPr>
          </w:p>
        </w:tc>
        <w:tc>
          <w:tcPr>
            <w:tcW w:w="3476" w:type="pct"/>
            <w:shd w:val="clear" w:color="auto" w:fill="auto"/>
          </w:tcPr>
          <w:p w:rsidR="00B332E0" w:rsidRPr="00C43E7C" w:rsidRDefault="00B332E0" w:rsidP="00A05676">
            <w:pPr>
              <w:pStyle w:val="Tabletext"/>
              <w:rPr>
                <w:sz w:val="16"/>
                <w:szCs w:val="16"/>
                <w:u w:val="single"/>
              </w:rPr>
            </w:pPr>
            <w:r w:rsidRPr="00C43E7C">
              <w:rPr>
                <w:sz w:val="16"/>
                <w:szCs w:val="16"/>
              </w:rPr>
              <w:t>am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22M</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144, 2013;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lastRenderedPageBreak/>
              <w:t>s 22MA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F2017L01639</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B</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22N</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22O</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320, 2010; No 121, 2015; F2017L01639</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22P</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2012 No 13; No 155, 2014</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22Q</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F2017L01639</w:t>
            </w:r>
          </w:p>
        </w:tc>
      </w:tr>
      <w:tr w:rsidR="00F815BB" w:rsidRPr="00C43E7C" w:rsidTr="00097EE1">
        <w:trPr>
          <w:cantSplit/>
        </w:trPr>
        <w:tc>
          <w:tcPr>
            <w:tcW w:w="1524" w:type="pct"/>
            <w:shd w:val="clear" w:color="auto" w:fill="auto"/>
          </w:tcPr>
          <w:p w:rsidR="00F815BB" w:rsidRPr="00C43E7C" w:rsidRDefault="00F815BB" w:rsidP="00A05676">
            <w:pPr>
              <w:pStyle w:val="Tabletext"/>
              <w:tabs>
                <w:tab w:val="center" w:leader="dot" w:pos="2268"/>
              </w:tabs>
              <w:rPr>
                <w:sz w:val="16"/>
                <w:szCs w:val="16"/>
              </w:rPr>
            </w:pPr>
          </w:p>
        </w:tc>
        <w:tc>
          <w:tcPr>
            <w:tcW w:w="3476" w:type="pct"/>
            <w:shd w:val="clear" w:color="auto" w:fill="auto"/>
          </w:tcPr>
          <w:p w:rsidR="00F815BB" w:rsidRPr="00C43E7C" w:rsidRDefault="00F815BB" w:rsidP="00A05676">
            <w:pPr>
              <w:pStyle w:val="Tabletext"/>
              <w:rPr>
                <w:sz w:val="16"/>
                <w:szCs w:val="16"/>
              </w:rPr>
            </w:pPr>
            <w:r w:rsidRPr="00C43E7C">
              <w:rPr>
                <w:sz w:val="16"/>
                <w:szCs w:val="16"/>
              </w:rPr>
              <w:t>rep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22R</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F2017L01639</w:t>
            </w:r>
          </w:p>
        </w:tc>
      </w:tr>
      <w:tr w:rsidR="00F815BB" w:rsidRPr="00C43E7C" w:rsidTr="00097EE1">
        <w:trPr>
          <w:cantSplit/>
        </w:trPr>
        <w:tc>
          <w:tcPr>
            <w:tcW w:w="1524" w:type="pct"/>
            <w:shd w:val="clear" w:color="auto" w:fill="auto"/>
          </w:tcPr>
          <w:p w:rsidR="00F815BB" w:rsidRPr="00C43E7C" w:rsidRDefault="00F815BB" w:rsidP="00A05676">
            <w:pPr>
              <w:pStyle w:val="Tabletext"/>
              <w:tabs>
                <w:tab w:val="center" w:leader="dot" w:pos="2268"/>
              </w:tabs>
              <w:rPr>
                <w:sz w:val="16"/>
                <w:szCs w:val="16"/>
              </w:rPr>
            </w:pPr>
          </w:p>
        </w:tc>
        <w:tc>
          <w:tcPr>
            <w:tcW w:w="3476" w:type="pct"/>
            <w:shd w:val="clear" w:color="auto" w:fill="auto"/>
          </w:tcPr>
          <w:p w:rsidR="00F815BB" w:rsidRPr="00C43E7C" w:rsidRDefault="00F815BB" w:rsidP="00A05676">
            <w:pPr>
              <w:pStyle w:val="Tabletext"/>
              <w:rPr>
                <w:sz w:val="16"/>
                <w:szCs w:val="16"/>
              </w:rPr>
            </w:pPr>
            <w:r w:rsidRPr="00C43E7C">
              <w:rPr>
                <w:sz w:val="16"/>
                <w:szCs w:val="16"/>
              </w:rPr>
              <w:t>rep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22S</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F2017L01639; F2019L00197</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22T</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 F2019L00197</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22U</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18, 2013</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F2017L01639</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BA</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Subdivision BA heading</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rs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22UA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320,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290, 2012; No 18, 2013; No 155, 2014;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22UB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18, 2013;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22UC</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320</w:t>
            </w:r>
          </w:p>
        </w:tc>
      </w:tr>
      <w:tr w:rsidR="00A05676" w:rsidRPr="00C43E7C" w:rsidTr="00097EE1">
        <w:trPr>
          <w:cantSplit/>
        </w:trPr>
        <w:tc>
          <w:tcPr>
            <w:tcW w:w="1524" w:type="pct"/>
            <w:shd w:val="clear" w:color="auto" w:fill="auto"/>
          </w:tcPr>
          <w:p w:rsidR="00A05676" w:rsidRPr="00C43E7C" w:rsidRDefault="00A05676" w:rsidP="00A05676">
            <w:pPr>
              <w:pStyle w:val="Tabletext"/>
              <w:keepNext/>
              <w:tabs>
                <w:tab w:val="center" w:leader="dot" w:pos="2268"/>
              </w:tabs>
              <w:rPr>
                <w:sz w:val="16"/>
                <w:szCs w:val="16"/>
              </w:rPr>
            </w:pPr>
            <w:r w:rsidRPr="00C43E7C">
              <w:rPr>
                <w:sz w:val="16"/>
                <w:szCs w:val="16"/>
              </w:rPr>
              <w:t>r 22UD</w:t>
            </w:r>
            <w:r w:rsidRPr="00C43E7C">
              <w:rPr>
                <w:sz w:val="16"/>
                <w:szCs w:val="16"/>
              </w:rPr>
              <w:tab/>
            </w:r>
          </w:p>
        </w:tc>
        <w:tc>
          <w:tcPr>
            <w:tcW w:w="3476" w:type="pct"/>
            <w:shd w:val="clear" w:color="auto" w:fill="auto"/>
          </w:tcPr>
          <w:p w:rsidR="00A05676" w:rsidRPr="00C43E7C" w:rsidRDefault="00A05676" w:rsidP="00A05676">
            <w:pPr>
              <w:pStyle w:val="Tabletext"/>
              <w:keepNext/>
              <w:rPr>
                <w:sz w:val="16"/>
                <w:szCs w:val="16"/>
              </w:rPr>
            </w:pPr>
            <w:r w:rsidRPr="00C43E7C">
              <w:rPr>
                <w:sz w:val="16"/>
                <w:szCs w:val="16"/>
              </w:rPr>
              <w:t>ad No 18, 2013</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b/>
                <w:sz w:val="16"/>
                <w:szCs w:val="16"/>
              </w:rPr>
            </w:pPr>
            <w:r w:rsidRPr="00C43E7C">
              <w:rPr>
                <w:b/>
                <w:sz w:val="16"/>
                <w:szCs w:val="16"/>
              </w:rPr>
              <w:t>Subdivision BB</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Subdivision BB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22UF</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22UG</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F2019L00197</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22UH</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F2019L00197</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C</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22V</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22W</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2010 No 239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2012 No 13</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22X</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239, 2010; No 13, 2012; No 101, 2012; No 127, 2012; No 182, 2012; No 227, 2012; No 44, 2013; No 58, 2013; No 79, 2013; No 144, 2013; No 243, 2013; No 121, 2015; F2017L01639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r w:rsidRPr="00C43E7C">
              <w:rPr>
                <w:sz w:val="16"/>
                <w:szCs w:val="16"/>
              </w:rPr>
              <w:t>r 22XA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F2021L01475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22Y</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rs F2017L01639</w:t>
            </w:r>
          </w:p>
        </w:tc>
      </w:tr>
      <w:tr w:rsidR="00A05676" w:rsidRPr="00C43E7C" w:rsidTr="00097EE1">
        <w:trPr>
          <w:cantSplit/>
        </w:trPr>
        <w:tc>
          <w:tcPr>
            <w:tcW w:w="1524" w:type="pct"/>
            <w:shd w:val="clear" w:color="auto" w:fill="auto"/>
          </w:tcPr>
          <w:p w:rsidR="00A05676" w:rsidRPr="00C43E7C" w:rsidRDefault="00A05676" w:rsidP="00A05676">
            <w:pPr>
              <w:pStyle w:val="Tabletext"/>
              <w:keepNext/>
              <w:keepLines/>
              <w:rPr>
                <w:sz w:val="16"/>
                <w:szCs w:val="16"/>
              </w:rPr>
            </w:pPr>
            <w:r w:rsidRPr="00C43E7C">
              <w:rPr>
                <w:b/>
                <w:sz w:val="16"/>
                <w:szCs w:val="16"/>
              </w:rPr>
              <w:t>Division 5</w:t>
            </w:r>
          </w:p>
        </w:tc>
        <w:tc>
          <w:tcPr>
            <w:tcW w:w="3476" w:type="pct"/>
            <w:shd w:val="clear" w:color="auto" w:fill="auto"/>
          </w:tcPr>
          <w:p w:rsidR="00A05676" w:rsidRPr="00C43E7C" w:rsidRDefault="00A05676" w:rsidP="00A05676">
            <w:pPr>
              <w:pStyle w:val="Tabletext"/>
              <w:keepNext/>
              <w:keepLines/>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5 heading</w:t>
            </w:r>
            <w:r w:rsidRPr="00C43E7C">
              <w:rPr>
                <w:sz w:val="16"/>
                <w:szCs w:val="16"/>
              </w:rPr>
              <w:tab/>
            </w:r>
          </w:p>
        </w:tc>
        <w:tc>
          <w:tcPr>
            <w:tcW w:w="3476"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rs F2017L01639</w:t>
            </w:r>
          </w:p>
        </w:tc>
      </w:tr>
      <w:tr w:rsidR="00A05676" w:rsidRPr="00C43E7C" w:rsidTr="00097EE1">
        <w:trPr>
          <w:cantSplit/>
        </w:trPr>
        <w:tc>
          <w:tcPr>
            <w:tcW w:w="1524" w:type="pct"/>
            <w:shd w:val="clear" w:color="auto" w:fill="auto"/>
          </w:tcPr>
          <w:p w:rsidR="00A05676" w:rsidRPr="00C43E7C" w:rsidRDefault="00A05676" w:rsidP="00A05676">
            <w:pPr>
              <w:pStyle w:val="Tabletext"/>
              <w:keepNext/>
              <w:keepLines/>
              <w:rPr>
                <w:sz w:val="16"/>
                <w:szCs w:val="16"/>
              </w:rPr>
            </w:pPr>
            <w:r w:rsidRPr="00C43E7C">
              <w:rPr>
                <w:b/>
                <w:sz w:val="16"/>
                <w:szCs w:val="16"/>
              </w:rPr>
              <w:t>Subdivision A</w:t>
            </w:r>
          </w:p>
        </w:tc>
        <w:tc>
          <w:tcPr>
            <w:tcW w:w="3476" w:type="pct"/>
            <w:shd w:val="clear" w:color="auto" w:fill="auto"/>
          </w:tcPr>
          <w:p w:rsidR="00A05676" w:rsidRPr="00C43E7C" w:rsidRDefault="00A05676" w:rsidP="00A05676">
            <w:pPr>
              <w:pStyle w:val="Tabletext"/>
              <w:keepNext/>
              <w:keepLines/>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320, 2010;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B</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Act No 69, 2010; No 320, 2010; No 11, 2011; No 116, 2011; No 121, 2015</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C</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246, 2010; No 243, 2013;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22ZC</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2012 No 13; No 155, 2014</w:t>
            </w:r>
          </w:p>
        </w:tc>
      </w:tr>
      <w:tr w:rsidR="00A05676" w:rsidRPr="00C43E7C" w:rsidTr="00097EE1">
        <w:trPr>
          <w:cantSplit/>
          <w:trHeight w:val="326"/>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22ZD</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Height w:val="326"/>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D</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22ZE</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144, 2013</w:t>
            </w:r>
          </w:p>
        </w:tc>
      </w:tr>
      <w:tr w:rsidR="00A05676" w:rsidRPr="00C43E7C" w:rsidTr="00097EE1">
        <w:trPr>
          <w:cantSplit/>
        </w:trPr>
        <w:tc>
          <w:tcPr>
            <w:tcW w:w="1524" w:type="pct"/>
            <w:shd w:val="clear" w:color="auto" w:fill="auto"/>
          </w:tcPr>
          <w:p w:rsidR="00A05676" w:rsidRPr="00C43E7C" w:rsidRDefault="00A05676" w:rsidP="00A05676">
            <w:pPr>
              <w:pStyle w:val="Tabletext"/>
              <w:keepNext/>
              <w:rPr>
                <w:sz w:val="16"/>
                <w:szCs w:val="16"/>
              </w:rPr>
            </w:pPr>
            <w:r w:rsidRPr="00C43E7C">
              <w:rPr>
                <w:b/>
                <w:sz w:val="16"/>
                <w:szCs w:val="16"/>
              </w:rPr>
              <w:t>Subdivision E</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22ZF</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22ZG</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F</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Subdivision F</w:t>
            </w:r>
            <w:r w:rsidRPr="00C43E7C">
              <w:rPr>
                <w:sz w:val="16"/>
                <w:szCs w:val="16"/>
              </w:rPr>
              <w:tab/>
            </w:r>
          </w:p>
        </w:tc>
        <w:tc>
          <w:tcPr>
            <w:tcW w:w="3476"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rep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22ZH</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2010 No 320</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No 121, 2015</w:t>
            </w:r>
          </w:p>
        </w:tc>
      </w:tr>
      <w:tr w:rsidR="00A05676" w:rsidRPr="00C43E7C" w:rsidTr="00097EE1">
        <w:trPr>
          <w:cantSplit/>
        </w:trPr>
        <w:tc>
          <w:tcPr>
            <w:tcW w:w="1524" w:type="pct"/>
            <w:shd w:val="clear" w:color="auto" w:fill="auto"/>
          </w:tcPr>
          <w:p w:rsidR="00A05676" w:rsidRPr="00C43E7C" w:rsidRDefault="00A05676" w:rsidP="00F76B71">
            <w:pPr>
              <w:keepNext/>
              <w:tabs>
                <w:tab w:val="center" w:leader="dot" w:pos="2268"/>
              </w:tabs>
              <w:rPr>
                <w:b/>
                <w:sz w:val="16"/>
                <w:szCs w:val="16"/>
              </w:rPr>
            </w:pPr>
            <w:r w:rsidRPr="00C43E7C">
              <w:rPr>
                <w:b/>
                <w:sz w:val="16"/>
                <w:szCs w:val="16"/>
              </w:rPr>
              <w:lastRenderedPageBreak/>
              <w:t>Division 5A</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r w:rsidRPr="00C43E7C">
              <w:rPr>
                <w:sz w:val="16"/>
                <w:szCs w:val="16"/>
              </w:rPr>
              <w:t>Division 5A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r w:rsidRPr="00C43E7C">
              <w:rPr>
                <w:sz w:val="16"/>
                <w:szCs w:val="16"/>
              </w:rPr>
              <w:t>r 22ZHA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r w:rsidRPr="00C43E7C">
              <w:rPr>
                <w:sz w:val="16"/>
                <w:szCs w:val="16"/>
              </w:rPr>
              <w:t>r 22ZHB</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r w:rsidRPr="00C43E7C">
              <w:rPr>
                <w:sz w:val="16"/>
                <w:szCs w:val="16"/>
              </w:rPr>
              <w:t>r 22ZHC</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F2019L00197</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r w:rsidRPr="00C43E7C">
              <w:rPr>
                <w:sz w:val="16"/>
                <w:szCs w:val="16"/>
              </w:rPr>
              <w:t>r 22ZHD</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6</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6 heading</w:t>
            </w:r>
            <w:r w:rsidRPr="00C43E7C">
              <w:rPr>
                <w:sz w:val="16"/>
                <w:szCs w:val="16"/>
              </w:rPr>
              <w:tab/>
            </w:r>
          </w:p>
        </w:tc>
        <w:tc>
          <w:tcPr>
            <w:tcW w:w="3476"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22ZI</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22ZJ</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 F2019L00197</w:t>
            </w:r>
          </w:p>
        </w:tc>
      </w:tr>
      <w:tr w:rsidR="00A05676" w:rsidRPr="00C43E7C" w:rsidTr="00097EE1">
        <w:trPr>
          <w:cantSplit/>
        </w:trPr>
        <w:tc>
          <w:tcPr>
            <w:tcW w:w="1524" w:type="pct"/>
            <w:shd w:val="clear" w:color="auto" w:fill="auto"/>
          </w:tcPr>
          <w:p w:rsidR="00A05676" w:rsidRPr="00C43E7C" w:rsidRDefault="00A05676" w:rsidP="00A05676">
            <w:pPr>
              <w:pStyle w:val="Tabletext"/>
              <w:keepNext/>
              <w:keepLines/>
              <w:rPr>
                <w:sz w:val="16"/>
                <w:szCs w:val="16"/>
              </w:rPr>
            </w:pPr>
            <w:r w:rsidRPr="00C43E7C">
              <w:rPr>
                <w:b/>
                <w:sz w:val="16"/>
                <w:szCs w:val="16"/>
              </w:rPr>
              <w:t>Division 7</w:t>
            </w:r>
          </w:p>
        </w:tc>
        <w:tc>
          <w:tcPr>
            <w:tcW w:w="3476" w:type="pct"/>
            <w:shd w:val="clear" w:color="auto" w:fill="auto"/>
          </w:tcPr>
          <w:p w:rsidR="00A05676" w:rsidRPr="00C43E7C" w:rsidRDefault="00A05676" w:rsidP="00A05676">
            <w:pPr>
              <w:pStyle w:val="Tabletext"/>
              <w:keepNext/>
              <w:keepLines/>
              <w:rPr>
                <w:sz w:val="16"/>
                <w:szCs w:val="16"/>
              </w:rPr>
            </w:pPr>
          </w:p>
        </w:tc>
      </w:tr>
      <w:tr w:rsidR="00A05676" w:rsidRPr="00C43E7C" w:rsidTr="00097EE1">
        <w:trPr>
          <w:cantSplit/>
        </w:trPr>
        <w:tc>
          <w:tcPr>
            <w:tcW w:w="1524" w:type="pct"/>
            <w:hideMark/>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Division 7 heading</w:t>
            </w:r>
            <w:r w:rsidRPr="00C43E7C">
              <w:rPr>
                <w:sz w:val="16"/>
                <w:szCs w:val="16"/>
                <w:lang w:eastAsia="en-US"/>
              </w:rPr>
              <w:tab/>
            </w:r>
          </w:p>
        </w:tc>
        <w:tc>
          <w:tcPr>
            <w:tcW w:w="3476" w:type="pct"/>
            <w:hideMark/>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22ZK</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22ZL</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2010 No 320; No 121, 2015; F2017L01639</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22ZM</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46</w:t>
            </w:r>
          </w:p>
        </w:tc>
      </w:tr>
      <w:tr w:rsidR="00A05676" w:rsidRPr="00C43E7C" w:rsidTr="00097EE1">
        <w:trPr>
          <w:cantSplit/>
        </w:trPr>
        <w:tc>
          <w:tcPr>
            <w:tcW w:w="1524" w:type="pct"/>
            <w:shd w:val="clear" w:color="auto" w:fill="auto"/>
          </w:tcPr>
          <w:p w:rsidR="00A05676" w:rsidRPr="00C43E7C" w:rsidRDefault="00A05676" w:rsidP="00A05676">
            <w:pPr>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rep 2010 No 320</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8</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hideMark/>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Division 8 heading</w:t>
            </w:r>
            <w:r w:rsidRPr="00C43E7C">
              <w:rPr>
                <w:sz w:val="16"/>
                <w:szCs w:val="16"/>
                <w:lang w:eastAsia="en-US"/>
              </w:rPr>
              <w:tab/>
            </w:r>
          </w:p>
        </w:tc>
        <w:tc>
          <w:tcPr>
            <w:tcW w:w="3476" w:type="pct"/>
            <w:hideMark/>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Subdivision A</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Subdivision A heading</w:t>
            </w:r>
            <w:r w:rsidRPr="00C43E7C">
              <w:rPr>
                <w:sz w:val="16"/>
                <w:szCs w:val="16"/>
                <w:lang w:eastAsia="en-US"/>
              </w:rPr>
              <w:tab/>
            </w:r>
          </w:p>
        </w:tc>
        <w:tc>
          <w:tcPr>
            <w:tcW w:w="3476" w:type="pct"/>
            <w:shd w:val="clear" w:color="auto" w:fill="auto"/>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22ZN</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 F2019L00197</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keepNext/>
              <w:rPr>
                <w:sz w:val="16"/>
                <w:szCs w:val="16"/>
              </w:rPr>
            </w:pPr>
            <w:r w:rsidRPr="00C43E7C">
              <w:rPr>
                <w:b/>
                <w:sz w:val="16"/>
                <w:szCs w:val="16"/>
              </w:rPr>
              <w:t>Subdivision B</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Subdivision B heading</w:t>
            </w:r>
            <w:r w:rsidRPr="00C43E7C">
              <w:rPr>
                <w:sz w:val="16"/>
                <w:szCs w:val="16"/>
                <w:lang w:eastAsia="en-US"/>
              </w:rPr>
              <w:tab/>
            </w:r>
          </w:p>
        </w:tc>
        <w:tc>
          <w:tcPr>
            <w:tcW w:w="3476" w:type="pct"/>
            <w:shd w:val="clear" w:color="auto" w:fill="auto"/>
          </w:tcPr>
          <w:p w:rsidR="00A05676" w:rsidRPr="00C43E7C" w:rsidRDefault="00A05676" w:rsidP="00A05676">
            <w:pPr>
              <w:pStyle w:val="Tabletext"/>
              <w:tabs>
                <w:tab w:val="center" w:leader="dot" w:pos="2268"/>
              </w:tabs>
              <w:rPr>
                <w:sz w:val="16"/>
                <w:szCs w:val="16"/>
                <w:lang w:eastAsia="en-US"/>
              </w:rPr>
            </w:pPr>
            <w:r w:rsidRPr="00C43E7C">
              <w:rPr>
                <w:sz w:val="16"/>
                <w:szCs w:val="16"/>
                <w:lang w:eastAsia="en-US"/>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22ZO</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F2019L00197</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22ZP</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22ZPA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F2019L00197</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22ZQ</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144, 2013; No 121, 2015; F2017L01639; F2019L00197</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22ZQA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F2019L00197</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22ZR</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22ZS</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 F2019L00197</w:t>
            </w:r>
            <w:r w:rsidR="00F815BB" w:rsidRPr="00C43E7C">
              <w:rPr>
                <w:sz w:val="16"/>
                <w:szCs w:val="16"/>
              </w:rPr>
              <w:t>; F2021L01828</w:t>
            </w:r>
          </w:p>
        </w:tc>
      </w:tr>
      <w:tr w:rsidR="00A05676" w:rsidRPr="00C43E7C" w:rsidTr="00097EE1">
        <w:trPr>
          <w:cantSplit/>
        </w:trPr>
        <w:tc>
          <w:tcPr>
            <w:tcW w:w="1524" w:type="pct"/>
            <w:shd w:val="clear" w:color="auto" w:fill="auto"/>
          </w:tcPr>
          <w:p w:rsidR="00A05676" w:rsidRPr="00C43E7C" w:rsidRDefault="00A05676" w:rsidP="00797214">
            <w:pPr>
              <w:pStyle w:val="Tabletext"/>
              <w:keepNext/>
              <w:keepLines/>
              <w:rPr>
                <w:sz w:val="16"/>
                <w:szCs w:val="16"/>
              </w:rPr>
            </w:pPr>
            <w:r w:rsidRPr="00C43E7C">
              <w:rPr>
                <w:b/>
                <w:sz w:val="16"/>
                <w:szCs w:val="16"/>
              </w:rPr>
              <w:t>Division 8A</w:t>
            </w:r>
          </w:p>
        </w:tc>
        <w:tc>
          <w:tcPr>
            <w:tcW w:w="3476" w:type="pct"/>
            <w:shd w:val="clear" w:color="auto" w:fill="auto"/>
          </w:tcPr>
          <w:p w:rsidR="00A05676" w:rsidRPr="00C43E7C" w:rsidRDefault="00A05676" w:rsidP="00797214">
            <w:pPr>
              <w:pStyle w:val="Tabletext"/>
              <w:keepNext/>
              <w:keepLines/>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8A heading</w:t>
            </w:r>
            <w:r w:rsidRPr="00C43E7C">
              <w:rPr>
                <w:sz w:val="16"/>
                <w:szCs w:val="16"/>
              </w:rPr>
              <w:tab/>
            </w:r>
          </w:p>
        </w:tc>
        <w:tc>
          <w:tcPr>
            <w:tcW w:w="3476"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am No 121, 2015</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Division 8A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239</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22ZSA</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2010 No 239</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Division 9</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r 22ZT</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ad No 46, 2010</w:t>
            </w: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p>
        </w:tc>
        <w:tc>
          <w:tcPr>
            <w:tcW w:w="3476" w:type="pct"/>
            <w:shd w:val="clear" w:color="auto" w:fill="auto"/>
          </w:tcPr>
          <w:p w:rsidR="00A05676" w:rsidRPr="00C43E7C" w:rsidRDefault="00A05676" w:rsidP="00A05676">
            <w:pPr>
              <w:pStyle w:val="Tabletext"/>
              <w:rPr>
                <w:sz w:val="16"/>
                <w:szCs w:val="16"/>
              </w:rPr>
            </w:pPr>
            <w:r w:rsidRPr="00C43E7C">
              <w:rPr>
                <w:sz w:val="16"/>
                <w:szCs w:val="16"/>
              </w:rPr>
              <w:t>am No 121, 2015; F2017L01639</w:t>
            </w:r>
          </w:p>
        </w:tc>
      </w:tr>
      <w:tr w:rsidR="00A05676" w:rsidRPr="00C43E7C" w:rsidTr="00097EE1">
        <w:trPr>
          <w:cantSplit/>
        </w:trPr>
        <w:tc>
          <w:tcPr>
            <w:tcW w:w="1524" w:type="pct"/>
            <w:shd w:val="clear" w:color="auto" w:fill="auto"/>
          </w:tcPr>
          <w:p w:rsidR="00A05676" w:rsidRPr="00C43E7C" w:rsidRDefault="00A05676" w:rsidP="00A05676">
            <w:pPr>
              <w:pStyle w:val="Tabletext"/>
              <w:rPr>
                <w:sz w:val="16"/>
                <w:szCs w:val="16"/>
              </w:rPr>
            </w:pPr>
            <w:r w:rsidRPr="00C43E7C">
              <w:rPr>
                <w:b/>
                <w:sz w:val="16"/>
                <w:szCs w:val="16"/>
              </w:rPr>
              <w:t>Part 4</w:t>
            </w:r>
          </w:p>
        </w:tc>
        <w:tc>
          <w:tcPr>
            <w:tcW w:w="3476" w:type="pct"/>
            <w:shd w:val="clear" w:color="auto" w:fill="auto"/>
          </w:tcPr>
          <w:p w:rsidR="00A05676" w:rsidRPr="00C43E7C" w:rsidRDefault="00A05676" w:rsidP="00A05676">
            <w:pPr>
              <w:pStyle w:val="Tabletext"/>
              <w:rPr>
                <w:sz w:val="16"/>
                <w:szCs w:val="16"/>
              </w:rPr>
            </w:pPr>
          </w:p>
        </w:tc>
      </w:tr>
      <w:tr w:rsidR="00A05676" w:rsidRPr="00C43E7C" w:rsidTr="00097EE1">
        <w:trPr>
          <w:cantSplit/>
        </w:trPr>
        <w:tc>
          <w:tcPr>
            <w:tcW w:w="1524" w:type="pct"/>
            <w:shd w:val="clear" w:color="auto" w:fill="auto"/>
          </w:tcPr>
          <w:p w:rsidR="00A05676" w:rsidRPr="00C43E7C" w:rsidRDefault="00A05676" w:rsidP="00A05676">
            <w:pPr>
              <w:pStyle w:val="Tabletext"/>
              <w:tabs>
                <w:tab w:val="center" w:leader="dot" w:pos="2268"/>
              </w:tabs>
              <w:rPr>
                <w:sz w:val="16"/>
                <w:szCs w:val="16"/>
              </w:rPr>
            </w:pPr>
            <w:r w:rsidRPr="00C43E7C">
              <w:rPr>
                <w:sz w:val="16"/>
                <w:szCs w:val="16"/>
              </w:rPr>
              <w:t>Part 4 heading</w:t>
            </w:r>
            <w:r w:rsidRPr="00C43E7C">
              <w:rPr>
                <w:sz w:val="16"/>
                <w:szCs w:val="16"/>
              </w:rPr>
              <w:tab/>
            </w:r>
          </w:p>
        </w:tc>
        <w:tc>
          <w:tcPr>
            <w:tcW w:w="3476" w:type="pct"/>
            <w:shd w:val="clear" w:color="auto" w:fill="auto"/>
          </w:tcPr>
          <w:p w:rsidR="00A05676" w:rsidRPr="00C43E7C" w:rsidRDefault="00A05676" w:rsidP="00A05676">
            <w:pPr>
              <w:pStyle w:val="Tabletext"/>
              <w:rPr>
                <w:sz w:val="16"/>
                <w:szCs w:val="16"/>
              </w:rPr>
            </w:pPr>
            <w:r w:rsidRPr="00C43E7C">
              <w:rPr>
                <w:sz w:val="16"/>
                <w:szCs w:val="16"/>
              </w:rPr>
              <w:t>rs 2007 No 336</w:t>
            </w:r>
          </w:p>
        </w:tc>
      </w:tr>
      <w:tr w:rsidR="00A05676" w:rsidRPr="00C43E7C" w:rsidTr="00097EE1">
        <w:trPr>
          <w:cantSplit/>
        </w:trPr>
        <w:tc>
          <w:tcPr>
            <w:tcW w:w="1524" w:type="pct"/>
            <w:shd w:val="clear" w:color="auto" w:fill="auto"/>
          </w:tcPr>
          <w:p w:rsidR="00A05676" w:rsidRPr="00C43E7C" w:rsidRDefault="00A67598" w:rsidP="00A05676">
            <w:pPr>
              <w:pStyle w:val="Tabletext"/>
              <w:rPr>
                <w:sz w:val="16"/>
                <w:szCs w:val="16"/>
              </w:rPr>
            </w:pPr>
            <w:r>
              <w:rPr>
                <w:b/>
                <w:sz w:val="16"/>
                <w:szCs w:val="16"/>
              </w:rPr>
              <w:t>Division 1</w:t>
            </w:r>
          </w:p>
        </w:tc>
        <w:tc>
          <w:tcPr>
            <w:tcW w:w="3476" w:type="pct"/>
            <w:shd w:val="clear" w:color="auto" w:fill="auto"/>
          </w:tcPr>
          <w:p w:rsidR="00A05676" w:rsidRPr="00C43E7C" w:rsidRDefault="00A05676" w:rsidP="00A05676">
            <w:pPr>
              <w:pStyle w:val="Tabletext"/>
              <w:rPr>
                <w:sz w:val="16"/>
                <w:szCs w:val="16"/>
              </w:rPr>
            </w:pPr>
          </w:p>
        </w:tc>
      </w:tr>
      <w:tr w:rsidR="0060373B" w:rsidRPr="00C43E7C" w:rsidTr="00097EE1">
        <w:trPr>
          <w:cantSplit/>
        </w:trPr>
        <w:tc>
          <w:tcPr>
            <w:tcW w:w="1524" w:type="pct"/>
            <w:shd w:val="clear" w:color="auto" w:fill="auto"/>
          </w:tcPr>
          <w:p w:rsidR="0060373B" w:rsidRPr="00C43E7C" w:rsidRDefault="00A67598" w:rsidP="00CE3685">
            <w:pPr>
              <w:pStyle w:val="Tabletext"/>
              <w:tabs>
                <w:tab w:val="center" w:leader="dot" w:pos="2268"/>
              </w:tabs>
              <w:rPr>
                <w:sz w:val="16"/>
                <w:szCs w:val="16"/>
              </w:rPr>
            </w:pPr>
            <w:r>
              <w:rPr>
                <w:sz w:val="16"/>
                <w:szCs w:val="16"/>
              </w:rPr>
              <w:t>Division 1</w:t>
            </w:r>
            <w:r w:rsidR="0060373B" w:rsidRPr="00C43E7C">
              <w:rPr>
                <w:sz w:val="16"/>
                <w:szCs w:val="16"/>
              </w:rPr>
              <w:t xml:space="preserve"> heading</w:t>
            </w:r>
            <w:r w:rsidR="0060373B" w:rsidRPr="00C43E7C">
              <w:rPr>
                <w:sz w:val="16"/>
                <w:szCs w:val="16"/>
              </w:rPr>
              <w:tab/>
            </w:r>
          </w:p>
        </w:tc>
        <w:tc>
          <w:tcPr>
            <w:tcW w:w="3476" w:type="pct"/>
            <w:shd w:val="clear" w:color="auto" w:fill="auto"/>
          </w:tcPr>
          <w:p w:rsidR="0060373B" w:rsidRPr="00C43E7C" w:rsidRDefault="0060373B" w:rsidP="0060373B">
            <w:pPr>
              <w:pStyle w:val="Tabletext"/>
              <w:rPr>
                <w:sz w:val="16"/>
                <w:szCs w:val="16"/>
              </w:rPr>
            </w:pPr>
            <w:r w:rsidRPr="00C43E7C">
              <w:rPr>
                <w:sz w:val="16"/>
                <w:szCs w:val="16"/>
              </w:rPr>
              <w:t>ad No 321, 2010</w:t>
            </w:r>
          </w:p>
        </w:tc>
      </w:tr>
      <w:tr w:rsidR="0060373B" w:rsidRPr="00C43E7C" w:rsidTr="00097EE1">
        <w:trPr>
          <w:cantSplit/>
        </w:trPr>
        <w:tc>
          <w:tcPr>
            <w:tcW w:w="1524" w:type="pct"/>
            <w:shd w:val="clear" w:color="auto" w:fill="auto"/>
          </w:tcPr>
          <w:p w:rsidR="0060373B" w:rsidRPr="00C43E7C" w:rsidRDefault="0060373B" w:rsidP="0060373B">
            <w:pPr>
              <w:pStyle w:val="Tabletext"/>
              <w:rPr>
                <w:b/>
                <w:sz w:val="16"/>
                <w:szCs w:val="16"/>
              </w:rPr>
            </w:pPr>
          </w:p>
        </w:tc>
        <w:tc>
          <w:tcPr>
            <w:tcW w:w="3476" w:type="pct"/>
            <w:shd w:val="clear" w:color="auto" w:fill="auto"/>
          </w:tcPr>
          <w:p w:rsidR="0060373B" w:rsidRPr="00C43E7C" w:rsidRDefault="0060373B" w:rsidP="0060373B">
            <w:pPr>
              <w:pStyle w:val="Tabletext"/>
              <w:rPr>
                <w:sz w:val="16"/>
                <w:szCs w:val="16"/>
              </w:rPr>
            </w:pPr>
            <w:r w:rsidRPr="00C43E7C">
              <w:rPr>
                <w:sz w:val="16"/>
                <w:szCs w:val="16"/>
              </w:rPr>
              <w:t>rs No 14, 2012</w:t>
            </w:r>
          </w:p>
        </w:tc>
      </w:tr>
      <w:tr w:rsidR="00515473" w:rsidRPr="00C43E7C" w:rsidTr="00097EE1">
        <w:trPr>
          <w:cantSplit/>
        </w:trPr>
        <w:tc>
          <w:tcPr>
            <w:tcW w:w="1524" w:type="pct"/>
            <w:shd w:val="clear" w:color="auto" w:fill="auto"/>
          </w:tcPr>
          <w:p w:rsidR="00515473" w:rsidRPr="00C43E7C" w:rsidRDefault="00A67598" w:rsidP="00CE3685">
            <w:pPr>
              <w:pStyle w:val="Tabletext"/>
              <w:tabs>
                <w:tab w:val="center" w:leader="dot" w:pos="2268"/>
              </w:tabs>
              <w:rPr>
                <w:b/>
                <w:sz w:val="16"/>
                <w:szCs w:val="16"/>
              </w:rPr>
            </w:pPr>
            <w:r>
              <w:rPr>
                <w:sz w:val="16"/>
                <w:szCs w:val="16"/>
              </w:rPr>
              <w:t>Division 1</w:t>
            </w:r>
            <w:r w:rsidR="00515473" w:rsidRPr="00C43E7C">
              <w:rPr>
                <w:sz w:val="16"/>
                <w:szCs w:val="16"/>
              </w:rPr>
              <w:tab/>
            </w:r>
          </w:p>
        </w:tc>
        <w:tc>
          <w:tcPr>
            <w:tcW w:w="3476" w:type="pct"/>
            <w:shd w:val="clear" w:color="auto" w:fill="auto"/>
          </w:tcPr>
          <w:p w:rsidR="00515473" w:rsidRPr="00C43E7C" w:rsidRDefault="00515473" w:rsidP="00515473">
            <w:pPr>
              <w:pStyle w:val="Tabletext"/>
              <w:rPr>
                <w:sz w:val="16"/>
                <w:szCs w:val="16"/>
              </w:rPr>
            </w:pPr>
            <w:r w:rsidRPr="00C43E7C">
              <w:rPr>
                <w:sz w:val="16"/>
                <w:szCs w:val="16"/>
              </w:rPr>
              <w:t>rep No 14, 2012</w:t>
            </w:r>
          </w:p>
        </w:tc>
      </w:tr>
      <w:tr w:rsidR="00124427" w:rsidRPr="00C43E7C" w:rsidDel="00C02357" w:rsidTr="00097EE1">
        <w:trPr>
          <w:cantSplit/>
        </w:trPr>
        <w:tc>
          <w:tcPr>
            <w:tcW w:w="1524" w:type="pct"/>
            <w:shd w:val="clear" w:color="auto" w:fill="auto"/>
          </w:tcPr>
          <w:p w:rsidR="00124427" w:rsidRPr="00C43E7C" w:rsidDel="00C02357" w:rsidRDefault="00124427" w:rsidP="00124427">
            <w:pPr>
              <w:pStyle w:val="Tabletext"/>
              <w:tabs>
                <w:tab w:val="center" w:leader="dot" w:pos="2268"/>
              </w:tabs>
              <w:rPr>
                <w:b/>
                <w:sz w:val="16"/>
                <w:szCs w:val="16"/>
              </w:rPr>
            </w:pPr>
            <w:r w:rsidRPr="00C43E7C">
              <w:rPr>
                <w:sz w:val="16"/>
                <w:szCs w:val="16"/>
              </w:rPr>
              <w:t>r 22ZU (prev r 23A first</w:t>
            </w:r>
            <w:r w:rsidRPr="00C43E7C">
              <w:rPr>
                <w:sz w:val="16"/>
                <w:szCs w:val="16"/>
              </w:rPr>
              <w:br/>
              <w:t>occurring)</w:t>
            </w:r>
          </w:p>
        </w:tc>
        <w:tc>
          <w:tcPr>
            <w:tcW w:w="3476" w:type="pct"/>
            <w:shd w:val="clear" w:color="auto" w:fill="auto"/>
          </w:tcPr>
          <w:p w:rsidR="00124427" w:rsidRPr="00C43E7C" w:rsidDel="00C02357" w:rsidRDefault="00124427" w:rsidP="00124427">
            <w:pPr>
              <w:pStyle w:val="Tabletext"/>
              <w:rPr>
                <w:sz w:val="16"/>
                <w:szCs w:val="16"/>
              </w:rPr>
            </w:pPr>
          </w:p>
        </w:tc>
      </w:tr>
      <w:tr w:rsidR="00124427" w:rsidRPr="00C43E7C" w:rsidTr="00097EE1">
        <w:trPr>
          <w:cantSplit/>
        </w:trPr>
        <w:tc>
          <w:tcPr>
            <w:tcW w:w="1524" w:type="pct"/>
            <w:shd w:val="clear" w:color="auto" w:fill="auto"/>
          </w:tcPr>
          <w:p w:rsidR="00124427" w:rsidRPr="00C43E7C" w:rsidRDefault="00124427" w:rsidP="00124427">
            <w:pPr>
              <w:pStyle w:val="Tabletext"/>
              <w:tabs>
                <w:tab w:val="center" w:leader="dot" w:pos="2268"/>
              </w:tabs>
              <w:rPr>
                <w:sz w:val="16"/>
                <w:szCs w:val="16"/>
              </w:rPr>
            </w:pPr>
            <w:r w:rsidRPr="00C43E7C">
              <w:rPr>
                <w:sz w:val="16"/>
                <w:szCs w:val="16"/>
              </w:rPr>
              <w:t>r 23A (first occurring)</w:t>
            </w:r>
            <w:r w:rsidRPr="00C43E7C">
              <w:rPr>
                <w:sz w:val="16"/>
                <w:szCs w:val="16"/>
              </w:rPr>
              <w:tab/>
            </w:r>
          </w:p>
        </w:tc>
        <w:tc>
          <w:tcPr>
            <w:tcW w:w="3476" w:type="pct"/>
            <w:shd w:val="clear" w:color="auto" w:fill="auto"/>
          </w:tcPr>
          <w:p w:rsidR="00124427" w:rsidRPr="00C43E7C" w:rsidRDefault="00124427" w:rsidP="00124427">
            <w:pPr>
              <w:pStyle w:val="Tabletext"/>
              <w:rPr>
                <w:sz w:val="16"/>
                <w:szCs w:val="16"/>
              </w:rPr>
            </w:pPr>
            <w:r w:rsidRPr="00C43E7C">
              <w:rPr>
                <w:sz w:val="16"/>
                <w:szCs w:val="16"/>
              </w:rPr>
              <w:t>ad No 320, 2010</w:t>
            </w:r>
          </w:p>
        </w:tc>
      </w:tr>
      <w:tr w:rsidR="00124427" w:rsidRPr="00C43E7C" w:rsidTr="00097EE1">
        <w:trPr>
          <w:cantSplit/>
        </w:trPr>
        <w:tc>
          <w:tcPr>
            <w:tcW w:w="1524" w:type="pct"/>
            <w:shd w:val="clear" w:color="auto" w:fill="auto"/>
          </w:tcPr>
          <w:p w:rsidR="00124427" w:rsidRPr="00C43E7C" w:rsidRDefault="00124427" w:rsidP="00124427">
            <w:pPr>
              <w:pStyle w:val="Tabletext"/>
              <w:tabs>
                <w:tab w:val="center" w:leader="dot" w:pos="2268"/>
              </w:tabs>
              <w:rPr>
                <w:sz w:val="16"/>
                <w:szCs w:val="16"/>
              </w:rPr>
            </w:pPr>
          </w:p>
        </w:tc>
        <w:tc>
          <w:tcPr>
            <w:tcW w:w="3476" w:type="pct"/>
            <w:shd w:val="clear" w:color="auto" w:fill="auto"/>
          </w:tcPr>
          <w:p w:rsidR="00124427" w:rsidRPr="00C43E7C" w:rsidRDefault="00124427" w:rsidP="00124427">
            <w:pPr>
              <w:pStyle w:val="Tabletext"/>
              <w:rPr>
                <w:sz w:val="16"/>
                <w:szCs w:val="16"/>
              </w:rPr>
            </w:pPr>
            <w:r w:rsidRPr="00C43E7C">
              <w:rPr>
                <w:sz w:val="16"/>
                <w:szCs w:val="16"/>
              </w:rPr>
              <w:t>renum No 14, 2012</w:t>
            </w:r>
          </w:p>
        </w:tc>
      </w:tr>
      <w:tr w:rsidR="00124427" w:rsidRPr="00C43E7C" w:rsidDel="00124427" w:rsidTr="00097EE1">
        <w:trPr>
          <w:cantSplit/>
        </w:trPr>
        <w:tc>
          <w:tcPr>
            <w:tcW w:w="1524" w:type="pct"/>
            <w:shd w:val="clear" w:color="auto" w:fill="auto"/>
          </w:tcPr>
          <w:p w:rsidR="00124427" w:rsidRPr="00C43E7C" w:rsidDel="00124427" w:rsidRDefault="00124427" w:rsidP="00124427">
            <w:pPr>
              <w:pStyle w:val="Tabletext"/>
              <w:tabs>
                <w:tab w:val="center" w:leader="dot" w:pos="2268"/>
              </w:tabs>
              <w:rPr>
                <w:sz w:val="16"/>
                <w:szCs w:val="16"/>
              </w:rPr>
            </w:pPr>
            <w:r w:rsidRPr="00C43E7C">
              <w:rPr>
                <w:sz w:val="16"/>
                <w:szCs w:val="16"/>
              </w:rPr>
              <w:t>r 22ZV (prev r 23B)</w:t>
            </w:r>
          </w:p>
        </w:tc>
        <w:tc>
          <w:tcPr>
            <w:tcW w:w="3476" w:type="pct"/>
            <w:shd w:val="clear" w:color="auto" w:fill="auto"/>
          </w:tcPr>
          <w:p w:rsidR="00124427" w:rsidRPr="00C43E7C" w:rsidDel="00124427" w:rsidRDefault="00124427" w:rsidP="00124427">
            <w:pPr>
              <w:pStyle w:val="Tabletext"/>
              <w:rPr>
                <w:sz w:val="16"/>
                <w:szCs w:val="16"/>
              </w:rPr>
            </w:pPr>
          </w:p>
        </w:tc>
      </w:tr>
      <w:tr w:rsidR="00124427" w:rsidRPr="00C43E7C" w:rsidTr="00097EE1">
        <w:trPr>
          <w:cantSplit/>
        </w:trPr>
        <w:tc>
          <w:tcPr>
            <w:tcW w:w="1524" w:type="pct"/>
            <w:shd w:val="clear" w:color="auto" w:fill="auto"/>
          </w:tcPr>
          <w:p w:rsidR="00124427" w:rsidRPr="00C43E7C" w:rsidRDefault="00124427" w:rsidP="00124427">
            <w:pPr>
              <w:pStyle w:val="Tabletext"/>
              <w:tabs>
                <w:tab w:val="center" w:leader="dot" w:pos="2268"/>
              </w:tabs>
              <w:rPr>
                <w:sz w:val="16"/>
                <w:szCs w:val="16"/>
              </w:rPr>
            </w:pPr>
            <w:r w:rsidRPr="00C43E7C">
              <w:rPr>
                <w:sz w:val="16"/>
                <w:szCs w:val="16"/>
              </w:rPr>
              <w:t>r 23B</w:t>
            </w:r>
            <w:r w:rsidRPr="00C43E7C">
              <w:rPr>
                <w:sz w:val="16"/>
                <w:szCs w:val="16"/>
              </w:rPr>
              <w:tab/>
            </w:r>
          </w:p>
        </w:tc>
        <w:tc>
          <w:tcPr>
            <w:tcW w:w="3476" w:type="pct"/>
            <w:shd w:val="clear" w:color="auto" w:fill="auto"/>
          </w:tcPr>
          <w:p w:rsidR="00124427" w:rsidRPr="00C43E7C" w:rsidRDefault="00124427" w:rsidP="00124427">
            <w:pPr>
              <w:pStyle w:val="Tabletext"/>
              <w:rPr>
                <w:sz w:val="16"/>
                <w:szCs w:val="16"/>
              </w:rPr>
            </w:pPr>
            <w:r w:rsidRPr="00C43E7C">
              <w:rPr>
                <w:sz w:val="16"/>
                <w:szCs w:val="16"/>
              </w:rPr>
              <w:t>ad No 320, 2010</w:t>
            </w:r>
          </w:p>
        </w:tc>
      </w:tr>
      <w:tr w:rsidR="00124427" w:rsidRPr="00C43E7C" w:rsidTr="00097EE1">
        <w:trPr>
          <w:cantSplit/>
        </w:trPr>
        <w:tc>
          <w:tcPr>
            <w:tcW w:w="1524" w:type="pct"/>
            <w:shd w:val="clear" w:color="auto" w:fill="auto"/>
          </w:tcPr>
          <w:p w:rsidR="00124427" w:rsidRPr="00C43E7C" w:rsidRDefault="00124427" w:rsidP="00124427">
            <w:pPr>
              <w:pStyle w:val="Tabletext"/>
              <w:tabs>
                <w:tab w:val="center" w:leader="dot" w:pos="2268"/>
              </w:tabs>
              <w:rPr>
                <w:sz w:val="16"/>
                <w:szCs w:val="16"/>
              </w:rPr>
            </w:pPr>
          </w:p>
        </w:tc>
        <w:tc>
          <w:tcPr>
            <w:tcW w:w="3476" w:type="pct"/>
            <w:shd w:val="clear" w:color="auto" w:fill="auto"/>
          </w:tcPr>
          <w:p w:rsidR="00124427" w:rsidRPr="00C43E7C" w:rsidRDefault="00124427" w:rsidP="00124427">
            <w:pPr>
              <w:pStyle w:val="Tabletext"/>
              <w:rPr>
                <w:sz w:val="16"/>
                <w:szCs w:val="16"/>
              </w:rPr>
            </w:pPr>
            <w:r w:rsidRPr="00C43E7C">
              <w:rPr>
                <w:sz w:val="16"/>
                <w:szCs w:val="16"/>
              </w:rPr>
              <w:t>renum No 14, 2012</w:t>
            </w:r>
          </w:p>
        </w:tc>
      </w:tr>
      <w:tr w:rsidR="00124427" w:rsidRPr="00C43E7C" w:rsidDel="00124427" w:rsidTr="00097EE1">
        <w:trPr>
          <w:cantSplit/>
        </w:trPr>
        <w:tc>
          <w:tcPr>
            <w:tcW w:w="1524" w:type="pct"/>
            <w:shd w:val="clear" w:color="auto" w:fill="auto"/>
          </w:tcPr>
          <w:p w:rsidR="00124427" w:rsidRPr="00C43E7C" w:rsidDel="00124427" w:rsidRDefault="00124427" w:rsidP="00124427">
            <w:pPr>
              <w:pStyle w:val="Tabletext"/>
              <w:tabs>
                <w:tab w:val="center" w:leader="dot" w:pos="2268"/>
              </w:tabs>
              <w:rPr>
                <w:sz w:val="16"/>
                <w:szCs w:val="16"/>
              </w:rPr>
            </w:pPr>
            <w:r w:rsidRPr="00C43E7C">
              <w:rPr>
                <w:sz w:val="16"/>
                <w:szCs w:val="16"/>
              </w:rPr>
              <w:t>r 22ZW (prev r 23C)</w:t>
            </w:r>
            <w:r w:rsidRPr="00C43E7C">
              <w:rPr>
                <w:sz w:val="16"/>
                <w:szCs w:val="16"/>
              </w:rPr>
              <w:tab/>
            </w:r>
          </w:p>
        </w:tc>
        <w:tc>
          <w:tcPr>
            <w:tcW w:w="3476" w:type="pct"/>
            <w:shd w:val="clear" w:color="auto" w:fill="auto"/>
          </w:tcPr>
          <w:p w:rsidR="00124427" w:rsidRPr="00C43E7C" w:rsidDel="00124427" w:rsidRDefault="00124427" w:rsidP="00124427">
            <w:pPr>
              <w:pStyle w:val="Tabletext"/>
              <w:rPr>
                <w:sz w:val="16"/>
                <w:szCs w:val="16"/>
              </w:rPr>
            </w:pPr>
            <w:r w:rsidRPr="00C43E7C">
              <w:rPr>
                <w:sz w:val="16"/>
                <w:szCs w:val="16"/>
              </w:rPr>
              <w:t>am No 121, 2015</w:t>
            </w:r>
          </w:p>
        </w:tc>
      </w:tr>
      <w:tr w:rsidR="00124427" w:rsidRPr="00C43E7C" w:rsidTr="00097EE1">
        <w:trPr>
          <w:cantSplit/>
        </w:trPr>
        <w:tc>
          <w:tcPr>
            <w:tcW w:w="1524" w:type="pct"/>
            <w:shd w:val="clear" w:color="auto" w:fill="auto"/>
          </w:tcPr>
          <w:p w:rsidR="00124427" w:rsidRPr="00C43E7C" w:rsidRDefault="00124427" w:rsidP="00124427">
            <w:pPr>
              <w:pStyle w:val="Tabletext"/>
              <w:tabs>
                <w:tab w:val="center" w:leader="dot" w:pos="2268"/>
              </w:tabs>
              <w:rPr>
                <w:sz w:val="16"/>
                <w:szCs w:val="16"/>
              </w:rPr>
            </w:pPr>
            <w:r w:rsidRPr="00C43E7C">
              <w:rPr>
                <w:sz w:val="16"/>
                <w:szCs w:val="16"/>
              </w:rPr>
              <w:t>r 23C</w:t>
            </w:r>
            <w:r w:rsidRPr="00C43E7C">
              <w:rPr>
                <w:sz w:val="16"/>
                <w:szCs w:val="16"/>
              </w:rPr>
              <w:tab/>
            </w:r>
          </w:p>
        </w:tc>
        <w:tc>
          <w:tcPr>
            <w:tcW w:w="3476" w:type="pct"/>
            <w:shd w:val="clear" w:color="auto" w:fill="auto"/>
          </w:tcPr>
          <w:p w:rsidR="00124427" w:rsidRPr="00C43E7C" w:rsidRDefault="00124427" w:rsidP="00124427">
            <w:pPr>
              <w:pStyle w:val="Tabletext"/>
              <w:tabs>
                <w:tab w:val="center" w:leader="dot" w:pos="2268"/>
              </w:tabs>
              <w:rPr>
                <w:sz w:val="16"/>
                <w:szCs w:val="16"/>
              </w:rPr>
            </w:pPr>
            <w:r w:rsidRPr="00C43E7C">
              <w:rPr>
                <w:sz w:val="16"/>
                <w:szCs w:val="16"/>
              </w:rPr>
              <w:t>ad No 320, 2010</w:t>
            </w:r>
          </w:p>
        </w:tc>
      </w:tr>
      <w:tr w:rsidR="00124427" w:rsidRPr="00C43E7C" w:rsidTr="00097EE1">
        <w:trPr>
          <w:cantSplit/>
        </w:trPr>
        <w:tc>
          <w:tcPr>
            <w:tcW w:w="1524" w:type="pct"/>
            <w:shd w:val="clear" w:color="auto" w:fill="auto"/>
          </w:tcPr>
          <w:p w:rsidR="00124427" w:rsidRPr="00C43E7C" w:rsidRDefault="00124427" w:rsidP="00124427">
            <w:pPr>
              <w:pStyle w:val="Tabletext"/>
              <w:tabs>
                <w:tab w:val="center" w:leader="dot" w:pos="2268"/>
              </w:tabs>
              <w:rPr>
                <w:sz w:val="16"/>
                <w:szCs w:val="16"/>
              </w:rPr>
            </w:pPr>
          </w:p>
        </w:tc>
        <w:tc>
          <w:tcPr>
            <w:tcW w:w="3476" w:type="pct"/>
            <w:shd w:val="clear" w:color="auto" w:fill="auto"/>
          </w:tcPr>
          <w:p w:rsidR="00124427" w:rsidRPr="00C43E7C" w:rsidRDefault="00124427" w:rsidP="00124427">
            <w:pPr>
              <w:pStyle w:val="Tabletext"/>
              <w:tabs>
                <w:tab w:val="center" w:leader="dot" w:pos="2268"/>
              </w:tabs>
              <w:rPr>
                <w:sz w:val="16"/>
                <w:szCs w:val="16"/>
              </w:rPr>
            </w:pPr>
            <w:r w:rsidRPr="00C43E7C">
              <w:rPr>
                <w:sz w:val="16"/>
                <w:szCs w:val="16"/>
              </w:rPr>
              <w:t>renum No 14, 201</w:t>
            </w:r>
            <w:r w:rsidR="00CD4492" w:rsidRPr="00C43E7C">
              <w:rPr>
                <w:sz w:val="16"/>
                <w:szCs w:val="16"/>
              </w:rPr>
              <w:t>2</w:t>
            </w:r>
          </w:p>
        </w:tc>
      </w:tr>
      <w:tr w:rsidR="00A03BB6" w:rsidRPr="00C43E7C" w:rsidDel="00930434" w:rsidTr="00097EE1">
        <w:trPr>
          <w:cantSplit/>
        </w:trPr>
        <w:tc>
          <w:tcPr>
            <w:tcW w:w="1524" w:type="pct"/>
            <w:shd w:val="clear" w:color="auto" w:fill="auto"/>
          </w:tcPr>
          <w:p w:rsidR="00A03BB6" w:rsidRPr="00C43E7C" w:rsidDel="00930434" w:rsidRDefault="00A03BB6" w:rsidP="00A03BB6">
            <w:pPr>
              <w:pStyle w:val="Tabletext"/>
              <w:tabs>
                <w:tab w:val="center" w:leader="dot" w:pos="2268"/>
              </w:tabs>
              <w:rPr>
                <w:sz w:val="16"/>
                <w:szCs w:val="16"/>
              </w:rPr>
            </w:pPr>
            <w:r w:rsidRPr="00C43E7C">
              <w:rPr>
                <w:sz w:val="16"/>
                <w:szCs w:val="16"/>
              </w:rPr>
              <w:t>r 22ZX (prev r 23D)</w:t>
            </w:r>
          </w:p>
        </w:tc>
        <w:tc>
          <w:tcPr>
            <w:tcW w:w="3476" w:type="pct"/>
            <w:shd w:val="clear" w:color="auto" w:fill="auto"/>
          </w:tcPr>
          <w:p w:rsidR="00A03BB6" w:rsidRPr="00C43E7C" w:rsidDel="00930434" w:rsidRDefault="00A03BB6" w:rsidP="00A03BB6">
            <w:pPr>
              <w:pStyle w:val="Tabletext"/>
              <w:tabs>
                <w:tab w:val="center" w:leader="dot" w:pos="2268"/>
              </w:tabs>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23D</w:t>
            </w:r>
            <w:r w:rsidRPr="00C43E7C">
              <w:rPr>
                <w:sz w:val="16"/>
                <w:szCs w:val="16"/>
              </w:rPr>
              <w:tab/>
            </w: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ad No 320, 2010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renum No 14, 2012</w:t>
            </w:r>
          </w:p>
        </w:tc>
      </w:tr>
      <w:tr w:rsidR="00A03BB6" w:rsidRPr="00C43E7C" w:rsidDel="00A03BB6" w:rsidTr="00097EE1">
        <w:trPr>
          <w:cantSplit/>
        </w:trPr>
        <w:tc>
          <w:tcPr>
            <w:tcW w:w="1524" w:type="pct"/>
            <w:shd w:val="clear" w:color="auto" w:fill="auto"/>
          </w:tcPr>
          <w:p w:rsidR="00A03BB6" w:rsidRPr="00C43E7C" w:rsidDel="00A03BB6" w:rsidRDefault="00A03BB6" w:rsidP="00A03BB6">
            <w:pPr>
              <w:pStyle w:val="Tabletext"/>
              <w:tabs>
                <w:tab w:val="center" w:leader="dot" w:pos="2268"/>
              </w:tabs>
              <w:rPr>
                <w:sz w:val="16"/>
                <w:szCs w:val="16"/>
              </w:rPr>
            </w:pPr>
            <w:r w:rsidRPr="00C43E7C">
              <w:rPr>
                <w:sz w:val="16"/>
                <w:szCs w:val="16"/>
              </w:rPr>
              <w:t>r 22ZY (prev r 23E)</w:t>
            </w:r>
            <w:r w:rsidRPr="00C43E7C">
              <w:rPr>
                <w:sz w:val="16"/>
                <w:szCs w:val="16"/>
              </w:rPr>
              <w:tab/>
            </w:r>
          </w:p>
        </w:tc>
        <w:tc>
          <w:tcPr>
            <w:tcW w:w="3476" w:type="pct"/>
            <w:shd w:val="clear" w:color="auto" w:fill="auto"/>
          </w:tcPr>
          <w:p w:rsidR="00A03BB6" w:rsidRPr="00C43E7C" w:rsidDel="00A03BB6" w:rsidRDefault="00A03BB6" w:rsidP="00A03BB6">
            <w:pPr>
              <w:pStyle w:val="Tabletext"/>
              <w:tabs>
                <w:tab w:val="center" w:leader="dot" w:pos="2268"/>
              </w:tabs>
              <w:rPr>
                <w:sz w:val="16"/>
                <w:szCs w:val="16"/>
              </w:rPr>
            </w:pPr>
            <w:r w:rsidRPr="00C43E7C">
              <w:rPr>
                <w:sz w:val="16"/>
                <w:szCs w:val="16"/>
              </w:rPr>
              <w:t>am No 121, 2015</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23E</w:t>
            </w:r>
            <w:r w:rsidRPr="00C43E7C">
              <w:rPr>
                <w:sz w:val="16"/>
                <w:szCs w:val="16"/>
              </w:rPr>
              <w:tab/>
            </w: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ad No 320, 2010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renum No 14, 2012</w:t>
            </w:r>
          </w:p>
        </w:tc>
      </w:tr>
      <w:tr w:rsidR="00A03BB6" w:rsidRPr="00C43E7C" w:rsidTr="00097EE1">
        <w:trPr>
          <w:cantSplit/>
        </w:trPr>
        <w:tc>
          <w:tcPr>
            <w:tcW w:w="1524" w:type="pct"/>
            <w:shd w:val="clear" w:color="auto" w:fill="auto"/>
          </w:tcPr>
          <w:p w:rsidR="00A03BB6" w:rsidRPr="00C43E7C" w:rsidRDefault="00A03BB6" w:rsidP="00A03BB6">
            <w:pPr>
              <w:pStyle w:val="Tabletext"/>
              <w:rPr>
                <w:sz w:val="16"/>
                <w:szCs w:val="16"/>
              </w:rPr>
            </w:pPr>
            <w:r w:rsidRPr="00C43E7C">
              <w:rPr>
                <w:b/>
                <w:sz w:val="16"/>
                <w:szCs w:val="16"/>
              </w:rPr>
              <w:t>Division 2</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Division 2</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No 321, 2010</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rs No 14, 2012</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23</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am No 48, 2002; No 339, 2002; No 315, 2003; No 5, 2005; No 310, 2005; No 344, 2006; No 308, 2007; No 263, 2008; No 52, 2010; No 321, 2010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rs No 14, 2012</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No 36, 2013; No 27, 2014; No 11, 2015; F2016L00313; F2017L00322; F2018L00451; F2019L00279; F2020L00236; F2021L00192; F2022L00114; F2023L00083; F2024L00200</w:t>
            </w:r>
          </w:p>
        </w:tc>
      </w:tr>
      <w:tr w:rsidR="00A03BB6" w:rsidRPr="00C43E7C" w:rsidTr="00097EE1">
        <w:trPr>
          <w:cantSplit/>
        </w:trPr>
        <w:tc>
          <w:tcPr>
            <w:tcW w:w="1524" w:type="pct"/>
            <w:shd w:val="clear" w:color="auto" w:fill="auto"/>
          </w:tcPr>
          <w:p w:rsidR="00A03BB6" w:rsidRPr="00C43E7C" w:rsidRDefault="00A03BB6" w:rsidP="00A03BB6">
            <w:pPr>
              <w:pStyle w:val="Tabletext"/>
              <w:rPr>
                <w:sz w:val="16"/>
                <w:szCs w:val="16"/>
              </w:rPr>
            </w:pPr>
            <w:r w:rsidRPr="00C43E7C">
              <w:rPr>
                <w:b/>
                <w:sz w:val="16"/>
                <w:szCs w:val="16"/>
              </w:rPr>
              <w:t>Division 3</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Division 3</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No 14, 2012</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lastRenderedPageBreak/>
              <w:t>r 23A</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No 321, 2010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Del="00AD6DEC" w:rsidRDefault="00A03BB6" w:rsidP="00A03BB6">
            <w:pPr>
              <w:pStyle w:val="Tabletext"/>
              <w:rPr>
                <w:sz w:val="16"/>
                <w:szCs w:val="16"/>
              </w:rPr>
            </w:pPr>
            <w:r w:rsidRPr="00C43E7C">
              <w:rPr>
                <w:sz w:val="16"/>
                <w:szCs w:val="16"/>
              </w:rPr>
              <w:t>rs No 14, 2012</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No 36, 2013; No 27, 2014; No 11, 2015; F2016L00313; F2017L00322; F2018L00451; F2019L00279; F2020L00236; F2021L00192; F2022L00114; F2023L00083; F2024L00200</w:t>
            </w:r>
          </w:p>
        </w:tc>
      </w:tr>
      <w:tr w:rsidR="00A03BB6" w:rsidRPr="00C43E7C" w:rsidTr="00097EE1">
        <w:trPr>
          <w:cantSplit/>
        </w:trPr>
        <w:tc>
          <w:tcPr>
            <w:tcW w:w="1524" w:type="pct"/>
            <w:shd w:val="clear" w:color="auto" w:fill="auto"/>
          </w:tcPr>
          <w:p w:rsidR="00A03BB6" w:rsidRPr="00C43E7C" w:rsidRDefault="00A03BB6" w:rsidP="00A03BB6">
            <w:pPr>
              <w:pStyle w:val="Tabletext"/>
              <w:rPr>
                <w:sz w:val="16"/>
                <w:szCs w:val="16"/>
              </w:rPr>
            </w:pPr>
            <w:r w:rsidRPr="00C43E7C">
              <w:rPr>
                <w:b/>
                <w:sz w:val="16"/>
                <w:szCs w:val="16"/>
              </w:rPr>
              <w:t>Part 5</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24</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2007 No 336</w:t>
            </w:r>
          </w:p>
        </w:tc>
      </w:tr>
      <w:tr w:rsidR="00A03BB6" w:rsidRPr="00C43E7C" w:rsidTr="00097EE1">
        <w:trPr>
          <w:cantSplit/>
        </w:trPr>
        <w:tc>
          <w:tcPr>
            <w:tcW w:w="1524" w:type="pct"/>
            <w:shd w:val="clear" w:color="auto" w:fill="auto"/>
          </w:tcPr>
          <w:p w:rsidR="00A03BB6" w:rsidRPr="00C43E7C" w:rsidRDefault="00A03BB6" w:rsidP="00A03BB6">
            <w:pPr>
              <w:keepNext/>
              <w:keepLines/>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2009 No 131</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rs 2010 No 320</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2012 No 33 and 290;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24A</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24B</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25</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2007 No 336</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2009 No 131</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rs 2010 No 320</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2012 No 33 and 290;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25A</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2012 No 33 and 290; F2021L01828</w:t>
            </w:r>
          </w:p>
        </w:tc>
      </w:tr>
      <w:tr w:rsidR="00A03BB6" w:rsidRPr="00C43E7C" w:rsidTr="00097EE1">
        <w:trPr>
          <w:cantSplit/>
        </w:trPr>
        <w:tc>
          <w:tcPr>
            <w:tcW w:w="1524" w:type="pct"/>
            <w:shd w:val="clear" w:color="auto" w:fill="auto"/>
          </w:tcPr>
          <w:p w:rsidR="00A03BB6" w:rsidRPr="00C43E7C" w:rsidRDefault="00A03BB6" w:rsidP="00A03BB6">
            <w:pPr>
              <w:pStyle w:val="Tabletext"/>
              <w:keepNext/>
              <w:rPr>
                <w:sz w:val="16"/>
                <w:szCs w:val="16"/>
              </w:rPr>
            </w:pPr>
            <w:r w:rsidRPr="00C43E7C">
              <w:rPr>
                <w:b/>
                <w:sz w:val="16"/>
                <w:szCs w:val="16"/>
              </w:rPr>
              <w:t>Part 6</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28</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2001 No 219; 2007 No 336; 2010 No 320; 2011 No 177</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29</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rep 2007 No 336</w:t>
            </w:r>
          </w:p>
        </w:tc>
      </w:tr>
      <w:tr w:rsidR="00A03BB6" w:rsidRPr="00C43E7C" w:rsidTr="00097EE1">
        <w:trPr>
          <w:cantSplit/>
        </w:trPr>
        <w:tc>
          <w:tcPr>
            <w:tcW w:w="1524" w:type="pct"/>
            <w:shd w:val="clear" w:color="auto" w:fill="auto"/>
          </w:tcPr>
          <w:p w:rsidR="00A03BB6" w:rsidRPr="00C43E7C" w:rsidRDefault="00A03BB6" w:rsidP="00A03BB6">
            <w:pPr>
              <w:pStyle w:val="Tabletext"/>
              <w:rPr>
                <w:sz w:val="16"/>
                <w:szCs w:val="16"/>
              </w:rPr>
            </w:pPr>
            <w:r w:rsidRPr="00C43E7C">
              <w:rPr>
                <w:b/>
                <w:sz w:val="16"/>
                <w:szCs w:val="16"/>
              </w:rPr>
              <w:t>Part 7</w:t>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Part 7</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67598" w:rsidP="00A03BB6">
            <w:pPr>
              <w:pStyle w:val="Tabletext"/>
              <w:keepNext/>
              <w:rPr>
                <w:sz w:val="16"/>
                <w:szCs w:val="16"/>
              </w:rPr>
            </w:pPr>
            <w:r>
              <w:rPr>
                <w:b/>
                <w:sz w:val="16"/>
                <w:szCs w:val="16"/>
              </w:rPr>
              <w:t>Division 1</w:t>
            </w:r>
            <w:r w:rsidR="00A03BB6" w:rsidRPr="00C43E7C">
              <w:rPr>
                <w:b/>
                <w:sz w:val="16"/>
                <w:szCs w:val="16"/>
              </w:rPr>
              <w:t xml:space="preserve"> </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29</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30</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31</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32</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rPr>
                <w:sz w:val="16"/>
                <w:szCs w:val="16"/>
              </w:rPr>
            </w:pPr>
            <w:r w:rsidRPr="00C43E7C">
              <w:rPr>
                <w:b/>
                <w:sz w:val="16"/>
                <w:szCs w:val="16"/>
              </w:rPr>
              <w:t>Division 2</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33</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26583" w:rsidRPr="00C43E7C" w:rsidTr="00097EE1">
        <w:trPr>
          <w:cantSplit/>
        </w:trPr>
        <w:tc>
          <w:tcPr>
            <w:tcW w:w="1524" w:type="pct"/>
            <w:shd w:val="clear" w:color="auto" w:fill="auto"/>
          </w:tcPr>
          <w:p w:rsidR="00A26583" w:rsidRPr="00C43E7C" w:rsidRDefault="00A26583" w:rsidP="00A03BB6">
            <w:pPr>
              <w:pStyle w:val="Tabletext"/>
              <w:tabs>
                <w:tab w:val="center" w:leader="dot" w:pos="2268"/>
              </w:tabs>
              <w:rPr>
                <w:sz w:val="16"/>
                <w:szCs w:val="16"/>
              </w:rPr>
            </w:pPr>
          </w:p>
        </w:tc>
        <w:tc>
          <w:tcPr>
            <w:tcW w:w="3476" w:type="pct"/>
            <w:shd w:val="clear" w:color="auto" w:fill="auto"/>
          </w:tcPr>
          <w:p w:rsidR="00A26583" w:rsidRPr="00C43E7C" w:rsidRDefault="00A26583" w:rsidP="00A03BB6">
            <w:pPr>
              <w:pStyle w:val="Tabletext"/>
              <w:rPr>
                <w:sz w:val="16"/>
                <w:szCs w:val="16"/>
              </w:rPr>
            </w:pPr>
            <w:r w:rsidRPr="00C43E7C">
              <w:rPr>
                <w:sz w:val="16"/>
                <w:szCs w:val="16"/>
              </w:rPr>
              <w:t>am F2024L00297</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34</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35</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36</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rPr>
                <w:sz w:val="16"/>
                <w:szCs w:val="16"/>
              </w:rPr>
            </w:pPr>
            <w:r w:rsidRPr="00C43E7C">
              <w:rPr>
                <w:b/>
                <w:sz w:val="16"/>
                <w:szCs w:val="16"/>
              </w:rPr>
              <w:t>Division 3</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37</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38</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39</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40</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lastRenderedPageBreak/>
              <w:t>r 41</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F2021L01828</w:t>
            </w:r>
          </w:p>
        </w:tc>
      </w:tr>
      <w:tr w:rsidR="00A03BB6" w:rsidRPr="00C43E7C" w:rsidTr="00097EE1">
        <w:trPr>
          <w:cantSplit/>
        </w:trPr>
        <w:tc>
          <w:tcPr>
            <w:tcW w:w="1524" w:type="pct"/>
            <w:shd w:val="clear" w:color="auto" w:fill="auto"/>
          </w:tcPr>
          <w:p w:rsidR="00A03BB6" w:rsidRPr="00C43E7C" w:rsidRDefault="00A03BB6" w:rsidP="00A03BB6">
            <w:pPr>
              <w:pStyle w:val="Tabletext"/>
              <w:rPr>
                <w:sz w:val="16"/>
                <w:szCs w:val="16"/>
              </w:rPr>
            </w:pPr>
            <w:r w:rsidRPr="00C43E7C">
              <w:rPr>
                <w:b/>
                <w:sz w:val="16"/>
                <w:szCs w:val="16"/>
              </w:rPr>
              <w:t>Division 4</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42</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43</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44</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45</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ed C79</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46</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47</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48</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keepNext/>
              <w:rPr>
                <w:sz w:val="16"/>
                <w:szCs w:val="16"/>
              </w:rPr>
            </w:pPr>
            <w:r w:rsidRPr="00C43E7C">
              <w:rPr>
                <w:b/>
                <w:sz w:val="16"/>
                <w:szCs w:val="16"/>
              </w:rPr>
              <w:t>Part 8</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49</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u w:val="single"/>
              </w:rPr>
            </w:pPr>
            <w:r w:rsidRPr="00C43E7C">
              <w:rPr>
                <w:sz w:val="16"/>
                <w:szCs w:val="16"/>
              </w:rPr>
              <w:t>am F2017L01639; F2019L00197;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ed C79</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b/>
                <w:sz w:val="16"/>
                <w:szCs w:val="16"/>
              </w:rPr>
            </w:pPr>
            <w:r w:rsidRPr="00C43E7C">
              <w:rPr>
                <w:b/>
                <w:sz w:val="16"/>
                <w:szCs w:val="16"/>
              </w:rPr>
              <w:t>Part 9</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No 179, 2014</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50</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No 179, 2014</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No 121, 2015</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51</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No 121, 2015</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52</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F2019L00197</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53</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54</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55</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F2021L01828</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56</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F2022L01670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 57</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ad F2023L00506</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b/>
                <w:sz w:val="16"/>
                <w:szCs w:val="16"/>
              </w:rPr>
              <w:t>Schedule 1</w:t>
            </w:r>
          </w:p>
        </w:tc>
        <w:tc>
          <w:tcPr>
            <w:tcW w:w="3476" w:type="pct"/>
            <w:shd w:val="clear" w:color="auto" w:fill="auto"/>
          </w:tcPr>
          <w:p w:rsidR="00A03BB6" w:rsidRPr="00C43E7C" w:rsidRDefault="00A03BB6" w:rsidP="00A03BB6">
            <w:pPr>
              <w:pStyle w:val="Tablet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keepNext/>
              <w:keepLines/>
              <w:tabs>
                <w:tab w:val="center" w:leader="dot" w:pos="2268"/>
              </w:tabs>
              <w:rPr>
                <w:sz w:val="16"/>
                <w:szCs w:val="16"/>
              </w:rPr>
            </w:pPr>
            <w:r w:rsidRPr="00C43E7C">
              <w:rPr>
                <w:sz w:val="16"/>
                <w:szCs w:val="16"/>
              </w:rPr>
              <w:t>Schedule 1 heading</w:t>
            </w:r>
            <w:r w:rsidRPr="00C43E7C">
              <w:rPr>
                <w:sz w:val="16"/>
                <w:szCs w:val="16"/>
              </w:rPr>
              <w:tab/>
            </w:r>
          </w:p>
        </w:tc>
        <w:tc>
          <w:tcPr>
            <w:tcW w:w="3476" w:type="pct"/>
            <w:shd w:val="clear" w:color="auto" w:fill="auto"/>
          </w:tcPr>
          <w:p w:rsidR="00A03BB6" w:rsidRPr="00C43E7C" w:rsidRDefault="00A03BB6" w:rsidP="00A03BB6">
            <w:pPr>
              <w:pStyle w:val="Tabletext"/>
              <w:keepNext/>
              <w:keepLines/>
              <w:tabs>
                <w:tab w:val="center" w:leader="dot" w:pos="2268"/>
              </w:tabs>
              <w:rPr>
                <w:sz w:val="16"/>
                <w:szCs w:val="16"/>
              </w:rPr>
            </w:pPr>
            <w:r w:rsidRPr="00C43E7C">
              <w:rPr>
                <w:sz w:val="16"/>
                <w:szCs w:val="16"/>
              </w:rPr>
              <w:t>rs 2007 No 336</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1</w:t>
            </w: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2001 No 219; 2007 No 336; 2011 No 270; 2012 No 15</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2</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rep 2007 No 336</w:t>
            </w:r>
          </w:p>
        </w:tc>
      </w:tr>
      <w:tr w:rsidR="00A03BB6" w:rsidRPr="00C43E7C" w:rsidTr="00097EE1">
        <w:trPr>
          <w:cantSplit/>
        </w:trPr>
        <w:tc>
          <w:tcPr>
            <w:tcW w:w="1524" w:type="pct"/>
            <w:shd w:val="clear" w:color="auto" w:fill="auto"/>
          </w:tcPr>
          <w:p w:rsidR="00A03BB6" w:rsidRPr="00C43E7C" w:rsidRDefault="00A03BB6" w:rsidP="00A03BB6">
            <w:pPr>
              <w:pStyle w:val="Tabletext"/>
              <w:keepNext/>
              <w:tabs>
                <w:tab w:val="center" w:leader="dot" w:pos="2268"/>
              </w:tabs>
              <w:rPr>
                <w:b/>
                <w:sz w:val="16"/>
                <w:szCs w:val="16"/>
              </w:rPr>
            </w:pPr>
            <w:r w:rsidRPr="00C43E7C">
              <w:rPr>
                <w:b/>
                <w:sz w:val="16"/>
                <w:szCs w:val="16"/>
              </w:rPr>
              <w:t>Schedule 3</w:t>
            </w:r>
          </w:p>
        </w:tc>
        <w:tc>
          <w:tcPr>
            <w:tcW w:w="3476" w:type="pct"/>
            <w:shd w:val="clear" w:color="auto" w:fill="auto"/>
          </w:tcPr>
          <w:p w:rsidR="00A03BB6" w:rsidRPr="00C43E7C" w:rsidRDefault="00A03BB6" w:rsidP="00A03BB6">
            <w:pPr>
              <w:pStyle w:val="Tabletext"/>
              <w:keepNext/>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3 heading</w:t>
            </w:r>
            <w:r w:rsidRPr="00C43E7C">
              <w:rPr>
                <w:sz w:val="16"/>
                <w:szCs w:val="16"/>
              </w:rPr>
              <w:tab/>
            </w:r>
          </w:p>
        </w:tc>
        <w:tc>
          <w:tcPr>
            <w:tcW w:w="3476" w:type="pct"/>
            <w:shd w:val="clear" w:color="auto" w:fill="auto"/>
          </w:tcPr>
          <w:p w:rsidR="00A03BB6" w:rsidRPr="00C43E7C" w:rsidRDefault="00A03BB6" w:rsidP="00A03BB6">
            <w:pPr>
              <w:pStyle w:val="Tabletext"/>
              <w:keepNext/>
              <w:tabs>
                <w:tab w:val="center" w:leader="dot" w:pos="2268"/>
              </w:tabs>
              <w:rPr>
                <w:sz w:val="16"/>
                <w:szCs w:val="16"/>
              </w:rPr>
            </w:pPr>
            <w:r w:rsidRPr="00C43E7C">
              <w:rPr>
                <w:sz w:val="16"/>
                <w:szCs w:val="16"/>
              </w:rPr>
              <w:t>rs 2007 No 336</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3</w:t>
            </w:r>
            <w:r w:rsidRPr="00C43E7C">
              <w:rPr>
                <w:sz w:val="16"/>
                <w:szCs w:val="16"/>
              </w:rPr>
              <w:tab/>
            </w:r>
          </w:p>
        </w:tc>
        <w:tc>
          <w:tcPr>
            <w:tcW w:w="3476" w:type="pct"/>
            <w:shd w:val="clear" w:color="auto" w:fill="auto"/>
          </w:tcPr>
          <w:p w:rsidR="00A03BB6" w:rsidRPr="00C43E7C" w:rsidRDefault="00A03BB6" w:rsidP="00A03BB6">
            <w:pPr>
              <w:pStyle w:val="Tabletext"/>
              <w:keepNext/>
              <w:rPr>
                <w:sz w:val="16"/>
                <w:szCs w:val="16"/>
              </w:rPr>
            </w:pPr>
            <w:r w:rsidRPr="00C43E7C">
              <w:rPr>
                <w:sz w:val="16"/>
                <w:szCs w:val="16"/>
              </w:rPr>
              <w:t>am 2001 No 219; 2007 No 336; 2012 No 15</w:t>
            </w:r>
          </w:p>
        </w:tc>
      </w:tr>
      <w:tr w:rsidR="00A03BB6" w:rsidRPr="00C43E7C" w:rsidTr="00097EE1">
        <w:trPr>
          <w:cantSplit/>
          <w:trHeight w:val="268"/>
        </w:trPr>
        <w:tc>
          <w:tcPr>
            <w:tcW w:w="1524" w:type="pct"/>
            <w:shd w:val="clear" w:color="auto" w:fill="auto"/>
          </w:tcPr>
          <w:p w:rsidR="00A03BB6" w:rsidRPr="00C43E7C" w:rsidRDefault="00A03BB6" w:rsidP="00A03BB6">
            <w:pPr>
              <w:pStyle w:val="Tabletext"/>
              <w:keepNext/>
              <w:tabs>
                <w:tab w:val="center" w:leader="dot" w:pos="2268"/>
              </w:tabs>
              <w:rPr>
                <w:b/>
                <w:sz w:val="16"/>
                <w:szCs w:val="16"/>
              </w:rPr>
            </w:pPr>
            <w:r w:rsidRPr="00C43E7C">
              <w:rPr>
                <w:b/>
                <w:sz w:val="16"/>
                <w:szCs w:val="16"/>
              </w:rPr>
              <w:t>Schedule 3A</w:t>
            </w:r>
          </w:p>
        </w:tc>
        <w:tc>
          <w:tcPr>
            <w:tcW w:w="3476" w:type="pct"/>
            <w:shd w:val="clear" w:color="auto" w:fill="auto"/>
          </w:tcPr>
          <w:p w:rsidR="00A03BB6" w:rsidRPr="00C43E7C" w:rsidRDefault="00A03BB6" w:rsidP="00A03BB6">
            <w:pPr>
              <w:pStyle w:val="Tabletext"/>
              <w:tabs>
                <w:tab w:val="center" w:leader="dot" w:pos="2268"/>
              </w:tabs>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3A</w:t>
            </w:r>
            <w:r w:rsidRPr="00C43E7C">
              <w:rPr>
                <w:sz w:val="16"/>
                <w:szCs w:val="16"/>
              </w:rPr>
              <w:tab/>
            </w: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ad 2012 No 15</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b/>
                <w:sz w:val="16"/>
                <w:szCs w:val="16"/>
              </w:rPr>
            </w:pPr>
            <w:r w:rsidRPr="00C43E7C">
              <w:rPr>
                <w:b/>
                <w:sz w:val="16"/>
                <w:szCs w:val="16"/>
              </w:rPr>
              <w:t>Schedule 4</w:t>
            </w:r>
          </w:p>
        </w:tc>
        <w:tc>
          <w:tcPr>
            <w:tcW w:w="3476" w:type="pct"/>
            <w:shd w:val="clear" w:color="auto" w:fill="auto"/>
          </w:tcPr>
          <w:p w:rsidR="00A03BB6" w:rsidRPr="00C43E7C" w:rsidRDefault="00A03BB6" w:rsidP="00A03BB6">
            <w:pPr>
              <w:pStyle w:val="Tabletext"/>
              <w:tabs>
                <w:tab w:val="center" w:leader="dot" w:pos="2268"/>
              </w:tabs>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4 heading</w:t>
            </w:r>
            <w:r w:rsidRPr="00C43E7C">
              <w:rPr>
                <w:sz w:val="16"/>
                <w:szCs w:val="16"/>
              </w:rPr>
              <w:tab/>
            </w: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rs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4</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rep 2004 No 322</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ad 2007 No 336</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2010 No 320</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5 heading</w:t>
            </w:r>
            <w:r w:rsidRPr="00C43E7C">
              <w:rPr>
                <w:sz w:val="16"/>
                <w:szCs w:val="16"/>
              </w:rPr>
              <w:tab/>
            </w: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rs 2007 No 336</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rep F2017L01639</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5</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rs 2002 No 232</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2007 No 336; 2009 No 379; No 115, 2014</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rep F2017L01639</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b/>
                <w:sz w:val="16"/>
                <w:szCs w:val="16"/>
              </w:rPr>
            </w:pPr>
            <w:r w:rsidRPr="00C43E7C">
              <w:rPr>
                <w:b/>
                <w:sz w:val="16"/>
                <w:szCs w:val="16"/>
              </w:rPr>
              <w:t>Schedule 6</w:t>
            </w:r>
          </w:p>
        </w:tc>
        <w:tc>
          <w:tcPr>
            <w:tcW w:w="3476" w:type="pct"/>
            <w:shd w:val="clear" w:color="auto" w:fill="auto"/>
          </w:tcPr>
          <w:p w:rsidR="00A03BB6" w:rsidRPr="00C43E7C" w:rsidRDefault="00A03BB6" w:rsidP="00A03BB6">
            <w:pPr>
              <w:pStyle w:val="Tabletext"/>
              <w:tabs>
                <w:tab w:val="center" w:leader="dot" w:pos="2268"/>
              </w:tabs>
              <w:rPr>
                <w:sz w:val="16"/>
                <w:szCs w:val="16"/>
              </w:rPr>
            </w:pP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6</w:t>
            </w:r>
            <w:r w:rsidRPr="00C43E7C">
              <w:rPr>
                <w:sz w:val="16"/>
                <w:szCs w:val="16"/>
              </w:rPr>
              <w:tab/>
            </w: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rep 2004 No 322</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p>
        </w:tc>
        <w:tc>
          <w:tcPr>
            <w:tcW w:w="3476"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ad 2010 No 46</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No 204, 2010; No 239, 2010; No 246, 2010; No 256, 2010; No 11, 2011; No 13, 2012; No 101, 2012; No 127, 2012; No 182, 2012; No 227, 2012; No 290, 2012; No 44, 2013; No 58, 2013; No 79, 2013; No 144, 2013; No 243, 2013; No 155, 2014; No 179, 2014; No 121, 2015; No 228, 2015</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ed C64</w:t>
            </w:r>
          </w:p>
        </w:tc>
      </w:tr>
      <w:tr w:rsidR="00A03BB6" w:rsidRPr="00C43E7C" w:rsidTr="00097EE1">
        <w:trPr>
          <w:cantSplit/>
        </w:trPr>
        <w:tc>
          <w:tcPr>
            <w:tcW w:w="1524" w:type="pct"/>
            <w:shd w:val="clear" w:color="auto" w:fill="auto"/>
          </w:tcPr>
          <w:p w:rsidR="00A03BB6" w:rsidRPr="00C43E7C" w:rsidRDefault="00A03BB6" w:rsidP="00A03BB6">
            <w:pPr>
              <w:tabs>
                <w:tab w:val="center" w:leader="dot" w:pos="2268"/>
              </w:tabs>
              <w:rPr>
                <w:sz w:val="16"/>
                <w:szCs w:val="16"/>
              </w:rPr>
            </w:pPr>
          </w:p>
        </w:tc>
        <w:tc>
          <w:tcPr>
            <w:tcW w:w="3476" w:type="pct"/>
            <w:shd w:val="clear" w:color="auto" w:fill="auto"/>
          </w:tcPr>
          <w:p w:rsidR="00A03BB6" w:rsidRPr="00C43E7C" w:rsidRDefault="00A03BB6" w:rsidP="00A03BB6">
            <w:pPr>
              <w:pStyle w:val="Tabletext"/>
              <w:rPr>
                <w:sz w:val="16"/>
                <w:szCs w:val="16"/>
              </w:rPr>
            </w:pPr>
            <w:r w:rsidRPr="00C43E7C">
              <w:rPr>
                <w:sz w:val="16"/>
                <w:szCs w:val="16"/>
              </w:rPr>
              <w:t>am F2017L01639</w:t>
            </w:r>
          </w:p>
        </w:tc>
      </w:tr>
      <w:tr w:rsidR="00A03BB6" w:rsidRPr="00C43E7C" w:rsidTr="00097EE1">
        <w:trPr>
          <w:cantSplit/>
        </w:trPr>
        <w:tc>
          <w:tcPr>
            <w:tcW w:w="1524" w:type="pct"/>
            <w:shd w:val="clear" w:color="auto" w:fill="auto"/>
          </w:tcPr>
          <w:p w:rsidR="00A03BB6" w:rsidRPr="00C43E7C" w:rsidRDefault="00A03BB6" w:rsidP="00A03BB6">
            <w:pPr>
              <w:pStyle w:val="Tabletext"/>
              <w:tabs>
                <w:tab w:val="center" w:leader="dot" w:pos="2268"/>
              </w:tabs>
              <w:rPr>
                <w:sz w:val="16"/>
                <w:szCs w:val="16"/>
              </w:rPr>
            </w:pPr>
            <w:r w:rsidRPr="00C43E7C">
              <w:rPr>
                <w:sz w:val="16"/>
                <w:szCs w:val="16"/>
              </w:rPr>
              <w:t>Schedule 7</w:t>
            </w:r>
            <w:r w:rsidRPr="00C43E7C">
              <w:rPr>
                <w:sz w:val="16"/>
                <w:szCs w:val="16"/>
              </w:rPr>
              <w:tab/>
            </w:r>
          </w:p>
        </w:tc>
        <w:tc>
          <w:tcPr>
            <w:tcW w:w="3476" w:type="pct"/>
            <w:shd w:val="clear" w:color="auto" w:fill="auto"/>
          </w:tcPr>
          <w:p w:rsidR="00A03BB6" w:rsidRPr="00C43E7C" w:rsidRDefault="00A03BB6" w:rsidP="00A03BB6">
            <w:pPr>
              <w:pStyle w:val="Tabletext"/>
              <w:rPr>
                <w:sz w:val="16"/>
                <w:szCs w:val="16"/>
              </w:rPr>
            </w:pPr>
            <w:r w:rsidRPr="00C43E7C">
              <w:rPr>
                <w:sz w:val="16"/>
                <w:szCs w:val="16"/>
              </w:rPr>
              <w:t>am 2001 No 219; 2002 No 48 and 232; 2003 No 96 and 315; 2004 No 322; 2005 No 72, 256 and 310; 2006 No 120 and 345; 2007 No 218</w:t>
            </w:r>
          </w:p>
        </w:tc>
      </w:tr>
      <w:tr w:rsidR="00A03BB6" w:rsidRPr="00C43E7C" w:rsidTr="00097EE1">
        <w:trPr>
          <w:cantSplit/>
        </w:trPr>
        <w:tc>
          <w:tcPr>
            <w:tcW w:w="1524" w:type="pct"/>
            <w:tcBorders>
              <w:bottom w:val="single" w:sz="12" w:space="0" w:color="auto"/>
            </w:tcBorders>
            <w:shd w:val="clear" w:color="auto" w:fill="auto"/>
          </w:tcPr>
          <w:p w:rsidR="00A03BB6" w:rsidRPr="00C43E7C" w:rsidRDefault="00A03BB6" w:rsidP="00A03BB6">
            <w:pPr>
              <w:tabs>
                <w:tab w:val="center" w:leader="dot" w:pos="2268"/>
              </w:tabs>
              <w:spacing w:after="60"/>
              <w:rPr>
                <w:sz w:val="16"/>
                <w:szCs w:val="16"/>
              </w:rPr>
            </w:pPr>
            <w:bookmarkStart w:id="656" w:name="CU_330389765"/>
            <w:bookmarkEnd w:id="656"/>
          </w:p>
        </w:tc>
        <w:tc>
          <w:tcPr>
            <w:tcW w:w="3476" w:type="pct"/>
            <w:tcBorders>
              <w:bottom w:val="single" w:sz="12" w:space="0" w:color="auto"/>
            </w:tcBorders>
            <w:shd w:val="clear" w:color="auto" w:fill="auto"/>
          </w:tcPr>
          <w:p w:rsidR="00A03BB6" w:rsidRPr="00C43E7C" w:rsidRDefault="00A03BB6" w:rsidP="00A03BB6">
            <w:pPr>
              <w:pStyle w:val="Tabletext"/>
              <w:rPr>
                <w:sz w:val="16"/>
                <w:szCs w:val="16"/>
              </w:rPr>
            </w:pPr>
            <w:r w:rsidRPr="00C43E7C">
              <w:rPr>
                <w:sz w:val="16"/>
                <w:szCs w:val="16"/>
              </w:rPr>
              <w:t>rep 2007 No 336</w:t>
            </w:r>
          </w:p>
        </w:tc>
      </w:tr>
    </w:tbl>
    <w:p w:rsidR="00447AC2" w:rsidRPr="00C43E7C" w:rsidRDefault="00447AC2" w:rsidP="005F6D34">
      <w:pPr>
        <w:sectPr w:rsidR="00447AC2" w:rsidRPr="00C43E7C" w:rsidSect="000A66C4">
          <w:headerReference w:type="even" r:id="rId58"/>
          <w:headerReference w:type="default" r:id="rId59"/>
          <w:footerReference w:type="even" r:id="rId60"/>
          <w:footerReference w:type="default" r:id="rId61"/>
          <w:type w:val="continuous"/>
          <w:pgSz w:w="11907" w:h="16839"/>
          <w:pgMar w:top="2325" w:right="1797" w:bottom="1440" w:left="1797" w:header="720" w:footer="709" w:gutter="0"/>
          <w:cols w:space="708"/>
          <w:docGrid w:linePitch="360"/>
        </w:sectPr>
      </w:pPr>
    </w:p>
    <w:p w:rsidR="005D2F0E" w:rsidRPr="00C43E7C" w:rsidRDefault="005D2F0E" w:rsidP="001A51CC"/>
    <w:sectPr w:rsidR="005D2F0E" w:rsidRPr="00C43E7C" w:rsidSect="000A66C4">
      <w:headerReference w:type="even" r:id="rId62"/>
      <w:headerReference w:type="default" r:id="rId63"/>
      <w:footerReference w:type="even" r:id="rId64"/>
      <w:footerReference w:type="default" r:id="rId65"/>
      <w:headerReference w:type="first" r:id="rId66"/>
      <w:footerReference w:type="first" r:id="rId67"/>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BBA" w:rsidRPr="00AD338D" w:rsidRDefault="00467BBA" w:rsidP="0008508D">
      <w:pPr>
        <w:spacing w:line="240" w:lineRule="auto"/>
        <w:rPr>
          <w:sz w:val="24"/>
        </w:rPr>
      </w:pPr>
      <w:r>
        <w:separator/>
      </w:r>
    </w:p>
  </w:endnote>
  <w:endnote w:type="continuationSeparator" w:id="0">
    <w:p w:rsidR="00467BBA" w:rsidRPr="00AD338D" w:rsidRDefault="00467BBA" w:rsidP="0008508D">
      <w:pPr>
        <w:spacing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5518E6" w:rsidRDefault="00467BBA" w:rsidP="005518E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pPr>
      <w:pBdr>
        <w:top w:val="single" w:sz="6" w:space="1" w:color="auto"/>
      </w:pBdr>
      <w:rPr>
        <w:sz w:val="18"/>
      </w:rPr>
    </w:pPr>
  </w:p>
  <w:p w:rsidR="00467BBA" w:rsidRDefault="00467BBA">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Renewable Energy (Electricity) Regulations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305</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11/04/2024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15/04/2024</w:t>
          </w:r>
          <w:r w:rsidRPr="0055472E">
            <w:rPr>
              <w:sz w:val="16"/>
              <w:szCs w:val="16"/>
            </w:rPr>
            <w:fldChar w:fldCharType="end"/>
          </w:r>
        </w:p>
      </w:tc>
    </w:tr>
  </w:tbl>
  <w:p w:rsidR="00467BBA" w:rsidRPr="005518E6" w:rsidRDefault="00467BBA" w:rsidP="005518E6">
    <w:pPr>
      <w:pStyle w:val="Footer"/>
      <w:rPr>
        <w:rFonts w:eastAsia="Calibri"/>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5518E6" w:rsidRDefault="00467BBA" w:rsidP="005518E6">
    <w:pPr>
      <w:pStyle w:val="Footer"/>
      <w:rPr>
        <w:rFonts w:eastAsia="Calibri"/>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467BBA" w:rsidRPr="00130F37" w:rsidTr="005518E6">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E86DB4" w:rsidRDefault="00467BBA" w:rsidP="005518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11/04/2024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15/04/2024</w:t>
          </w:r>
          <w:r w:rsidRPr="0055472E">
            <w:rPr>
              <w:sz w:val="16"/>
              <w:szCs w:val="16"/>
            </w:rPr>
            <w:fldChar w:fldCharType="end"/>
          </w:r>
        </w:p>
      </w:tc>
    </w:tr>
  </w:tbl>
  <w:p w:rsidR="00467BBA" w:rsidRPr="005518E6" w:rsidRDefault="00467BBA" w:rsidP="005518E6">
    <w:pPr>
      <w:pStyle w:val="Footer"/>
      <w:rPr>
        <w:rFonts w:eastAsia="Calibri"/>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5518E6" w:rsidRDefault="00467BBA" w:rsidP="005518E6">
    <w:pPr>
      <w:pStyle w:val="Footer"/>
      <w:rPr>
        <w:rFonts w:eastAsia="Calibri"/>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467BBA" w:rsidRPr="00130F37" w:rsidTr="005518E6">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E86DB4" w:rsidRDefault="00467BBA" w:rsidP="005518E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314</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11/04/2024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15/04/2024</w:t>
          </w:r>
          <w:r w:rsidRPr="0055472E">
            <w:rPr>
              <w:sz w:val="16"/>
              <w:szCs w:val="16"/>
            </w:rPr>
            <w:fldChar w:fldCharType="end"/>
          </w:r>
        </w:p>
      </w:tc>
    </w:tr>
  </w:tbl>
  <w:p w:rsidR="00467BBA" w:rsidRPr="005518E6" w:rsidRDefault="00467BBA" w:rsidP="005518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5518E6" w:rsidRDefault="00467BBA" w:rsidP="0055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rsidP="000C6F6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11/04/2024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15/04/2024</w:t>
          </w:r>
          <w:r w:rsidRPr="0055472E">
            <w:rPr>
              <w:sz w:val="16"/>
              <w:szCs w:val="16"/>
            </w:rPr>
            <w:fldChar w:fldCharType="end"/>
          </w:r>
        </w:p>
      </w:tc>
    </w:tr>
  </w:tbl>
  <w:p w:rsidR="00467BBA" w:rsidRPr="005518E6" w:rsidRDefault="00467BBA" w:rsidP="005518E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5518E6" w:rsidRDefault="00467BBA" w:rsidP="005518E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2B0EA5" w:rsidRDefault="00467BBA"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67BBA" w:rsidTr="005518E6">
      <w:tc>
        <w:tcPr>
          <w:tcW w:w="947" w:type="pct"/>
        </w:tcPr>
        <w:p w:rsidR="00467BBA" w:rsidRDefault="00467BBA" w:rsidP="00F326AB">
          <w:pPr>
            <w:spacing w:line="0" w:lineRule="atLeast"/>
            <w:rPr>
              <w:sz w:val="18"/>
            </w:rPr>
          </w:pPr>
        </w:p>
      </w:tc>
      <w:tc>
        <w:tcPr>
          <w:tcW w:w="3688" w:type="pct"/>
        </w:tcPr>
        <w:p w:rsidR="00467BBA" w:rsidRDefault="00467BBA"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Renewable Energy (Electricity) Regulations 2001</w:t>
          </w:r>
          <w:r w:rsidRPr="007A1328">
            <w:rPr>
              <w:i/>
              <w:sz w:val="18"/>
            </w:rPr>
            <w:fldChar w:fldCharType="end"/>
          </w:r>
        </w:p>
      </w:tc>
      <w:tc>
        <w:tcPr>
          <w:tcW w:w="365" w:type="pct"/>
        </w:tcPr>
        <w:p w:rsidR="00467BBA" w:rsidRDefault="00467BBA"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305</w:t>
          </w:r>
          <w:r w:rsidRPr="00ED79B6">
            <w:rPr>
              <w:i/>
              <w:sz w:val="18"/>
            </w:rPr>
            <w:fldChar w:fldCharType="end"/>
          </w:r>
        </w:p>
      </w:tc>
    </w:tr>
  </w:tbl>
  <w:p w:rsidR="00467BBA" w:rsidRPr="00ED79B6" w:rsidRDefault="00467BBA" w:rsidP="000E6C2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ED79B6" w:rsidRDefault="00467BBA" w:rsidP="000C6F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11/04/2024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15/04/2024</w:t>
          </w:r>
          <w:r w:rsidRPr="0055472E">
            <w:rPr>
              <w:sz w:val="16"/>
              <w:szCs w:val="16"/>
            </w:rPr>
            <w:fldChar w:fldCharType="end"/>
          </w:r>
        </w:p>
      </w:tc>
    </w:tr>
  </w:tbl>
  <w:p w:rsidR="00467BBA" w:rsidRPr="005518E6" w:rsidRDefault="00467BBA" w:rsidP="005518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5518E6" w:rsidRDefault="00467BBA" w:rsidP="005518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11/04/2024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15/04/2024</w:t>
          </w:r>
          <w:r w:rsidRPr="0055472E">
            <w:rPr>
              <w:sz w:val="16"/>
              <w:szCs w:val="16"/>
            </w:rPr>
            <w:fldChar w:fldCharType="end"/>
          </w:r>
        </w:p>
      </w:tc>
    </w:tr>
  </w:tbl>
  <w:p w:rsidR="00467BBA" w:rsidRPr="005518E6" w:rsidRDefault="00467BBA" w:rsidP="005518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11/04/2024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15/04/2024</w:t>
          </w:r>
          <w:r w:rsidRPr="00130F37">
            <w:rPr>
              <w:sz w:val="16"/>
              <w:szCs w:val="16"/>
            </w:rPr>
            <w:fldChar w:fldCharType="end"/>
          </w:r>
        </w:p>
      </w:tc>
    </w:tr>
  </w:tbl>
  <w:p w:rsidR="00467BBA" w:rsidRPr="005518E6" w:rsidRDefault="00467BBA" w:rsidP="005518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6253">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11/04/2024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15/04/2024</w:t>
          </w:r>
          <w:r w:rsidRPr="0055472E">
            <w:rPr>
              <w:sz w:val="16"/>
              <w:szCs w:val="16"/>
            </w:rPr>
            <w:fldChar w:fldCharType="end"/>
          </w:r>
        </w:p>
      </w:tc>
    </w:tr>
  </w:tbl>
  <w:p w:rsidR="00467BBA" w:rsidRPr="005518E6" w:rsidRDefault="00467BBA" w:rsidP="0055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BA" w:rsidRPr="00BE5CD2" w:rsidRDefault="00467BBA" w:rsidP="00F326AB">
      <w:pPr>
        <w:rPr>
          <w:sz w:val="26"/>
          <w:szCs w:val="26"/>
        </w:rPr>
      </w:pPr>
      <w:r>
        <w:rPr>
          <w:sz w:val="26"/>
          <w:szCs w:val="26"/>
        </w:rPr>
        <w:t>Endnotes</w:t>
      </w:r>
    </w:p>
    <w:p w:rsidR="00467BBA" w:rsidRDefault="00467BBA" w:rsidP="00F326AB">
      <w:pPr>
        <w:rPr>
          <w:sz w:val="20"/>
        </w:rPr>
      </w:pPr>
    </w:p>
    <w:p w:rsidR="00467BBA" w:rsidRPr="007A1328" w:rsidRDefault="00467BBA" w:rsidP="00F326AB">
      <w:pPr>
        <w:rPr>
          <w:sz w:val="20"/>
        </w:rPr>
      </w:pPr>
    </w:p>
    <w:p w:rsidR="00467BBA" w:rsidRPr="007A1328" w:rsidRDefault="00467BBA" w:rsidP="00F326AB">
      <w:pPr>
        <w:rPr>
          <w:b/>
          <w:sz w:val="24"/>
        </w:rPr>
      </w:pPr>
    </w:p>
    <w:p w:rsidR="00467BBA" w:rsidRPr="00BE5CD2" w:rsidRDefault="00467BBA"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467BBA" w:rsidRPr="00BE5CD2" w:rsidRDefault="00467BBA" w:rsidP="00F326AB">
      <w:pPr>
        <w:jc w:val="right"/>
        <w:rPr>
          <w:sz w:val="26"/>
          <w:szCs w:val="26"/>
        </w:rPr>
      </w:pPr>
      <w:r>
        <w:rPr>
          <w:sz w:val="26"/>
          <w:szCs w:val="26"/>
        </w:rPr>
        <w:t>Endnotes</w:t>
      </w:r>
    </w:p>
    <w:p w:rsidR="00467BBA" w:rsidRPr="007A1328" w:rsidRDefault="00467BBA" w:rsidP="00F326AB">
      <w:pPr>
        <w:jc w:val="right"/>
        <w:rPr>
          <w:sz w:val="20"/>
        </w:rPr>
      </w:pPr>
    </w:p>
    <w:p w:rsidR="00467BBA" w:rsidRPr="007A1328" w:rsidRDefault="00467BBA" w:rsidP="00F326AB">
      <w:pPr>
        <w:jc w:val="right"/>
        <w:rPr>
          <w:sz w:val="20"/>
        </w:rPr>
      </w:pPr>
    </w:p>
    <w:p w:rsidR="00467BBA" w:rsidRPr="007A1328" w:rsidRDefault="00467BBA" w:rsidP="00F326AB">
      <w:pPr>
        <w:jc w:val="right"/>
        <w:rPr>
          <w:b/>
          <w:sz w:val="24"/>
        </w:rPr>
      </w:pPr>
    </w:p>
    <w:p w:rsidR="00467BBA" w:rsidRPr="00BE5CD2" w:rsidRDefault="00467BBA"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467BBA" w:rsidRDefault="00467BBA">
      <w:pPr>
        <w:pStyle w:val="Header"/>
      </w:pPr>
    </w:p>
    <w:p w:rsidR="00467BBA" w:rsidRDefault="00467BBA"/>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p>
        </w:tc>
      </w:tr>
      <w:tr w:rsidR="00467BBA" w:rsidRPr="0055472E" w:rsidTr="00AD42C5">
        <w:tc>
          <w:tcPr>
            <w:tcW w:w="1499" w:type="pct"/>
            <w:gridSpan w:val="2"/>
          </w:tcPr>
          <w:p w:rsidR="00467BBA" w:rsidRPr="0055472E" w:rsidRDefault="00467BBA"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1999" w:type="pct"/>
          </w:tcPr>
          <w:p w:rsidR="00467BBA" w:rsidRPr="0055472E" w:rsidRDefault="00467BBA"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11/4/24</w:t>
            </w:r>
            <w:r w:rsidRPr="0055472E">
              <w:rPr>
                <w:sz w:val="16"/>
                <w:szCs w:val="16"/>
              </w:rPr>
              <w:fldChar w:fldCharType="end"/>
            </w:r>
          </w:p>
        </w:tc>
        <w:tc>
          <w:tcPr>
            <w:tcW w:w="1502" w:type="pct"/>
            <w:gridSpan w:val="2"/>
          </w:tcPr>
          <w:p w:rsidR="00467BBA" w:rsidRPr="0055472E" w:rsidRDefault="00467BBA"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15/4/24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15/4/24</w:t>
            </w:r>
            <w:r w:rsidRPr="0055472E">
              <w:rPr>
                <w:sz w:val="16"/>
                <w:szCs w:val="16"/>
              </w:rPr>
              <w:fldChar w:fldCharType="end"/>
            </w:r>
          </w:p>
        </w:tc>
      </w:tr>
    </w:tbl>
    <w:p w:rsidR="00467BBA" w:rsidRPr="005518E6" w:rsidRDefault="00467BBA" w:rsidP="005518E6">
      <w:pPr>
        <w:pStyle w:val="Footer"/>
      </w:pPr>
    </w:p>
    <w:p w:rsidR="00467BBA" w:rsidRDefault="00467BBA">
      <w:pPr>
        <w:pStyle w:val="Footer"/>
      </w:pPr>
    </w:p>
    <w:p w:rsidR="00467BBA" w:rsidRDefault="00467BBA"/>
    <w:p w:rsidR="00467BBA" w:rsidRPr="007B3B51" w:rsidRDefault="00467BBA"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67BBA" w:rsidRPr="007B3B51" w:rsidTr="005518E6">
        <w:tc>
          <w:tcPr>
            <w:tcW w:w="854" w:type="pct"/>
          </w:tcPr>
          <w:p w:rsidR="00467BBA" w:rsidRPr="007B3B51" w:rsidRDefault="00467BBA" w:rsidP="005518E6">
            <w:pPr>
              <w:rPr>
                <w:i/>
                <w:sz w:val="16"/>
                <w:szCs w:val="16"/>
              </w:rPr>
            </w:pPr>
          </w:p>
        </w:tc>
        <w:tc>
          <w:tcPr>
            <w:tcW w:w="3688" w:type="pct"/>
            <w:gridSpan w:val="3"/>
          </w:tcPr>
          <w:p w:rsidR="00467BBA" w:rsidRPr="007B3B51" w:rsidRDefault="00467BBA"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Renewable Energy (Electricity) Regulations 2001</w:t>
            </w:r>
            <w:r w:rsidRPr="007B3B51">
              <w:rPr>
                <w:i/>
                <w:sz w:val="16"/>
                <w:szCs w:val="16"/>
              </w:rPr>
              <w:fldChar w:fldCharType="end"/>
            </w:r>
          </w:p>
        </w:tc>
        <w:tc>
          <w:tcPr>
            <w:tcW w:w="458" w:type="pct"/>
          </w:tcPr>
          <w:p w:rsidR="00467BBA" w:rsidRPr="007B3B51" w:rsidRDefault="00467BBA"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467BBA" w:rsidRPr="00130F37" w:rsidTr="00AD42C5">
        <w:tc>
          <w:tcPr>
            <w:tcW w:w="1499" w:type="pct"/>
            <w:gridSpan w:val="2"/>
          </w:tcPr>
          <w:p w:rsidR="00467BBA" w:rsidRPr="00130F37" w:rsidRDefault="00467BBA"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1999" w:type="pct"/>
          </w:tcPr>
          <w:p w:rsidR="00467BBA" w:rsidRPr="00130F37" w:rsidRDefault="00467BBA"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11/4/24</w:t>
            </w:r>
            <w:r w:rsidRPr="00130F37">
              <w:rPr>
                <w:sz w:val="16"/>
                <w:szCs w:val="16"/>
              </w:rPr>
              <w:fldChar w:fldCharType="end"/>
            </w:r>
          </w:p>
        </w:tc>
        <w:tc>
          <w:tcPr>
            <w:tcW w:w="1502" w:type="pct"/>
            <w:gridSpan w:val="2"/>
          </w:tcPr>
          <w:p w:rsidR="00467BBA" w:rsidRPr="00130F37" w:rsidRDefault="00467BBA"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15/4/24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15/4/24</w:t>
            </w:r>
            <w:r w:rsidRPr="00130F37">
              <w:rPr>
                <w:sz w:val="16"/>
                <w:szCs w:val="16"/>
              </w:rPr>
              <w:fldChar w:fldCharType="end"/>
            </w:r>
          </w:p>
        </w:tc>
      </w:tr>
    </w:tbl>
    <w:p w:rsidR="00467BBA" w:rsidRPr="005518E6" w:rsidRDefault="00467BBA" w:rsidP="005518E6">
      <w:pPr>
        <w:pStyle w:val="Footer"/>
      </w:pPr>
    </w:p>
    <w:p w:rsidR="00467BBA" w:rsidRDefault="00467BBA">
      <w:pPr>
        <w:pStyle w:val="Footer"/>
      </w:pPr>
    </w:p>
    <w:p w:rsidR="00467BBA" w:rsidRDefault="00467BBA"/>
    <w:p w:rsidR="00467BBA" w:rsidRPr="002B0EA5" w:rsidRDefault="00467BBA"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67BBA" w:rsidTr="005518E6">
        <w:tc>
          <w:tcPr>
            <w:tcW w:w="947" w:type="pct"/>
          </w:tcPr>
          <w:p w:rsidR="00467BBA" w:rsidRDefault="00467BBA" w:rsidP="00F326AB">
            <w:pPr>
              <w:spacing w:line="0" w:lineRule="atLeast"/>
              <w:rPr>
                <w:sz w:val="18"/>
              </w:rPr>
            </w:pPr>
          </w:p>
        </w:tc>
        <w:tc>
          <w:tcPr>
            <w:tcW w:w="3688" w:type="pct"/>
          </w:tcPr>
          <w:p w:rsidR="00467BBA" w:rsidRDefault="00467BBA"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Renewable Energy (Electricity) Regulations 2001</w:t>
            </w:r>
            <w:r w:rsidRPr="007A1328">
              <w:rPr>
                <w:i/>
                <w:sz w:val="18"/>
              </w:rPr>
              <w:fldChar w:fldCharType="end"/>
            </w:r>
          </w:p>
        </w:tc>
        <w:tc>
          <w:tcPr>
            <w:tcW w:w="365" w:type="pct"/>
          </w:tcPr>
          <w:p w:rsidR="00467BBA" w:rsidRDefault="00467BBA"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315</w:t>
            </w:r>
            <w:r w:rsidRPr="00ED79B6">
              <w:rPr>
                <w:i/>
                <w:sz w:val="18"/>
              </w:rPr>
              <w:fldChar w:fldCharType="end"/>
            </w:r>
          </w:p>
        </w:tc>
      </w:tr>
    </w:tbl>
    <w:p w:rsidR="00467BBA" w:rsidRPr="00ED79B6" w:rsidRDefault="00467BBA" w:rsidP="000E6C24">
      <w:pPr>
        <w:rPr>
          <w:i/>
          <w:sz w:val="18"/>
        </w:rPr>
      </w:pPr>
    </w:p>
    <w:p w:rsidR="00467BBA" w:rsidRDefault="00467BBA">
      <w:pPr>
        <w:pStyle w:val="Footer"/>
      </w:pPr>
    </w:p>
    <w:p w:rsidR="00467BBA" w:rsidRDefault="00467BBA"/>
    <w:p w:rsidR="00467BBA" w:rsidRPr="00AD338D" w:rsidRDefault="00467BBA" w:rsidP="0008508D">
      <w:pPr>
        <w:spacing w:line="240" w:lineRule="auto"/>
        <w:rPr>
          <w:sz w:val="24"/>
        </w:rPr>
      </w:pPr>
      <w:r>
        <w:separator/>
      </w:r>
    </w:p>
  </w:footnote>
  <w:footnote w:type="continuationSeparator" w:id="0">
    <w:p w:rsidR="00467BBA" w:rsidRPr="00AD338D" w:rsidRDefault="00467BBA" w:rsidP="0008508D">
      <w:pPr>
        <w:spacing w:line="240" w:lineRule="auto"/>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rsidP="000C6F66">
    <w:pPr>
      <w:pStyle w:val="Header"/>
      <w:pBdr>
        <w:bottom w:val="single" w:sz="6" w:space="1" w:color="auto"/>
      </w:pBdr>
    </w:pPr>
  </w:p>
  <w:p w:rsidR="00467BBA" w:rsidRDefault="00467BBA" w:rsidP="000C6F66">
    <w:pPr>
      <w:pStyle w:val="Header"/>
      <w:pBdr>
        <w:bottom w:val="single" w:sz="6" w:space="1" w:color="auto"/>
      </w:pBdr>
    </w:pPr>
  </w:p>
  <w:p w:rsidR="00467BBA" w:rsidRPr="001E77D2" w:rsidRDefault="00467BBA" w:rsidP="000C6F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D675F1" w:rsidRDefault="00467BBA">
    <w:pPr>
      <w:jc w:val="right"/>
      <w:rPr>
        <w:sz w:val="20"/>
      </w:rPr>
    </w:pPr>
    <w:r w:rsidRPr="00D675F1">
      <w:rPr>
        <w:sz w:val="20"/>
      </w:rPr>
      <w:fldChar w:fldCharType="begin"/>
    </w:r>
    <w:r w:rsidRPr="00D675F1">
      <w:rPr>
        <w:sz w:val="20"/>
      </w:rPr>
      <w:instrText xml:space="preserve"> STYLEREF CharChapText </w:instrText>
    </w:r>
    <w:r>
      <w:rPr>
        <w:sz w:val="20"/>
      </w:rPr>
      <w:fldChar w:fldCharType="separate"/>
    </w:r>
    <w:r w:rsidR="00C16253">
      <w:rPr>
        <w:noProof/>
        <w:sz w:val="20"/>
      </w:rPr>
      <w:t>Guidelines for determining 2008 WCMG limit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Pr>
        <w:b/>
        <w:sz w:val="20"/>
      </w:rPr>
      <w:fldChar w:fldCharType="separate"/>
    </w:r>
    <w:r w:rsidR="00C16253">
      <w:rPr>
        <w:b/>
        <w:noProof/>
        <w:sz w:val="20"/>
      </w:rPr>
      <w:t>Schedule 3A</w:t>
    </w:r>
    <w:r w:rsidRPr="00D675F1">
      <w:rPr>
        <w:b/>
        <w:sz w:val="20"/>
      </w:rPr>
      <w:fldChar w:fldCharType="end"/>
    </w:r>
  </w:p>
  <w:p w:rsidR="00467BBA" w:rsidRPr="00D675F1" w:rsidRDefault="00467BBA">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467BBA" w:rsidRPr="00D675F1" w:rsidRDefault="00467BBA">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467BBA" w:rsidRPr="00D675F1" w:rsidRDefault="00467BBA">
    <w:pPr>
      <w:jc w:val="right"/>
      <w:rPr>
        <w:b/>
      </w:rPr>
    </w:pPr>
  </w:p>
  <w:p w:rsidR="00467BBA" w:rsidRPr="00D675F1" w:rsidRDefault="00467BBA">
    <w:pPr>
      <w:pBdr>
        <w:bottom w:val="single" w:sz="6" w:space="1" w:color="auto"/>
      </w:pBdr>
      <w:jc w:val="right"/>
    </w:pPr>
    <w:r w:rsidRPr="00D675F1">
      <w:t xml:space="preserve">Clause </w:t>
    </w:r>
    <w:r>
      <w:fldChar w:fldCharType="begin"/>
    </w:r>
    <w:r>
      <w:instrText xml:space="preserve"> STYLEREF CharSectno </w:instrText>
    </w:r>
    <w:r>
      <w:fldChar w:fldCharType="separate"/>
    </w:r>
    <w:r w:rsidR="00C16253">
      <w:rPr>
        <w:noProof/>
      </w:rPr>
      <w:t>4</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pPr>
      <w:rPr>
        <w:sz w:val="20"/>
      </w:rPr>
    </w:pPr>
    <w:r>
      <w:rPr>
        <w:b/>
        <w:sz w:val="20"/>
      </w:rPr>
      <w:fldChar w:fldCharType="begin"/>
    </w:r>
    <w:r>
      <w:rPr>
        <w:b/>
        <w:sz w:val="20"/>
      </w:rPr>
      <w:instrText xml:space="preserve"> STYLEREF CharChapNo </w:instrText>
    </w:r>
    <w:r>
      <w:rPr>
        <w:b/>
        <w:sz w:val="20"/>
      </w:rPr>
      <w:fldChar w:fldCharType="separate"/>
    </w:r>
    <w:r>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Pr>
        <w:noProof/>
        <w:sz w:val="20"/>
      </w:rPr>
      <w:t>Emissions-intensive trade-exposed activities</w:t>
    </w:r>
    <w:r>
      <w:rPr>
        <w:sz w:val="20"/>
      </w:rPr>
      <w:fldChar w:fldCharType="end"/>
    </w:r>
  </w:p>
  <w:p w:rsidR="00467BBA" w:rsidRDefault="00467BB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Pr>
        <w:b/>
        <w:noProof/>
        <w:sz w:val="20"/>
      </w:rPr>
      <w:t>Part 54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Rendering of animal by-products</w:t>
    </w:r>
    <w:r>
      <w:rPr>
        <w:sz w:val="20"/>
      </w:rPr>
      <w:fldChar w:fldCharType="end"/>
    </w:r>
  </w:p>
  <w:p w:rsidR="00467BBA" w:rsidRDefault="00467BBA" w:rsidP="005518E6">
    <w:pPr>
      <w:pBdr>
        <w:bottom w:val="single" w:sz="6" w:space="1" w:color="auto"/>
      </w:pBdr>
      <w:spacing w:after="1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8A2C51" w:rsidRDefault="00467BBA">
    <w:pPr>
      <w:jc w:val="right"/>
      <w:rPr>
        <w:sz w:val="20"/>
      </w:rPr>
    </w:pPr>
    <w:r w:rsidRPr="008A2C51">
      <w:rPr>
        <w:sz w:val="20"/>
      </w:rPr>
      <w:fldChar w:fldCharType="begin"/>
    </w:r>
    <w:r w:rsidRPr="008A2C51">
      <w:rPr>
        <w:sz w:val="20"/>
      </w:rPr>
      <w:instrText xml:space="preserve"> STYLEREF CharChapText </w:instrText>
    </w:r>
    <w:r>
      <w:rPr>
        <w:sz w:val="20"/>
      </w:rPr>
      <w:fldChar w:fldCharType="separate"/>
    </w:r>
    <w:r w:rsidR="00C16253">
      <w:rPr>
        <w:noProof/>
        <w:sz w:val="20"/>
      </w:rPr>
      <w:t>Determination of solar water heater certificates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Pr>
        <w:b/>
        <w:sz w:val="20"/>
      </w:rPr>
      <w:fldChar w:fldCharType="separate"/>
    </w:r>
    <w:r w:rsidR="00C16253">
      <w:rPr>
        <w:b/>
        <w:noProof/>
        <w:sz w:val="20"/>
      </w:rPr>
      <w:t>Schedule 4</w:t>
    </w:r>
    <w:r w:rsidRPr="008A2C51">
      <w:rPr>
        <w:b/>
        <w:sz w:val="20"/>
      </w:rPr>
      <w:fldChar w:fldCharType="end"/>
    </w:r>
  </w:p>
  <w:p w:rsidR="00467BBA" w:rsidRPr="008A2C51" w:rsidRDefault="00467BBA">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467BBA" w:rsidRPr="008A2C51" w:rsidRDefault="00467BBA" w:rsidP="005518E6">
    <w:pPr>
      <w:pBdr>
        <w:bottom w:val="single" w:sz="6" w:space="1" w:color="auto"/>
      </w:pBdr>
      <w:spacing w:after="12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pPr>
      <w:rPr>
        <w:sz w:val="20"/>
      </w:rPr>
    </w:pPr>
    <w:r>
      <w:rPr>
        <w:b/>
        <w:sz w:val="20"/>
      </w:rPr>
      <w:fldChar w:fldCharType="begin"/>
    </w:r>
    <w:r>
      <w:rPr>
        <w:b/>
        <w:sz w:val="20"/>
      </w:rPr>
      <w:instrText xml:space="preserve"> STYLEREF CharChapNo </w:instrText>
    </w:r>
    <w:r>
      <w:rPr>
        <w:b/>
        <w:sz w:val="20"/>
      </w:rPr>
      <w:fldChar w:fldCharType="separate"/>
    </w:r>
    <w:r w:rsidR="00C16253">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16253">
      <w:rPr>
        <w:noProof/>
        <w:sz w:val="20"/>
      </w:rPr>
      <w:t>Emissions-intensive trade-exposed activities</w:t>
    </w:r>
    <w:r>
      <w:rPr>
        <w:sz w:val="20"/>
      </w:rPr>
      <w:fldChar w:fldCharType="end"/>
    </w:r>
  </w:p>
  <w:p w:rsidR="00467BBA" w:rsidRDefault="00467BB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C16253">
      <w:rPr>
        <w:b/>
        <w:noProof/>
        <w:sz w:val="20"/>
      </w:rPr>
      <w:t>Part 54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C16253">
      <w:rPr>
        <w:noProof/>
        <w:sz w:val="20"/>
      </w:rPr>
      <w:t>Rendering of animal by-products</w:t>
    </w:r>
    <w:r>
      <w:rPr>
        <w:sz w:val="20"/>
      </w:rPr>
      <w:fldChar w:fldCharType="end"/>
    </w:r>
  </w:p>
  <w:p w:rsidR="00467BBA" w:rsidRDefault="00467BBA" w:rsidP="005518E6">
    <w:pPr>
      <w:pBdr>
        <w:bottom w:val="single" w:sz="6" w:space="1" w:color="auto"/>
      </w:pBdr>
      <w:spacing w:after="1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8A2C51" w:rsidRDefault="00467BBA">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C16253">
      <w:rPr>
        <w:noProof/>
        <w:sz w:val="20"/>
      </w:rPr>
      <w:t>Emissions-intensive trade-exposed activities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C16253">
      <w:rPr>
        <w:b/>
        <w:noProof/>
        <w:sz w:val="20"/>
      </w:rPr>
      <w:t>Schedule 6</w:t>
    </w:r>
    <w:r w:rsidRPr="008A2C51">
      <w:rPr>
        <w:b/>
        <w:sz w:val="20"/>
      </w:rPr>
      <w:fldChar w:fldCharType="end"/>
    </w:r>
  </w:p>
  <w:p w:rsidR="00467BBA" w:rsidRPr="008A2C51" w:rsidRDefault="00467BBA">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Pr>
        <w:sz w:val="20"/>
      </w:rPr>
      <w:fldChar w:fldCharType="separate"/>
    </w:r>
    <w:r w:rsidR="00C16253">
      <w:rPr>
        <w:noProof/>
        <w:sz w:val="20"/>
      </w:rPr>
      <w:t>Rendering of animal by-products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Pr>
        <w:b/>
        <w:sz w:val="20"/>
      </w:rPr>
      <w:fldChar w:fldCharType="separate"/>
    </w:r>
    <w:r w:rsidR="00C16253">
      <w:rPr>
        <w:b/>
        <w:noProof/>
        <w:sz w:val="20"/>
      </w:rPr>
      <w:t>Part 54</w:t>
    </w:r>
    <w:r w:rsidRPr="008A2C51">
      <w:rPr>
        <w:b/>
        <w:sz w:val="20"/>
      </w:rPr>
      <w:fldChar w:fldCharType="end"/>
    </w:r>
  </w:p>
  <w:p w:rsidR="00467BBA" w:rsidRPr="008A2C51" w:rsidRDefault="00467BBA" w:rsidP="005518E6">
    <w:pPr>
      <w:pBdr>
        <w:bottom w:val="single" w:sz="6" w:space="1" w:color="auto"/>
      </w:pBdr>
      <w:spacing w:after="12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BE5CD2" w:rsidRDefault="00467BBA" w:rsidP="00B30E37">
    <w:pPr>
      <w:rPr>
        <w:sz w:val="26"/>
        <w:szCs w:val="26"/>
      </w:rPr>
    </w:pPr>
  </w:p>
  <w:p w:rsidR="00467BBA" w:rsidRPr="0020230A" w:rsidRDefault="00467BBA" w:rsidP="00B30E37">
    <w:pPr>
      <w:rPr>
        <w:b/>
        <w:sz w:val="20"/>
      </w:rPr>
    </w:pPr>
    <w:r w:rsidRPr="0020230A">
      <w:rPr>
        <w:b/>
        <w:sz w:val="20"/>
      </w:rPr>
      <w:t>Endnotes</w:t>
    </w:r>
  </w:p>
  <w:p w:rsidR="00467BBA" w:rsidRPr="007A1328" w:rsidRDefault="00467BBA" w:rsidP="00B30E37">
    <w:pPr>
      <w:rPr>
        <w:sz w:val="20"/>
      </w:rPr>
    </w:pPr>
  </w:p>
  <w:p w:rsidR="00467BBA" w:rsidRPr="007A1328" w:rsidRDefault="00467BBA" w:rsidP="00B30E37">
    <w:pPr>
      <w:rPr>
        <w:b/>
        <w:sz w:val="24"/>
      </w:rPr>
    </w:pPr>
  </w:p>
  <w:p w:rsidR="00467BBA" w:rsidRPr="00BE5CD2" w:rsidRDefault="00467BBA" w:rsidP="00B30E3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16253">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BE5CD2" w:rsidRDefault="00467BBA" w:rsidP="00B30E37">
    <w:pPr>
      <w:jc w:val="right"/>
      <w:rPr>
        <w:sz w:val="26"/>
        <w:szCs w:val="26"/>
      </w:rPr>
    </w:pPr>
  </w:p>
  <w:p w:rsidR="00467BBA" w:rsidRPr="0020230A" w:rsidRDefault="00467BBA" w:rsidP="00B30E37">
    <w:pPr>
      <w:jc w:val="right"/>
      <w:rPr>
        <w:b/>
        <w:sz w:val="20"/>
      </w:rPr>
    </w:pPr>
    <w:r w:rsidRPr="0020230A">
      <w:rPr>
        <w:b/>
        <w:sz w:val="20"/>
      </w:rPr>
      <w:t>Endnotes</w:t>
    </w:r>
  </w:p>
  <w:p w:rsidR="00467BBA" w:rsidRPr="007A1328" w:rsidRDefault="00467BBA" w:rsidP="00B30E37">
    <w:pPr>
      <w:jc w:val="right"/>
      <w:rPr>
        <w:sz w:val="20"/>
      </w:rPr>
    </w:pPr>
  </w:p>
  <w:p w:rsidR="00467BBA" w:rsidRPr="007A1328" w:rsidRDefault="00467BBA" w:rsidP="00B30E37">
    <w:pPr>
      <w:jc w:val="right"/>
      <w:rPr>
        <w:b/>
        <w:sz w:val="24"/>
      </w:rPr>
    </w:pPr>
  </w:p>
  <w:p w:rsidR="00467BBA" w:rsidRPr="00BE5CD2" w:rsidRDefault="00467BBA" w:rsidP="00B30E3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16253">
      <w:rPr>
        <w:noProof/>
        <w:szCs w:val="22"/>
      </w:rPr>
      <w:t>Endnote 4—Amendment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BE5CD2" w:rsidRDefault="00467BBA" w:rsidP="00F326AB">
    <w:pPr>
      <w:rPr>
        <w:sz w:val="26"/>
        <w:szCs w:val="26"/>
      </w:rPr>
    </w:pPr>
    <w:r>
      <w:rPr>
        <w:sz w:val="26"/>
        <w:szCs w:val="26"/>
      </w:rPr>
      <w:t>Endnotes</w:t>
    </w:r>
  </w:p>
  <w:p w:rsidR="00467BBA" w:rsidRDefault="00467BBA" w:rsidP="00F326AB">
    <w:pPr>
      <w:rPr>
        <w:sz w:val="20"/>
      </w:rPr>
    </w:pPr>
  </w:p>
  <w:p w:rsidR="00467BBA" w:rsidRPr="007A1328" w:rsidRDefault="00467BBA" w:rsidP="00F326AB">
    <w:pPr>
      <w:rPr>
        <w:sz w:val="20"/>
      </w:rPr>
    </w:pPr>
  </w:p>
  <w:p w:rsidR="00467BBA" w:rsidRPr="007A1328" w:rsidRDefault="00467BBA" w:rsidP="00F326AB">
    <w:pPr>
      <w:rPr>
        <w:b/>
        <w:sz w:val="24"/>
      </w:rPr>
    </w:pPr>
  </w:p>
  <w:p w:rsidR="00467BBA" w:rsidRPr="00BE5CD2" w:rsidRDefault="00467BBA"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rsidP="000C6F66">
    <w:pPr>
      <w:pStyle w:val="Header"/>
      <w:pBdr>
        <w:bottom w:val="single" w:sz="4" w:space="1" w:color="auto"/>
      </w:pBdr>
    </w:pPr>
  </w:p>
  <w:p w:rsidR="00467BBA" w:rsidRDefault="00467BBA" w:rsidP="000C6F66">
    <w:pPr>
      <w:pStyle w:val="Header"/>
      <w:pBdr>
        <w:bottom w:val="single" w:sz="4" w:space="1" w:color="auto"/>
      </w:pBdr>
    </w:pPr>
  </w:p>
  <w:p w:rsidR="00467BBA" w:rsidRPr="001E77D2" w:rsidRDefault="00467BBA" w:rsidP="000C6F6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BE5CD2" w:rsidRDefault="00467BBA" w:rsidP="00F326AB">
    <w:pPr>
      <w:jc w:val="right"/>
      <w:rPr>
        <w:sz w:val="26"/>
        <w:szCs w:val="26"/>
      </w:rPr>
    </w:pPr>
    <w:r>
      <w:rPr>
        <w:sz w:val="26"/>
        <w:szCs w:val="26"/>
      </w:rPr>
      <w:t>Endnotes</w:t>
    </w:r>
  </w:p>
  <w:p w:rsidR="00467BBA" w:rsidRPr="007A1328" w:rsidRDefault="00467BBA" w:rsidP="00F326AB">
    <w:pPr>
      <w:jc w:val="right"/>
      <w:rPr>
        <w:sz w:val="20"/>
      </w:rPr>
    </w:pPr>
  </w:p>
  <w:p w:rsidR="00467BBA" w:rsidRPr="007A1328" w:rsidRDefault="00467BBA" w:rsidP="00F326AB">
    <w:pPr>
      <w:jc w:val="right"/>
      <w:rPr>
        <w:sz w:val="20"/>
      </w:rPr>
    </w:pPr>
  </w:p>
  <w:p w:rsidR="00467BBA" w:rsidRPr="007A1328" w:rsidRDefault="00467BBA" w:rsidP="00F326AB">
    <w:pPr>
      <w:jc w:val="right"/>
      <w:rPr>
        <w:b/>
        <w:sz w:val="24"/>
      </w:rPr>
    </w:pPr>
  </w:p>
  <w:p w:rsidR="00467BBA" w:rsidRPr="00BE5CD2" w:rsidRDefault="00467BBA"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rsidP="0056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5F1388" w:rsidRDefault="00467BBA" w:rsidP="000C6F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ED79B6" w:rsidRDefault="00467BBA" w:rsidP="00E905F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ED79B6" w:rsidRDefault="00467BBA" w:rsidP="00E905F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ED79B6" w:rsidRDefault="00467BBA" w:rsidP="00CF0EE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Default="00467BBA" w:rsidP="00E0291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67BBA" w:rsidRDefault="00467BBA" w:rsidP="00E02917">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C16253">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16253">
      <w:rPr>
        <w:noProof/>
        <w:sz w:val="20"/>
      </w:rPr>
      <w:t>Application and transitional provisions</w:t>
    </w:r>
    <w:r>
      <w:rPr>
        <w:sz w:val="20"/>
      </w:rPr>
      <w:fldChar w:fldCharType="end"/>
    </w:r>
  </w:p>
  <w:p w:rsidR="00467BBA" w:rsidRPr="007A1328" w:rsidRDefault="00467BBA" w:rsidP="00E0291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67BBA" w:rsidRPr="007A1328" w:rsidRDefault="00467BBA" w:rsidP="00E02917">
    <w:pPr>
      <w:rPr>
        <w:b/>
        <w:sz w:val="24"/>
      </w:rPr>
    </w:pPr>
  </w:p>
  <w:p w:rsidR="00467BBA" w:rsidRPr="007A1328" w:rsidRDefault="00467BBA" w:rsidP="00E0291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6253">
      <w:rPr>
        <w:noProof/>
        <w:sz w:val="24"/>
      </w:rPr>
      <w:t>57</w:t>
    </w:r>
    <w:r w:rsidRPr="007A1328">
      <w:rPr>
        <w:sz w:val="24"/>
      </w:rPr>
      <w:fldChar w:fldCharType="end"/>
    </w:r>
  </w:p>
  <w:p w:rsidR="00467BBA" w:rsidRPr="001440E7" w:rsidRDefault="00467BBA" w:rsidP="00E029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7A1328" w:rsidRDefault="00467BBA" w:rsidP="00E0291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67BBA" w:rsidRPr="007A1328" w:rsidRDefault="00467BBA" w:rsidP="00E02917">
    <w:pPr>
      <w:jc w:val="right"/>
      <w:rPr>
        <w:sz w:val="20"/>
      </w:rPr>
    </w:pPr>
    <w:r w:rsidRPr="007A1328">
      <w:rPr>
        <w:sz w:val="20"/>
      </w:rPr>
      <w:fldChar w:fldCharType="begin"/>
    </w:r>
    <w:r w:rsidRPr="007A1328">
      <w:rPr>
        <w:sz w:val="20"/>
      </w:rPr>
      <w:instrText xml:space="preserve"> STYLEREF CharPartText </w:instrText>
    </w:r>
    <w:r w:rsidR="00C16253">
      <w:rPr>
        <w:sz w:val="20"/>
      </w:rPr>
      <w:fldChar w:fldCharType="separate"/>
    </w:r>
    <w:r w:rsidR="00C16253">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16253">
      <w:rPr>
        <w:b/>
        <w:sz w:val="20"/>
      </w:rPr>
      <w:fldChar w:fldCharType="separate"/>
    </w:r>
    <w:r w:rsidR="00C16253">
      <w:rPr>
        <w:b/>
        <w:noProof/>
        <w:sz w:val="20"/>
      </w:rPr>
      <w:t>Part 9</w:t>
    </w:r>
    <w:r>
      <w:rPr>
        <w:b/>
        <w:sz w:val="20"/>
      </w:rPr>
      <w:fldChar w:fldCharType="end"/>
    </w:r>
  </w:p>
  <w:p w:rsidR="00467BBA" w:rsidRPr="007A1328" w:rsidRDefault="00467BBA" w:rsidP="00E0291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67BBA" w:rsidRPr="007A1328" w:rsidRDefault="00467BBA" w:rsidP="00E02917">
    <w:pPr>
      <w:jc w:val="right"/>
      <w:rPr>
        <w:b/>
        <w:sz w:val="24"/>
      </w:rPr>
    </w:pPr>
  </w:p>
  <w:p w:rsidR="00467BBA" w:rsidRPr="007A1328" w:rsidRDefault="00467BBA" w:rsidP="00E0291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6253">
      <w:rPr>
        <w:noProof/>
        <w:sz w:val="24"/>
      </w:rPr>
      <w:t>55</w:t>
    </w:r>
    <w:r w:rsidRPr="007A1328">
      <w:rPr>
        <w:sz w:val="24"/>
      </w:rPr>
      <w:fldChar w:fldCharType="end"/>
    </w:r>
  </w:p>
  <w:p w:rsidR="00467BBA" w:rsidRPr="001440E7" w:rsidRDefault="00467BBA" w:rsidP="00E029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BA" w:rsidRPr="00D675F1" w:rsidRDefault="00467BBA">
    <w:pPr>
      <w:rPr>
        <w:sz w:val="20"/>
      </w:rPr>
    </w:pPr>
    <w:r w:rsidRPr="00D675F1">
      <w:rPr>
        <w:b/>
        <w:sz w:val="20"/>
      </w:rPr>
      <w:fldChar w:fldCharType="begin"/>
    </w:r>
    <w:r w:rsidRPr="00D675F1">
      <w:rPr>
        <w:b/>
        <w:sz w:val="20"/>
      </w:rPr>
      <w:instrText xml:space="preserve"> STYLEREF CharChapNo </w:instrText>
    </w:r>
    <w:r>
      <w:rPr>
        <w:b/>
        <w:sz w:val="20"/>
      </w:rPr>
      <w:fldChar w:fldCharType="separate"/>
    </w:r>
    <w:r w:rsidR="00C16253">
      <w:rPr>
        <w:b/>
        <w:noProof/>
        <w:sz w:val="20"/>
      </w:rPr>
      <w:t>Schedule 3A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Pr>
        <w:sz w:val="20"/>
      </w:rPr>
      <w:fldChar w:fldCharType="separate"/>
    </w:r>
    <w:r w:rsidR="00C16253">
      <w:rPr>
        <w:noProof/>
        <w:sz w:val="20"/>
      </w:rPr>
      <w:t>Guidelines for determining 2008 WCMG limit</w:t>
    </w:r>
    <w:r w:rsidRPr="00D675F1">
      <w:rPr>
        <w:sz w:val="20"/>
      </w:rPr>
      <w:fldChar w:fldCharType="end"/>
    </w:r>
  </w:p>
  <w:p w:rsidR="00467BBA" w:rsidRPr="00D675F1" w:rsidRDefault="00467BBA">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467BBA" w:rsidRPr="00D675F1" w:rsidRDefault="00467BBA">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467BBA" w:rsidRPr="00D675F1" w:rsidRDefault="00467BBA">
    <w:pPr>
      <w:rPr>
        <w:b/>
      </w:rPr>
    </w:pPr>
  </w:p>
  <w:p w:rsidR="00467BBA" w:rsidRPr="00D675F1" w:rsidRDefault="00467BBA">
    <w:pPr>
      <w:pBdr>
        <w:bottom w:val="single" w:sz="6" w:space="1" w:color="auto"/>
      </w:pBdr>
    </w:pPr>
    <w:r w:rsidRPr="00D675F1">
      <w:t xml:space="preserve">Clause </w:t>
    </w:r>
    <w:r>
      <w:fldChar w:fldCharType="begin"/>
    </w:r>
    <w:r>
      <w:instrText xml:space="preserve"> STYLEREF CharSectno </w:instrText>
    </w:r>
    <w:r>
      <w:fldChar w:fldCharType="separate"/>
    </w:r>
    <w:r w:rsidR="00C16253">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BC2ABF"/>
    <w:multiLevelType w:val="multilevel"/>
    <w:tmpl w:val="292004A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B6424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F63831"/>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3A3E5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14"/>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7"/>
  </w:num>
  <w:num w:numId="20">
    <w:abstractNumId w:val="12"/>
  </w:num>
  <w:num w:numId="21">
    <w:abstractNumId w:val="10"/>
  </w:num>
  <w:num w:numId="22">
    <w:abstractNumId w:val="22"/>
  </w:num>
  <w:num w:numId="23">
    <w:abstractNumId w:val="13"/>
  </w:num>
  <w:num w:numId="24">
    <w:abstractNumId w:val="21"/>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42A"/>
    <w:rsid w:val="00001B69"/>
    <w:rsid w:val="00002224"/>
    <w:rsid w:val="00002328"/>
    <w:rsid w:val="00003196"/>
    <w:rsid w:val="0000439F"/>
    <w:rsid w:val="000047E9"/>
    <w:rsid w:val="000047FD"/>
    <w:rsid w:val="000048F2"/>
    <w:rsid w:val="000056EE"/>
    <w:rsid w:val="000057CE"/>
    <w:rsid w:val="00006A88"/>
    <w:rsid w:val="00006ADE"/>
    <w:rsid w:val="00006F3C"/>
    <w:rsid w:val="0000717F"/>
    <w:rsid w:val="00007CDF"/>
    <w:rsid w:val="00010203"/>
    <w:rsid w:val="0001047E"/>
    <w:rsid w:val="0001238E"/>
    <w:rsid w:val="00012A4E"/>
    <w:rsid w:val="00012D2D"/>
    <w:rsid w:val="0001348F"/>
    <w:rsid w:val="00013514"/>
    <w:rsid w:val="00013519"/>
    <w:rsid w:val="00014466"/>
    <w:rsid w:val="00014A68"/>
    <w:rsid w:val="00014AF9"/>
    <w:rsid w:val="00014BF4"/>
    <w:rsid w:val="0001546E"/>
    <w:rsid w:val="000167A5"/>
    <w:rsid w:val="0001739E"/>
    <w:rsid w:val="00017543"/>
    <w:rsid w:val="00017988"/>
    <w:rsid w:val="000200AA"/>
    <w:rsid w:val="00020237"/>
    <w:rsid w:val="00021183"/>
    <w:rsid w:val="00023DC5"/>
    <w:rsid w:val="00023FD2"/>
    <w:rsid w:val="00024838"/>
    <w:rsid w:val="000251D7"/>
    <w:rsid w:val="000261C4"/>
    <w:rsid w:val="00026632"/>
    <w:rsid w:val="00027E3D"/>
    <w:rsid w:val="00032CB3"/>
    <w:rsid w:val="0003307E"/>
    <w:rsid w:val="0003434D"/>
    <w:rsid w:val="0003497E"/>
    <w:rsid w:val="0003498B"/>
    <w:rsid w:val="00034A82"/>
    <w:rsid w:val="00035C31"/>
    <w:rsid w:val="00037242"/>
    <w:rsid w:val="00037533"/>
    <w:rsid w:val="00037779"/>
    <w:rsid w:val="0004032F"/>
    <w:rsid w:val="00042FAE"/>
    <w:rsid w:val="00044C15"/>
    <w:rsid w:val="00044E17"/>
    <w:rsid w:val="0004589D"/>
    <w:rsid w:val="00045B99"/>
    <w:rsid w:val="00045D88"/>
    <w:rsid w:val="0005120E"/>
    <w:rsid w:val="00051F08"/>
    <w:rsid w:val="00052E64"/>
    <w:rsid w:val="00052F96"/>
    <w:rsid w:val="00053498"/>
    <w:rsid w:val="000534C4"/>
    <w:rsid w:val="00053F54"/>
    <w:rsid w:val="000545EA"/>
    <w:rsid w:val="00054F1D"/>
    <w:rsid w:val="000555EC"/>
    <w:rsid w:val="00055E25"/>
    <w:rsid w:val="00056544"/>
    <w:rsid w:val="0005690F"/>
    <w:rsid w:val="00056F9A"/>
    <w:rsid w:val="00057B0E"/>
    <w:rsid w:val="00057E06"/>
    <w:rsid w:val="00060642"/>
    <w:rsid w:val="00061EFC"/>
    <w:rsid w:val="00062710"/>
    <w:rsid w:val="00062992"/>
    <w:rsid w:val="000631B4"/>
    <w:rsid w:val="00064767"/>
    <w:rsid w:val="00065A0E"/>
    <w:rsid w:val="0006704D"/>
    <w:rsid w:val="000674BB"/>
    <w:rsid w:val="00070919"/>
    <w:rsid w:val="00070AE8"/>
    <w:rsid w:val="00074301"/>
    <w:rsid w:val="000747AB"/>
    <w:rsid w:val="00074D14"/>
    <w:rsid w:val="0007507B"/>
    <w:rsid w:val="000753EE"/>
    <w:rsid w:val="00075B3D"/>
    <w:rsid w:val="00075FDF"/>
    <w:rsid w:val="00076A65"/>
    <w:rsid w:val="0007735B"/>
    <w:rsid w:val="0008508D"/>
    <w:rsid w:val="000900FF"/>
    <w:rsid w:val="00090B90"/>
    <w:rsid w:val="00090C35"/>
    <w:rsid w:val="000910E3"/>
    <w:rsid w:val="00091848"/>
    <w:rsid w:val="000918AB"/>
    <w:rsid w:val="00092802"/>
    <w:rsid w:val="00092C47"/>
    <w:rsid w:val="0009368A"/>
    <w:rsid w:val="00095224"/>
    <w:rsid w:val="00095657"/>
    <w:rsid w:val="00096897"/>
    <w:rsid w:val="00097EE1"/>
    <w:rsid w:val="000A02F4"/>
    <w:rsid w:val="000A0C84"/>
    <w:rsid w:val="000A1226"/>
    <w:rsid w:val="000A25EC"/>
    <w:rsid w:val="000A3D42"/>
    <w:rsid w:val="000A4069"/>
    <w:rsid w:val="000A5ADC"/>
    <w:rsid w:val="000A623A"/>
    <w:rsid w:val="000A66C4"/>
    <w:rsid w:val="000A7E45"/>
    <w:rsid w:val="000B0A20"/>
    <w:rsid w:val="000B0D78"/>
    <w:rsid w:val="000B1022"/>
    <w:rsid w:val="000B26C3"/>
    <w:rsid w:val="000B285C"/>
    <w:rsid w:val="000B32F5"/>
    <w:rsid w:val="000B52F3"/>
    <w:rsid w:val="000B53D6"/>
    <w:rsid w:val="000B5460"/>
    <w:rsid w:val="000C2805"/>
    <w:rsid w:val="000C3037"/>
    <w:rsid w:val="000C3822"/>
    <w:rsid w:val="000C47FB"/>
    <w:rsid w:val="000C51D0"/>
    <w:rsid w:val="000C539E"/>
    <w:rsid w:val="000C56FE"/>
    <w:rsid w:val="000C6F66"/>
    <w:rsid w:val="000D01DB"/>
    <w:rsid w:val="000D0F61"/>
    <w:rsid w:val="000D112D"/>
    <w:rsid w:val="000D19C4"/>
    <w:rsid w:val="000D2C97"/>
    <w:rsid w:val="000D363E"/>
    <w:rsid w:val="000D5032"/>
    <w:rsid w:val="000D7F10"/>
    <w:rsid w:val="000E081D"/>
    <w:rsid w:val="000E12B2"/>
    <w:rsid w:val="000E3A1B"/>
    <w:rsid w:val="000E54B0"/>
    <w:rsid w:val="000E6346"/>
    <w:rsid w:val="000E6A0B"/>
    <w:rsid w:val="000E6C24"/>
    <w:rsid w:val="000E76AC"/>
    <w:rsid w:val="000E78A1"/>
    <w:rsid w:val="000F09F9"/>
    <w:rsid w:val="000F140F"/>
    <w:rsid w:val="000F41BE"/>
    <w:rsid w:val="000F6AF4"/>
    <w:rsid w:val="000F7303"/>
    <w:rsid w:val="000F7A09"/>
    <w:rsid w:val="00100919"/>
    <w:rsid w:val="00101A21"/>
    <w:rsid w:val="0010234D"/>
    <w:rsid w:val="0010367A"/>
    <w:rsid w:val="001052FA"/>
    <w:rsid w:val="0010670A"/>
    <w:rsid w:val="001069C5"/>
    <w:rsid w:val="00106C13"/>
    <w:rsid w:val="0011168A"/>
    <w:rsid w:val="00111E48"/>
    <w:rsid w:val="001120CC"/>
    <w:rsid w:val="001122A0"/>
    <w:rsid w:val="00112416"/>
    <w:rsid w:val="00112AAA"/>
    <w:rsid w:val="00113B71"/>
    <w:rsid w:val="00113E05"/>
    <w:rsid w:val="00114286"/>
    <w:rsid w:val="001150F8"/>
    <w:rsid w:val="0011518E"/>
    <w:rsid w:val="0011592D"/>
    <w:rsid w:val="00115B77"/>
    <w:rsid w:val="001160DE"/>
    <w:rsid w:val="001168BB"/>
    <w:rsid w:val="00116FB6"/>
    <w:rsid w:val="0011777D"/>
    <w:rsid w:val="0011787D"/>
    <w:rsid w:val="001202C6"/>
    <w:rsid w:val="00121802"/>
    <w:rsid w:val="00121C98"/>
    <w:rsid w:val="00122CA1"/>
    <w:rsid w:val="001234E6"/>
    <w:rsid w:val="001241EA"/>
    <w:rsid w:val="00124427"/>
    <w:rsid w:val="00126C33"/>
    <w:rsid w:val="00126D00"/>
    <w:rsid w:val="001270EC"/>
    <w:rsid w:val="00127FB1"/>
    <w:rsid w:val="00133419"/>
    <w:rsid w:val="001341EE"/>
    <w:rsid w:val="00134E47"/>
    <w:rsid w:val="00135816"/>
    <w:rsid w:val="001359BB"/>
    <w:rsid w:val="001363F5"/>
    <w:rsid w:val="00140FFF"/>
    <w:rsid w:val="00141DA4"/>
    <w:rsid w:val="00142678"/>
    <w:rsid w:val="0014311D"/>
    <w:rsid w:val="0014347E"/>
    <w:rsid w:val="00143FC1"/>
    <w:rsid w:val="0014444D"/>
    <w:rsid w:val="00145C33"/>
    <w:rsid w:val="0014660D"/>
    <w:rsid w:val="00146838"/>
    <w:rsid w:val="00152824"/>
    <w:rsid w:val="00152DDE"/>
    <w:rsid w:val="00153593"/>
    <w:rsid w:val="001544DD"/>
    <w:rsid w:val="0015529B"/>
    <w:rsid w:val="0015571B"/>
    <w:rsid w:val="0015640D"/>
    <w:rsid w:val="00156A97"/>
    <w:rsid w:val="0016006B"/>
    <w:rsid w:val="00160EAB"/>
    <w:rsid w:val="001643A8"/>
    <w:rsid w:val="001648E6"/>
    <w:rsid w:val="00172241"/>
    <w:rsid w:val="00172DCA"/>
    <w:rsid w:val="001732BD"/>
    <w:rsid w:val="00173D33"/>
    <w:rsid w:val="00174DC6"/>
    <w:rsid w:val="00175D31"/>
    <w:rsid w:val="00180381"/>
    <w:rsid w:val="00180CD3"/>
    <w:rsid w:val="00181310"/>
    <w:rsid w:val="0018291E"/>
    <w:rsid w:val="001837DB"/>
    <w:rsid w:val="00183BB2"/>
    <w:rsid w:val="00184E55"/>
    <w:rsid w:val="001870D9"/>
    <w:rsid w:val="001871E7"/>
    <w:rsid w:val="00187553"/>
    <w:rsid w:val="00190DCC"/>
    <w:rsid w:val="00190F66"/>
    <w:rsid w:val="001913AF"/>
    <w:rsid w:val="001917A5"/>
    <w:rsid w:val="00191B57"/>
    <w:rsid w:val="001923C4"/>
    <w:rsid w:val="00192E63"/>
    <w:rsid w:val="00193570"/>
    <w:rsid w:val="00193E4C"/>
    <w:rsid w:val="001940D9"/>
    <w:rsid w:val="00195953"/>
    <w:rsid w:val="00197C88"/>
    <w:rsid w:val="00197CB4"/>
    <w:rsid w:val="001A050C"/>
    <w:rsid w:val="001A08EE"/>
    <w:rsid w:val="001A0906"/>
    <w:rsid w:val="001A1264"/>
    <w:rsid w:val="001A1B09"/>
    <w:rsid w:val="001A25BD"/>
    <w:rsid w:val="001A33C8"/>
    <w:rsid w:val="001A51CC"/>
    <w:rsid w:val="001A5248"/>
    <w:rsid w:val="001A5467"/>
    <w:rsid w:val="001A595E"/>
    <w:rsid w:val="001A60F3"/>
    <w:rsid w:val="001A6680"/>
    <w:rsid w:val="001A77C6"/>
    <w:rsid w:val="001B096F"/>
    <w:rsid w:val="001B21DC"/>
    <w:rsid w:val="001B2540"/>
    <w:rsid w:val="001B25E0"/>
    <w:rsid w:val="001B2FDB"/>
    <w:rsid w:val="001B3F10"/>
    <w:rsid w:val="001B4A6A"/>
    <w:rsid w:val="001B4A7F"/>
    <w:rsid w:val="001B4DFC"/>
    <w:rsid w:val="001B5FFD"/>
    <w:rsid w:val="001B680B"/>
    <w:rsid w:val="001B7079"/>
    <w:rsid w:val="001C071C"/>
    <w:rsid w:val="001C1735"/>
    <w:rsid w:val="001C2D2D"/>
    <w:rsid w:val="001C3CFF"/>
    <w:rsid w:val="001C4130"/>
    <w:rsid w:val="001C4CCF"/>
    <w:rsid w:val="001C4DE1"/>
    <w:rsid w:val="001C514B"/>
    <w:rsid w:val="001C6B22"/>
    <w:rsid w:val="001C6C78"/>
    <w:rsid w:val="001C6C84"/>
    <w:rsid w:val="001C7337"/>
    <w:rsid w:val="001C76F2"/>
    <w:rsid w:val="001D0075"/>
    <w:rsid w:val="001D135D"/>
    <w:rsid w:val="001D1730"/>
    <w:rsid w:val="001D28BC"/>
    <w:rsid w:val="001D43C7"/>
    <w:rsid w:val="001D49E7"/>
    <w:rsid w:val="001D53F8"/>
    <w:rsid w:val="001D664C"/>
    <w:rsid w:val="001D6842"/>
    <w:rsid w:val="001D68E9"/>
    <w:rsid w:val="001D6D37"/>
    <w:rsid w:val="001D6F83"/>
    <w:rsid w:val="001E01FD"/>
    <w:rsid w:val="001E0659"/>
    <w:rsid w:val="001E2ED2"/>
    <w:rsid w:val="001E3241"/>
    <w:rsid w:val="001E3743"/>
    <w:rsid w:val="001E39B7"/>
    <w:rsid w:val="001E3D58"/>
    <w:rsid w:val="001E44DC"/>
    <w:rsid w:val="001E46CD"/>
    <w:rsid w:val="001E507C"/>
    <w:rsid w:val="001E551F"/>
    <w:rsid w:val="001E609A"/>
    <w:rsid w:val="001E7A01"/>
    <w:rsid w:val="001F0807"/>
    <w:rsid w:val="001F1103"/>
    <w:rsid w:val="001F204C"/>
    <w:rsid w:val="001F2E5D"/>
    <w:rsid w:val="001F34D9"/>
    <w:rsid w:val="001F4A1A"/>
    <w:rsid w:val="001F4B12"/>
    <w:rsid w:val="001F755E"/>
    <w:rsid w:val="001F7A8D"/>
    <w:rsid w:val="002000C7"/>
    <w:rsid w:val="00200278"/>
    <w:rsid w:val="0020079D"/>
    <w:rsid w:val="00201037"/>
    <w:rsid w:val="00201920"/>
    <w:rsid w:val="0020258B"/>
    <w:rsid w:val="00202CA1"/>
    <w:rsid w:val="0020488A"/>
    <w:rsid w:val="00206C20"/>
    <w:rsid w:val="00207100"/>
    <w:rsid w:val="00210317"/>
    <w:rsid w:val="002108E6"/>
    <w:rsid w:val="002112CA"/>
    <w:rsid w:val="002125DA"/>
    <w:rsid w:val="00212A0B"/>
    <w:rsid w:val="00213ACF"/>
    <w:rsid w:val="00213B48"/>
    <w:rsid w:val="0021533A"/>
    <w:rsid w:val="0021668D"/>
    <w:rsid w:val="00216D63"/>
    <w:rsid w:val="00216E71"/>
    <w:rsid w:val="00217C6A"/>
    <w:rsid w:val="00220544"/>
    <w:rsid w:val="00220591"/>
    <w:rsid w:val="00220A93"/>
    <w:rsid w:val="00220B7B"/>
    <w:rsid w:val="00220EDA"/>
    <w:rsid w:val="00221229"/>
    <w:rsid w:val="002226DB"/>
    <w:rsid w:val="00222DA1"/>
    <w:rsid w:val="00222DBE"/>
    <w:rsid w:val="00223A7F"/>
    <w:rsid w:val="002244B5"/>
    <w:rsid w:val="002249C6"/>
    <w:rsid w:val="002250FB"/>
    <w:rsid w:val="00225F11"/>
    <w:rsid w:val="002303A1"/>
    <w:rsid w:val="0023298B"/>
    <w:rsid w:val="00233F62"/>
    <w:rsid w:val="0023533B"/>
    <w:rsid w:val="002358FD"/>
    <w:rsid w:val="002401DB"/>
    <w:rsid w:val="00240DA5"/>
    <w:rsid w:val="00240F7D"/>
    <w:rsid w:val="00241AF4"/>
    <w:rsid w:val="002422CD"/>
    <w:rsid w:val="00242EC0"/>
    <w:rsid w:val="00245054"/>
    <w:rsid w:val="00245674"/>
    <w:rsid w:val="0024594E"/>
    <w:rsid w:val="00245B5A"/>
    <w:rsid w:val="002463A5"/>
    <w:rsid w:val="002471A3"/>
    <w:rsid w:val="00247682"/>
    <w:rsid w:val="0025093C"/>
    <w:rsid w:val="00251053"/>
    <w:rsid w:val="00251D71"/>
    <w:rsid w:val="002548AA"/>
    <w:rsid w:val="00254B2F"/>
    <w:rsid w:val="00254C12"/>
    <w:rsid w:val="00255F4E"/>
    <w:rsid w:val="00256AE2"/>
    <w:rsid w:val="00256D80"/>
    <w:rsid w:val="00257513"/>
    <w:rsid w:val="0026088D"/>
    <w:rsid w:val="00261938"/>
    <w:rsid w:val="00261FB8"/>
    <w:rsid w:val="00262267"/>
    <w:rsid w:val="00262431"/>
    <w:rsid w:val="00262F76"/>
    <w:rsid w:val="00262F9C"/>
    <w:rsid w:val="002652A0"/>
    <w:rsid w:val="00266772"/>
    <w:rsid w:val="00267600"/>
    <w:rsid w:val="002705A1"/>
    <w:rsid w:val="00270687"/>
    <w:rsid w:val="00270826"/>
    <w:rsid w:val="00272D51"/>
    <w:rsid w:val="00272FCF"/>
    <w:rsid w:val="0027310B"/>
    <w:rsid w:val="002732C6"/>
    <w:rsid w:val="0027363B"/>
    <w:rsid w:val="00273C3D"/>
    <w:rsid w:val="00275833"/>
    <w:rsid w:val="00275BB2"/>
    <w:rsid w:val="00280732"/>
    <w:rsid w:val="0028125A"/>
    <w:rsid w:val="00281A07"/>
    <w:rsid w:val="00282C0C"/>
    <w:rsid w:val="002831EB"/>
    <w:rsid w:val="0028417C"/>
    <w:rsid w:val="0028593F"/>
    <w:rsid w:val="00286232"/>
    <w:rsid w:val="00287BFD"/>
    <w:rsid w:val="0029000D"/>
    <w:rsid w:val="00291B90"/>
    <w:rsid w:val="00291CA5"/>
    <w:rsid w:val="002925A5"/>
    <w:rsid w:val="00292845"/>
    <w:rsid w:val="002949EB"/>
    <w:rsid w:val="00295E62"/>
    <w:rsid w:val="00296435"/>
    <w:rsid w:val="0029646C"/>
    <w:rsid w:val="00296E69"/>
    <w:rsid w:val="00297876"/>
    <w:rsid w:val="002A10C8"/>
    <w:rsid w:val="002A2A2C"/>
    <w:rsid w:val="002A32B7"/>
    <w:rsid w:val="002A3D6A"/>
    <w:rsid w:val="002A461A"/>
    <w:rsid w:val="002A4DD4"/>
    <w:rsid w:val="002A57A4"/>
    <w:rsid w:val="002A5DC7"/>
    <w:rsid w:val="002A62C8"/>
    <w:rsid w:val="002A696A"/>
    <w:rsid w:val="002A7979"/>
    <w:rsid w:val="002A7E78"/>
    <w:rsid w:val="002B456D"/>
    <w:rsid w:val="002B48A2"/>
    <w:rsid w:val="002B53C5"/>
    <w:rsid w:val="002B5737"/>
    <w:rsid w:val="002B585A"/>
    <w:rsid w:val="002B6FEF"/>
    <w:rsid w:val="002B7438"/>
    <w:rsid w:val="002C0B6B"/>
    <w:rsid w:val="002C0E89"/>
    <w:rsid w:val="002C19EF"/>
    <w:rsid w:val="002C2E2F"/>
    <w:rsid w:val="002C3143"/>
    <w:rsid w:val="002C42F1"/>
    <w:rsid w:val="002C4545"/>
    <w:rsid w:val="002C5207"/>
    <w:rsid w:val="002C5602"/>
    <w:rsid w:val="002C6058"/>
    <w:rsid w:val="002C6D6B"/>
    <w:rsid w:val="002C79E4"/>
    <w:rsid w:val="002C7F8D"/>
    <w:rsid w:val="002D03C2"/>
    <w:rsid w:val="002D17CD"/>
    <w:rsid w:val="002D1F4A"/>
    <w:rsid w:val="002D2E2A"/>
    <w:rsid w:val="002D35D3"/>
    <w:rsid w:val="002D50FC"/>
    <w:rsid w:val="002D5EF4"/>
    <w:rsid w:val="002D6587"/>
    <w:rsid w:val="002D6EB3"/>
    <w:rsid w:val="002D769F"/>
    <w:rsid w:val="002E0843"/>
    <w:rsid w:val="002E1754"/>
    <w:rsid w:val="002E2019"/>
    <w:rsid w:val="002E24A9"/>
    <w:rsid w:val="002E2913"/>
    <w:rsid w:val="002E66B6"/>
    <w:rsid w:val="002E6ABB"/>
    <w:rsid w:val="002E78BF"/>
    <w:rsid w:val="002F11AC"/>
    <w:rsid w:val="002F149C"/>
    <w:rsid w:val="002F169E"/>
    <w:rsid w:val="002F3590"/>
    <w:rsid w:val="002F5F8B"/>
    <w:rsid w:val="0030137D"/>
    <w:rsid w:val="00302863"/>
    <w:rsid w:val="00305E54"/>
    <w:rsid w:val="0030627F"/>
    <w:rsid w:val="00306CCD"/>
    <w:rsid w:val="003070A0"/>
    <w:rsid w:val="00307EED"/>
    <w:rsid w:val="00310FA4"/>
    <w:rsid w:val="00312E4B"/>
    <w:rsid w:val="003136F1"/>
    <w:rsid w:val="00313741"/>
    <w:rsid w:val="00313985"/>
    <w:rsid w:val="00313BAB"/>
    <w:rsid w:val="003140E7"/>
    <w:rsid w:val="003141AA"/>
    <w:rsid w:val="00314B8C"/>
    <w:rsid w:val="00314CF9"/>
    <w:rsid w:val="00314FE0"/>
    <w:rsid w:val="003151CB"/>
    <w:rsid w:val="00315896"/>
    <w:rsid w:val="00315E09"/>
    <w:rsid w:val="00320A4E"/>
    <w:rsid w:val="003242D2"/>
    <w:rsid w:val="0032620D"/>
    <w:rsid w:val="003269CD"/>
    <w:rsid w:val="00327328"/>
    <w:rsid w:val="00327A4D"/>
    <w:rsid w:val="00327AAB"/>
    <w:rsid w:val="00330379"/>
    <w:rsid w:val="00330ABE"/>
    <w:rsid w:val="00330CE2"/>
    <w:rsid w:val="00331B50"/>
    <w:rsid w:val="0033221D"/>
    <w:rsid w:val="003328BD"/>
    <w:rsid w:val="003339E5"/>
    <w:rsid w:val="00335443"/>
    <w:rsid w:val="00336768"/>
    <w:rsid w:val="0033760C"/>
    <w:rsid w:val="003408F3"/>
    <w:rsid w:val="00341FE1"/>
    <w:rsid w:val="00342447"/>
    <w:rsid w:val="003433C2"/>
    <w:rsid w:val="00344D4E"/>
    <w:rsid w:val="003459EC"/>
    <w:rsid w:val="00345A1E"/>
    <w:rsid w:val="00346420"/>
    <w:rsid w:val="00347380"/>
    <w:rsid w:val="00347ABE"/>
    <w:rsid w:val="00350E4D"/>
    <w:rsid w:val="00351600"/>
    <w:rsid w:val="0035206A"/>
    <w:rsid w:val="00352F1C"/>
    <w:rsid w:val="00353F16"/>
    <w:rsid w:val="00354487"/>
    <w:rsid w:val="00355308"/>
    <w:rsid w:val="00355678"/>
    <w:rsid w:val="00355D7C"/>
    <w:rsid w:val="003567D5"/>
    <w:rsid w:val="00356912"/>
    <w:rsid w:val="003570F6"/>
    <w:rsid w:val="0036037E"/>
    <w:rsid w:val="00360C27"/>
    <w:rsid w:val="00363485"/>
    <w:rsid w:val="00363628"/>
    <w:rsid w:val="00365485"/>
    <w:rsid w:val="003656DB"/>
    <w:rsid w:val="003657B6"/>
    <w:rsid w:val="0036586F"/>
    <w:rsid w:val="003658B3"/>
    <w:rsid w:val="00365DDD"/>
    <w:rsid w:val="00366209"/>
    <w:rsid w:val="00366255"/>
    <w:rsid w:val="0037026E"/>
    <w:rsid w:val="00370B32"/>
    <w:rsid w:val="00370F4B"/>
    <w:rsid w:val="00371DB6"/>
    <w:rsid w:val="0037429A"/>
    <w:rsid w:val="003751B1"/>
    <w:rsid w:val="003752AA"/>
    <w:rsid w:val="00375DC3"/>
    <w:rsid w:val="00376B96"/>
    <w:rsid w:val="00376D23"/>
    <w:rsid w:val="00377A84"/>
    <w:rsid w:val="00380956"/>
    <w:rsid w:val="00380E8B"/>
    <w:rsid w:val="003825E8"/>
    <w:rsid w:val="0038471A"/>
    <w:rsid w:val="00384D4E"/>
    <w:rsid w:val="00385B61"/>
    <w:rsid w:val="0039210C"/>
    <w:rsid w:val="00393A96"/>
    <w:rsid w:val="0039468F"/>
    <w:rsid w:val="003958C0"/>
    <w:rsid w:val="00395938"/>
    <w:rsid w:val="00395DE1"/>
    <w:rsid w:val="00396732"/>
    <w:rsid w:val="003A036E"/>
    <w:rsid w:val="003A09F1"/>
    <w:rsid w:val="003A0D0F"/>
    <w:rsid w:val="003A10C3"/>
    <w:rsid w:val="003A1A1E"/>
    <w:rsid w:val="003A28D2"/>
    <w:rsid w:val="003A3291"/>
    <w:rsid w:val="003A5630"/>
    <w:rsid w:val="003B00F0"/>
    <w:rsid w:val="003B0D65"/>
    <w:rsid w:val="003B0DFC"/>
    <w:rsid w:val="003B136A"/>
    <w:rsid w:val="003B2EE1"/>
    <w:rsid w:val="003B376B"/>
    <w:rsid w:val="003B4860"/>
    <w:rsid w:val="003B4AFB"/>
    <w:rsid w:val="003B64FE"/>
    <w:rsid w:val="003B69B2"/>
    <w:rsid w:val="003C0AD2"/>
    <w:rsid w:val="003C1AEA"/>
    <w:rsid w:val="003C1D3B"/>
    <w:rsid w:val="003C3A45"/>
    <w:rsid w:val="003C5C39"/>
    <w:rsid w:val="003C653E"/>
    <w:rsid w:val="003C68C0"/>
    <w:rsid w:val="003C700C"/>
    <w:rsid w:val="003C746D"/>
    <w:rsid w:val="003C7B84"/>
    <w:rsid w:val="003D02BA"/>
    <w:rsid w:val="003D04DD"/>
    <w:rsid w:val="003D1118"/>
    <w:rsid w:val="003D1766"/>
    <w:rsid w:val="003D20DD"/>
    <w:rsid w:val="003D28EC"/>
    <w:rsid w:val="003D5082"/>
    <w:rsid w:val="003D63D6"/>
    <w:rsid w:val="003E0D37"/>
    <w:rsid w:val="003E1168"/>
    <w:rsid w:val="003E1216"/>
    <w:rsid w:val="003E2BF7"/>
    <w:rsid w:val="003E30D5"/>
    <w:rsid w:val="003E543D"/>
    <w:rsid w:val="003E6C4F"/>
    <w:rsid w:val="003E7998"/>
    <w:rsid w:val="003E7F24"/>
    <w:rsid w:val="003F0B9A"/>
    <w:rsid w:val="003F0BEB"/>
    <w:rsid w:val="003F1A97"/>
    <w:rsid w:val="003F1AF9"/>
    <w:rsid w:val="003F2818"/>
    <w:rsid w:val="003F3518"/>
    <w:rsid w:val="003F3655"/>
    <w:rsid w:val="003F483D"/>
    <w:rsid w:val="003F5B4B"/>
    <w:rsid w:val="003F6257"/>
    <w:rsid w:val="003F6A98"/>
    <w:rsid w:val="003F74A5"/>
    <w:rsid w:val="003F76C1"/>
    <w:rsid w:val="00400C33"/>
    <w:rsid w:val="004019E7"/>
    <w:rsid w:val="00402556"/>
    <w:rsid w:val="00402A6D"/>
    <w:rsid w:val="004043BF"/>
    <w:rsid w:val="00405568"/>
    <w:rsid w:val="0040575F"/>
    <w:rsid w:val="00405C39"/>
    <w:rsid w:val="00407CED"/>
    <w:rsid w:val="00407FDB"/>
    <w:rsid w:val="00410830"/>
    <w:rsid w:val="004108EB"/>
    <w:rsid w:val="00412FFB"/>
    <w:rsid w:val="00416029"/>
    <w:rsid w:val="004160BA"/>
    <w:rsid w:val="00417329"/>
    <w:rsid w:val="0042013F"/>
    <w:rsid w:val="004207D7"/>
    <w:rsid w:val="00420F89"/>
    <w:rsid w:val="00421D86"/>
    <w:rsid w:val="00422245"/>
    <w:rsid w:val="00422EB0"/>
    <w:rsid w:val="00423BC1"/>
    <w:rsid w:val="00424431"/>
    <w:rsid w:val="00427249"/>
    <w:rsid w:val="004309BA"/>
    <w:rsid w:val="0043151B"/>
    <w:rsid w:val="00432594"/>
    <w:rsid w:val="004335C2"/>
    <w:rsid w:val="00433746"/>
    <w:rsid w:val="00434010"/>
    <w:rsid w:val="0043421F"/>
    <w:rsid w:val="0043488F"/>
    <w:rsid w:val="00434C6E"/>
    <w:rsid w:val="00435065"/>
    <w:rsid w:val="0043653E"/>
    <w:rsid w:val="004405E5"/>
    <w:rsid w:val="004407A7"/>
    <w:rsid w:val="0044099D"/>
    <w:rsid w:val="00441257"/>
    <w:rsid w:val="00442444"/>
    <w:rsid w:val="0044332B"/>
    <w:rsid w:val="0044560F"/>
    <w:rsid w:val="004475FB"/>
    <w:rsid w:val="00447AC2"/>
    <w:rsid w:val="00450ABA"/>
    <w:rsid w:val="004513EE"/>
    <w:rsid w:val="00451510"/>
    <w:rsid w:val="00453264"/>
    <w:rsid w:val="00453E41"/>
    <w:rsid w:val="00453F03"/>
    <w:rsid w:val="00453FAF"/>
    <w:rsid w:val="00454D0B"/>
    <w:rsid w:val="004559EE"/>
    <w:rsid w:val="00456FC0"/>
    <w:rsid w:val="00457AC5"/>
    <w:rsid w:val="00460375"/>
    <w:rsid w:val="00460FC1"/>
    <w:rsid w:val="004617EB"/>
    <w:rsid w:val="00462520"/>
    <w:rsid w:val="0046252E"/>
    <w:rsid w:val="00462636"/>
    <w:rsid w:val="0046305D"/>
    <w:rsid w:val="00463B89"/>
    <w:rsid w:val="00464772"/>
    <w:rsid w:val="00467BBA"/>
    <w:rsid w:val="0047075C"/>
    <w:rsid w:val="00470D0A"/>
    <w:rsid w:val="00471092"/>
    <w:rsid w:val="0047221D"/>
    <w:rsid w:val="00473A79"/>
    <w:rsid w:val="0047533E"/>
    <w:rsid w:val="00475C46"/>
    <w:rsid w:val="004765F7"/>
    <w:rsid w:val="00481128"/>
    <w:rsid w:val="004820D7"/>
    <w:rsid w:val="00482B0A"/>
    <w:rsid w:val="004834D9"/>
    <w:rsid w:val="00483693"/>
    <w:rsid w:val="00484864"/>
    <w:rsid w:val="00485A5D"/>
    <w:rsid w:val="004871EA"/>
    <w:rsid w:val="00487F68"/>
    <w:rsid w:val="00490928"/>
    <w:rsid w:val="00490956"/>
    <w:rsid w:val="00490FCC"/>
    <w:rsid w:val="004914DA"/>
    <w:rsid w:val="00491DE7"/>
    <w:rsid w:val="00492AF6"/>
    <w:rsid w:val="00492C58"/>
    <w:rsid w:val="0049476B"/>
    <w:rsid w:val="004963BD"/>
    <w:rsid w:val="0049730C"/>
    <w:rsid w:val="004A1B10"/>
    <w:rsid w:val="004A1D1B"/>
    <w:rsid w:val="004A2537"/>
    <w:rsid w:val="004A278A"/>
    <w:rsid w:val="004A31A3"/>
    <w:rsid w:val="004A36EC"/>
    <w:rsid w:val="004A489B"/>
    <w:rsid w:val="004A54CC"/>
    <w:rsid w:val="004B1E60"/>
    <w:rsid w:val="004B42AA"/>
    <w:rsid w:val="004B5AE2"/>
    <w:rsid w:val="004B63A2"/>
    <w:rsid w:val="004B6529"/>
    <w:rsid w:val="004B717C"/>
    <w:rsid w:val="004B7C82"/>
    <w:rsid w:val="004B7F29"/>
    <w:rsid w:val="004C2CBE"/>
    <w:rsid w:val="004C40F5"/>
    <w:rsid w:val="004C4116"/>
    <w:rsid w:val="004C4DB4"/>
    <w:rsid w:val="004C4F8A"/>
    <w:rsid w:val="004C4F98"/>
    <w:rsid w:val="004C5453"/>
    <w:rsid w:val="004C5D03"/>
    <w:rsid w:val="004C6A57"/>
    <w:rsid w:val="004C751D"/>
    <w:rsid w:val="004D123E"/>
    <w:rsid w:val="004D16D8"/>
    <w:rsid w:val="004D25B2"/>
    <w:rsid w:val="004D2CCB"/>
    <w:rsid w:val="004D4515"/>
    <w:rsid w:val="004D5413"/>
    <w:rsid w:val="004D6042"/>
    <w:rsid w:val="004D680D"/>
    <w:rsid w:val="004D6C41"/>
    <w:rsid w:val="004D73F1"/>
    <w:rsid w:val="004D7A44"/>
    <w:rsid w:val="004E01BE"/>
    <w:rsid w:val="004E03FE"/>
    <w:rsid w:val="004E2F32"/>
    <w:rsid w:val="004E3375"/>
    <w:rsid w:val="004E3800"/>
    <w:rsid w:val="004E5489"/>
    <w:rsid w:val="004E6672"/>
    <w:rsid w:val="004E6AF3"/>
    <w:rsid w:val="004E7A72"/>
    <w:rsid w:val="004E7D7E"/>
    <w:rsid w:val="004F0886"/>
    <w:rsid w:val="004F0A32"/>
    <w:rsid w:val="004F0EE9"/>
    <w:rsid w:val="004F1E90"/>
    <w:rsid w:val="004F29D6"/>
    <w:rsid w:val="004F2DCF"/>
    <w:rsid w:val="004F36EF"/>
    <w:rsid w:val="004F4A09"/>
    <w:rsid w:val="004F586F"/>
    <w:rsid w:val="004F6F63"/>
    <w:rsid w:val="004F7BFD"/>
    <w:rsid w:val="00500235"/>
    <w:rsid w:val="005010ED"/>
    <w:rsid w:val="00501A5C"/>
    <w:rsid w:val="0050318D"/>
    <w:rsid w:val="00503632"/>
    <w:rsid w:val="00510BAB"/>
    <w:rsid w:val="005113D7"/>
    <w:rsid w:val="005119BB"/>
    <w:rsid w:val="00512122"/>
    <w:rsid w:val="005133DE"/>
    <w:rsid w:val="00513C1A"/>
    <w:rsid w:val="00514045"/>
    <w:rsid w:val="005140D7"/>
    <w:rsid w:val="0051441A"/>
    <w:rsid w:val="0051543A"/>
    <w:rsid w:val="00515473"/>
    <w:rsid w:val="00515661"/>
    <w:rsid w:val="00515C85"/>
    <w:rsid w:val="0051752C"/>
    <w:rsid w:val="00520A9A"/>
    <w:rsid w:val="0052111E"/>
    <w:rsid w:val="005227FF"/>
    <w:rsid w:val="00523C59"/>
    <w:rsid w:val="00524BE1"/>
    <w:rsid w:val="00525B8A"/>
    <w:rsid w:val="005276CE"/>
    <w:rsid w:val="00527E29"/>
    <w:rsid w:val="00530CC5"/>
    <w:rsid w:val="00532831"/>
    <w:rsid w:val="00532AC3"/>
    <w:rsid w:val="00533D92"/>
    <w:rsid w:val="00535BFA"/>
    <w:rsid w:val="0053645F"/>
    <w:rsid w:val="005365B0"/>
    <w:rsid w:val="00536952"/>
    <w:rsid w:val="00536CEC"/>
    <w:rsid w:val="005405CF"/>
    <w:rsid w:val="00540C1F"/>
    <w:rsid w:val="005416BC"/>
    <w:rsid w:val="00543D3B"/>
    <w:rsid w:val="005441AE"/>
    <w:rsid w:val="0054420B"/>
    <w:rsid w:val="00544EBD"/>
    <w:rsid w:val="00547E4D"/>
    <w:rsid w:val="005518E6"/>
    <w:rsid w:val="005538EE"/>
    <w:rsid w:val="00553BBD"/>
    <w:rsid w:val="00553CCE"/>
    <w:rsid w:val="005548F9"/>
    <w:rsid w:val="005554A1"/>
    <w:rsid w:val="005557EA"/>
    <w:rsid w:val="00560441"/>
    <w:rsid w:val="005607A4"/>
    <w:rsid w:val="00560A80"/>
    <w:rsid w:val="00561460"/>
    <w:rsid w:val="005619B5"/>
    <w:rsid w:val="00562FC5"/>
    <w:rsid w:val="00564001"/>
    <w:rsid w:val="00565A3B"/>
    <w:rsid w:val="005671FA"/>
    <w:rsid w:val="00567EDA"/>
    <w:rsid w:val="00574F10"/>
    <w:rsid w:val="00576BD4"/>
    <w:rsid w:val="00576C0C"/>
    <w:rsid w:val="00577475"/>
    <w:rsid w:val="00581871"/>
    <w:rsid w:val="0058215D"/>
    <w:rsid w:val="005827B9"/>
    <w:rsid w:val="00582D47"/>
    <w:rsid w:val="00582EED"/>
    <w:rsid w:val="0058366F"/>
    <w:rsid w:val="00583A94"/>
    <w:rsid w:val="00584A71"/>
    <w:rsid w:val="00585E4B"/>
    <w:rsid w:val="00585F08"/>
    <w:rsid w:val="005867F2"/>
    <w:rsid w:val="00590745"/>
    <w:rsid w:val="00590B66"/>
    <w:rsid w:val="00590D28"/>
    <w:rsid w:val="0059138A"/>
    <w:rsid w:val="00592347"/>
    <w:rsid w:val="00592909"/>
    <w:rsid w:val="0059344B"/>
    <w:rsid w:val="005947F7"/>
    <w:rsid w:val="005949FD"/>
    <w:rsid w:val="00594F6A"/>
    <w:rsid w:val="005952F9"/>
    <w:rsid w:val="00595304"/>
    <w:rsid w:val="005A021F"/>
    <w:rsid w:val="005A026A"/>
    <w:rsid w:val="005A04A5"/>
    <w:rsid w:val="005A0F53"/>
    <w:rsid w:val="005A12C9"/>
    <w:rsid w:val="005A2A56"/>
    <w:rsid w:val="005A4ECE"/>
    <w:rsid w:val="005A5B82"/>
    <w:rsid w:val="005A5CAA"/>
    <w:rsid w:val="005A7391"/>
    <w:rsid w:val="005A7686"/>
    <w:rsid w:val="005B285A"/>
    <w:rsid w:val="005B2952"/>
    <w:rsid w:val="005B2BDF"/>
    <w:rsid w:val="005B36FD"/>
    <w:rsid w:val="005B45F1"/>
    <w:rsid w:val="005B5102"/>
    <w:rsid w:val="005B6ED0"/>
    <w:rsid w:val="005C11A5"/>
    <w:rsid w:val="005C1766"/>
    <w:rsid w:val="005C20BB"/>
    <w:rsid w:val="005C22D6"/>
    <w:rsid w:val="005C4464"/>
    <w:rsid w:val="005C58B0"/>
    <w:rsid w:val="005C5D11"/>
    <w:rsid w:val="005C666B"/>
    <w:rsid w:val="005C7167"/>
    <w:rsid w:val="005C7760"/>
    <w:rsid w:val="005C7BB8"/>
    <w:rsid w:val="005D0A91"/>
    <w:rsid w:val="005D1845"/>
    <w:rsid w:val="005D2F0E"/>
    <w:rsid w:val="005D301C"/>
    <w:rsid w:val="005D335B"/>
    <w:rsid w:val="005D40F1"/>
    <w:rsid w:val="005D491C"/>
    <w:rsid w:val="005D49D8"/>
    <w:rsid w:val="005D5059"/>
    <w:rsid w:val="005D5651"/>
    <w:rsid w:val="005D69F6"/>
    <w:rsid w:val="005D6F22"/>
    <w:rsid w:val="005E2B0A"/>
    <w:rsid w:val="005E3E4A"/>
    <w:rsid w:val="005E40DA"/>
    <w:rsid w:val="005E42DE"/>
    <w:rsid w:val="005E4C27"/>
    <w:rsid w:val="005E4CA5"/>
    <w:rsid w:val="005E5309"/>
    <w:rsid w:val="005E6B88"/>
    <w:rsid w:val="005E6D7C"/>
    <w:rsid w:val="005E779E"/>
    <w:rsid w:val="005F0294"/>
    <w:rsid w:val="005F38C6"/>
    <w:rsid w:val="005F4018"/>
    <w:rsid w:val="005F44C2"/>
    <w:rsid w:val="005F5365"/>
    <w:rsid w:val="005F6D34"/>
    <w:rsid w:val="005F6EE2"/>
    <w:rsid w:val="006027F4"/>
    <w:rsid w:val="006029E8"/>
    <w:rsid w:val="00603713"/>
    <w:rsid w:val="0060373B"/>
    <w:rsid w:val="00603F9A"/>
    <w:rsid w:val="0060499E"/>
    <w:rsid w:val="006066A8"/>
    <w:rsid w:val="0060699E"/>
    <w:rsid w:val="00606AC6"/>
    <w:rsid w:val="00607A23"/>
    <w:rsid w:val="00610CB1"/>
    <w:rsid w:val="006133D2"/>
    <w:rsid w:val="0061372B"/>
    <w:rsid w:val="00613A06"/>
    <w:rsid w:val="006147D4"/>
    <w:rsid w:val="00616789"/>
    <w:rsid w:val="00616838"/>
    <w:rsid w:val="00616C3A"/>
    <w:rsid w:val="00616E33"/>
    <w:rsid w:val="0061714E"/>
    <w:rsid w:val="00617CAC"/>
    <w:rsid w:val="006201B0"/>
    <w:rsid w:val="00620402"/>
    <w:rsid w:val="00622D80"/>
    <w:rsid w:val="00625AE4"/>
    <w:rsid w:val="00626C7B"/>
    <w:rsid w:val="00626F10"/>
    <w:rsid w:val="006302D6"/>
    <w:rsid w:val="00630C62"/>
    <w:rsid w:val="00632B1F"/>
    <w:rsid w:val="006331A8"/>
    <w:rsid w:val="006334F8"/>
    <w:rsid w:val="006339FB"/>
    <w:rsid w:val="00635ABD"/>
    <w:rsid w:val="0063735A"/>
    <w:rsid w:val="006378C0"/>
    <w:rsid w:val="00642A73"/>
    <w:rsid w:val="00642AE1"/>
    <w:rsid w:val="006432D4"/>
    <w:rsid w:val="00645165"/>
    <w:rsid w:val="0064558A"/>
    <w:rsid w:val="00645A49"/>
    <w:rsid w:val="0064623B"/>
    <w:rsid w:val="006466ED"/>
    <w:rsid w:val="00647421"/>
    <w:rsid w:val="00647915"/>
    <w:rsid w:val="00650121"/>
    <w:rsid w:val="006503AC"/>
    <w:rsid w:val="00651C7D"/>
    <w:rsid w:val="0065286F"/>
    <w:rsid w:val="00652E65"/>
    <w:rsid w:val="006548E6"/>
    <w:rsid w:val="006557C7"/>
    <w:rsid w:val="00657047"/>
    <w:rsid w:val="00657187"/>
    <w:rsid w:val="0065794A"/>
    <w:rsid w:val="006629D5"/>
    <w:rsid w:val="00662A7F"/>
    <w:rsid w:val="00667D4D"/>
    <w:rsid w:val="00672003"/>
    <w:rsid w:val="00672966"/>
    <w:rsid w:val="00672979"/>
    <w:rsid w:val="0067301F"/>
    <w:rsid w:val="00675602"/>
    <w:rsid w:val="006759E1"/>
    <w:rsid w:val="0067626C"/>
    <w:rsid w:val="00676451"/>
    <w:rsid w:val="00676AB4"/>
    <w:rsid w:val="00677046"/>
    <w:rsid w:val="0067754A"/>
    <w:rsid w:val="0067759C"/>
    <w:rsid w:val="00681F25"/>
    <w:rsid w:val="00683230"/>
    <w:rsid w:val="00685DE4"/>
    <w:rsid w:val="00686152"/>
    <w:rsid w:val="006867B5"/>
    <w:rsid w:val="00690FB8"/>
    <w:rsid w:val="0069323C"/>
    <w:rsid w:val="00693BD7"/>
    <w:rsid w:val="006945D9"/>
    <w:rsid w:val="00694E42"/>
    <w:rsid w:val="00696078"/>
    <w:rsid w:val="00696D02"/>
    <w:rsid w:val="006976ED"/>
    <w:rsid w:val="006A0EA6"/>
    <w:rsid w:val="006A4803"/>
    <w:rsid w:val="006A4884"/>
    <w:rsid w:val="006A4BA5"/>
    <w:rsid w:val="006A4CE4"/>
    <w:rsid w:val="006A4FCE"/>
    <w:rsid w:val="006A53A2"/>
    <w:rsid w:val="006B115A"/>
    <w:rsid w:val="006B28EE"/>
    <w:rsid w:val="006B3BB0"/>
    <w:rsid w:val="006B63D0"/>
    <w:rsid w:val="006C05D1"/>
    <w:rsid w:val="006C0917"/>
    <w:rsid w:val="006C0F88"/>
    <w:rsid w:val="006C1E6D"/>
    <w:rsid w:val="006C1F19"/>
    <w:rsid w:val="006C2110"/>
    <w:rsid w:val="006C31CA"/>
    <w:rsid w:val="006C3ECA"/>
    <w:rsid w:val="006C3ED4"/>
    <w:rsid w:val="006C46EB"/>
    <w:rsid w:val="006C4BED"/>
    <w:rsid w:val="006C53D2"/>
    <w:rsid w:val="006C5BEE"/>
    <w:rsid w:val="006C68EA"/>
    <w:rsid w:val="006C795D"/>
    <w:rsid w:val="006C79F6"/>
    <w:rsid w:val="006D0603"/>
    <w:rsid w:val="006D0BB9"/>
    <w:rsid w:val="006D18DE"/>
    <w:rsid w:val="006D2600"/>
    <w:rsid w:val="006D49B1"/>
    <w:rsid w:val="006D4B99"/>
    <w:rsid w:val="006D4EA2"/>
    <w:rsid w:val="006D54E5"/>
    <w:rsid w:val="006D5700"/>
    <w:rsid w:val="006D6852"/>
    <w:rsid w:val="006D7B3E"/>
    <w:rsid w:val="006D7DB0"/>
    <w:rsid w:val="006E0C06"/>
    <w:rsid w:val="006E1274"/>
    <w:rsid w:val="006E1A72"/>
    <w:rsid w:val="006E2B81"/>
    <w:rsid w:val="006E2D93"/>
    <w:rsid w:val="006E399F"/>
    <w:rsid w:val="006E6AF8"/>
    <w:rsid w:val="006E70DA"/>
    <w:rsid w:val="006E753E"/>
    <w:rsid w:val="006E78D0"/>
    <w:rsid w:val="006E7B1F"/>
    <w:rsid w:val="006F00AE"/>
    <w:rsid w:val="006F08D2"/>
    <w:rsid w:val="006F18C3"/>
    <w:rsid w:val="006F1A8C"/>
    <w:rsid w:val="006F2504"/>
    <w:rsid w:val="006F261D"/>
    <w:rsid w:val="006F4138"/>
    <w:rsid w:val="006F4850"/>
    <w:rsid w:val="006F6ADA"/>
    <w:rsid w:val="006F75D1"/>
    <w:rsid w:val="00700362"/>
    <w:rsid w:val="007032F1"/>
    <w:rsid w:val="007037DD"/>
    <w:rsid w:val="0070555B"/>
    <w:rsid w:val="0070673A"/>
    <w:rsid w:val="007067C6"/>
    <w:rsid w:val="0070692D"/>
    <w:rsid w:val="00706EBB"/>
    <w:rsid w:val="0071029F"/>
    <w:rsid w:val="007105A8"/>
    <w:rsid w:val="007105C7"/>
    <w:rsid w:val="00711B9B"/>
    <w:rsid w:val="007122AF"/>
    <w:rsid w:val="00715EFF"/>
    <w:rsid w:val="00717563"/>
    <w:rsid w:val="00720B2D"/>
    <w:rsid w:val="00722149"/>
    <w:rsid w:val="00723041"/>
    <w:rsid w:val="007233E6"/>
    <w:rsid w:val="0072590E"/>
    <w:rsid w:val="00726707"/>
    <w:rsid w:val="00727337"/>
    <w:rsid w:val="00730AB3"/>
    <w:rsid w:val="00731AF2"/>
    <w:rsid w:val="00732425"/>
    <w:rsid w:val="0073246F"/>
    <w:rsid w:val="007326A5"/>
    <w:rsid w:val="00733D1E"/>
    <w:rsid w:val="00733ED9"/>
    <w:rsid w:val="00735A8B"/>
    <w:rsid w:val="00735B24"/>
    <w:rsid w:val="00736EB1"/>
    <w:rsid w:val="0073761F"/>
    <w:rsid w:val="00737624"/>
    <w:rsid w:val="0073770A"/>
    <w:rsid w:val="00740214"/>
    <w:rsid w:val="007406CF"/>
    <w:rsid w:val="00742581"/>
    <w:rsid w:val="00742B7E"/>
    <w:rsid w:val="00742BE4"/>
    <w:rsid w:val="00743B8C"/>
    <w:rsid w:val="00744147"/>
    <w:rsid w:val="0074530F"/>
    <w:rsid w:val="007453B7"/>
    <w:rsid w:val="0074677A"/>
    <w:rsid w:val="00746C91"/>
    <w:rsid w:val="00746DFC"/>
    <w:rsid w:val="00750C52"/>
    <w:rsid w:val="00750F54"/>
    <w:rsid w:val="007519FD"/>
    <w:rsid w:val="007524EC"/>
    <w:rsid w:val="0075419A"/>
    <w:rsid w:val="00755A2B"/>
    <w:rsid w:val="00756885"/>
    <w:rsid w:val="007576E3"/>
    <w:rsid w:val="00757D9D"/>
    <w:rsid w:val="00762D23"/>
    <w:rsid w:val="00763975"/>
    <w:rsid w:val="007640FB"/>
    <w:rsid w:val="00764322"/>
    <w:rsid w:val="007643D5"/>
    <w:rsid w:val="00765747"/>
    <w:rsid w:val="00766A10"/>
    <w:rsid w:val="00767270"/>
    <w:rsid w:val="00772A72"/>
    <w:rsid w:val="007730BA"/>
    <w:rsid w:val="007741F8"/>
    <w:rsid w:val="00776FB5"/>
    <w:rsid w:val="00780D1E"/>
    <w:rsid w:val="00781B32"/>
    <w:rsid w:val="00782034"/>
    <w:rsid w:val="00783444"/>
    <w:rsid w:val="00785311"/>
    <w:rsid w:val="00785773"/>
    <w:rsid w:val="007859E2"/>
    <w:rsid w:val="007875C4"/>
    <w:rsid w:val="00787D5F"/>
    <w:rsid w:val="00787E97"/>
    <w:rsid w:val="007907A4"/>
    <w:rsid w:val="00790E50"/>
    <w:rsid w:val="007916FB"/>
    <w:rsid w:val="007919E4"/>
    <w:rsid w:val="00791E6E"/>
    <w:rsid w:val="00792C57"/>
    <w:rsid w:val="00792D08"/>
    <w:rsid w:val="00793407"/>
    <w:rsid w:val="007936C9"/>
    <w:rsid w:val="0079380F"/>
    <w:rsid w:val="007942F8"/>
    <w:rsid w:val="00794659"/>
    <w:rsid w:val="00794887"/>
    <w:rsid w:val="007952D3"/>
    <w:rsid w:val="00795D44"/>
    <w:rsid w:val="0079643C"/>
    <w:rsid w:val="0079710F"/>
    <w:rsid w:val="00797214"/>
    <w:rsid w:val="00797C09"/>
    <w:rsid w:val="00797F2A"/>
    <w:rsid w:val="007A0CF7"/>
    <w:rsid w:val="007A1349"/>
    <w:rsid w:val="007A18FD"/>
    <w:rsid w:val="007A21D3"/>
    <w:rsid w:val="007A2485"/>
    <w:rsid w:val="007A3567"/>
    <w:rsid w:val="007A44A1"/>
    <w:rsid w:val="007A46B5"/>
    <w:rsid w:val="007A4880"/>
    <w:rsid w:val="007A4C2A"/>
    <w:rsid w:val="007A51BF"/>
    <w:rsid w:val="007A5299"/>
    <w:rsid w:val="007A6B74"/>
    <w:rsid w:val="007A7332"/>
    <w:rsid w:val="007B0121"/>
    <w:rsid w:val="007B1160"/>
    <w:rsid w:val="007B1A15"/>
    <w:rsid w:val="007B21DC"/>
    <w:rsid w:val="007B3039"/>
    <w:rsid w:val="007B4D07"/>
    <w:rsid w:val="007B5874"/>
    <w:rsid w:val="007B6704"/>
    <w:rsid w:val="007C012A"/>
    <w:rsid w:val="007C0378"/>
    <w:rsid w:val="007C21BD"/>
    <w:rsid w:val="007C23A0"/>
    <w:rsid w:val="007C27F2"/>
    <w:rsid w:val="007C378E"/>
    <w:rsid w:val="007C3CD7"/>
    <w:rsid w:val="007C3CE2"/>
    <w:rsid w:val="007C3E9A"/>
    <w:rsid w:val="007C4026"/>
    <w:rsid w:val="007C45BF"/>
    <w:rsid w:val="007C4899"/>
    <w:rsid w:val="007C49D9"/>
    <w:rsid w:val="007C5713"/>
    <w:rsid w:val="007C66B4"/>
    <w:rsid w:val="007D0A53"/>
    <w:rsid w:val="007D1373"/>
    <w:rsid w:val="007D2042"/>
    <w:rsid w:val="007D23CC"/>
    <w:rsid w:val="007D2583"/>
    <w:rsid w:val="007D4401"/>
    <w:rsid w:val="007D5727"/>
    <w:rsid w:val="007D65B2"/>
    <w:rsid w:val="007D7CFB"/>
    <w:rsid w:val="007E1C1C"/>
    <w:rsid w:val="007E21C3"/>
    <w:rsid w:val="007E285E"/>
    <w:rsid w:val="007E2D60"/>
    <w:rsid w:val="007E2FB9"/>
    <w:rsid w:val="007E3950"/>
    <w:rsid w:val="007E60E8"/>
    <w:rsid w:val="007E780B"/>
    <w:rsid w:val="007F0BB9"/>
    <w:rsid w:val="007F1A72"/>
    <w:rsid w:val="007F1CD5"/>
    <w:rsid w:val="007F57DF"/>
    <w:rsid w:val="007F5E61"/>
    <w:rsid w:val="007F6547"/>
    <w:rsid w:val="007F6B43"/>
    <w:rsid w:val="007F6EAB"/>
    <w:rsid w:val="007F768D"/>
    <w:rsid w:val="008003A7"/>
    <w:rsid w:val="00800EE9"/>
    <w:rsid w:val="008011D4"/>
    <w:rsid w:val="00802693"/>
    <w:rsid w:val="00802BFF"/>
    <w:rsid w:val="008041EF"/>
    <w:rsid w:val="00807733"/>
    <w:rsid w:val="0080777E"/>
    <w:rsid w:val="0081258F"/>
    <w:rsid w:val="008127AB"/>
    <w:rsid w:val="0081309D"/>
    <w:rsid w:val="00814097"/>
    <w:rsid w:val="008141E9"/>
    <w:rsid w:val="0081540A"/>
    <w:rsid w:val="008175F9"/>
    <w:rsid w:val="0081794D"/>
    <w:rsid w:val="008200F1"/>
    <w:rsid w:val="008205F8"/>
    <w:rsid w:val="00820E6A"/>
    <w:rsid w:val="008217C9"/>
    <w:rsid w:val="00821907"/>
    <w:rsid w:val="00821A64"/>
    <w:rsid w:val="00821ED4"/>
    <w:rsid w:val="00822D84"/>
    <w:rsid w:val="00823E75"/>
    <w:rsid w:val="00823F4C"/>
    <w:rsid w:val="0082410D"/>
    <w:rsid w:val="008243C1"/>
    <w:rsid w:val="0082569A"/>
    <w:rsid w:val="0082624F"/>
    <w:rsid w:val="0082663E"/>
    <w:rsid w:val="00827569"/>
    <w:rsid w:val="00830779"/>
    <w:rsid w:val="00830B6B"/>
    <w:rsid w:val="008310D6"/>
    <w:rsid w:val="0083129A"/>
    <w:rsid w:val="00831CC7"/>
    <w:rsid w:val="00832596"/>
    <w:rsid w:val="008325DA"/>
    <w:rsid w:val="00832B2C"/>
    <w:rsid w:val="00833362"/>
    <w:rsid w:val="008333F5"/>
    <w:rsid w:val="00833F88"/>
    <w:rsid w:val="00834026"/>
    <w:rsid w:val="00834580"/>
    <w:rsid w:val="00834721"/>
    <w:rsid w:val="00834BE3"/>
    <w:rsid w:val="0084001B"/>
    <w:rsid w:val="00840B58"/>
    <w:rsid w:val="00840E24"/>
    <w:rsid w:val="0084200E"/>
    <w:rsid w:val="008421EA"/>
    <w:rsid w:val="00842CA7"/>
    <w:rsid w:val="00842D1C"/>
    <w:rsid w:val="00843CED"/>
    <w:rsid w:val="00843FC4"/>
    <w:rsid w:val="008472B6"/>
    <w:rsid w:val="00847563"/>
    <w:rsid w:val="008479A3"/>
    <w:rsid w:val="00851E79"/>
    <w:rsid w:val="00852977"/>
    <w:rsid w:val="008529D0"/>
    <w:rsid w:val="00852B08"/>
    <w:rsid w:val="00852DC8"/>
    <w:rsid w:val="008532C3"/>
    <w:rsid w:val="00853968"/>
    <w:rsid w:val="00854C1F"/>
    <w:rsid w:val="00855B7C"/>
    <w:rsid w:val="00855B86"/>
    <w:rsid w:val="00855E6E"/>
    <w:rsid w:val="00856D63"/>
    <w:rsid w:val="00857767"/>
    <w:rsid w:val="00857DE5"/>
    <w:rsid w:val="008603AB"/>
    <w:rsid w:val="00860EEE"/>
    <w:rsid w:val="00861029"/>
    <w:rsid w:val="00861235"/>
    <w:rsid w:val="00861ACA"/>
    <w:rsid w:val="008621D6"/>
    <w:rsid w:val="008646ED"/>
    <w:rsid w:val="0086470F"/>
    <w:rsid w:val="008655B2"/>
    <w:rsid w:val="00866595"/>
    <w:rsid w:val="00866B32"/>
    <w:rsid w:val="00866C9B"/>
    <w:rsid w:val="00870AB7"/>
    <w:rsid w:val="008710D8"/>
    <w:rsid w:val="0087218A"/>
    <w:rsid w:val="00873B9E"/>
    <w:rsid w:val="00874EDB"/>
    <w:rsid w:val="00876BC9"/>
    <w:rsid w:val="008776BA"/>
    <w:rsid w:val="00881AA1"/>
    <w:rsid w:val="00881E7B"/>
    <w:rsid w:val="0088212D"/>
    <w:rsid w:val="008839FB"/>
    <w:rsid w:val="00884A91"/>
    <w:rsid w:val="00885776"/>
    <w:rsid w:val="00890A16"/>
    <w:rsid w:val="00890C2B"/>
    <w:rsid w:val="0089140F"/>
    <w:rsid w:val="00892342"/>
    <w:rsid w:val="00892824"/>
    <w:rsid w:val="00892D1D"/>
    <w:rsid w:val="00893648"/>
    <w:rsid w:val="00893B33"/>
    <w:rsid w:val="008962F8"/>
    <w:rsid w:val="00897CE6"/>
    <w:rsid w:val="008A04F0"/>
    <w:rsid w:val="008A059F"/>
    <w:rsid w:val="008A084F"/>
    <w:rsid w:val="008A0C2E"/>
    <w:rsid w:val="008A0D3A"/>
    <w:rsid w:val="008A14BE"/>
    <w:rsid w:val="008A1CA7"/>
    <w:rsid w:val="008A1F71"/>
    <w:rsid w:val="008A2D94"/>
    <w:rsid w:val="008A38E3"/>
    <w:rsid w:val="008A3C39"/>
    <w:rsid w:val="008A3D32"/>
    <w:rsid w:val="008A5870"/>
    <w:rsid w:val="008A5D18"/>
    <w:rsid w:val="008A5DD5"/>
    <w:rsid w:val="008B065A"/>
    <w:rsid w:val="008B0D27"/>
    <w:rsid w:val="008B239C"/>
    <w:rsid w:val="008B4904"/>
    <w:rsid w:val="008B6813"/>
    <w:rsid w:val="008B6A9C"/>
    <w:rsid w:val="008B7C4F"/>
    <w:rsid w:val="008B7DD7"/>
    <w:rsid w:val="008C0282"/>
    <w:rsid w:val="008C1882"/>
    <w:rsid w:val="008C1D70"/>
    <w:rsid w:val="008C1DFB"/>
    <w:rsid w:val="008C38FE"/>
    <w:rsid w:val="008C411F"/>
    <w:rsid w:val="008C4839"/>
    <w:rsid w:val="008C6837"/>
    <w:rsid w:val="008C6C24"/>
    <w:rsid w:val="008D02A4"/>
    <w:rsid w:val="008D0603"/>
    <w:rsid w:val="008D0AB3"/>
    <w:rsid w:val="008D4A2E"/>
    <w:rsid w:val="008D5F08"/>
    <w:rsid w:val="008D64ED"/>
    <w:rsid w:val="008D7F72"/>
    <w:rsid w:val="008E02E5"/>
    <w:rsid w:val="008E1FC2"/>
    <w:rsid w:val="008E484D"/>
    <w:rsid w:val="008E4A22"/>
    <w:rsid w:val="008E5316"/>
    <w:rsid w:val="008E6D48"/>
    <w:rsid w:val="008E74ED"/>
    <w:rsid w:val="008E7D00"/>
    <w:rsid w:val="008E7D39"/>
    <w:rsid w:val="008F05AE"/>
    <w:rsid w:val="008F22B8"/>
    <w:rsid w:val="008F265A"/>
    <w:rsid w:val="008F2963"/>
    <w:rsid w:val="008F4C0B"/>
    <w:rsid w:val="008F5EC2"/>
    <w:rsid w:val="008F721B"/>
    <w:rsid w:val="00900615"/>
    <w:rsid w:val="009017E6"/>
    <w:rsid w:val="00901D54"/>
    <w:rsid w:val="00901DA5"/>
    <w:rsid w:val="00902452"/>
    <w:rsid w:val="00902FB5"/>
    <w:rsid w:val="00907003"/>
    <w:rsid w:val="009070F5"/>
    <w:rsid w:val="00907424"/>
    <w:rsid w:val="00911864"/>
    <w:rsid w:val="00913534"/>
    <w:rsid w:val="009143DF"/>
    <w:rsid w:val="00914ADB"/>
    <w:rsid w:val="00914CC9"/>
    <w:rsid w:val="00915C61"/>
    <w:rsid w:val="00916611"/>
    <w:rsid w:val="009202AC"/>
    <w:rsid w:val="009231E1"/>
    <w:rsid w:val="009245AB"/>
    <w:rsid w:val="00925A92"/>
    <w:rsid w:val="009262A3"/>
    <w:rsid w:val="00926685"/>
    <w:rsid w:val="009274B0"/>
    <w:rsid w:val="009274E0"/>
    <w:rsid w:val="00927AE3"/>
    <w:rsid w:val="0093033C"/>
    <w:rsid w:val="00930434"/>
    <w:rsid w:val="00930D18"/>
    <w:rsid w:val="0093159C"/>
    <w:rsid w:val="009331F5"/>
    <w:rsid w:val="00933FE0"/>
    <w:rsid w:val="009340C7"/>
    <w:rsid w:val="009356C5"/>
    <w:rsid w:val="00935A57"/>
    <w:rsid w:val="00935EC7"/>
    <w:rsid w:val="009360E3"/>
    <w:rsid w:val="009364AF"/>
    <w:rsid w:val="009369D0"/>
    <w:rsid w:val="00936A2B"/>
    <w:rsid w:val="00937127"/>
    <w:rsid w:val="00937229"/>
    <w:rsid w:val="00937CCE"/>
    <w:rsid w:val="00940EFD"/>
    <w:rsid w:val="00941000"/>
    <w:rsid w:val="00941177"/>
    <w:rsid w:val="009412DD"/>
    <w:rsid w:val="0094350F"/>
    <w:rsid w:val="00943530"/>
    <w:rsid w:val="009439E8"/>
    <w:rsid w:val="00943CFE"/>
    <w:rsid w:val="00944599"/>
    <w:rsid w:val="00946256"/>
    <w:rsid w:val="00946696"/>
    <w:rsid w:val="00950A8E"/>
    <w:rsid w:val="00950B1D"/>
    <w:rsid w:val="00951A34"/>
    <w:rsid w:val="0095322A"/>
    <w:rsid w:val="00954855"/>
    <w:rsid w:val="009553F5"/>
    <w:rsid w:val="00956350"/>
    <w:rsid w:val="00956EAE"/>
    <w:rsid w:val="00957B1D"/>
    <w:rsid w:val="00957C82"/>
    <w:rsid w:val="00957ED6"/>
    <w:rsid w:val="009610F6"/>
    <w:rsid w:val="009622D8"/>
    <w:rsid w:val="00965EE0"/>
    <w:rsid w:val="0096612C"/>
    <w:rsid w:val="009674B3"/>
    <w:rsid w:val="009676B9"/>
    <w:rsid w:val="00970640"/>
    <w:rsid w:val="0097148F"/>
    <w:rsid w:val="009723D1"/>
    <w:rsid w:val="0097380F"/>
    <w:rsid w:val="00974CB1"/>
    <w:rsid w:val="00976335"/>
    <w:rsid w:val="00981127"/>
    <w:rsid w:val="0098204A"/>
    <w:rsid w:val="009827F9"/>
    <w:rsid w:val="00982C5C"/>
    <w:rsid w:val="00982FFF"/>
    <w:rsid w:val="0098361A"/>
    <w:rsid w:val="00985389"/>
    <w:rsid w:val="009870E8"/>
    <w:rsid w:val="00987DF2"/>
    <w:rsid w:val="00991061"/>
    <w:rsid w:val="00991292"/>
    <w:rsid w:val="00992087"/>
    <w:rsid w:val="0099260A"/>
    <w:rsid w:val="00992643"/>
    <w:rsid w:val="00992710"/>
    <w:rsid w:val="00993293"/>
    <w:rsid w:val="00994384"/>
    <w:rsid w:val="009976C1"/>
    <w:rsid w:val="009A002E"/>
    <w:rsid w:val="009A0B11"/>
    <w:rsid w:val="009A26EE"/>
    <w:rsid w:val="009A3945"/>
    <w:rsid w:val="009A595E"/>
    <w:rsid w:val="009A689E"/>
    <w:rsid w:val="009A7603"/>
    <w:rsid w:val="009A7D90"/>
    <w:rsid w:val="009B2554"/>
    <w:rsid w:val="009B2F5A"/>
    <w:rsid w:val="009B4C72"/>
    <w:rsid w:val="009B6D3C"/>
    <w:rsid w:val="009B6F2F"/>
    <w:rsid w:val="009B7AE6"/>
    <w:rsid w:val="009C0A55"/>
    <w:rsid w:val="009C1261"/>
    <w:rsid w:val="009C2050"/>
    <w:rsid w:val="009C22E5"/>
    <w:rsid w:val="009C33F7"/>
    <w:rsid w:val="009C4797"/>
    <w:rsid w:val="009C55DF"/>
    <w:rsid w:val="009C62C7"/>
    <w:rsid w:val="009D5204"/>
    <w:rsid w:val="009D5D96"/>
    <w:rsid w:val="009E00E9"/>
    <w:rsid w:val="009E110D"/>
    <w:rsid w:val="009E1BFA"/>
    <w:rsid w:val="009E27CB"/>
    <w:rsid w:val="009E2911"/>
    <w:rsid w:val="009E3171"/>
    <w:rsid w:val="009E349D"/>
    <w:rsid w:val="009E35A9"/>
    <w:rsid w:val="009E4056"/>
    <w:rsid w:val="009E501B"/>
    <w:rsid w:val="009E5CCA"/>
    <w:rsid w:val="009F038A"/>
    <w:rsid w:val="009F1E14"/>
    <w:rsid w:val="009F2BD6"/>
    <w:rsid w:val="009F2D56"/>
    <w:rsid w:val="009F3211"/>
    <w:rsid w:val="009F433C"/>
    <w:rsid w:val="009F5794"/>
    <w:rsid w:val="009F688E"/>
    <w:rsid w:val="009F6E6D"/>
    <w:rsid w:val="009F7204"/>
    <w:rsid w:val="009F7D96"/>
    <w:rsid w:val="00A00553"/>
    <w:rsid w:val="00A00614"/>
    <w:rsid w:val="00A01333"/>
    <w:rsid w:val="00A01FB2"/>
    <w:rsid w:val="00A023EF"/>
    <w:rsid w:val="00A026C1"/>
    <w:rsid w:val="00A03BB6"/>
    <w:rsid w:val="00A03F84"/>
    <w:rsid w:val="00A04139"/>
    <w:rsid w:val="00A0445E"/>
    <w:rsid w:val="00A04F56"/>
    <w:rsid w:val="00A05676"/>
    <w:rsid w:val="00A05933"/>
    <w:rsid w:val="00A06F2B"/>
    <w:rsid w:val="00A115CC"/>
    <w:rsid w:val="00A1281A"/>
    <w:rsid w:val="00A12EFF"/>
    <w:rsid w:val="00A13F62"/>
    <w:rsid w:val="00A144A3"/>
    <w:rsid w:val="00A15118"/>
    <w:rsid w:val="00A1545B"/>
    <w:rsid w:val="00A175B7"/>
    <w:rsid w:val="00A17D1D"/>
    <w:rsid w:val="00A20966"/>
    <w:rsid w:val="00A229B7"/>
    <w:rsid w:val="00A22A6F"/>
    <w:rsid w:val="00A24184"/>
    <w:rsid w:val="00A24970"/>
    <w:rsid w:val="00A25F21"/>
    <w:rsid w:val="00A26583"/>
    <w:rsid w:val="00A26B18"/>
    <w:rsid w:val="00A26D7D"/>
    <w:rsid w:val="00A26EC4"/>
    <w:rsid w:val="00A2753D"/>
    <w:rsid w:val="00A30032"/>
    <w:rsid w:val="00A31409"/>
    <w:rsid w:val="00A31BE9"/>
    <w:rsid w:val="00A32027"/>
    <w:rsid w:val="00A3211B"/>
    <w:rsid w:val="00A340B5"/>
    <w:rsid w:val="00A341AA"/>
    <w:rsid w:val="00A376A8"/>
    <w:rsid w:val="00A4049E"/>
    <w:rsid w:val="00A40923"/>
    <w:rsid w:val="00A42645"/>
    <w:rsid w:val="00A429EF"/>
    <w:rsid w:val="00A43712"/>
    <w:rsid w:val="00A452F4"/>
    <w:rsid w:val="00A46657"/>
    <w:rsid w:val="00A5011E"/>
    <w:rsid w:val="00A50349"/>
    <w:rsid w:val="00A50C6A"/>
    <w:rsid w:val="00A518F2"/>
    <w:rsid w:val="00A51C88"/>
    <w:rsid w:val="00A52047"/>
    <w:rsid w:val="00A52D1C"/>
    <w:rsid w:val="00A537E7"/>
    <w:rsid w:val="00A5429C"/>
    <w:rsid w:val="00A5469D"/>
    <w:rsid w:val="00A560E5"/>
    <w:rsid w:val="00A56453"/>
    <w:rsid w:val="00A5794C"/>
    <w:rsid w:val="00A6007F"/>
    <w:rsid w:val="00A60A91"/>
    <w:rsid w:val="00A637BC"/>
    <w:rsid w:val="00A66394"/>
    <w:rsid w:val="00A66F2A"/>
    <w:rsid w:val="00A67598"/>
    <w:rsid w:val="00A67821"/>
    <w:rsid w:val="00A701AF"/>
    <w:rsid w:val="00A708AE"/>
    <w:rsid w:val="00A70FA2"/>
    <w:rsid w:val="00A7238F"/>
    <w:rsid w:val="00A72815"/>
    <w:rsid w:val="00A7291C"/>
    <w:rsid w:val="00A73EA8"/>
    <w:rsid w:val="00A74AD6"/>
    <w:rsid w:val="00A77403"/>
    <w:rsid w:val="00A8100D"/>
    <w:rsid w:val="00A826FF"/>
    <w:rsid w:val="00A83202"/>
    <w:rsid w:val="00A852A4"/>
    <w:rsid w:val="00A86080"/>
    <w:rsid w:val="00A86ECB"/>
    <w:rsid w:val="00A87835"/>
    <w:rsid w:val="00A8787E"/>
    <w:rsid w:val="00A9057B"/>
    <w:rsid w:val="00A914AC"/>
    <w:rsid w:val="00A9181F"/>
    <w:rsid w:val="00A91F48"/>
    <w:rsid w:val="00A922A3"/>
    <w:rsid w:val="00A928B8"/>
    <w:rsid w:val="00A9291E"/>
    <w:rsid w:val="00A9371E"/>
    <w:rsid w:val="00A939BC"/>
    <w:rsid w:val="00A94683"/>
    <w:rsid w:val="00A9552C"/>
    <w:rsid w:val="00A95852"/>
    <w:rsid w:val="00A95FD3"/>
    <w:rsid w:val="00A97196"/>
    <w:rsid w:val="00A975A1"/>
    <w:rsid w:val="00AA004A"/>
    <w:rsid w:val="00AA1C2F"/>
    <w:rsid w:val="00AA1D91"/>
    <w:rsid w:val="00AA1F45"/>
    <w:rsid w:val="00AA205A"/>
    <w:rsid w:val="00AA239A"/>
    <w:rsid w:val="00AA2805"/>
    <w:rsid w:val="00AA3476"/>
    <w:rsid w:val="00AA3DA7"/>
    <w:rsid w:val="00AA64FB"/>
    <w:rsid w:val="00AA65BD"/>
    <w:rsid w:val="00AA70A6"/>
    <w:rsid w:val="00AB2613"/>
    <w:rsid w:val="00AB3AB7"/>
    <w:rsid w:val="00AB5B3F"/>
    <w:rsid w:val="00AB6FFD"/>
    <w:rsid w:val="00AB7039"/>
    <w:rsid w:val="00AB747A"/>
    <w:rsid w:val="00AB7CEA"/>
    <w:rsid w:val="00AC03FA"/>
    <w:rsid w:val="00AC0CCA"/>
    <w:rsid w:val="00AC2749"/>
    <w:rsid w:val="00AC3009"/>
    <w:rsid w:val="00AC6F7D"/>
    <w:rsid w:val="00AD0E33"/>
    <w:rsid w:val="00AD1B1D"/>
    <w:rsid w:val="00AD1B7B"/>
    <w:rsid w:val="00AD3982"/>
    <w:rsid w:val="00AD42C5"/>
    <w:rsid w:val="00AD4C82"/>
    <w:rsid w:val="00AD532E"/>
    <w:rsid w:val="00AD59E6"/>
    <w:rsid w:val="00AD6DEC"/>
    <w:rsid w:val="00AE01EC"/>
    <w:rsid w:val="00AE02A4"/>
    <w:rsid w:val="00AE0FA0"/>
    <w:rsid w:val="00AE1822"/>
    <w:rsid w:val="00AE3929"/>
    <w:rsid w:val="00AE3BDB"/>
    <w:rsid w:val="00AE41C2"/>
    <w:rsid w:val="00AE4373"/>
    <w:rsid w:val="00AE518D"/>
    <w:rsid w:val="00AE5649"/>
    <w:rsid w:val="00AE6479"/>
    <w:rsid w:val="00AE7ADC"/>
    <w:rsid w:val="00AF01E5"/>
    <w:rsid w:val="00AF09BF"/>
    <w:rsid w:val="00AF129E"/>
    <w:rsid w:val="00AF15B7"/>
    <w:rsid w:val="00AF25D9"/>
    <w:rsid w:val="00AF4F6B"/>
    <w:rsid w:val="00AF57B5"/>
    <w:rsid w:val="00B000B9"/>
    <w:rsid w:val="00B004D7"/>
    <w:rsid w:val="00B00A41"/>
    <w:rsid w:val="00B00A72"/>
    <w:rsid w:val="00B012F1"/>
    <w:rsid w:val="00B0141C"/>
    <w:rsid w:val="00B02301"/>
    <w:rsid w:val="00B0252F"/>
    <w:rsid w:val="00B02670"/>
    <w:rsid w:val="00B032A7"/>
    <w:rsid w:val="00B040C2"/>
    <w:rsid w:val="00B05A0C"/>
    <w:rsid w:val="00B11FF4"/>
    <w:rsid w:val="00B12B70"/>
    <w:rsid w:val="00B1305A"/>
    <w:rsid w:val="00B130E9"/>
    <w:rsid w:val="00B163D7"/>
    <w:rsid w:val="00B175B5"/>
    <w:rsid w:val="00B175CD"/>
    <w:rsid w:val="00B20DC8"/>
    <w:rsid w:val="00B22517"/>
    <w:rsid w:val="00B246EB"/>
    <w:rsid w:val="00B25300"/>
    <w:rsid w:val="00B259D2"/>
    <w:rsid w:val="00B25F64"/>
    <w:rsid w:val="00B267A3"/>
    <w:rsid w:val="00B267D2"/>
    <w:rsid w:val="00B26BEC"/>
    <w:rsid w:val="00B2730F"/>
    <w:rsid w:val="00B301AE"/>
    <w:rsid w:val="00B30E37"/>
    <w:rsid w:val="00B315A4"/>
    <w:rsid w:val="00B317FB"/>
    <w:rsid w:val="00B32DB0"/>
    <w:rsid w:val="00B332E0"/>
    <w:rsid w:val="00B336CD"/>
    <w:rsid w:val="00B341F1"/>
    <w:rsid w:val="00B34D38"/>
    <w:rsid w:val="00B354BD"/>
    <w:rsid w:val="00B40352"/>
    <w:rsid w:val="00B41A08"/>
    <w:rsid w:val="00B4372D"/>
    <w:rsid w:val="00B43FD4"/>
    <w:rsid w:val="00B440EB"/>
    <w:rsid w:val="00B4485A"/>
    <w:rsid w:val="00B44874"/>
    <w:rsid w:val="00B45204"/>
    <w:rsid w:val="00B455F9"/>
    <w:rsid w:val="00B45EAD"/>
    <w:rsid w:val="00B5022D"/>
    <w:rsid w:val="00B50434"/>
    <w:rsid w:val="00B50B2D"/>
    <w:rsid w:val="00B50E08"/>
    <w:rsid w:val="00B51AA4"/>
    <w:rsid w:val="00B529B2"/>
    <w:rsid w:val="00B52B34"/>
    <w:rsid w:val="00B531AA"/>
    <w:rsid w:val="00B564FE"/>
    <w:rsid w:val="00B56B8D"/>
    <w:rsid w:val="00B610DC"/>
    <w:rsid w:val="00B64386"/>
    <w:rsid w:val="00B64636"/>
    <w:rsid w:val="00B64D46"/>
    <w:rsid w:val="00B65B18"/>
    <w:rsid w:val="00B6604D"/>
    <w:rsid w:val="00B66B48"/>
    <w:rsid w:val="00B67807"/>
    <w:rsid w:val="00B67B45"/>
    <w:rsid w:val="00B67F62"/>
    <w:rsid w:val="00B729F4"/>
    <w:rsid w:val="00B72B6F"/>
    <w:rsid w:val="00B736A8"/>
    <w:rsid w:val="00B73F38"/>
    <w:rsid w:val="00B74EBD"/>
    <w:rsid w:val="00B750D0"/>
    <w:rsid w:val="00B75420"/>
    <w:rsid w:val="00B76F60"/>
    <w:rsid w:val="00B778E5"/>
    <w:rsid w:val="00B7791F"/>
    <w:rsid w:val="00B779A9"/>
    <w:rsid w:val="00B77FBF"/>
    <w:rsid w:val="00B805ED"/>
    <w:rsid w:val="00B815A3"/>
    <w:rsid w:val="00B82EAA"/>
    <w:rsid w:val="00B84E01"/>
    <w:rsid w:val="00B8762F"/>
    <w:rsid w:val="00B905F5"/>
    <w:rsid w:val="00B90D2B"/>
    <w:rsid w:val="00B92CDF"/>
    <w:rsid w:val="00B9343A"/>
    <w:rsid w:val="00B93C26"/>
    <w:rsid w:val="00B954D6"/>
    <w:rsid w:val="00B958A5"/>
    <w:rsid w:val="00B95C61"/>
    <w:rsid w:val="00B9605D"/>
    <w:rsid w:val="00B9689D"/>
    <w:rsid w:val="00B974C6"/>
    <w:rsid w:val="00BA3387"/>
    <w:rsid w:val="00BA3AA3"/>
    <w:rsid w:val="00BA4C54"/>
    <w:rsid w:val="00BA4CD6"/>
    <w:rsid w:val="00BA5108"/>
    <w:rsid w:val="00BA56DA"/>
    <w:rsid w:val="00BA5A9A"/>
    <w:rsid w:val="00BA61EE"/>
    <w:rsid w:val="00BA7028"/>
    <w:rsid w:val="00BA761C"/>
    <w:rsid w:val="00BB1BF9"/>
    <w:rsid w:val="00BB2A54"/>
    <w:rsid w:val="00BB3DDE"/>
    <w:rsid w:val="00BB59A4"/>
    <w:rsid w:val="00BB784F"/>
    <w:rsid w:val="00BC043B"/>
    <w:rsid w:val="00BC1A78"/>
    <w:rsid w:val="00BC2F5F"/>
    <w:rsid w:val="00BC345D"/>
    <w:rsid w:val="00BC4328"/>
    <w:rsid w:val="00BC63F3"/>
    <w:rsid w:val="00BC6A25"/>
    <w:rsid w:val="00BC7A21"/>
    <w:rsid w:val="00BC7FC4"/>
    <w:rsid w:val="00BD0348"/>
    <w:rsid w:val="00BD12AB"/>
    <w:rsid w:val="00BD164A"/>
    <w:rsid w:val="00BD2030"/>
    <w:rsid w:val="00BD2435"/>
    <w:rsid w:val="00BD4B14"/>
    <w:rsid w:val="00BD54FF"/>
    <w:rsid w:val="00BD6895"/>
    <w:rsid w:val="00BE15C0"/>
    <w:rsid w:val="00BE3FC0"/>
    <w:rsid w:val="00BE4873"/>
    <w:rsid w:val="00BE5530"/>
    <w:rsid w:val="00BE7291"/>
    <w:rsid w:val="00BE75CA"/>
    <w:rsid w:val="00BF0223"/>
    <w:rsid w:val="00BF13FD"/>
    <w:rsid w:val="00BF2C4B"/>
    <w:rsid w:val="00BF4E11"/>
    <w:rsid w:val="00C0034A"/>
    <w:rsid w:val="00C02357"/>
    <w:rsid w:val="00C02DBF"/>
    <w:rsid w:val="00C03332"/>
    <w:rsid w:val="00C04226"/>
    <w:rsid w:val="00C06851"/>
    <w:rsid w:val="00C10FCE"/>
    <w:rsid w:val="00C124BC"/>
    <w:rsid w:val="00C12520"/>
    <w:rsid w:val="00C12B66"/>
    <w:rsid w:val="00C13341"/>
    <w:rsid w:val="00C136D2"/>
    <w:rsid w:val="00C139C8"/>
    <w:rsid w:val="00C143E8"/>
    <w:rsid w:val="00C14B3B"/>
    <w:rsid w:val="00C16253"/>
    <w:rsid w:val="00C17668"/>
    <w:rsid w:val="00C179E3"/>
    <w:rsid w:val="00C20984"/>
    <w:rsid w:val="00C20EF1"/>
    <w:rsid w:val="00C21D18"/>
    <w:rsid w:val="00C21E52"/>
    <w:rsid w:val="00C24D82"/>
    <w:rsid w:val="00C2598A"/>
    <w:rsid w:val="00C26439"/>
    <w:rsid w:val="00C26676"/>
    <w:rsid w:val="00C26DFA"/>
    <w:rsid w:val="00C30D98"/>
    <w:rsid w:val="00C321EA"/>
    <w:rsid w:val="00C32FBB"/>
    <w:rsid w:val="00C33891"/>
    <w:rsid w:val="00C3481D"/>
    <w:rsid w:val="00C348DE"/>
    <w:rsid w:val="00C34B2A"/>
    <w:rsid w:val="00C34CC0"/>
    <w:rsid w:val="00C378F0"/>
    <w:rsid w:val="00C37C55"/>
    <w:rsid w:val="00C40890"/>
    <w:rsid w:val="00C41313"/>
    <w:rsid w:val="00C4194B"/>
    <w:rsid w:val="00C41B37"/>
    <w:rsid w:val="00C41CC2"/>
    <w:rsid w:val="00C42158"/>
    <w:rsid w:val="00C42857"/>
    <w:rsid w:val="00C43C1A"/>
    <w:rsid w:val="00C43E7C"/>
    <w:rsid w:val="00C44C98"/>
    <w:rsid w:val="00C452AC"/>
    <w:rsid w:val="00C45694"/>
    <w:rsid w:val="00C45921"/>
    <w:rsid w:val="00C50440"/>
    <w:rsid w:val="00C50512"/>
    <w:rsid w:val="00C50740"/>
    <w:rsid w:val="00C50FB8"/>
    <w:rsid w:val="00C5106B"/>
    <w:rsid w:val="00C51184"/>
    <w:rsid w:val="00C51AC6"/>
    <w:rsid w:val="00C5310A"/>
    <w:rsid w:val="00C5503D"/>
    <w:rsid w:val="00C5606B"/>
    <w:rsid w:val="00C5685E"/>
    <w:rsid w:val="00C56C15"/>
    <w:rsid w:val="00C6028F"/>
    <w:rsid w:val="00C603AA"/>
    <w:rsid w:val="00C60870"/>
    <w:rsid w:val="00C611FD"/>
    <w:rsid w:val="00C612EC"/>
    <w:rsid w:val="00C61B40"/>
    <w:rsid w:val="00C6232D"/>
    <w:rsid w:val="00C62EC5"/>
    <w:rsid w:val="00C6432D"/>
    <w:rsid w:val="00C6442D"/>
    <w:rsid w:val="00C65016"/>
    <w:rsid w:val="00C65052"/>
    <w:rsid w:val="00C6665C"/>
    <w:rsid w:val="00C70638"/>
    <w:rsid w:val="00C70FAF"/>
    <w:rsid w:val="00C73417"/>
    <w:rsid w:val="00C73929"/>
    <w:rsid w:val="00C748A4"/>
    <w:rsid w:val="00C75EC8"/>
    <w:rsid w:val="00C80685"/>
    <w:rsid w:val="00C82160"/>
    <w:rsid w:val="00C82911"/>
    <w:rsid w:val="00C82D38"/>
    <w:rsid w:val="00C83290"/>
    <w:rsid w:val="00C83DFC"/>
    <w:rsid w:val="00C84D8D"/>
    <w:rsid w:val="00C85260"/>
    <w:rsid w:val="00C85435"/>
    <w:rsid w:val="00C861D2"/>
    <w:rsid w:val="00C87E03"/>
    <w:rsid w:val="00C907A2"/>
    <w:rsid w:val="00C91286"/>
    <w:rsid w:val="00C9159F"/>
    <w:rsid w:val="00C9227D"/>
    <w:rsid w:val="00C92281"/>
    <w:rsid w:val="00C922B0"/>
    <w:rsid w:val="00C92CDA"/>
    <w:rsid w:val="00C937E1"/>
    <w:rsid w:val="00C9472B"/>
    <w:rsid w:val="00C95A4E"/>
    <w:rsid w:val="00C96597"/>
    <w:rsid w:val="00C969F3"/>
    <w:rsid w:val="00C97045"/>
    <w:rsid w:val="00C97B7D"/>
    <w:rsid w:val="00CA01A1"/>
    <w:rsid w:val="00CA14E9"/>
    <w:rsid w:val="00CA1EB2"/>
    <w:rsid w:val="00CA1EC5"/>
    <w:rsid w:val="00CA398A"/>
    <w:rsid w:val="00CA3E52"/>
    <w:rsid w:val="00CB052D"/>
    <w:rsid w:val="00CB166F"/>
    <w:rsid w:val="00CB3328"/>
    <w:rsid w:val="00CB4B7A"/>
    <w:rsid w:val="00CB7CEE"/>
    <w:rsid w:val="00CC01C0"/>
    <w:rsid w:val="00CC1B64"/>
    <w:rsid w:val="00CC1FC2"/>
    <w:rsid w:val="00CC2940"/>
    <w:rsid w:val="00CC341E"/>
    <w:rsid w:val="00CC3C2D"/>
    <w:rsid w:val="00CC4EF4"/>
    <w:rsid w:val="00CC54C3"/>
    <w:rsid w:val="00CC5882"/>
    <w:rsid w:val="00CC5A7E"/>
    <w:rsid w:val="00CC5D20"/>
    <w:rsid w:val="00CC5D34"/>
    <w:rsid w:val="00CC60E7"/>
    <w:rsid w:val="00CC651E"/>
    <w:rsid w:val="00CC6536"/>
    <w:rsid w:val="00CC70D5"/>
    <w:rsid w:val="00CC713A"/>
    <w:rsid w:val="00CC71F8"/>
    <w:rsid w:val="00CC7753"/>
    <w:rsid w:val="00CC7CA2"/>
    <w:rsid w:val="00CD11C3"/>
    <w:rsid w:val="00CD1703"/>
    <w:rsid w:val="00CD4492"/>
    <w:rsid w:val="00CD553F"/>
    <w:rsid w:val="00CD6E58"/>
    <w:rsid w:val="00CD712A"/>
    <w:rsid w:val="00CE1435"/>
    <w:rsid w:val="00CE18BD"/>
    <w:rsid w:val="00CE233A"/>
    <w:rsid w:val="00CE2ADD"/>
    <w:rsid w:val="00CE3685"/>
    <w:rsid w:val="00CE36C7"/>
    <w:rsid w:val="00CE4C1B"/>
    <w:rsid w:val="00CE513D"/>
    <w:rsid w:val="00CE551D"/>
    <w:rsid w:val="00CE5D11"/>
    <w:rsid w:val="00CE62BF"/>
    <w:rsid w:val="00CE7611"/>
    <w:rsid w:val="00CF0EE3"/>
    <w:rsid w:val="00CF2D4A"/>
    <w:rsid w:val="00CF3DC9"/>
    <w:rsid w:val="00CF590E"/>
    <w:rsid w:val="00CF5DC6"/>
    <w:rsid w:val="00CF7256"/>
    <w:rsid w:val="00D00512"/>
    <w:rsid w:val="00D00F4E"/>
    <w:rsid w:val="00D01208"/>
    <w:rsid w:val="00D01807"/>
    <w:rsid w:val="00D03772"/>
    <w:rsid w:val="00D03B62"/>
    <w:rsid w:val="00D04723"/>
    <w:rsid w:val="00D04D87"/>
    <w:rsid w:val="00D04DBB"/>
    <w:rsid w:val="00D0622E"/>
    <w:rsid w:val="00D072DA"/>
    <w:rsid w:val="00D074D3"/>
    <w:rsid w:val="00D10555"/>
    <w:rsid w:val="00D10829"/>
    <w:rsid w:val="00D1290D"/>
    <w:rsid w:val="00D12A53"/>
    <w:rsid w:val="00D1361F"/>
    <w:rsid w:val="00D15A73"/>
    <w:rsid w:val="00D16897"/>
    <w:rsid w:val="00D207BD"/>
    <w:rsid w:val="00D20C20"/>
    <w:rsid w:val="00D20C23"/>
    <w:rsid w:val="00D22268"/>
    <w:rsid w:val="00D222D8"/>
    <w:rsid w:val="00D23277"/>
    <w:rsid w:val="00D236AE"/>
    <w:rsid w:val="00D24303"/>
    <w:rsid w:val="00D256C5"/>
    <w:rsid w:val="00D2792A"/>
    <w:rsid w:val="00D304D1"/>
    <w:rsid w:val="00D312D3"/>
    <w:rsid w:val="00D315B8"/>
    <w:rsid w:val="00D31FC2"/>
    <w:rsid w:val="00D3348A"/>
    <w:rsid w:val="00D334F6"/>
    <w:rsid w:val="00D337E6"/>
    <w:rsid w:val="00D339FF"/>
    <w:rsid w:val="00D34494"/>
    <w:rsid w:val="00D3531E"/>
    <w:rsid w:val="00D36966"/>
    <w:rsid w:val="00D424C1"/>
    <w:rsid w:val="00D42826"/>
    <w:rsid w:val="00D42EDE"/>
    <w:rsid w:val="00D43C47"/>
    <w:rsid w:val="00D43F8E"/>
    <w:rsid w:val="00D4422E"/>
    <w:rsid w:val="00D4467F"/>
    <w:rsid w:val="00D44F6F"/>
    <w:rsid w:val="00D4502B"/>
    <w:rsid w:val="00D47851"/>
    <w:rsid w:val="00D50A88"/>
    <w:rsid w:val="00D50D04"/>
    <w:rsid w:val="00D510D6"/>
    <w:rsid w:val="00D51F62"/>
    <w:rsid w:val="00D522A9"/>
    <w:rsid w:val="00D52949"/>
    <w:rsid w:val="00D52DEF"/>
    <w:rsid w:val="00D53DD0"/>
    <w:rsid w:val="00D542A9"/>
    <w:rsid w:val="00D5466E"/>
    <w:rsid w:val="00D56E00"/>
    <w:rsid w:val="00D60C50"/>
    <w:rsid w:val="00D61BA7"/>
    <w:rsid w:val="00D6204C"/>
    <w:rsid w:val="00D6221D"/>
    <w:rsid w:val="00D625A0"/>
    <w:rsid w:val="00D631D5"/>
    <w:rsid w:val="00D6465B"/>
    <w:rsid w:val="00D64AE3"/>
    <w:rsid w:val="00D671F6"/>
    <w:rsid w:val="00D67725"/>
    <w:rsid w:val="00D67B6A"/>
    <w:rsid w:val="00D70734"/>
    <w:rsid w:val="00D72907"/>
    <w:rsid w:val="00D72BD7"/>
    <w:rsid w:val="00D7447B"/>
    <w:rsid w:val="00D756A5"/>
    <w:rsid w:val="00D76C5B"/>
    <w:rsid w:val="00D80C3C"/>
    <w:rsid w:val="00D80D44"/>
    <w:rsid w:val="00D8113C"/>
    <w:rsid w:val="00D81AF5"/>
    <w:rsid w:val="00D85C20"/>
    <w:rsid w:val="00D86D47"/>
    <w:rsid w:val="00D87E06"/>
    <w:rsid w:val="00D9415C"/>
    <w:rsid w:val="00D9441E"/>
    <w:rsid w:val="00D9574F"/>
    <w:rsid w:val="00D95FE4"/>
    <w:rsid w:val="00D967B9"/>
    <w:rsid w:val="00D96EAD"/>
    <w:rsid w:val="00D96F34"/>
    <w:rsid w:val="00D96FAA"/>
    <w:rsid w:val="00D97C6A"/>
    <w:rsid w:val="00D97F3C"/>
    <w:rsid w:val="00DA1204"/>
    <w:rsid w:val="00DA52E3"/>
    <w:rsid w:val="00DA629D"/>
    <w:rsid w:val="00DA7BAD"/>
    <w:rsid w:val="00DB05D3"/>
    <w:rsid w:val="00DB091F"/>
    <w:rsid w:val="00DB0DA2"/>
    <w:rsid w:val="00DB1645"/>
    <w:rsid w:val="00DB176C"/>
    <w:rsid w:val="00DB258A"/>
    <w:rsid w:val="00DB2833"/>
    <w:rsid w:val="00DB2D42"/>
    <w:rsid w:val="00DB3A30"/>
    <w:rsid w:val="00DB54AD"/>
    <w:rsid w:val="00DB68C5"/>
    <w:rsid w:val="00DB78AA"/>
    <w:rsid w:val="00DC0945"/>
    <w:rsid w:val="00DC0AA1"/>
    <w:rsid w:val="00DC1D67"/>
    <w:rsid w:val="00DC1E4F"/>
    <w:rsid w:val="00DC3C74"/>
    <w:rsid w:val="00DC667E"/>
    <w:rsid w:val="00DD09A2"/>
    <w:rsid w:val="00DD1297"/>
    <w:rsid w:val="00DD3616"/>
    <w:rsid w:val="00DD39EE"/>
    <w:rsid w:val="00DD61D3"/>
    <w:rsid w:val="00DD6351"/>
    <w:rsid w:val="00DE0294"/>
    <w:rsid w:val="00DE02D9"/>
    <w:rsid w:val="00DE046D"/>
    <w:rsid w:val="00DE0555"/>
    <w:rsid w:val="00DE0A50"/>
    <w:rsid w:val="00DE0F75"/>
    <w:rsid w:val="00DE1749"/>
    <w:rsid w:val="00DE3C80"/>
    <w:rsid w:val="00DE50BC"/>
    <w:rsid w:val="00DE6B11"/>
    <w:rsid w:val="00DE7058"/>
    <w:rsid w:val="00DF01EA"/>
    <w:rsid w:val="00DF06AF"/>
    <w:rsid w:val="00DF3CBA"/>
    <w:rsid w:val="00DF45E6"/>
    <w:rsid w:val="00DF58E2"/>
    <w:rsid w:val="00DF6CA4"/>
    <w:rsid w:val="00DF7A67"/>
    <w:rsid w:val="00E016D8"/>
    <w:rsid w:val="00E0170F"/>
    <w:rsid w:val="00E02917"/>
    <w:rsid w:val="00E03464"/>
    <w:rsid w:val="00E0498F"/>
    <w:rsid w:val="00E059F9"/>
    <w:rsid w:val="00E066C8"/>
    <w:rsid w:val="00E07845"/>
    <w:rsid w:val="00E10088"/>
    <w:rsid w:val="00E115EE"/>
    <w:rsid w:val="00E11B38"/>
    <w:rsid w:val="00E13D01"/>
    <w:rsid w:val="00E14915"/>
    <w:rsid w:val="00E14CAA"/>
    <w:rsid w:val="00E160F1"/>
    <w:rsid w:val="00E17997"/>
    <w:rsid w:val="00E212D0"/>
    <w:rsid w:val="00E2240B"/>
    <w:rsid w:val="00E239A5"/>
    <w:rsid w:val="00E23A82"/>
    <w:rsid w:val="00E25FE9"/>
    <w:rsid w:val="00E27348"/>
    <w:rsid w:val="00E302D6"/>
    <w:rsid w:val="00E3326D"/>
    <w:rsid w:val="00E33316"/>
    <w:rsid w:val="00E34198"/>
    <w:rsid w:val="00E35E2D"/>
    <w:rsid w:val="00E371BB"/>
    <w:rsid w:val="00E40142"/>
    <w:rsid w:val="00E404A5"/>
    <w:rsid w:val="00E4094D"/>
    <w:rsid w:val="00E410E8"/>
    <w:rsid w:val="00E4200D"/>
    <w:rsid w:val="00E428FB"/>
    <w:rsid w:val="00E42D65"/>
    <w:rsid w:val="00E43064"/>
    <w:rsid w:val="00E43B54"/>
    <w:rsid w:val="00E44C2B"/>
    <w:rsid w:val="00E4754F"/>
    <w:rsid w:val="00E476B6"/>
    <w:rsid w:val="00E477CF"/>
    <w:rsid w:val="00E50508"/>
    <w:rsid w:val="00E50C20"/>
    <w:rsid w:val="00E511DD"/>
    <w:rsid w:val="00E5120A"/>
    <w:rsid w:val="00E5181C"/>
    <w:rsid w:val="00E523A5"/>
    <w:rsid w:val="00E5352F"/>
    <w:rsid w:val="00E548E9"/>
    <w:rsid w:val="00E54E74"/>
    <w:rsid w:val="00E557F7"/>
    <w:rsid w:val="00E55B8B"/>
    <w:rsid w:val="00E56F67"/>
    <w:rsid w:val="00E57C93"/>
    <w:rsid w:val="00E6085D"/>
    <w:rsid w:val="00E620E2"/>
    <w:rsid w:val="00E62904"/>
    <w:rsid w:val="00E62A5A"/>
    <w:rsid w:val="00E62BED"/>
    <w:rsid w:val="00E648BE"/>
    <w:rsid w:val="00E64964"/>
    <w:rsid w:val="00E663CA"/>
    <w:rsid w:val="00E676E0"/>
    <w:rsid w:val="00E67B75"/>
    <w:rsid w:val="00E67CB6"/>
    <w:rsid w:val="00E70FE3"/>
    <w:rsid w:val="00E717F6"/>
    <w:rsid w:val="00E720D9"/>
    <w:rsid w:val="00E72F8C"/>
    <w:rsid w:val="00E73A1B"/>
    <w:rsid w:val="00E76310"/>
    <w:rsid w:val="00E80147"/>
    <w:rsid w:val="00E806F3"/>
    <w:rsid w:val="00E83CB5"/>
    <w:rsid w:val="00E843C2"/>
    <w:rsid w:val="00E86443"/>
    <w:rsid w:val="00E86DB4"/>
    <w:rsid w:val="00E86F76"/>
    <w:rsid w:val="00E87116"/>
    <w:rsid w:val="00E905FA"/>
    <w:rsid w:val="00E92AD8"/>
    <w:rsid w:val="00E939CB"/>
    <w:rsid w:val="00E94282"/>
    <w:rsid w:val="00E95422"/>
    <w:rsid w:val="00E95A6B"/>
    <w:rsid w:val="00E95F08"/>
    <w:rsid w:val="00E96C5C"/>
    <w:rsid w:val="00E96D65"/>
    <w:rsid w:val="00EA0056"/>
    <w:rsid w:val="00EA14B9"/>
    <w:rsid w:val="00EA24F9"/>
    <w:rsid w:val="00EA266A"/>
    <w:rsid w:val="00EA290D"/>
    <w:rsid w:val="00EA4D94"/>
    <w:rsid w:val="00EA51A9"/>
    <w:rsid w:val="00EA6043"/>
    <w:rsid w:val="00EA61A1"/>
    <w:rsid w:val="00EA643E"/>
    <w:rsid w:val="00EA68AC"/>
    <w:rsid w:val="00EA71EA"/>
    <w:rsid w:val="00EA7ABF"/>
    <w:rsid w:val="00EB00FD"/>
    <w:rsid w:val="00EB07D2"/>
    <w:rsid w:val="00EB0D7D"/>
    <w:rsid w:val="00EB31CA"/>
    <w:rsid w:val="00EB38D5"/>
    <w:rsid w:val="00EB5FA9"/>
    <w:rsid w:val="00EB6E38"/>
    <w:rsid w:val="00EC0273"/>
    <w:rsid w:val="00EC08E9"/>
    <w:rsid w:val="00EC1184"/>
    <w:rsid w:val="00EC2060"/>
    <w:rsid w:val="00EC20DE"/>
    <w:rsid w:val="00EC2B44"/>
    <w:rsid w:val="00EC5313"/>
    <w:rsid w:val="00EC6938"/>
    <w:rsid w:val="00ED03DB"/>
    <w:rsid w:val="00ED2967"/>
    <w:rsid w:val="00ED310D"/>
    <w:rsid w:val="00ED3315"/>
    <w:rsid w:val="00ED3A46"/>
    <w:rsid w:val="00ED620A"/>
    <w:rsid w:val="00EE0009"/>
    <w:rsid w:val="00EE0D30"/>
    <w:rsid w:val="00EE0F0B"/>
    <w:rsid w:val="00EE45AC"/>
    <w:rsid w:val="00EE46B2"/>
    <w:rsid w:val="00EE5E30"/>
    <w:rsid w:val="00EE7651"/>
    <w:rsid w:val="00EE7B5F"/>
    <w:rsid w:val="00EF1E63"/>
    <w:rsid w:val="00EF2C61"/>
    <w:rsid w:val="00EF3187"/>
    <w:rsid w:val="00EF4341"/>
    <w:rsid w:val="00EF49D7"/>
    <w:rsid w:val="00EF4F03"/>
    <w:rsid w:val="00F00409"/>
    <w:rsid w:val="00F00C4C"/>
    <w:rsid w:val="00F017F1"/>
    <w:rsid w:val="00F01DD1"/>
    <w:rsid w:val="00F0288F"/>
    <w:rsid w:val="00F02B64"/>
    <w:rsid w:val="00F03983"/>
    <w:rsid w:val="00F03C1B"/>
    <w:rsid w:val="00F03C5A"/>
    <w:rsid w:val="00F03CB8"/>
    <w:rsid w:val="00F04553"/>
    <w:rsid w:val="00F05BBC"/>
    <w:rsid w:val="00F05F94"/>
    <w:rsid w:val="00F06564"/>
    <w:rsid w:val="00F07CB8"/>
    <w:rsid w:val="00F10361"/>
    <w:rsid w:val="00F10548"/>
    <w:rsid w:val="00F10949"/>
    <w:rsid w:val="00F1343A"/>
    <w:rsid w:val="00F1418F"/>
    <w:rsid w:val="00F14C00"/>
    <w:rsid w:val="00F14DF2"/>
    <w:rsid w:val="00F17EC9"/>
    <w:rsid w:val="00F20146"/>
    <w:rsid w:val="00F20725"/>
    <w:rsid w:val="00F20C62"/>
    <w:rsid w:val="00F21027"/>
    <w:rsid w:val="00F21479"/>
    <w:rsid w:val="00F21924"/>
    <w:rsid w:val="00F21E35"/>
    <w:rsid w:val="00F2352F"/>
    <w:rsid w:val="00F2518E"/>
    <w:rsid w:val="00F25B05"/>
    <w:rsid w:val="00F26212"/>
    <w:rsid w:val="00F26527"/>
    <w:rsid w:val="00F2706F"/>
    <w:rsid w:val="00F2729B"/>
    <w:rsid w:val="00F27341"/>
    <w:rsid w:val="00F326AB"/>
    <w:rsid w:val="00F33606"/>
    <w:rsid w:val="00F34AEE"/>
    <w:rsid w:val="00F34B67"/>
    <w:rsid w:val="00F35903"/>
    <w:rsid w:val="00F35EF0"/>
    <w:rsid w:val="00F3623A"/>
    <w:rsid w:val="00F36408"/>
    <w:rsid w:val="00F36B62"/>
    <w:rsid w:val="00F37CA4"/>
    <w:rsid w:val="00F401C1"/>
    <w:rsid w:val="00F403BF"/>
    <w:rsid w:val="00F4127A"/>
    <w:rsid w:val="00F41C54"/>
    <w:rsid w:val="00F41E9F"/>
    <w:rsid w:val="00F422CB"/>
    <w:rsid w:val="00F4316B"/>
    <w:rsid w:val="00F447FF"/>
    <w:rsid w:val="00F45121"/>
    <w:rsid w:val="00F4594E"/>
    <w:rsid w:val="00F46D6E"/>
    <w:rsid w:val="00F470F8"/>
    <w:rsid w:val="00F512D4"/>
    <w:rsid w:val="00F51D5C"/>
    <w:rsid w:val="00F51D68"/>
    <w:rsid w:val="00F52117"/>
    <w:rsid w:val="00F52120"/>
    <w:rsid w:val="00F52C92"/>
    <w:rsid w:val="00F5332E"/>
    <w:rsid w:val="00F54B0B"/>
    <w:rsid w:val="00F5530C"/>
    <w:rsid w:val="00F57858"/>
    <w:rsid w:val="00F60524"/>
    <w:rsid w:val="00F60827"/>
    <w:rsid w:val="00F60D50"/>
    <w:rsid w:val="00F64B32"/>
    <w:rsid w:val="00F6548E"/>
    <w:rsid w:val="00F6705C"/>
    <w:rsid w:val="00F6759A"/>
    <w:rsid w:val="00F72662"/>
    <w:rsid w:val="00F72E5A"/>
    <w:rsid w:val="00F73B55"/>
    <w:rsid w:val="00F74D9D"/>
    <w:rsid w:val="00F767B7"/>
    <w:rsid w:val="00F76B71"/>
    <w:rsid w:val="00F7735D"/>
    <w:rsid w:val="00F815BB"/>
    <w:rsid w:val="00F82195"/>
    <w:rsid w:val="00F82C65"/>
    <w:rsid w:val="00F8464C"/>
    <w:rsid w:val="00F85736"/>
    <w:rsid w:val="00F85E8F"/>
    <w:rsid w:val="00F86CAA"/>
    <w:rsid w:val="00F876CA"/>
    <w:rsid w:val="00F907A5"/>
    <w:rsid w:val="00F914D3"/>
    <w:rsid w:val="00F91D57"/>
    <w:rsid w:val="00F91F9B"/>
    <w:rsid w:val="00F920F3"/>
    <w:rsid w:val="00F92F01"/>
    <w:rsid w:val="00F93D82"/>
    <w:rsid w:val="00F96A57"/>
    <w:rsid w:val="00FA1429"/>
    <w:rsid w:val="00FA4153"/>
    <w:rsid w:val="00FA4D12"/>
    <w:rsid w:val="00FA5C09"/>
    <w:rsid w:val="00FA645A"/>
    <w:rsid w:val="00FA7A91"/>
    <w:rsid w:val="00FA7B58"/>
    <w:rsid w:val="00FA7E25"/>
    <w:rsid w:val="00FB1972"/>
    <w:rsid w:val="00FB29F1"/>
    <w:rsid w:val="00FB2A3E"/>
    <w:rsid w:val="00FB3DE2"/>
    <w:rsid w:val="00FB40BB"/>
    <w:rsid w:val="00FB515C"/>
    <w:rsid w:val="00FB5CCA"/>
    <w:rsid w:val="00FB6F37"/>
    <w:rsid w:val="00FB705E"/>
    <w:rsid w:val="00FC1CF1"/>
    <w:rsid w:val="00FC2FA1"/>
    <w:rsid w:val="00FC4D6C"/>
    <w:rsid w:val="00FC4DAF"/>
    <w:rsid w:val="00FC5C73"/>
    <w:rsid w:val="00FC6341"/>
    <w:rsid w:val="00FC6488"/>
    <w:rsid w:val="00FC668F"/>
    <w:rsid w:val="00FC6D21"/>
    <w:rsid w:val="00FC6D60"/>
    <w:rsid w:val="00FC6DB4"/>
    <w:rsid w:val="00FD11F5"/>
    <w:rsid w:val="00FD197E"/>
    <w:rsid w:val="00FD1BD2"/>
    <w:rsid w:val="00FD212A"/>
    <w:rsid w:val="00FD29EC"/>
    <w:rsid w:val="00FD401D"/>
    <w:rsid w:val="00FD41B2"/>
    <w:rsid w:val="00FD4915"/>
    <w:rsid w:val="00FD4B3A"/>
    <w:rsid w:val="00FD5EF3"/>
    <w:rsid w:val="00FE0BC2"/>
    <w:rsid w:val="00FE2346"/>
    <w:rsid w:val="00FE24C2"/>
    <w:rsid w:val="00FE2921"/>
    <w:rsid w:val="00FE2BEC"/>
    <w:rsid w:val="00FE34B4"/>
    <w:rsid w:val="00FE394B"/>
    <w:rsid w:val="00FE4D07"/>
    <w:rsid w:val="00FE6DA2"/>
    <w:rsid w:val="00FE6F33"/>
    <w:rsid w:val="00FE740E"/>
    <w:rsid w:val="00FE7BF3"/>
    <w:rsid w:val="00FF0114"/>
    <w:rsid w:val="00FF11DA"/>
    <w:rsid w:val="00FF20D1"/>
    <w:rsid w:val="00FF2A93"/>
    <w:rsid w:val="00FF4F30"/>
    <w:rsid w:val="00FF5080"/>
    <w:rsid w:val="00FF54A9"/>
    <w:rsid w:val="00FF5B0A"/>
    <w:rsid w:val="00FF6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oNotEmbedSmartTags/>
  <w:decimalSymbol w:val="."/>
  <w:listSeparator w:val=","/>
  <w14:docId w14:val="034C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13985"/>
    <w:pPr>
      <w:spacing w:line="260" w:lineRule="atLeast"/>
    </w:pPr>
    <w:rPr>
      <w:rFonts w:eastAsiaTheme="minorHAnsi" w:cstheme="minorBidi"/>
      <w:sz w:val="22"/>
    </w:rPr>
  </w:style>
  <w:style w:type="paragraph" w:styleId="Heading1">
    <w:name w:val="heading 1"/>
    <w:basedOn w:val="Normal"/>
    <w:next w:val="Normal"/>
    <w:link w:val="Heading1Char"/>
    <w:uiPriority w:val="9"/>
    <w:qFormat/>
    <w:rsid w:val="00313985"/>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985"/>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3985"/>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3985"/>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3985"/>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13985"/>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13985"/>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13985"/>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13985"/>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3139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3985"/>
  </w:style>
  <w:style w:type="paragraph" w:styleId="Footer">
    <w:name w:val="footer"/>
    <w:link w:val="FooterChar"/>
    <w:rsid w:val="00313985"/>
    <w:pPr>
      <w:tabs>
        <w:tab w:val="center" w:pos="4153"/>
        <w:tab w:val="right" w:pos="8306"/>
      </w:tabs>
    </w:pPr>
    <w:rPr>
      <w:sz w:val="22"/>
      <w:szCs w:val="24"/>
      <w:lang w:eastAsia="en-AU"/>
    </w:rPr>
  </w:style>
  <w:style w:type="numbering" w:styleId="111111">
    <w:name w:val="Outline List 2"/>
    <w:basedOn w:val="NoList"/>
    <w:rsid w:val="00313985"/>
    <w:pPr>
      <w:numPr>
        <w:numId w:val="24"/>
      </w:numPr>
    </w:pPr>
  </w:style>
  <w:style w:type="numbering" w:styleId="1ai">
    <w:name w:val="Outline List 1"/>
    <w:basedOn w:val="NoList"/>
    <w:rsid w:val="00313985"/>
    <w:pPr>
      <w:numPr>
        <w:numId w:val="2"/>
      </w:numPr>
    </w:pPr>
  </w:style>
  <w:style w:type="numbering" w:styleId="ArticleSection">
    <w:name w:val="Outline List 3"/>
    <w:basedOn w:val="NoList"/>
    <w:rsid w:val="00313985"/>
    <w:pPr>
      <w:numPr>
        <w:numId w:val="25"/>
      </w:numPr>
    </w:pPr>
  </w:style>
  <w:style w:type="paragraph" w:styleId="BlockText">
    <w:name w:val="Block Text"/>
    <w:basedOn w:val="Normal"/>
    <w:rsid w:val="00313985"/>
    <w:pPr>
      <w:spacing w:after="120"/>
      <w:ind w:left="1440" w:right="1440"/>
    </w:pPr>
  </w:style>
  <w:style w:type="paragraph" w:styleId="BodyText">
    <w:name w:val="Body Text"/>
    <w:basedOn w:val="Normal"/>
    <w:link w:val="BodyTextChar"/>
    <w:rsid w:val="00313985"/>
    <w:pPr>
      <w:spacing w:after="120"/>
    </w:pPr>
  </w:style>
  <w:style w:type="paragraph" w:styleId="BodyText2">
    <w:name w:val="Body Text 2"/>
    <w:basedOn w:val="Normal"/>
    <w:link w:val="BodyText2Char"/>
    <w:rsid w:val="00313985"/>
    <w:pPr>
      <w:spacing w:after="120" w:line="480" w:lineRule="auto"/>
    </w:pPr>
  </w:style>
  <w:style w:type="paragraph" w:styleId="BodyText3">
    <w:name w:val="Body Text 3"/>
    <w:basedOn w:val="Normal"/>
    <w:link w:val="BodyText3Char"/>
    <w:rsid w:val="00313985"/>
    <w:pPr>
      <w:spacing w:after="120"/>
    </w:pPr>
    <w:rPr>
      <w:sz w:val="16"/>
      <w:szCs w:val="16"/>
    </w:rPr>
  </w:style>
  <w:style w:type="paragraph" w:styleId="BodyTextFirstIndent">
    <w:name w:val="Body Text First Indent"/>
    <w:basedOn w:val="BodyText"/>
    <w:link w:val="BodyTextFirstIndentChar"/>
    <w:rsid w:val="00313985"/>
    <w:pPr>
      <w:ind w:firstLine="210"/>
    </w:pPr>
  </w:style>
  <w:style w:type="paragraph" w:styleId="BodyTextIndent">
    <w:name w:val="Body Text Indent"/>
    <w:basedOn w:val="Normal"/>
    <w:link w:val="BodyTextIndentChar"/>
    <w:rsid w:val="00313985"/>
    <w:pPr>
      <w:spacing w:after="120"/>
      <w:ind w:left="283"/>
    </w:pPr>
  </w:style>
  <w:style w:type="paragraph" w:styleId="BodyTextFirstIndent2">
    <w:name w:val="Body Text First Indent 2"/>
    <w:basedOn w:val="BodyTextIndent"/>
    <w:link w:val="BodyTextFirstIndent2Char"/>
    <w:rsid w:val="00313985"/>
    <w:pPr>
      <w:ind w:firstLine="210"/>
    </w:pPr>
  </w:style>
  <w:style w:type="paragraph" w:styleId="BodyTextIndent2">
    <w:name w:val="Body Text Indent 2"/>
    <w:basedOn w:val="Normal"/>
    <w:link w:val="BodyTextIndent2Char"/>
    <w:rsid w:val="00313985"/>
    <w:pPr>
      <w:spacing w:after="120" w:line="480" w:lineRule="auto"/>
      <w:ind w:left="283"/>
    </w:pPr>
  </w:style>
  <w:style w:type="paragraph" w:styleId="BodyTextIndent3">
    <w:name w:val="Body Text Indent 3"/>
    <w:basedOn w:val="Normal"/>
    <w:link w:val="BodyTextIndent3Char"/>
    <w:rsid w:val="00313985"/>
    <w:pPr>
      <w:spacing w:after="120"/>
      <w:ind w:left="283"/>
    </w:pPr>
    <w:rPr>
      <w:sz w:val="16"/>
      <w:szCs w:val="16"/>
    </w:rPr>
  </w:style>
  <w:style w:type="paragraph" w:styleId="Closing">
    <w:name w:val="Closing"/>
    <w:basedOn w:val="Normal"/>
    <w:link w:val="ClosingChar"/>
    <w:rsid w:val="00313985"/>
    <w:pPr>
      <w:ind w:left="4252"/>
    </w:pPr>
  </w:style>
  <w:style w:type="paragraph" w:styleId="Date">
    <w:name w:val="Date"/>
    <w:basedOn w:val="Normal"/>
    <w:next w:val="Normal"/>
    <w:link w:val="DateChar"/>
    <w:rsid w:val="00313985"/>
  </w:style>
  <w:style w:type="paragraph" w:styleId="E-mailSignature">
    <w:name w:val="E-mail Signature"/>
    <w:basedOn w:val="Normal"/>
    <w:link w:val="E-mailSignatureChar"/>
    <w:rsid w:val="00313985"/>
  </w:style>
  <w:style w:type="character" w:styleId="Emphasis">
    <w:name w:val="Emphasis"/>
    <w:basedOn w:val="DefaultParagraphFont"/>
    <w:qFormat/>
    <w:rsid w:val="00313985"/>
    <w:rPr>
      <w:i/>
      <w:iCs/>
    </w:rPr>
  </w:style>
  <w:style w:type="paragraph" w:styleId="EnvelopeAddress">
    <w:name w:val="envelope address"/>
    <w:basedOn w:val="Normal"/>
    <w:rsid w:val="003139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3985"/>
    <w:rPr>
      <w:rFonts w:ascii="Arial" w:hAnsi="Arial" w:cs="Arial"/>
      <w:sz w:val="20"/>
    </w:rPr>
  </w:style>
  <w:style w:type="character" w:styleId="FollowedHyperlink">
    <w:name w:val="FollowedHyperlink"/>
    <w:basedOn w:val="DefaultParagraphFont"/>
    <w:rsid w:val="00313985"/>
    <w:rPr>
      <w:color w:val="800080"/>
      <w:u w:val="single"/>
    </w:rPr>
  </w:style>
  <w:style w:type="paragraph" w:styleId="Header">
    <w:name w:val="header"/>
    <w:basedOn w:val="OPCParaBase"/>
    <w:link w:val="HeaderChar"/>
    <w:unhideWhenUsed/>
    <w:rsid w:val="00313985"/>
    <w:pPr>
      <w:keepNext/>
      <w:keepLines/>
      <w:tabs>
        <w:tab w:val="center" w:pos="4150"/>
        <w:tab w:val="right" w:pos="8307"/>
      </w:tabs>
      <w:spacing w:line="160" w:lineRule="exact"/>
    </w:pPr>
    <w:rPr>
      <w:sz w:val="16"/>
    </w:rPr>
  </w:style>
  <w:style w:type="character" w:styleId="HTMLAcronym">
    <w:name w:val="HTML Acronym"/>
    <w:basedOn w:val="DefaultParagraphFont"/>
    <w:rsid w:val="00313985"/>
  </w:style>
  <w:style w:type="paragraph" w:styleId="HTMLAddress">
    <w:name w:val="HTML Address"/>
    <w:basedOn w:val="Normal"/>
    <w:link w:val="HTMLAddressChar"/>
    <w:rsid w:val="00313985"/>
    <w:rPr>
      <w:i/>
      <w:iCs/>
    </w:rPr>
  </w:style>
  <w:style w:type="character" w:styleId="HTMLCite">
    <w:name w:val="HTML Cite"/>
    <w:basedOn w:val="DefaultParagraphFont"/>
    <w:rsid w:val="00313985"/>
    <w:rPr>
      <w:i/>
      <w:iCs/>
    </w:rPr>
  </w:style>
  <w:style w:type="character" w:styleId="HTMLCode">
    <w:name w:val="HTML Code"/>
    <w:basedOn w:val="DefaultParagraphFont"/>
    <w:rsid w:val="00313985"/>
    <w:rPr>
      <w:rFonts w:ascii="Courier New" w:hAnsi="Courier New" w:cs="Courier New"/>
      <w:sz w:val="20"/>
      <w:szCs w:val="20"/>
    </w:rPr>
  </w:style>
  <w:style w:type="character" w:styleId="HTMLDefinition">
    <w:name w:val="HTML Definition"/>
    <w:basedOn w:val="DefaultParagraphFont"/>
    <w:rsid w:val="00313985"/>
    <w:rPr>
      <w:i/>
      <w:iCs/>
    </w:rPr>
  </w:style>
  <w:style w:type="character" w:styleId="HTMLKeyboard">
    <w:name w:val="HTML Keyboard"/>
    <w:basedOn w:val="DefaultParagraphFont"/>
    <w:rsid w:val="00313985"/>
    <w:rPr>
      <w:rFonts w:ascii="Courier New" w:hAnsi="Courier New" w:cs="Courier New"/>
      <w:sz w:val="20"/>
      <w:szCs w:val="20"/>
    </w:rPr>
  </w:style>
  <w:style w:type="paragraph" w:styleId="HTMLPreformatted">
    <w:name w:val="HTML Preformatted"/>
    <w:basedOn w:val="Normal"/>
    <w:link w:val="HTMLPreformattedChar"/>
    <w:rsid w:val="00313985"/>
    <w:rPr>
      <w:rFonts w:ascii="Courier New" w:hAnsi="Courier New" w:cs="Courier New"/>
      <w:sz w:val="20"/>
    </w:rPr>
  </w:style>
  <w:style w:type="character" w:styleId="HTMLSample">
    <w:name w:val="HTML Sample"/>
    <w:basedOn w:val="DefaultParagraphFont"/>
    <w:rsid w:val="00313985"/>
    <w:rPr>
      <w:rFonts w:ascii="Courier New" w:hAnsi="Courier New" w:cs="Courier New"/>
    </w:rPr>
  </w:style>
  <w:style w:type="character" w:styleId="HTMLTypewriter">
    <w:name w:val="HTML Typewriter"/>
    <w:basedOn w:val="DefaultParagraphFont"/>
    <w:rsid w:val="00313985"/>
    <w:rPr>
      <w:rFonts w:ascii="Courier New" w:hAnsi="Courier New" w:cs="Courier New"/>
      <w:sz w:val="20"/>
      <w:szCs w:val="20"/>
    </w:rPr>
  </w:style>
  <w:style w:type="character" w:styleId="HTMLVariable">
    <w:name w:val="HTML Variable"/>
    <w:basedOn w:val="DefaultParagraphFont"/>
    <w:rsid w:val="00313985"/>
    <w:rPr>
      <w:i/>
      <w:iCs/>
    </w:rPr>
  </w:style>
  <w:style w:type="character" w:styleId="Hyperlink">
    <w:name w:val="Hyperlink"/>
    <w:basedOn w:val="DefaultParagraphFont"/>
    <w:rsid w:val="00313985"/>
    <w:rPr>
      <w:color w:val="0000FF"/>
      <w:u w:val="single"/>
    </w:rPr>
  </w:style>
  <w:style w:type="character" w:styleId="LineNumber">
    <w:name w:val="line number"/>
    <w:basedOn w:val="OPCCharBase"/>
    <w:uiPriority w:val="99"/>
    <w:unhideWhenUsed/>
    <w:rsid w:val="00313985"/>
    <w:rPr>
      <w:sz w:val="16"/>
    </w:rPr>
  </w:style>
  <w:style w:type="paragraph" w:styleId="List">
    <w:name w:val="List"/>
    <w:basedOn w:val="Normal"/>
    <w:rsid w:val="00313985"/>
    <w:pPr>
      <w:ind w:left="283" w:hanging="283"/>
    </w:pPr>
  </w:style>
  <w:style w:type="paragraph" w:styleId="List2">
    <w:name w:val="List 2"/>
    <w:basedOn w:val="Normal"/>
    <w:rsid w:val="00313985"/>
    <w:pPr>
      <w:ind w:left="566" w:hanging="283"/>
    </w:pPr>
  </w:style>
  <w:style w:type="paragraph" w:styleId="List3">
    <w:name w:val="List 3"/>
    <w:basedOn w:val="Normal"/>
    <w:rsid w:val="00313985"/>
    <w:pPr>
      <w:ind w:left="849" w:hanging="283"/>
    </w:pPr>
  </w:style>
  <w:style w:type="paragraph" w:styleId="List4">
    <w:name w:val="List 4"/>
    <w:basedOn w:val="Normal"/>
    <w:rsid w:val="00313985"/>
    <w:pPr>
      <w:ind w:left="1132" w:hanging="283"/>
    </w:pPr>
  </w:style>
  <w:style w:type="paragraph" w:styleId="List5">
    <w:name w:val="List 5"/>
    <w:basedOn w:val="Normal"/>
    <w:rsid w:val="00313985"/>
    <w:pPr>
      <w:ind w:left="1415" w:hanging="283"/>
    </w:pPr>
  </w:style>
  <w:style w:type="paragraph" w:styleId="ListBullet">
    <w:name w:val="List Bullet"/>
    <w:basedOn w:val="Normal"/>
    <w:autoRedefine/>
    <w:rsid w:val="00313985"/>
    <w:pPr>
      <w:tabs>
        <w:tab w:val="num" w:pos="360"/>
      </w:tabs>
      <w:ind w:left="360" w:hanging="360"/>
    </w:pPr>
  </w:style>
  <w:style w:type="paragraph" w:styleId="ListBullet2">
    <w:name w:val="List Bullet 2"/>
    <w:basedOn w:val="Normal"/>
    <w:autoRedefine/>
    <w:rsid w:val="00313985"/>
    <w:pPr>
      <w:tabs>
        <w:tab w:val="num" w:pos="360"/>
      </w:tabs>
    </w:pPr>
  </w:style>
  <w:style w:type="paragraph" w:styleId="ListBullet3">
    <w:name w:val="List Bullet 3"/>
    <w:basedOn w:val="Normal"/>
    <w:autoRedefine/>
    <w:rsid w:val="00313985"/>
    <w:pPr>
      <w:tabs>
        <w:tab w:val="num" w:pos="926"/>
      </w:tabs>
      <w:ind w:left="926" w:hanging="360"/>
    </w:pPr>
  </w:style>
  <w:style w:type="paragraph" w:styleId="ListBullet4">
    <w:name w:val="List Bullet 4"/>
    <w:basedOn w:val="Normal"/>
    <w:autoRedefine/>
    <w:rsid w:val="00313985"/>
    <w:pPr>
      <w:tabs>
        <w:tab w:val="num" w:pos="1209"/>
      </w:tabs>
      <w:ind w:left="1209" w:hanging="360"/>
    </w:pPr>
  </w:style>
  <w:style w:type="paragraph" w:styleId="ListBullet5">
    <w:name w:val="List Bullet 5"/>
    <w:basedOn w:val="Normal"/>
    <w:autoRedefine/>
    <w:rsid w:val="00313985"/>
    <w:pPr>
      <w:tabs>
        <w:tab w:val="num" w:pos="1492"/>
      </w:tabs>
      <w:ind w:left="1492" w:hanging="360"/>
    </w:pPr>
  </w:style>
  <w:style w:type="paragraph" w:styleId="ListContinue">
    <w:name w:val="List Continue"/>
    <w:basedOn w:val="Normal"/>
    <w:rsid w:val="00313985"/>
    <w:pPr>
      <w:spacing w:after="120"/>
      <w:ind w:left="283"/>
    </w:pPr>
  </w:style>
  <w:style w:type="paragraph" w:styleId="ListContinue2">
    <w:name w:val="List Continue 2"/>
    <w:basedOn w:val="Normal"/>
    <w:rsid w:val="00313985"/>
    <w:pPr>
      <w:spacing w:after="120"/>
      <w:ind w:left="566"/>
    </w:pPr>
  </w:style>
  <w:style w:type="paragraph" w:styleId="ListContinue3">
    <w:name w:val="List Continue 3"/>
    <w:basedOn w:val="Normal"/>
    <w:rsid w:val="00313985"/>
    <w:pPr>
      <w:spacing w:after="120"/>
      <w:ind w:left="849"/>
    </w:pPr>
  </w:style>
  <w:style w:type="paragraph" w:styleId="ListContinue4">
    <w:name w:val="List Continue 4"/>
    <w:basedOn w:val="Normal"/>
    <w:rsid w:val="00313985"/>
    <w:pPr>
      <w:spacing w:after="120"/>
      <w:ind w:left="1132"/>
    </w:pPr>
  </w:style>
  <w:style w:type="paragraph" w:styleId="ListContinue5">
    <w:name w:val="List Continue 5"/>
    <w:basedOn w:val="Normal"/>
    <w:rsid w:val="00313985"/>
    <w:pPr>
      <w:spacing w:after="120"/>
      <w:ind w:left="1415"/>
    </w:pPr>
  </w:style>
  <w:style w:type="paragraph" w:styleId="ListNumber">
    <w:name w:val="List Number"/>
    <w:basedOn w:val="Normal"/>
    <w:rsid w:val="00313985"/>
    <w:pPr>
      <w:tabs>
        <w:tab w:val="num" w:pos="360"/>
      </w:tabs>
      <w:ind w:left="360" w:hanging="360"/>
    </w:pPr>
  </w:style>
  <w:style w:type="paragraph" w:styleId="ListNumber2">
    <w:name w:val="List Number 2"/>
    <w:basedOn w:val="Normal"/>
    <w:rsid w:val="00313985"/>
    <w:pPr>
      <w:tabs>
        <w:tab w:val="num" w:pos="643"/>
      </w:tabs>
      <w:ind w:left="643" w:hanging="360"/>
    </w:pPr>
  </w:style>
  <w:style w:type="paragraph" w:styleId="ListNumber3">
    <w:name w:val="List Number 3"/>
    <w:basedOn w:val="Normal"/>
    <w:rsid w:val="00313985"/>
    <w:pPr>
      <w:tabs>
        <w:tab w:val="num" w:pos="926"/>
      </w:tabs>
      <w:ind w:left="926" w:hanging="360"/>
    </w:pPr>
  </w:style>
  <w:style w:type="paragraph" w:styleId="ListNumber4">
    <w:name w:val="List Number 4"/>
    <w:basedOn w:val="Normal"/>
    <w:rsid w:val="00313985"/>
    <w:pPr>
      <w:tabs>
        <w:tab w:val="num" w:pos="1209"/>
      </w:tabs>
      <w:ind w:left="1209" w:hanging="360"/>
    </w:pPr>
  </w:style>
  <w:style w:type="paragraph" w:styleId="ListNumber5">
    <w:name w:val="List Number 5"/>
    <w:basedOn w:val="Normal"/>
    <w:rsid w:val="00313985"/>
    <w:pPr>
      <w:tabs>
        <w:tab w:val="num" w:pos="1492"/>
      </w:tabs>
      <w:ind w:left="1492" w:hanging="360"/>
    </w:pPr>
  </w:style>
  <w:style w:type="paragraph" w:styleId="MessageHeader">
    <w:name w:val="Message Header"/>
    <w:basedOn w:val="Normal"/>
    <w:link w:val="MessageHeaderChar"/>
    <w:rsid w:val="003139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13985"/>
  </w:style>
  <w:style w:type="paragraph" w:styleId="NormalIndent">
    <w:name w:val="Normal Indent"/>
    <w:basedOn w:val="Normal"/>
    <w:rsid w:val="00313985"/>
    <w:pPr>
      <w:ind w:left="720"/>
    </w:pPr>
  </w:style>
  <w:style w:type="character" w:styleId="PageNumber">
    <w:name w:val="page number"/>
    <w:basedOn w:val="DefaultParagraphFont"/>
    <w:rsid w:val="00313985"/>
  </w:style>
  <w:style w:type="paragraph" w:styleId="PlainText">
    <w:name w:val="Plain Text"/>
    <w:basedOn w:val="Normal"/>
    <w:link w:val="PlainTextChar"/>
    <w:rsid w:val="00313985"/>
    <w:rPr>
      <w:rFonts w:ascii="Courier New" w:hAnsi="Courier New" w:cs="Courier New"/>
      <w:sz w:val="20"/>
    </w:rPr>
  </w:style>
  <w:style w:type="paragraph" w:styleId="Salutation">
    <w:name w:val="Salutation"/>
    <w:basedOn w:val="Normal"/>
    <w:next w:val="Normal"/>
    <w:link w:val="SalutationChar"/>
    <w:rsid w:val="00313985"/>
  </w:style>
  <w:style w:type="paragraph" w:styleId="Signature">
    <w:name w:val="Signature"/>
    <w:basedOn w:val="Normal"/>
    <w:link w:val="SignatureChar"/>
    <w:rsid w:val="00313985"/>
    <w:pPr>
      <w:ind w:left="4252"/>
    </w:pPr>
  </w:style>
  <w:style w:type="character" w:styleId="Strong">
    <w:name w:val="Strong"/>
    <w:basedOn w:val="DefaultParagraphFont"/>
    <w:qFormat/>
    <w:rsid w:val="00313985"/>
    <w:rPr>
      <w:b/>
      <w:bCs/>
    </w:rPr>
  </w:style>
  <w:style w:type="paragraph" w:styleId="Subtitle">
    <w:name w:val="Subtitle"/>
    <w:basedOn w:val="Normal"/>
    <w:link w:val="SubtitleChar"/>
    <w:qFormat/>
    <w:rsid w:val="00313985"/>
    <w:pPr>
      <w:spacing w:after="60"/>
      <w:jc w:val="center"/>
      <w:outlineLvl w:val="1"/>
    </w:pPr>
    <w:rPr>
      <w:rFonts w:ascii="Arial" w:hAnsi="Arial" w:cs="Arial"/>
    </w:rPr>
  </w:style>
  <w:style w:type="table" w:styleId="Table3Deffects1">
    <w:name w:val="Table 3D effects 1"/>
    <w:basedOn w:val="TableNormal"/>
    <w:rsid w:val="00313985"/>
    <w:rPr>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3985"/>
    <w:rPr>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3985"/>
    <w:rPr>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3985"/>
    <w:rPr>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3985"/>
    <w:rPr>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3985"/>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3985"/>
    <w:rPr>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3985"/>
    <w:rPr>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3985"/>
    <w:rPr>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3985"/>
    <w:rPr>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3985"/>
    <w:rPr>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3985"/>
    <w:rPr>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3985"/>
    <w:rPr>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3985"/>
    <w:rPr>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3985"/>
    <w:rPr>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3985"/>
    <w:rPr>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3985"/>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3985"/>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3985"/>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3985"/>
    <w:rPr>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3985"/>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3985"/>
    <w:rPr>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3985"/>
    <w:rPr>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3985"/>
    <w:rPr>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3985"/>
    <w:rPr>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3985"/>
    <w:rPr>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3985"/>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3985"/>
    <w:rPr>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3985"/>
    <w:rPr>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3985"/>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3985"/>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3985"/>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3985"/>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3985"/>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3985"/>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3985"/>
    <w:rPr>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3985"/>
    <w:rPr>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3985"/>
    <w:rPr>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3985"/>
    <w:rPr>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3985"/>
    <w:rPr>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3985"/>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3985"/>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3985"/>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3985"/>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13985"/>
    <w:pPr>
      <w:spacing w:before="240" w:after="60"/>
    </w:pPr>
    <w:rPr>
      <w:rFonts w:ascii="Arial" w:hAnsi="Arial" w:cs="Arial"/>
      <w:b/>
      <w:bCs/>
      <w:sz w:val="40"/>
      <w:szCs w:val="40"/>
    </w:rPr>
  </w:style>
  <w:style w:type="character" w:customStyle="1" w:styleId="CharAmSchNo">
    <w:name w:val="CharAmSchNo"/>
    <w:basedOn w:val="OPCCharBase"/>
    <w:qFormat/>
    <w:rsid w:val="00313985"/>
  </w:style>
  <w:style w:type="character" w:customStyle="1" w:styleId="CharAmSchText">
    <w:name w:val="CharAmSchText"/>
    <w:basedOn w:val="OPCCharBase"/>
    <w:qFormat/>
    <w:rsid w:val="00313985"/>
  </w:style>
  <w:style w:type="character" w:customStyle="1" w:styleId="CharChapNo">
    <w:name w:val="CharChapNo"/>
    <w:basedOn w:val="OPCCharBase"/>
    <w:uiPriority w:val="1"/>
    <w:qFormat/>
    <w:rsid w:val="00313985"/>
  </w:style>
  <w:style w:type="character" w:customStyle="1" w:styleId="CharChapText">
    <w:name w:val="CharChapText"/>
    <w:basedOn w:val="OPCCharBase"/>
    <w:uiPriority w:val="1"/>
    <w:qFormat/>
    <w:rsid w:val="00313985"/>
  </w:style>
  <w:style w:type="character" w:customStyle="1" w:styleId="CharDivNo">
    <w:name w:val="CharDivNo"/>
    <w:basedOn w:val="OPCCharBase"/>
    <w:uiPriority w:val="1"/>
    <w:qFormat/>
    <w:rsid w:val="00313985"/>
  </w:style>
  <w:style w:type="character" w:customStyle="1" w:styleId="CharDivText">
    <w:name w:val="CharDivText"/>
    <w:basedOn w:val="OPCCharBase"/>
    <w:uiPriority w:val="1"/>
    <w:qFormat/>
    <w:rsid w:val="00313985"/>
  </w:style>
  <w:style w:type="character" w:customStyle="1" w:styleId="CharPartNo">
    <w:name w:val="CharPartNo"/>
    <w:basedOn w:val="OPCCharBase"/>
    <w:uiPriority w:val="1"/>
    <w:qFormat/>
    <w:rsid w:val="00313985"/>
  </w:style>
  <w:style w:type="character" w:customStyle="1" w:styleId="CharPartText">
    <w:name w:val="CharPartText"/>
    <w:basedOn w:val="OPCCharBase"/>
    <w:uiPriority w:val="1"/>
    <w:qFormat/>
    <w:rsid w:val="00313985"/>
  </w:style>
  <w:style w:type="character" w:customStyle="1" w:styleId="OPCCharBase">
    <w:name w:val="OPCCharBase"/>
    <w:uiPriority w:val="1"/>
    <w:qFormat/>
    <w:rsid w:val="00313985"/>
  </w:style>
  <w:style w:type="paragraph" w:customStyle="1" w:styleId="OPCParaBase">
    <w:name w:val="OPCParaBase"/>
    <w:qFormat/>
    <w:rsid w:val="00313985"/>
    <w:pPr>
      <w:spacing w:line="260" w:lineRule="atLeast"/>
    </w:pPr>
    <w:rPr>
      <w:sz w:val="22"/>
      <w:lang w:eastAsia="en-AU"/>
    </w:rPr>
  </w:style>
  <w:style w:type="character" w:customStyle="1" w:styleId="CharSectno">
    <w:name w:val="CharSectno"/>
    <w:basedOn w:val="OPCCharBase"/>
    <w:qFormat/>
    <w:rsid w:val="00313985"/>
  </w:style>
  <w:style w:type="character" w:styleId="EndnoteReference">
    <w:name w:val="endnote reference"/>
    <w:basedOn w:val="DefaultParagraphFont"/>
    <w:rsid w:val="00313985"/>
    <w:rPr>
      <w:vertAlign w:val="superscript"/>
    </w:rPr>
  </w:style>
  <w:style w:type="paragraph" w:styleId="EndnoteText">
    <w:name w:val="endnote text"/>
    <w:basedOn w:val="Normal"/>
    <w:link w:val="EndnoteTextChar"/>
    <w:rsid w:val="00313985"/>
    <w:rPr>
      <w:sz w:val="20"/>
    </w:rPr>
  </w:style>
  <w:style w:type="character" w:styleId="FootnoteReference">
    <w:name w:val="footnote reference"/>
    <w:basedOn w:val="DefaultParagraphFont"/>
    <w:rsid w:val="00313985"/>
    <w:rPr>
      <w:rFonts w:ascii="Times New Roman" w:hAnsi="Times New Roman"/>
      <w:sz w:val="20"/>
      <w:vertAlign w:val="superscript"/>
    </w:rPr>
  </w:style>
  <w:style w:type="paragraph" w:styleId="FootnoteText">
    <w:name w:val="footnote text"/>
    <w:basedOn w:val="Normal"/>
    <w:link w:val="FootnoteTextChar"/>
    <w:rsid w:val="00313985"/>
    <w:rPr>
      <w:sz w:val="20"/>
    </w:rPr>
  </w:style>
  <w:style w:type="paragraph" w:customStyle="1" w:styleId="Formula">
    <w:name w:val="Formula"/>
    <w:basedOn w:val="OPCParaBase"/>
    <w:rsid w:val="00313985"/>
    <w:pPr>
      <w:spacing w:line="240" w:lineRule="auto"/>
      <w:ind w:left="1134"/>
    </w:pPr>
    <w:rPr>
      <w:sz w:val="20"/>
    </w:rPr>
  </w:style>
  <w:style w:type="paragraph" w:customStyle="1" w:styleId="ShortT">
    <w:name w:val="ShortT"/>
    <w:basedOn w:val="OPCParaBase"/>
    <w:next w:val="Normal"/>
    <w:qFormat/>
    <w:rsid w:val="00313985"/>
    <w:pPr>
      <w:spacing w:line="240" w:lineRule="auto"/>
    </w:pPr>
    <w:rPr>
      <w:b/>
      <w:sz w:val="40"/>
    </w:rPr>
  </w:style>
  <w:style w:type="paragraph" w:customStyle="1" w:styleId="Penalty">
    <w:name w:val="Penalty"/>
    <w:basedOn w:val="OPCParaBase"/>
    <w:rsid w:val="00313985"/>
    <w:pPr>
      <w:tabs>
        <w:tab w:val="left" w:pos="2977"/>
      </w:tabs>
      <w:spacing w:before="180" w:line="240" w:lineRule="auto"/>
      <w:ind w:left="1985" w:hanging="851"/>
    </w:pPr>
  </w:style>
  <w:style w:type="paragraph" w:customStyle="1" w:styleId="ActHead3">
    <w:name w:val="ActHead 3"/>
    <w:aliases w:val="d"/>
    <w:basedOn w:val="OPCParaBase"/>
    <w:next w:val="ActHead4"/>
    <w:qFormat/>
    <w:rsid w:val="00313985"/>
    <w:pPr>
      <w:keepNext/>
      <w:keepLines/>
      <w:spacing w:before="240" w:line="240" w:lineRule="auto"/>
      <w:ind w:left="1134" w:hanging="1134"/>
      <w:outlineLvl w:val="2"/>
    </w:pPr>
    <w:rPr>
      <w:b/>
      <w:kern w:val="28"/>
      <w:sz w:val="28"/>
    </w:rPr>
  </w:style>
  <w:style w:type="paragraph" w:styleId="TOC1">
    <w:name w:val="toc 1"/>
    <w:basedOn w:val="Normal"/>
    <w:next w:val="Normal"/>
    <w:uiPriority w:val="39"/>
    <w:unhideWhenUsed/>
    <w:rsid w:val="0031398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1398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1398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1398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1398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1398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1398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1398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1398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313985"/>
    <w:pPr>
      <w:spacing w:line="240" w:lineRule="auto"/>
    </w:pPr>
    <w:rPr>
      <w:sz w:val="20"/>
    </w:rPr>
  </w:style>
  <w:style w:type="paragraph" w:customStyle="1" w:styleId="ActHead4">
    <w:name w:val="ActHead 4"/>
    <w:aliases w:val="sd"/>
    <w:basedOn w:val="OPCParaBase"/>
    <w:next w:val="ActHead5"/>
    <w:qFormat/>
    <w:rsid w:val="00313985"/>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313985"/>
    <w:pPr>
      <w:spacing w:line="240" w:lineRule="auto"/>
    </w:pPr>
    <w:rPr>
      <w:rFonts w:ascii="Tahoma" w:hAnsi="Tahoma" w:cs="Tahoma"/>
      <w:sz w:val="16"/>
      <w:szCs w:val="16"/>
    </w:rPr>
  </w:style>
  <w:style w:type="paragraph" w:styleId="Caption">
    <w:name w:val="caption"/>
    <w:basedOn w:val="Normal"/>
    <w:next w:val="Normal"/>
    <w:qFormat/>
    <w:rsid w:val="00313985"/>
    <w:pPr>
      <w:spacing w:before="120" w:after="120"/>
    </w:pPr>
    <w:rPr>
      <w:b/>
      <w:bCs/>
      <w:sz w:val="20"/>
    </w:rPr>
  </w:style>
  <w:style w:type="character" w:styleId="CommentReference">
    <w:name w:val="annotation reference"/>
    <w:basedOn w:val="DefaultParagraphFont"/>
    <w:rsid w:val="00313985"/>
    <w:rPr>
      <w:sz w:val="16"/>
      <w:szCs w:val="16"/>
    </w:rPr>
  </w:style>
  <w:style w:type="paragraph" w:styleId="CommentText">
    <w:name w:val="annotation text"/>
    <w:basedOn w:val="Normal"/>
    <w:link w:val="CommentTextChar"/>
    <w:rsid w:val="00313985"/>
    <w:rPr>
      <w:sz w:val="20"/>
    </w:rPr>
  </w:style>
  <w:style w:type="paragraph" w:styleId="CommentSubject">
    <w:name w:val="annotation subject"/>
    <w:basedOn w:val="CommentText"/>
    <w:next w:val="CommentText"/>
    <w:link w:val="CommentSubjectChar"/>
    <w:rsid w:val="00313985"/>
    <w:rPr>
      <w:b/>
      <w:bCs/>
    </w:rPr>
  </w:style>
  <w:style w:type="paragraph" w:styleId="DocumentMap">
    <w:name w:val="Document Map"/>
    <w:basedOn w:val="Normal"/>
    <w:link w:val="DocumentMapChar"/>
    <w:rsid w:val="00313985"/>
    <w:pPr>
      <w:shd w:val="clear" w:color="auto" w:fill="000080"/>
    </w:pPr>
    <w:rPr>
      <w:rFonts w:ascii="Tahoma" w:hAnsi="Tahoma" w:cs="Tahoma"/>
    </w:rPr>
  </w:style>
  <w:style w:type="paragraph" w:styleId="Index1">
    <w:name w:val="index 1"/>
    <w:basedOn w:val="Normal"/>
    <w:next w:val="Normal"/>
    <w:autoRedefine/>
    <w:rsid w:val="00313985"/>
    <w:pPr>
      <w:ind w:left="240" w:hanging="240"/>
    </w:pPr>
  </w:style>
  <w:style w:type="paragraph" w:styleId="Index2">
    <w:name w:val="index 2"/>
    <w:basedOn w:val="Normal"/>
    <w:next w:val="Normal"/>
    <w:autoRedefine/>
    <w:rsid w:val="00313985"/>
    <w:pPr>
      <w:ind w:left="480" w:hanging="240"/>
    </w:pPr>
  </w:style>
  <w:style w:type="paragraph" w:styleId="Index3">
    <w:name w:val="index 3"/>
    <w:basedOn w:val="Normal"/>
    <w:next w:val="Normal"/>
    <w:autoRedefine/>
    <w:rsid w:val="00313985"/>
    <w:pPr>
      <w:ind w:left="720" w:hanging="240"/>
    </w:pPr>
  </w:style>
  <w:style w:type="paragraph" w:styleId="Index4">
    <w:name w:val="index 4"/>
    <w:basedOn w:val="Normal"/>
    <w:next w:val="Normal"/>
    <w:autoRedefine/>
    <w:rsid w:val="00313985"/>
    <w:pPr>
      <w:ind w:left="960" w:hanging="240"/>
    </w:pPr>
  </w:style>
  <w:style w:type="paragraph" w:styleId="Index5">
    <w:name w:val="index 5"/>
    <w:basedOn w:val="Normal"/>
    <w:next w:val="Normal"/>
    <w:autoRedefine/>
    <w:rsid w:val="00313985"/>
    <w:pPr>
      <w:ind w:left="1200" w:hanging="240"/>
    </w:pPr>
  </w:style>
  <w:style w:type="paragraph" w:styleId="Index6">
    <w:name w:val="index 6"/>
    <w:basedOn w:val="Normal"/>
    <w:next w:val="Normal"/>
    <w:autoRedefine/>
    <w:rsid w:val="00313985"/>
    <w:pPr>
      <w:ind w:left="1440" w:hanging="240"/>
    </w:pPr>
  </w:style>
  <w:style w:type="paragraph" w:styleId="Index7">
    <w:name w:val="index 7"/>
    <w:basedOn w:val="Normal"/>
    <w:next w:val="Normal"/>
    <w:autoRedefine/>
    <w:rsid w:val="00313985"/>
    <w:pPr>
      <w:ind w:left="1680" w:hanging="240"/>
    </w:pPr>
  </w:style>
  <w:style w:type="paragraph" w:styleId="Index8">
    <w:name w:val="index 8"/>
    <w:basedOn w:val="Normal"/>
    <w:next w:val="Normal"/>
    <w:autoRedefine/>
    <w:rsid w:val="00313985"/>
    <w:pPr>
      <w:ind w:left="1920" w:hanging="240"/>
    </w:pPr>
  </w:style>
  <w:style w:type="paragraph" w:styleId="Index9">
    <w:name w:val="index 9"/>
    <w:basedOn w:val="Normal"/>
    <w:next w:val="Normal"/>
    <w:autoRedefine/>
    <w:rsid w:val="00313985"/>
    <w:pPr>
      <w:ind w:left="2160" w:hanging="240"/>
    </w:pPr>
  </w:style>
  <w:style w:type="paragraph" w:styleId="IndexHeading">
    <w:name w:val="index heading"/>
    <w:basedOn w:val="Normal"/>
    <w:next w:val="Index1"/>
    <w:rsid w:val="00313985"/>
    <w:rPr>
      <w:rFonts w:ascii="Arial" w:hAnsi="Arial" w:cs="Arial"/>
      <w:b/>
      <w:bCs/>
    </w:rPr>
  </w:style>
  <w:style w:type="paragraph" w:styleId="MacroText">
    <w:name w:val="macro"/>
    <w:link w:val="MacroTextChar"/>
    <w:rsid w:val="003139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basedOn w:val="Normal"/>
    <w:next w:val="Normal"/>
    <w:rsid w:val="00313985"/>
    <w:pPr>
      <w:ind w:left="240" w:hanging="240"/>
    </w:pPr>
  </w:style>
  <w:style w:type="paragraph" w:styleId="TableofFigures">
    <w:name w:val="table of figures"/>
    <w:basedOn w:val="Normal"/>
    <w:next w:val="Normal"/>
    <w:rsid w:val="00313985"/>
    <w:pPr>
      <w:ind w:left="480" w:hanging="480"/>
    </w:pPr>
  </w:style>
  <w:style w:type="paragraph" w:styleId="TOAHeading">
    <w:name w:val="toa heading"/>
    <w:basedOn w:val="Normal"/>
    <w:next w:val="Normal"/>
    <w:rsid w:val="00313985"/>
    <w:pPr>
      <w:spacing w:before="120"/>
    </w:pPr>
    <w:rPr>
      <w:rFonts w:ascii="Arial" w:hAnsi="Arial" w:cs="Arial"/>
      <w:b/>
      <w:bCs/>
    </w:rPr>
  </w:style>
  <w:style w:type="paragraph" w:customStyle="1" w:styleId="ActHead5">
    <w:name w:val="ActHead 5"/>
    <w:aliases w:val="s"/>
    <w:basedOn w:val="OPCParaBase"/>
    <w:next w:val="subsection"/>
    <w:link w:val="ActHead5Char"/>
    <w:qFormat/>
    <w:rsid w:val="003139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39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39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39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398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3985"/>
  </w:style>
  <w:style w:type="paragraph" w:customStyle="1" w:styleId="Blocks">
    <w:name w:val="Blocks"/>
    <w:aliases w:val="bb"/>
    <w:basedOn w:val="OPCParaBase"/>
    <w:qFormat/>
    <w:rsid w:val="00313985"/>
    <w:pPr>
      <w:spacing w:line="240" w:lineRule="auto"/>
    </w:pPr>
    <w:rPr>
      <w:sz w:val="24"/>
    </w:rPr>
  </w:style>
  <w:style w:type="paragraph" w:customStyle="1" w:styleId="BoxText">
    <w:name w:val="BoxText"/>
    <w:aliases w:val="bt"/>
    <w:basedOn w:val="OPCParaBase"/>
    <w:qFormat/>
    <w:rsid w:val="003139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3985"/>
    <w:rPr>
      <w:b/>
    </w:rPr>
  </w:style>
  <w:style w:type="paragraph" w:customStyle="1" w:styleId="BoxHeadItalic">
    <w:name w:val="BoxHeadItalic"/>
    <w:aliases w:val="bhi"/>
    <w:basedOn w:val="BoxText"/>
    <w:next w:val="BoxStep"/>
    <w:qFormat/>
    <w:rsid w:val="00313985"/>
    <w:rPr>
      <w:i/>
    </w:rPr>
  </w:style>
  <w:style w:type="paragraph" w:customStyle="1" w:styleId="BoxList">
    <w:name w:val="BoxList"/>
    <w:aliases w:val="bl"/>
    <w:basedOn w:val="BoxText"/>
    <w:qFormat/>
    <w:rsid w:val="00313985"/>
    <w:pPr>
      <w:ind w:left="1559" w:hanging="425"/>
    </w:pPr>
  </w:style>
  <w:style w:type="paragraph" w:customStyle="1" w:styleId="BoxNote">
    <w:name w:val="BoxNote"/>
    <w:aliases w:val="bn"/>
    <w:basedOn w:val="BoxText"/>
    <w:qFormat/>
    <w:rsid w:val="00313985"/>
    <w:pPr>
      <w:tabs>
        <w:tab w:val="left" w:pos="1985"/>
      </w:tabs>
      <w:spacing w:before="122" w:line="198" w:lineRule="exact"/>
      <w:ind w:left="2948" w:hanging="1814"/>
    </w:pPr>
    <w:rPr>
      <w:sz w:val="18"/>
    </w:rPr>
  </w:style>
  <w:style w:type="paragraph" w:customStyle="1" w:styleId="BoxPara">
    <w:name w:val="BoxPara"/>
    <w:aliases w:val="bp"/>
    <w:basedOn w:val="BoxText"/>
    <w:qFormat/>
    <w:rsid w:val="00313985"/>
    <w:pPr>
      <w:tabs>
        <w:tab w:val="right" w:pos="2268"/>
      </w:tabs>
      <w:ind w:left="2552" w:hanging="1418"/>
    </w:pPr>
  </w:style>
  <w:style w:type="paragraph" w:customStyle="1" w:styleId="BoxStep">
    <w:name w:val="BoxStep"/>
    <w:aliases w:val="bs"/>
    <w:basedOn w:val="BoxText"/>
    <w:qFormat/>
    <w:rsid w:val="00313985"/>
    <w:pPr>
      <w:ind w:left="1985" w:hanging="851"/>
    </w:pPr>
  </w:style>
  <w:style w:type="character" w:customStyle="1" w:styleId="CharAmPartNo">
    <w:name w:val="CharAmPartNo"/>
    <w:basedOn w:val="OPCCharBase"/>
    <w:qFormat/>
    <w:rsid w:val="00313985"/>
  </w:style>
  <w:style w:type="character" w:customStyle="1" w:styleId="CharAmPartText">
    <w:name w:val="CharAmPartText"/>
    <w:basedOn w:val="OPCCharBase"/>
    <w:qFormat/>
    <w:rsid w:val="00313985"/>
  </w:style>
  <w:style w:type="character" w:customStyle="1" w:styleId="CharBoldItalic">
    <w:name w:val="CharBoldItalic"/>
    <w:basedOn w:val="OPCCharBase"/>
    <w:uiPriority w:val="1"/>
    <w:qFormat/>
    <w:rsid w:val="00313985"/>
    <w:rPr>
      <w:b/>
      <w:i/>
    </w:rPr>
  </w:style>
  <w:style w:type="character" w:customStyle="1" w:styleId="CharItalic">
    <w:name w:val="CharItalic"/>
    <w:basedOn w:val="OPCCharBase"/>
    <w:uiPriority w:val="1"/>
    <w:qFormat/>
    <w:rsid w:val="00313985"/>
    <w:rPr>
      <w:i/>
    </w:rPr>
  </w:style>
  <w:style w:type="character" w:customStyle="1" w:styleId="CharSubdNo">
    <w:name w:val="CharSubdNo"/>
    <w:basedOn w:val="OPCCharBase"/>
    <w:uiPriority w:val="1"/>
    <w:qFormat/>
    <w:rsid w:val="00313985"/>
  </w:style>
  <w:style w:type="character" w:customStyle="1" w:styleId="CharSubdText">
    <w:name w:val="CharSubdText"/>
    <w:basedOn w:val="OPCCharBase"/>
    <w:uiPriority w:val="1"/>
    <w:qFormat/>
    <w:rsid w:val="00313985"/>
  </w:style>
  <w:style w:type="paragraph" w:customStyle="1" w:styleId="CTA--">
    <w:name w:val="CTA --"/>
    <w:basedOn w:val="OPCParaBase"/>
    <w:next w:val="Normal"/>
    <w:rsid w:val="00313985"/>
    <w:pPr>
      <w:spacing w:before="60" w:line="240" w:lineRule="atLeast"/>
      <w:ind w:left="142" w:hanging="142"/>
    </w:pPr>
    <w:rPr>
      <w:sz w:val="20"/>
    </w:rPr>
  </w:style>
  <w:style w:type="paragraph" w:customStyle="1" w:styleId="CTA-">
    <w:name w:val="CTA -"/>
    <w:basedOn w:val="OPCParaBase"/>
    <w:rsid w:val="00313985"/>
    <w:pPr>
      <w:spacing w:before="60" w:line="240" w:lineRule="atLeast"/>
      <w:ind w:left="85" w:hanging="85"/>
    </w:pPr>
    <w:rPr>
      <w:sz w:val="20"/>
    </w:rPr>
  </w:style>
  <w:style w:type="paragraph" w:customStyle="1" w:styleId="CTA---">
    <w:name w:val="CTA ---"/>
    <w:basedOn w:val="OPCParaBase"/>
    <w:next w:val="Normal"/>
    <w:rsid w:val="00313985"/>
    <w:pPr>
      <w:spacing w:before="60" w:line="240" w:lineRule="atLeast"/>
      <w:ind w:left="198" w:hanging="198"/>
    </w:pPr>
    <w:rPr>
      <w:sz w:val="20"/>
    </w:rPr>
  </w:style>
  <w:style w:type="paragraph" w:customStyle="1" w:styleId="CTA----">
    <w:name w:val="CTA ----"/>
    <w:basedOn w:val="OPCParaBase"/>
    <w:next w:val="Normal"/>
    <w:rsid w:val="00313985"/>
    <w:pPr>
      <w:spacing w:before="60" w:line="240" w:lineRule="atLeast"/>
      <w:ind w:left="255" w:hanging="255"/>
    </w:pPr>
    <w:rPr>
      <w:sz w:val="20"/>
    </w:rPr>
  </w:style>
  <w:style w:type="paragraph" w:customStyle="1" w:styleId="CTA1a">
    <w:name w:val="CTA 1(a)"/>
    <w:basedOn w:val="OPCParaBase"/>
    <w:rsid w:val="00313985"/>
    <w:pPr>
      <w:tabs>
        <w:tab w:val="right" w:pos="414"/>
      </w:tabs>
      <w:spacing w:before="40" w:line="240" w:lineRule="atLeast"/>
      <w:ind w:left="675" w:hanging="675"/>
    </w:pPr>
    <w:rPr>
      <w:sz w:val="20"/>
    </w:rPr>
  </w:style>
  <w:style w:type="paragraph" w:customStyle="1" w:styleId="CTA1ai">
    <w:name w:val="CTA 1(a)(i)"/>
    <w:basedOn w:val="OPCParaBase"/>
    <w:rsid w:val="00313985"/>
    <w:pPr>
      <w:tabs>
        <w:tab w:val="right" w:pos="1004"/>
      </w:tabs>
      <w:spacing w:before="40" w:line="240" w:lineRule="atLeast"/>
      <w:ind w:left="1253" w:hanging="1253"/>
    </w:pPr>
    <w:rPr>
      <w:sz w:val="20"/>
    </w:rPr>
  </w:style>
  <w:style w:type="paragraph" w:customStyle="1" w:styleId="CTA2a">
    <w:name w:val="CTA 2(a)"/>
    <w:basedOn w:val="OPCParaBase"/>
    <w:rsid w:val="00313985"/>
    <w:pPr>
      <w:tabs>
        <w:tab w:val="right" w:pos="482"/>
      </w:tabs>
      <w:spacing w:before="40" w:line="240" w:lineRule="atLeast"/>
      <w:ind w:left="748" w:hanging="748"/>
    </w:pPr>
    <w:rPr>
      <w:sz w:val="20"/>
    </w:rPr>
  </w:style>
  <w:style w:type="paragraph" w:customStyle="1" w:styleId="CTA2ai">
    <w:name w:val="CTA 2(a)(i)"/>
    <w:basedOn w:val="OPCParaBase"/>
    <w:rsid w:val="00313985"/>
    <w:pPr>
      <w:tabs>
        <w:tab w:val="right" w:pos="1089"/>
      </w:tabs>
      <w:spacing w:before="40" w:line="240" w:lineRule="atLeast"/>
      <w:ind w:left="1327" w:hanging="1327"/>
    </w:pPr>
    <w:rPr>
      <w:sz w:val="20"/>
    </w:rPr>
  </w:style>
  <w:style w:type="paragraph" w:customStyle="1" w:styleId="CTA3a">
    <w:name w:val="CTA 3(a)"/>
    <w:basedOn w:val="OPCParaBase"/>
    <w:rsid w:val="00313985"/>
    <w:pPr>
      <w:tabs>
        <w:tab w:val="right" w:pos="556"/>
      </w:tabs>
      <w:spacing w:before="40" w:line="240" w:lineRule="atLeast"/>
      <w:ind w:left="805" w:hanging="805"/>
    </w:pPr>
    <w:rPr>
      <w:sz w:val="20"/>
    </w:rPr>
  </w:style>
  <w:style w:type="paragraph" w:customStyle="1" w:styleId="CTA3ai">
    <w:name w:val="CTA 3(a)(i)"/>
    <w:basedOn w:val="OPCParaBase"/>
    <w:rsid w:val="00313985"/>
    <w:pPr>
      <w:tabs>
        <w:tab w:val="right" w:pos="1140"/>
      </w:tabs>
      <w:spacing w:before="40" w:line="240" w:lineRule="atLeast"/>
      <w:ind w:left="1361" w:hanging="1361"/>
    </w:pPr>
    <w:rPr>
      <w:sz w:val="20"/>
    </w:rPr>
  </w:style>
  <w:style w:type="paragraph" w:customStyle="1" w:styleId="CTA4a">
    <w:name w:val="CTA 4(a)"/>
    <w:basedOn w:val="OPCParaBase"/>
    <w:rsid w:val="00313985"/>
    <w:pPr>
      <w:tabs>
        <w:tab w:val="right" w:pos="624"/>
      </w:tabs>
      <w:spacing w:before="40" w:line="240" w:lineRule="atLeast"/>
      <w:ind w:left="873" w:hanging="873"/>
    </w:pPr>
    <w:rPr>
      <w:sz w:val="20"/>
    </w:rPr>
  </w:style>
  <w:style w:type="paragraph" w:customStyle="1" w:styleId="CTA4ai">
    <w:name w:val="CTA 4(a)(i)"/>
    <w:basedOn w:val="OPCParaBase"/>
    <w:rsid w:val="00313985"/>
    <w:pPr>
      <w:tabs>
        <w:tab w:val="right" w:pos="1213"/>
      </w:tabs>
      <w:spacing w:before="40" w:line="240" w:lineRule="atLeast"/>
      <w:ind w:left="1452" w:hanging="1452"/>
    </w:pPr>
    <w:rPr>
      <w:sz w:val="20"/>
    </w:rPr>
  </w:style>
  <w:style w:type="paragraph" w:customStyle="1" w:styleId="CTACAPS">
    <w:name w:val="CTA CAPS"/>
    <w:basedOn w:val="OPCParaBase"/>
    <w:rsid w:val="00313985"/>
    <w:pPr>
      <w:spacing w:before="60" w:line="240" w:lineRule="atLeast"/>
    </w:pPr>
    <w:rPr>
      <w:sz w:val="20"/>
    </w:rPr>
  </w:style>
  <w:style w:type="paragraph" w:customStyle="1" w:styleId="CTAright">
    <w:name w:val="CTA right"/>
    <w:basedOn w:val="OPCParaBase"/>
    <w:rsid w:val="00313985"/>
    <w:pPr>
      <w:spacing w:before="60" w:line="240" w:lineRule="auto"/>
      <w:jc w:val="right"/>
    </w:pPr>
    <w:rPr>
      <w:sz w:val="20"/>
    </w:rPr>
  </w:style>
  <w:style w:type="paragraph" w:customStyle="1" w:styleId="subsection">
    <w:name w:val="subsection"/>
    <w:aliases w:val="ss"/>
    <w:basedOn w:val="OPCParaBase"/>
    <w:link w:val="subsectionChar"/>
    <w:rsid w:val="00313985"/>
    <w:pPr>
      <w:tabs>
        <w:tab w:val="right" w:pos="1021"/>
      </w:tabs>
      <w:spacing w:before="180" w:line="240" w:lineRule="auto"/>
      <w:ind w:left="1134" w:hanging="1134"/>
    </w:pPr>
  </w:style>
  <w:style w:type="paragraph" w:customStyle="1" w:styleId="Definition">
    <w:name w:val="Definition"/>
    <w:aliases w:val="dd"/>
    <w:basedOn w:val="OPCParaBase"/>
    <w:rsid w:val="00313985"/>
    <w:pPr>
      <w:spacing w:before="180" w:line="240" w:lineRule="auto"/>
      <w:ind w:left="1134"/>
    </w:pPr>
  </w:style>
  <w:style w:type="character" w:customStyle="1" w:styleId="HeaderChar">
    <w:name w:val="Header Char"/>
    <w:basedOn w:val="DefaultParagraphFont"/>
    <w:link w:val="Header"/>
    <w:rsid w:val="00313985"/>
    <w:rPr>
      <w:sz w:val="16"/>
      <w:lang w:eastAsia="en-AU"/>
    </w:rPr>
  </w:style>
  <w:style w:type="paragraph" w:customStyle="1" w:styleId="House">
    <w:name w:val="House"/>
    <w:basedOn w:val="OPCParaBase"/>
    <w:rsid w:val="00313985"/>
    <w:pPr>
      <w:spacing w:line="240" w:lineRule="auto"/>
    </w:pPr>
    <w:rPr>
      <w:sz w:val="28"/>
    </w:rPr>
  </w:style>
  <w:style w:type="paragraph" w:customStyle="1" w:styleId="Item">
    <w:name w:val="Item"/>
    <w:aliases w:val="i"/>
    <w:basedOn w:val="OPCParaBase"/>
    <w:next w:val="ItemHead"/>
    <w:rsid w:val="00313985"/>
    <w:pPr>
      <w:keepLines/>
      <w:spacing w:before="80" w:line="240" w:lineRule="auto"/>
      <w:ind w:left="709"/>
    </w:pPr>
  </w:style>
  <w:style w:type="paragraph" w:customStyle="1" w:styleId="ItemHead">
    <w:name w:val="ItemHead"/>
    <w:aliases w:val="ih"/>
    <w:basedOn w:val="OPCParaBase"/>
    <w:next w:val="Item"/>
    <w:rsid w:val="0031398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3985"/>
    <w:pPr>
      <w:spacing w:line="240" w:lineRule="auto"/>
    </w:pPr>
    <w:rPr>
      <w:b/>
      <w:sz w:val="32"/>
    </w:rPr>
  </w:style>
  <w:style w:type="paragraph" w:customStyle="1" w:styleId="notedraft">
    <w:name w:val="note(draft)"/>
    <w:aliases w:val="nd"/>
    <w:basedOn w:val="OPCParaBase"/>
    <w:rsid w:val="00313985"/>
    <w:pPr>
      <w:spacing w:before="240" w:line="240" w:lineRule="auto"/>
      <w:ind w:left="284" w:hanging="284"/>
    </w:pPr>
    <w:rPr>
      <w:i/>
      <w:sz w:val="24"/>
    </w:rPr>
  </w:style>
  <w:style w:type="paragraph" w:customStyle="1" w:styleId="notemargin">
    <w:name w:val="note(margin)"/>
    <w:aliases w:val="nm"/>
    <w:basedOn w:val="OPCParaBase"/>
    <w:rsid w:val="00313985"/>
    <w:pPr>
      <w:tabs>
        <w:tab w:val="left" w:pos="709"/>
      </w:tabs>
      <w:spacing w:before="122" w:line="198" w:lineRule="exact"/>
      <w:ind w:left="709" w:hanging="709"/>
    </w:pPr>
    <w:rPr>
      <w:sz w:val="18"/>
    </w:rPr>
  </w:style>
  <w:style w:type="paragraph" w:customStyle="1" w:styleId="notepara">
    <w:name w:val="note(para)"/>
    <w:aliases w:val="na"/>
    <w:basedOn w:val="OPCParaBase"/>
    <w:rsid w:val="00313985"/>
    <w:pPr>
      <w:spacing w:before="40" w:line="198" w:lineRule="exact"/>
      <w:ind w:left="2354" w:hanging="369"/>
    </w:pPr>
    <w:rPr>
      <w:sz w:val="18"/>
    </w:rPr>
  </w:style>
  <w:style w:type="paragraph" w:customStyle="1" w:styleId="noteParlAmend">
    <w:name w:val="note(ParlAmend)"/>
    <w:aliases w:val="npp"/>
    <w:basedOn w:val="OPCParaBase"/>
    <w:next w:val="ParlAmend"/>
    <w:rsid w:val="00313985"/>
    <w:pPr>
      <w:spacing w:line="240" w:lineRule="auto"/>
      <w:jc w:val="right"/>
    </w:pPr>
    <w:rPr>
      <w:rFonts w:ascii="Arial" w:hAnsi="Arial"/>
      <w:b/>
      <w:i/>
    </w:rPr>
  </w:style>
  <w:style w:type="paragraph" w:customStyle="1" w:styleId="notetext">
    <w:name w:val="note(text)"/>
    <w:aliases w:val="n"/>
    <w:basedOn w:val="OPCParaBase"/>
    <w:link w:val="notetextChar"/>
    <w:rsid w:val="00313985"/>
    <w:pPr>
      <w:spacing w:before="122" w:line="240" w:lineRule="auto"/>
      <w:ind w:left="1985" w:hanging="851"/>
    </w:pPr>
    <w:rPr>
      <w:sz w:val="18"/>
    </w:rPr>
  </w:style>
  <w:style w:type="paragraph" w:customStyle="1" w:styleId="Page1">
    <w:name w:val="Page1"/>
    <w:basedOn w:val="OPCParaBase"/>
    <w:rsid w:val="00313985"/>
    <w:pPr>
      <w:spacing w:before="5600" w:line="240" w:lineRule="auto"/>
    </w:pPr>
    <w:rPr>
      <w:b/>
      <w:sz w:val="32"/>
    </w:rPr>
  </w:style>
  <w:style w:type="paragraph" w:customStyle="1" w:styleId="paragraphsub">
    <w:name w:val="paragraph(sub)"/>
    <w:aliases w:val="aa"/>
    <w:basedOn w:val="OPCParaBase"/>
    <w:rsid w:val="00313985"/>
    <w:pPr>
      <w:tabs>
        <w:tab w:val="right" w:pos="1985"/>
      </w:tabs>
      <w:spacing w:before="40" w:line="240" w:lineRule="auto"/>
      <w:ind w:left="2098" w:hanging="2098"/>
    </w:pPr>
  </w:style>
  <w:style w:type="paragraph" w:customStyle="1" w:styleId="paragraphsub-sub">
    <w:name w:val="paragraph(sub-sub)"/>
    <w:aliases w:val="aaa"/>
    <w:basedOn w:val="OPCParaBase"/>
    <w:rsid w:val="00313985"/>
    <w:pPr>
      <w:tabs>
        <w:tab w:val="right" w:pos="2722"/>
      </w:tabs>
      <w:spacing w:before="40" w:line="240" w:lineRule="auto"/>
      <w:ind w:left="2835" w:hanging="2835"/>
    </w:pPr>
  </w:style>
  <w:style w:type="paragraph" w:customStyle="1" w:styleId="paragraph">
    <w:name w:val="paragraph"/>
    <w:aliases w:val="a"/>
    <w:basedOn w:val="OPCParaBase"/>
    <w:link w:val="paragraphChar"/>
    <w:rsid w:val="00313985"/>
    <w:pPr>
      <w:tabs>
        <w:tab w:val="right" w:pos="1531"/>
      </w:tabs>
      <w:spacing w:before="40" w:line="240" w:lineRule="auto"/>
      <w:ind w:left="1644" w:hanging="1644"/>
    </w:pPr>
  </w:style>
  <w:style w:type="paragraph" w:customStyle="1" w:styleId="ParlAmend">
    <w:name w:val="ParlAmend"/>
    <w:aliases w:val="pp"/>
    <w:basedOn w:val="OPCParaBase"/>
    <w:rsid w:val="00313985"/>
    <w:pPr>
      <w:spacing w:before="240" w:line="240" w:lineRule="atLeast"/>
      <w:ind w:hanging="567"/>
    </w:pPr>
    <w:rPr>
      <w:sz w:val="24"/>
    </w:rPr>
  </w:style>
  <w:style w:type="paragraph" w:customStyle="1" w:styleId="Portfolio">
    <w:name w:val="Portfolio"/>
    <w:basedOn w:val="OPCParaBase"/>
    <w:rsid w:val="00313985"/>
    <w:pPr>
      <w:spacing w:line="240" w:lineRule="auto"/>
    </w:pPr>
    <w:rPr>
      <w:i/>
      <w:sz w:val="20"/>
    </w:rPr>
  </w:style>
  <w:style w:type="paragraph" w:customStyle="1" w:styleId="Preamble">
    <w:name w:val="Preamble"/>
    <w:basedOn w:val="OPCParaBase"/>
    <w:next w:val="Normal"/>
    <w:rsid w:val="003139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3985"/>
    <w:pPr>
      <w:spacing w:line="240" w:lineRule="auto"/>
    </w:pPr>
    <w:rPr>
      <w:i/>
      <w:sz w:val="20"/>
    </w:rPr>
  </w:style>
  <w:style w:type="paragraph" w:customStyle="1" w:styleId="Session">
    <w:name w:val="Session"/>
    <w:basedOn w:val="OPCParaBase"/>
    <w:rsid w:val="00313985"/>
    <w:pPr>
      <w:spacing w:line="240" w:lineRule="auto"/>
    </w:pPr>
    <w:rPr>
      <w:sz w:val="28"/>
    </w:rPr>
  </w:style>
  <w:style w:type="paragraph" w:customStyle="1" w:styleId="Sponsor">
    <w:name w:val="Sponsor"/>
    <w:basedOn w:val="OPCParaBase"/>
    <w:rsid w:val="00313985"/>
    <w:pPr>
      <w:spacing w:line="240" w:lineRule="auto"/>
    </w:pPr>
    <w:rPr>
      <w:i/>
    </w:rPr>
  </w:style>
  <w:style w:type="paragraph" w:customStyle="1" w:styleId="Subitem">
    <w:name w:val="Subitem"/>
    <w:aliases w:val="iss"/>
    <w:basedOn w:val="OPCParaBase"/>
    <w:rsid w:val="00313985"/>
    <w:pPr>
      <w:spacing w:before="180" w:line="240" w:lineRule="auto"/>
      <w:ind w:left="709" w:hanging="709"/>
    </w:pPr>
  </w:style>
  <w:style w:type="paragraph" w:customStyle="1" w:styleId="SubitemHead">
    <w:name w:val="SubitemHead"/>
    <w:aliases w:val="issh"/>
    <w:basedOn w:val="OPCParaBase"/>
    <w:rsid w:val="0031398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3985"/>
    <w:pPr>
      <w:spacing w:before="40" w:line="240" w:lineRule="auto"/>
      <w:ind w:left="1134"/>
    </w:pPr>
  </w:style>
  <w:style w:type="paragraph" w:customStyle="1" w:styleId="SubsectionHead">
    <w:name w:val="SubsectionHead"/>
    <w:aliases w:val="ssh"/>
    <w:basedOn w:val="OPCParaBase"/>
    <w:next w:val="subsection"/>
    <w:rsid w:val="00313985"/>
    <w:pPr>
      <w:keepNext/>
      <w:keepLines/>
      <w:spacing w:before="240" w:line="240" w:lineRule="auto"/>
      <w:ind w:left="1134"/>
    </w:pPr>
    <w:rPr>
      <w:i/>
    </w:rPr>
  </w:style>
  <w:style w:type="paragraph" w:customStyle="1" w:styleId="Tablea">
    <w:name w:val="Table(a)"/>
    <w:aliases w:val="ta"/>
    <w:basedOn w:val="OPCParaBase"/>
    <w:rsid w:val="00313985"/>
    <w:pPr>
      <w:spacing w:before="60" w:line="240" w:lineRule="auto"/>
      <w:ind w:left="284" w:hanging="284"/>
    </w:pPr>
    <w:rPr>
      <w:sz w:val="20"/>
    </w:rPr>
  </w:style>
  <w:style w:type="paragraph" w:customStyle="1" w:styleId="TableAA">
    <w:name w:val="Table(AA)"/>
    <w:aliases w:val="taaa"/>
    <w:basedOn w:val="OPCParaBase"/>
    <w:rsid w:val="003139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39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13985"/>
    <w:pPr>
      <w:spacing w:before="60" w:line="240" w:lineRule="atLeast"/>
    </w:pPr>
    <w:rPr>
      <w:sz w:val="20"/>
    </w:rPr>
  </w:style>
  <w:style w:type="paragraph" w:customStyle="1" w:styleId="TLPBoxTextnote">
    <w:name w:val="TLPBoxText(note"/>
    <w:aliases w:val="right)"/>
    <w:basedOn w:val="OPCParaBase"/>
    <w:rsid w:val="003139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3985"/>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3985"/>
    <w:pPr>
      <w:spacing w:before="122" w:line="198" w:lineRule="exact"/>
      <w:ind w:left="1985" w:hanging="851"/>
      <w:jc w:val="right"/>
    </w:pPr>
    <w:rPr>
      <w:sz w:val="18"/>
    </w:rPr>
  </w:style>
  <w:style w:type="paragraph" w:customStyle="1" w:styleId="TLPTableBullet">
    <w:name w:val="TLPTableBullet"/>
    <w:aliases w:val="ttb"/>
    <w:basedOn w:val="OPCParaBase"/>
    <w:rsid w:val="00313985"/>
    <w:pPr>
      <w:spacing w:line="240" w:lineRule="exact"/>
      <w:ind w:left="284" w:hanging="284"/>
    </w:pPr>
    <w:rPr>
      <w:sz w:val="20"/>
    </w:rPr>
  </w:style>
  <w:style w:type="paragraph" w:customStyle="1" w:styleId="TofSectsGroupHeading">
    <w:name w:val="TofSects(GroupHeading)"/>
    <w:basedOn w:val="OPCParaBase"/>
    <w:next w:val="TofSectsSection"/>
    <w:rsid w:val="00313985"/>
    <w:pPr>
      <w:keepLines/>
      <w:spacing w:before="240" w:after="120" w:line="240" w:lineRule="auto"/>
      <w:ind w:left="794"/>
    </w:pPr>
    <w:rPr>
      <w:b/>
      <w:kern w:val="28"/>
      <w:sz w:val="20"/>
    </w:rPr>
  </w:style>
  <w:style w:type="paragraph" w:customStyle="1" w:styleId="TofSectsHeading">
    <w:name w:val="TofSects(Heading)"/>
    <w:basedOn w:val="OPCParaBase"/>
    <w:rsid w:val="00313985"/>
    <w:pPr>
      <w:spacing w:before="240" w:after="120" w:line="240" w:lineRule="auto"/>
    </w:pPr>
    <w:rPr>
      <w:b/>
      <w:sz w:val="24"/>
    </w:rPr>
  </w:style>
  <w:style w:type="paragraph" w:customStyle="1" w:styleId="TofSectsSection">
    <w:name w:val="TofSects(Section)"/>
    <w:basedOn w:val="OPCParaBase"/>
    <w:rsid w:val="00313985"/>
    <w:pPr>
      <w:keepLines/>
      <w:spacing w:before="40" w:line="240" w:lineRule="auto"/>
      <w:ind w:left="1588" w:hanging="794"/>
    </w:pPr>
    <w:rPr>
      <w:kern w:val="28"/>
      <w:sz w:val="18"/>
    </w:rPr>
  </w:style>
  <w:style w:type="paragraph" w:customStyle="1" w:styleId="TofSectsSubdiv">
    <w:name w:val="TofSects(Subdiv)"/>
    <w:basedOn w:val="OPCParaBase"/>
    <w:rsid w:val="00313985"/>
    <w:pPr>
      <w:keepLines/>
      <w:spacing w:before="80" w:line="240" w:lineRule="auto"/>
      <w:ind w:left="1588" w:hanging="794"/>
    </w:pPr>
    <w:rPr>
      <w:kern w:val="28"/>
    </w:rPr>
  </w:style>
  <w:style w:type="paragraph" w:customStyle="1" w:styleId="WRStyle">
    <w:name w:val="WR Style"/>
    <w:aliases w:val="WR"/>
    <w:basedOn w:val="OPCParaBase"/>
    <w:rsid w:val="00313985"/>
    <w:pPr>
      <w:spacing w:before="240" w:line="240" w:lineRule="auto"/>
      <w:ind w:left="284" w:hanging="284"/>
    </w:pPr>
    <w:rPr>
      <w:b/>
      <w:i/>
      <w:kern w:val="28"/>
      <w:sz w:val="24"/>
    </w:rPr>
  </w:style>
  <w:style w:type="paragraph" w:customStyle="1" w:styleId="noteToPara">
    <w:name w:val="noteToPara"/>
    <w:aliases w:val="ntp"/>
    <w:basedOn w:val="OPCParaBase"/>
    <w:rsid w:val="00313985"/>
    <w:pPr>
      <w:spacing w:before="122" w:line="198" w:lineRule="exact"/>
      <w:ind w:left="2353" w:hanging="709"/>
    </w:pPr>
    <w:rPr>
      <w:sz w:val="18"/>
    </w:rPr>
  </w:style>
  <w:style w:type="character" w:customStyle="1" w:styleId="FooterChar">
    <w:name w:val="Footer Char"/>
    <w:basedOn w:val="DefaultParagraphFont"/>
    <w:link w:val="Footer"/>
    <w:rsid w:val="00313985"/>
    <w:rPr>
      <w:sz w:val="22"/>
      <w:szCs w:val="24"/>
      <w:lang w:eastAsia="en-AU"/>
    </w:rPr>
  </w:style>
  <w:style w:type="character" w:customStyle="1" w:styleId="BalloonTextChar">
    <w:name w:val="Balloon Text Char"/>
    <w:basedOn w:val="DefaultParagraphFont"/>
    <w:link w:val="BalloonText"/>
    <w:uiPriority w:val="99"/>
    <w:rsid w:val="00313985"/>
    <w:rPr>
      <w:rFonts w:ascii="Tahoma" w:eastAsiaTheme="minorHAnsi" w:hAnsi="Tahoma" w:cs="Tahoma"/>
      <w:sz w:val="16"/>
      <w:szCs w:val="16"/>
    </w:rPr>
  </w:style>
  <w:style w:type="paragraph" w:customStyle="1" w:styleId="TableHeading">
    <w:name w:val="TableHeading"/>
    <w:aliases w:val="th"/>
    <w:basedOn w:val="OPCParaBase"/>
    <w:next w:val="Tabletext"/>
    <w:rsid w:val="00313985"/>
    <w:pPr>
      <w:keepNext/>
      <w:spacing w:before="60" w:line="240" w:lineRule="atLeast"/>
    </w:pPr>
    <w:rPr>
      <w:b/>
      <w:sz w:val="20"/>
    </w:rPr>
  </w:style>
  <w:style w:type="table" w:customStyle="1" w:styleId="CFlag">
    <w:name w:val="CFlag"/>
    <w:basedOn w:val="TableNormal"/>
    <w:uiPriority w:val="99"/>
    <w:rsid w:val="00313985"/>
    <w:rPr>
      <w:lang w:eastAsia="en-AU"/>
    </w:rPr>
    <w:tblPr/>
  </w:style>
  <w:style w:type="paragraph" w:customStyle="1" w:styleId="ENotesHeading1">
    <w:name w:val="ENotesHeading 1"/>
    <w:aliases w:val="Enh1"/>
    <w:basedOn w:val="OPCParaBase"/>
    <w:next w:val="Normal"/>
    <w:rsid w:val="00313985"/>
    <w:pPr>
      <w:spacing w:before="120"/>
      <w:outlineLvl w:val="1"/>
    </w:pPr>
    <w:rPr>
      <w:b/>
      <w:sz w:val="28"/>
      <w:szCs w:val="28"/>
    </w:rPr>
  </w:style>
  <w:style w:type="paragraph" w:customStyle="1" w:styleId="ENotesHeading2">
    <w:name w:val="ENotesHeading 2"/>
    <w:aliases w:val="Enh2"/>
    <w:basedOn w:val="OPCParaBase"/>
    <w:next w:val="Normal"/>
    <w:rsid w:val="00313985"/>
    <w:pPr>
      <w:spacing w:before="120" w:after="120"/>
      <w:outlineLvl w:val="2"/>
    </w:pPr>
    <w:rPr>
      <w:b/>
      <w:sz w:val="24"/>
      <w:szCs w:val="28"/>
    </w:rPr>
  </w:style>
  <w:style w:type="paragraph" w:customStyle="1" w:styleId="ENotesHeading3">
    <w:name w:val="ENotesHeading 3"/>
    <w:aliases w:val="Enh3"/>
    <w:basedOn w:val="OPCParaBase"/>
    <w:next w:val="Normal"/>
    <w:rsid w:val="00313985"/>
    <w:pPr>
      <w:keepNext/>
      <w:spacing w:before="120" w:line="240" w:lineRule="auto"/>
      <w:outlineLvl w:val="4"/>
    </w:pPr>
    <w:rPr>
      <w:b/>
      <w:szCs w:val="24"/>
    </w:rPr>
  </w:style>
  <w:style w:type="paragraph" w:customStyle="1" w:styleId="ENotesText">
    <w:name w:val="ENotesText"/>
    <w:aliases w:val="Ent"/>
    <w:basedOn w:val="OPCParaBase"/>
    <w:next w:val="Normal"/>
    <w:rsid w:val="00313985"/>
    <w:pPr>
      <w:spacing w:before="120"/>
    </w:pPr>
  </w:style>
  <w:style w:type="paragraph" w:customStyle="1" w:styleId="CompiledActNo">
    <w:name w:val="CompiledActNo"/>
    <w:basedOn w:val="OPCParaBase"/>
    <w:next w:val="Normal"/>
    <w:rsid w:val="00313985"/>
    <w:rPr>
      <w:b/>
      <w:sz w:val="24"/>
      <w:szCs w:val="24"/>
    </w:rPr>
  </w:style>
  <w:style w:type="paragraph" w:customStyle="1" w:styleId="CompiledMadeUnder">
    <w:name w:val="CompiledMadeUnder"/>
    <w:basedOn w:val="OPCParaBase"/>
    <w:next w:val="Normal"/>
    <w:rsid w:val="00313985"/>
    <w:rPr>
      <w:i/>
      <w:sz w:val="24"/>
      <w:szCs w:val="24"/>
    </w:rPr>
  </w:style>
  <w:style w:type="paragraph" w:customStyle="1" w:styleId="Paragraphsub-sub-sub">
    <w:name w:val="Paragraph(sub-sub-sub)"/>
    <w:aliases w:val="aaaa"/>
    <w:basedOn w:val="OPCParaBase"/>
    <w:rsid w:val="003139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139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39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39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398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13985"/>
    <w:pPr>
      <w:spacing w:before="60" w:line="240" w:lineRule="auto"/>
    </w:pPr>
    <w:rPr>
      <w:rFonts w:cs="Arial"/>
      <w:sz w:val="20"/>
      <w:szCs w:val="22"/>
    </w:rPr>
  </w:style>
  <w:style w:type="paragraph" w:customStyle="1" w:styleId="NoteToSubpara">
    <w:name w:val="NoteToSubpara"/>
    <w:aliases w:val="nts"/>
    <w:basedOn w:val="OPCParaBase"/>
    <w:rsid w:val="00313985"/>
    <w:pPr>
      <w:spacing w:before="40" w:line="198" w:lineRule="exact"/>
      <w:ind w:left="2835" w:hanging="709"/>
    </w:pPr>
    <w:rPr>
      <w:sz w:val="18"/>
    </w:rPr>
  </w:style>
  <w:style w:type="paragraph" w:customStyle="1" w:styleId="InstNo">
    <w:name w:val="InstNo"/>
    <w:basedOn w:val="OPCParaBase"/>
    <w:next w:val="Normal"/>
    <w:rsid w:val="00313985"/>
    <w:rPr>
      <w:b/>
      <w:sz w:val="28"/>
      <w:szCs w:val="32"/>
    </w:rPr>
  </w:style>
  <w:style w:type="paragraph" w:customStyle="1" w:styleId="TerritoryT">
    <w:name w:val="TerritoryT"/>
    <w:basedOn w:val="OPCParaBase"/>
    <w:next w:val="Normal"/>
    <w:rsid w:val="00313985"/>
    <w:rPr>
      <w:b/>
      <w:sz w:val="32"/>
    </w:rPr>
  </w:style>
  <w:style w:type="paragraph" w:customStyle="1" w:styleId="LegislationMadeUnder">
    <w:name w:val="LegislationMadeUnder"/>
    <w:basedOn w:val="OPCParaBase"/>
    <w:next w:val="Normal"/>
    <w:rsid w:val="00313985"/>
    <w:rPr>
      <w:i/>
      <w:sz w:val="32"/>
      <w:szCs w:val="32"/>
    </w:rPr>
  </w:style>
  <w:style w:type="paragraph" w:customStyle="1" w:styleId="ActHead10">
    <w:name w:val="ActHead 10"/>
    <w:aliases w:val="sp"/>
    <w:basedOn w:val="OPCParaBase"/>
    <w:next w:val="ActHead3"/>
    <w:rsid w:val="00313985"/>
    <w:pPr>
      <w:keepNext/>
      <w:spacing w:before="280" w:line="240" w:lineRule="auto"/>
      <w:outlineLvl w:val="1"/>
    </w:pPr>
    <w:rPr>
      <w:b/>
      <w:sz w:val="32"/>
      <w:szCs w:val="30"/>
    </w:rPr>
  </w:style>
  <w:style w:type="paragraph" w:customStyle="1" w:styleId="SignCoverPageEnd">
    <w:name w:val="SignCoverPageEnd"/>
    <w:basedOn w:val="OPCParaBase"/>
    <w:next w:val="Normal"/>
    <w:rsid w:val="003139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3985"/>
    <w:pPr>
      <w:pBdr>
        <w:top w:val="single" w:sz="4" w:space="1" w:color="auto"/>
      </w:pBdr>
      <w:spacing w:before="360"/>
      <w:ind w:right="397"/>
      <w:jc w:val="both"/>
    </w:pPr>
  </w:style>
  <w:style w:type="paragraph" w:customStyle="1" w:styleId="NotesHeading2">
    <w:name w:val="NotesHeading 2"/>
    <w:basedOn w:val="OPCParaBase"/>
    <w:next w:val="Normal"/>
    <w:rsid w:val="00313985"/>
    <w:rPr>
      <w:b/>
      <w:sz w:val="28"/>
      <w:szCs w:val="28"/>
    </w:rPr>
  </w:style>
  <w:style w:type="paragraph" w:customStyle="1" w:styleId="NotesHeading1">
    <w:name w:val="NotesHeading 1"/>
    <w:basedOn w:val="OPCParaBase"/>
    <w:next w:val="Normal"/>
    <w:rsid w:val="00313985"/>
    <w:rPr>
      <w:b/>
      <w:sz w:val="28"/>
      <w:szCs w:val="28"/>
    </w:rPr>
  </w:style>
  <w:style w:type="paragraph" w:customStyle="1" w:styleId="ActHead1">
    <w:name w:val="ActHead 1"/>
    <w:aliases w:val="c"/>
    <w:basedOn w:val="OPCParaBase"/>
    <w:next w:val="Normal"/>
    <w:qFormat/>
    <w:rsid w:val="003139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3985"/>
    <w:pPr>
      <w:keepNext/>
      <w:keepLines/>
      <w:spacing w:before="280" w:line="240" w:lineRule="auto"/>
      <w:ind w:left="1134" w:hanging="1134"/>
      <w:outlineLvl w:val="1"/>
    </w:pPr>
    <w:rPr>
      <w:b/>
      <w:kern w:val="28"/>
      <w:sz w:val="32"/>
    </w:rPr>
  </w:style>
  <w:style w:type="character" w:customStyle="1" w:styleId="subsectionChar">
    <w:name w:val="subsection Char"/>
    <w:aliases w:val="ss Char"/>
    <w:basedOn w:val="DefaultParagraphFont"/>
    <w:link w:val="subsection"/>
    <w:locked/>
    <w:rsid w:val="00313985"/>
    <w:rPr>
      <w:sz w:val="22"/>
      <w:lang w:eastAsia="en-AU"/>
    </w:rPr>
  </w:style>
  <w:style w:type="character" w:customStyle="1" w:styleId="paragraphChar">
    <w:name w:val="paragraph Char"/>
    <w:aliases w:val="a Char"/>
    <w:basedOn w:val="DefaultParagraphFont"/>
    <w:link w:val="paragraph"/>
    <w:rsid w:val="001E2ED2"/>
    <w:rPr>
      <w:sz w:val="22"/>
      <w:lang w:eastAsia="en-AU"/>
    </w:rPr>
  </w:style>
  <w:style w:type="paragraph" w:customStyle="1" w:styleId="ENoteTableHeading">
    <w:name w:val="ENoteTableHeading"/>
    <w:aliases w:val="enth"/>
    <w:basedOn w:val="OPCParaBase"/>
    <w:rsid w:val="00313985"/>
    <w:pPr>
      <w:keepNext/>
      <w:spacing w:before="60" w:line="240" w:lineRule="atLeast"/>
    </w:pPr>
    <w:rPr>
      <w:rFonts w:ascii="Arial" w:hAnsi="Arial"/>
      <w:b/>
      <w:sz w:val="16"/>
    </w:rPr>
  </w:style>
  <w:style w:type="paragraph" w:customStyle="1" w:styleId="ENoteTTi">
    <w:name w:val="ENoteTTi"/>
    <w:aliases w:val="entti"/>
    <w:basedOn w:val="OPCParaBase"/>
    <w:rsid w:val="00313985"/>
    <w:pPr>
      <w:keepNext/>
      <w:spacing w:before="60" w:line="240" w:lineRule="atLeast"/>
      <w:ind w:left="170"/>
    </w:pPr>
    <w:rPr>
      <w:sz w:val="16"/>
    </w:rPr>
  </w:style>
  <w:style w:type="paragraph" w:customStyle="1" w:styleId="ENoteTTIndentHeading">
    <w:name w:val="ENoteTTIndentHeading"/>
    <w:aliases w:val="enTTHi"/>
    <w:basedOn w:val="OPCParaBase"/>
    <w:rsid w:val="003139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3985"/>
    <w:pPr>
      <w:spacing w:before="60" w:line="240" w:lineRule="atLeast"/>
    </w:pPr>
    <w:rPr>
      <w:sz w:val="16"/>
    </w:rPr>
  </w:style>
  <w:style w:type="paragraph" w:customStyle="1" w:styleId="MadeunderText">
    <w:name w:val="MadeunderText"/>
    <w:basedOn w:val="OPCParaBase"/>
    <w:next w:val="Normal"/>
    <w:rsid w:val="00313985"/>
    <w:pPr>
      <w:spacing w:before="240"/>
    </w:pPr>
    <w:rPr>
      <w:sz w:val="24"/>
      <w:szCs w:val="24"/>
    </w:rPr>
  </w:style>
  <w:style w:type="paragraph" w:customStyle="1" w:styleId="SubPartCASA">
    <w:name w:val="SubPart(CASA)"/>
    <w:aliases w:val="csp"/>
    <w:basedOn w:val="OPCParaBase"/>
    <w:next w:val="ActHead3"/>
    <w:rsid w:val="0031398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13985"/>
  </w:style>
  <w:style w:type="character" w:customStyle="1" w:styleId="CharSubPartNoCASA">
    <w:name w:val="CharSubPartNo(CASA)"/>
    <w:basedOn w:val="OPCCharBase"/>
    <w:uiPriority w:val="1"/>
    <w:rsid w:val="00313985"/>
  </w:style>
  <w:style w:type="paragraph" w:customStyle="1" w:styleId="ENoteTTIndentHeadingSub">
    <w:name w:val="ENoteTTIndentHeadingSub"/>
    <w:aliases w:val="enTTHis"/>
    <w:basedOn w:val="OPCParaBase"/>
    <w:rsid w:val="00313985"/>
    <w:pPr>
      <w:keepNext/>
      <w:spacing w:before="60" w:line="240" w:lineRule="atLeast"/>
      <w:ind w:left="340"/>
    </w:pPr>
    <w:rPr>
      <w:b/>
      <w:sz w:val="16"/>
    </w:rPr>
  </w:style>
  <w:style w:type="paragraph" w:customStyle="1" w:styleId="ENoteTTiSub">
    <w:name w:val="ENoteTTiSub"/>
    <w:aliases w:val="enttis"/>
    <w:basedOn w:val="OPCParaBase"/>
    <w:rsid w:val="00313985"/>
    <w:pPr>
      <w:keepNext/>
      <w:spacing w:before="60" w:line="240" w:lineRule="atLeast"/>
      <w:ind w:left="340"/>
    </w:pPr>
    <w:rPr>
      <w:sz w:val="16"/>
    </w:rPr>
  </w:style>
  <w:style w:type="paragraph" w:customStyle="1" w:styleId="SubDivisionMigration">
    <w:name w:val="SubDivisionMigration"/>
    <w:aliases w:val="sdm"/>
    <w:basedOn w:val="OPCParaBase"/>
    <w:rsid w:val="003139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3985"/>
    <w:pPr>
      <w:keepNext/>
      <w:keepLines/>
      <w:spacing w:before="240" w:line="240" w:lineRule="auto"/>
      <w:ind w:left="1134" w:hanging="1134"/>
    </w:pPr>
    <w:rPr>
      <w:b/>
      <w:sz w:val="28"/>
    </w:rPr>
  </w:style>
  <w:style w:type="paragraph" w:customStyle="1" w:styleId="SOText">
    <w:name w:val="SO Text"/>
    <w:aliases w:val="sot"/>
    <w:link w:val="SOTextChar"/>
    <w:rsid w:val="003139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rPr>
  </w:style>
  <w:style w:type="character" w:customStyle="1" w:styleId="SOTextChar">
    <w:name w:val="SO Text Char"/>
    <w:aliases w:val="sot Char"/>
    <w:basedOn w:val="DefaultParagraphFont"/>
    <w:link w:val="SOText"/>
    <w:rsid w:val="00313985"/>
    <w:rPr>
      <w:rFonts w:eastAsiaTheme="minorHAnsi" w:cstheme="minorBidi"/>
      <w:sz w:val="22"/>
    </w:rPr>
  </w:style>
  <w:style w:type="paragraph" w:customStyle="1" w:styleId="SOTextNote">
    <w:name w:val="SO TextNote"/>
    <w:aliases w:val="sont"/>
    <w:basedOn w:val="SOText"/>
    <w:qFormat/>
    <w:rsid w:val="00313985"/>
    <w:pPr>
      <w:spacing w:before="122" w:line="198" w:lineRule="exact"/>
      <w:ind w:left="1843" w:hanging="709"/>
    </w:pPr>
    <w:rPr>
      <w:sz w:val="18"/>
    </w:rPr>
  </w:style>
  <w:style w:type="paragraph" w:customStyle="1" w:styleId="SOPara">
    <w:name w:val="SO Para"/>
    <w:aliases w:val="soa"/>
    <w:basedOn w:val="SOText"/>
    <w:link w:val="SOParaChar"/>
    <w:qFormat/>
    <w:rsid w:val="00313985"/>
    <w:pPr>
      <w:tabs>
        <w:tab w:val="right" w:pos="1786"/>
      </w:tabs>
      <w:spacing w:before="40"/>
      <w:ind w:left="2070" w:hanging="936"/>
    </w:pPr>
  </w:style>
  <w:style w:type="character" w:customStyle="1" w:styleId="SOParaChar">
    <w:name w:val="SO Para Char"/>
    <w:aliases w:val="soa Char"/>
    <w:basedOn w:val="DefaultParagraphFont"/>
    <w:link w:val="SOPara"/>
    <w:rsid w:val="00313985"/>
    <w:rPr>
      <w:rFonts w:eastAsiaTheme="minorHAnsi" w:cstheme="minorBidi"/>
      <w:sz w:val="22"/>
    </w:rPr>
  </w:style>
  <w:style w:type="paragraph" w:customStyle="1" w:styleId="FileName">
    <w:name w:val="FileName"/>
    <w:basedOn w:val="Normal"/>
    <w:rsid w:val="00313985"/>
  </w:style>
  <w:style w:type="paragraph" w:customStyle="1" w:styleId="SOHeadBold">
    <w:name w:val="SO HeadBold"/>
    <w:aliases w:val="sohb"/>
    <w:basedOn w:val="SOText"/>
    <w:next w:val="SOText"/>
    <w:link w:val="SOHeadBoldChar"/>
    <w:qFormat/>
    <w:rsid w:val="00313985"/>
    <w:rPr>
      <w:b/>
    </w:rPr>
  </w:style>
  <w:style w:type="character" w:customStyle="1" w:styleId="SOHeadBoldChar">
    <w:name w:val="SO HeadBold Char"/>
    <w:aliases w:val="sohb Char"/>
    <w:basedOn w:val="DefaultParagraphFont"/>
    <w:link w:val="SOHeadBold"/>
    <w:rsid w:val="00313985"/>
    <w:rPr>
      <w:rFonts w:eastAsiaTheme="minorHAnsi" w:cstheme="minorBidi"/>
      <w:b/>
      <w:sz w:val="22"/>
    </w:rPr>
  </w:style>
  <w:style w:type="paragraph" w:customStyle="1" w:styleId="SOHeadItalic">
    <w:name w:val="SO HeadItalic"/>
    <w:aliases w:val="sohi"/>
    <w:basedOn w:val="SOText"/>
    <w:next w:val="SOText"/>
    <w:link w:val="SOHeadItalicChar"/>
    <w:qFormat/>
    <w:rsid w:val="00313985"/>
    <w:rPr>
      <w:i/>
    </w:rPr>
  </w:style>
  <w:style w:type="character" w:customStyle="1" w:styleId="SOHeadItalicChar">
    <w:name w:val="SO HeadItalic Char"/>
    <w:aliases w:val="sohi Char"/>
    <w:basedOn w:val="DefaultParagraphFont"/>
    <w:link w:val="SOHeadItalic"/>
    <w:rsid w:val="00313985"/>
    <w:rPr>
      <w:rFonts w:eastAsiaTheme="minorHAnsi" w:cstheme="minorBidi"/>
      <w:i/>
      <w:sz w:val="22"/>
    </w:rPr>
  </w:style>
  <w:style w:type="paragraph" w:customStyle="1" w:styleId="SOBullet">
    <w:name w:val="SO Bullet"/>
    <w:aliases w:val="sotb"/>
    <w:basedOn w:val="SOText"/>
    <w:link w:val="SOBulletChar"/>
    <w:qFormat/>
    <w:rsid w:val="00313985"/>
    <w:pPr>
      <w:ind w:left="1559" w:hanging="425"/>
    </w:pPr>
  </w:style>
  <w:style w:type="character" w:customStyle="1" w:styleId="SOBulletChar">
    <w:name w:val="SO Bullet Char"/>
    <w:aliases w:val="sotb Char"/>
    <w:basedOn w:val="DefaultParagraphFont"/>
    <w:link w:val="SOBullet"/>
    <w:rsid w:val="00313985"/>
    <w:rPr>
      <w:rFonts w:eastAsiaTheme="minorHAnsi" w:cstheme="minorBidi"/>
      <w:sz w:val="22"/>
    </w:rPr>
  </w:style>
  <w:style w:type="paragraph" w:customStyle="1" w:styleId="SOBulletNote">
    <w:name w:val="SO BulletNote"/>
    <w:aliases w:val="sonb"/>
    <w:basedOn w:val="SOTextNote"/>
    <w:link w:val="SOBulletNoteChar"/>
    <w:qFormat/>
    <w:rsid w:val="00313985"/>
    <w:pPr>
      <w:tabs>
        <w:tab w:val="left" w:pos="1560"/>
      </w:tabs>
      <w:ind w:left="2268" w:hanging="1134"/>
    </w:pPr>
  </w:style>
  <w:style w:type="character" w:customStyle="1" w:styleId="SOBulletNoteChar">
    <w:name w:val="SO BulletNote Char"/>
    <w:aliases w:val="sonb Char"/>
    <w:basedOn w:val="DefaultParagraphFont"/>
    <w:link w:val="SOBulletNote"/>
    <w:rsid w:val="00313985"/>
    <w:rPr>
      <w:rFonts w:eastAsiaTheme="minorHAnsi" w:cstheme="minorBidi"/>
      <w:sz w:val="18"/>
    </w:rPr>
  </w:style>
  <w:style w:type="paragraph" w:customStyle="1" w:styleId="FreeForm">
    <w:name w:val="FreeForm"/>
    <w:rsid w:val="00313985"/>
    <w:rPr>
      <w:rFonts w:ascii="Arial" w:eastAsiaTheme="minorHAnsi" w:hAnsi="Arial" w:cstheme="minorBidi"/>
      <w:sz w:val="22"/>
    </w:rPr>
  </w:style>
  <w:style w:type="paragraph" w:styleId="Revision">
    <w:name w:val="Revision"/>
    <w:hidden/>
    <w:uiPriority w:val="99"/>
    <w:semiHidden/>
    <w:rsid w:val="009E00E9"/>
    <w:rPr>
      <w:rFonts w:eastAsiaTheme="minorHAnsi" w:cstheme="minorBidi"/>
      <w:sz w:val="22"/>
    </w:rPr>
  </w:style>
  <w:style w:type="paragraph" w:customStyle="1" w:styleId="EnStatement">
    <w:name w:val="EnStatement"/>
    <w:basedOn w:val="Normal"/>
    <w:rsid w:val="00313985"/>
    <w:pPr>
      <w:numPr>
        <w:numId w:val="22"/>
      </w:numPr>
    </w:pPr>
    <w:rPr>
      <w:rFonts w:eastAsia="Times New Roman" w:cs="Times New Roman"/>
      <w:lang w:eastAsia="en-AU"/>
    </w:rPr>
  </w:style>
  <w:style w:type="paragraph" w:customStyle="1" w:styleId="EnStatementHeading">
    <w:name w:val="EnStatementHeading"/>
    <w:basedOn w:val="Normal"/>
    <w:rsid w:val="00313985"/>
    <w:rPr>
      <w:rFonts w:eastAsia="Times New Roman" w:cs="Times New Roman"/>
      <w:b/>
      <w:lang w:eastAsia="en-AU"/>
    </w:rPr>
  </w:style>
  <w:style w:type="character" w:customStyle="1" w:styleId="notetextChar">
    <w:name w:val="note(text) Char"/>
    <w:aliases w:val="n Char"/>
    <w:basedOn w:val="DefaultParagraphFont"/>
    <w:link w:val="notetext"/>
    <w:rsid w:val="00313985"/>
    <w:rPr>
      <w:sz w:val="18"/>
      <w:lang w:eastAsia="en-AU"/>
    </w:rPr>
  </w:style>
  <w:style w:type="paragraph" w:customStyle="1" w:styleId="Transitional">
    <w:name w:val="Transitional"/>
    <w:aliases w:val="tr"/>
    <w:basedOn w:val="ItemHead"/>
    <w:next w:val="Item"/>
    <w:rsid w:val="00313985"/>
  </w:style>
  <w:style w:type="character" w:customStyle="1" w:styleId="ActHead5Char">
    <w:name w:val="ActHead 5 Char"/>
    <w:aliases w:val="s Char"/>
    <w:link w:val="ActHead5"/>
    <w:rsid w:val="00313985"/>
    <w:rPr>
      <w:b/>
      <w:kern w:val="28"/>
      <w:sz w:val="24"/>
      <w:lang w:eastAsia="en-AU"/>
    </w:rPr>
  </w:style>
  <w:style w:type="character" w:customStyle="1" w:styleId="TitleChar">
    <w:name w:val="Title Char"/>
    <w:basedOn w:val="DefaultParagraphFont"/>
    <w:link w:val="Title"/>
    <w:rsid w:val="00313985"/>
    <w:rPr>
      <w:rFonts w:ascii="Arial" w:eastAsiaTheme="minorHAnsi" w:hAnsi="Arial" w:cs="Arial"/>
      <w:b/>
      <w:bCs/>
      <w:sz w:val="40"/>
      <w:szCs w:val="40"/>
    </w:rPr>
  </w:style>
  <w:style w:type="character" w:customStyle="1" w:styleId="Heading1Char">
    <w:name w:val="Heading 1 Char"/>
    <w:basedOn w:val="DefaultParagraphFont"/>
    <w:link w:val="Heading1"/>
    <w:uiPriority w:val="9"/>
    <w:rsid w:val="0031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3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398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1398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1398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1398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1398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1398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13985"/>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3985"/>
  </w:style>
  <w:style w:type="character" w:customStyle="1" w:styleId="BodyTextChar">
    <w:name w:val="Body Text Char"/>
    <w:basedOn w:val="DefaultParagraphFont"/>
    <w:link w:val="BodyText"/>
    <w:rsid w:val="00313985"/>
    <w:rPr>
      <w:rFonts w:eastAsiaTheme="minorHAnsi" w:cstheme="minorBidi"/>
      <w:sz w:val="22"/>
    </w:rPr>
  </w:style>
  <w:style w:type="character" w:customStyle="1" w:styleId="BodyText2Char">
    <w:name w:val="Body Text 2 Char"/>
    <w:basedOn w:val="DefaultParagraphFont"/>
    <w:link w:val="BodyText2"/>
    <w:rsid w:val="00313985"/>
    <w:rPr>
      <w:rFonts w:eastAsiaTheme="minorHAnsi" w:cstheme="minorBidi"/>
      <w:sz w:val="22"/>
    </w:rPr>
  </w:style>
  <w:style w:type="character" w:customStyle="1" w:styleId="BodyText3Char">
    <w:name w:val="Body Text 3 Char"/>
    <w:basedOn w:val="DefaultParagraphFont"/>
    <w:link w:val="BodyText3"/>
    <w:rsid w:val="00313985"/>
    <w:rPr>
      <w:rFonts w:eastAsiaTheme="minorHAnsi" w:cstheme="minorBidi"/>
      <w:sz w:val="16"/>
      <w:szCs w:val="16"/>
    </w:rPr>
  </w:style>
  <w:style w:type="character" w:customStyle="1" w:styleId="BodyTextFirstIndentChar">
    <w:name w:val="Body Text First Indent Char"/>
    <w:basedOn w:val="BodyTextChar"/>
    <w:link w:val="BodyTextFirstIndent"/>
    <w:rsid w:val="00313985"/>
    <w:rPr>
      <w:rFonts w:eastAsiaTheme="minorHAnsi" w:cstheme="minorBidi"/>
      <w:sz w:val="22"/>
    </w:rPr>
  </w:style>
  <w:style w:type="character" w:customStyle="1" w:styleId="BodyTextIndentChar">
    <w:name w:val="Body Text Indent Char"/>
    <w:basedOn w:val="DefaultParagraphFont"/>
    <w:link w:val="BodyTextIndent"/>
    <w:rsid w:val="00313985"/>
    <w:rPr>
      <w:rFonts w:eastAsiaTheme="minorHAnsi" w:cstheme="minorBidi"/>
      <w:sz w:val="22"/>
    </w:rPr>
  </w:style>
  <w:style w:type="character" w:customStyle="1" w:styleId="BodyTextFirstIndent2Char">
    <w:name w:val="Body Text First Indent 2 Char"/>
    <w:basedOn w:val="BodyTextIndentChar"/>
    <w:link w:val="BodyTextFirstIndent2"/>
    <w:rsid w:val="00313985"/>
    <w:rPr>
      <w:rFonts w:eastAsiaTheme="minorHAnsi" w:cstheme="minorBidi"/>
      <w:sz w:val="22"/>
    </w:rPr>
  </w:style>
  <w:style w:type="character" w:customStyle="1" w:styleId="BodyTextIndent2Char">
    <w:name w:val="Body Text Indent 2 Char"/>
    <w:basedOn w:val="DefaultParagraphFont"/>
    <w:link w:val="BodyTextIndent2"/>
    <w:rsid w:val="00313985"/>
    <w:rPr>
      <w:rFonts w:eastAsiaTheme="minorHAnsi" w:cstheme="minorBidi"/>
      <w:sz w:val="22"/>
    </w:rPr>
  </w:style>
  <w:style w:type="character" w:customStyle="1" w:styleId="BodyTextIndent3Char">
    <w:name w:val="Body Text Indent 3 Char"/>
    <w:basedOn w:val="DefaultParagraphFont"/>
    <w:link w:val="BodyTextIndent3"/>
    <w:rsid w:val="00313985"/>
    <w:rPr>
      <w:rFonts w:eastAsiaTheme="minorHAnsi" w:cstheme="minorBidi"/>
      <w:sz w:val="16"/>
      <w:szCs w:val="16"/>
    </w:rPr>
  </w:style>
  <w:style w:type="character" w:styleId="BookTitle">
    <w:name w:val="Book Title"/>
    <w:basedOn w:val="DefaultParagraphFont"/>
    <w:uiPriority w:val="33"/>
    <w:qFormat/>
    <w:rsid w:val="00313985"/>
    <w:rPr>
      <w:b/>
      <w:bCs/>
      <w:i/>
      <w:iCs/>
      <w:spacing w:val="5"/>
    </w:rPr>
  </w:style>
  <w:style w:type="character" w:customStyle="1" w:styleId="ClosingChar">
    <w:name w:val="Closing Char"/>
    <w:basedOn w:val="DefaultParagraphFont"/>
    <w:link w:val="Closing"/>
    <w:rsid w:val="00313985"/>
    <w:rPr>
      <w:rFonts w:eastAsiaTheme="minorHAnsi" w:cstheme="minorBidi"/>
      <w:sz w:val="22"/>
    </w:rPr>
  </w:style>
  <w:style w:type="table" w:styleId="ColorfulGrid">
    <w:name w:val="Colorful Grid"/>
    <w:basedOn w:val="TableNormal"/>
    <w:uiPriority w:val="73"/>
    <w:semiHidden/>
    <w:unhideWhenUsed/>
    <w:rsid w:val="00313985"/>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3985"/>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13985"/>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13985"/>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13985"/>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13985"/>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13985"/>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13985"/>
    <w:rPr>
      <w:rFonts w:eastAsiaTheme="minorHAnsi" w:cstheme="minorBid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3985"/>
    <w:rPr>
      <w:rFonts w:eastAsiaTheme="minorHAnsi"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13985"/>
    <w:rPr>
      <w:rFonts w:eastAsiaTheme="minorHAnsi" w:cstheme="minorBid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13985"/>
    <w:rPr>
      <w:rFonts w:eastAsiaTheme="minorHAnsi" w:cstheme="minorBidi"/>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13985"/>
    <w:rPr>
      <w:rFonts w:eastAsiaTheme="minorHAnsi"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13985"/>
    <w:rPr>
      <w:rFonts w:eastAsiaTheme="minorHAnsi" w:cstheme="minorBidi"/>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13985"/>
    <w:rPr>
      <w:rFonts w:eastAsiaTheme="minorHAnsi" w:cstheme="minorBid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13985"/>
    <w:rPr>
      <w:rFonts w:eastAsiaTheme="minorHAnsi" w:cstheme="minorBidi"/>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3985"/>
    <w:rPr>
      <w:rFonts w:eastAsiaTheme="minorHAnsi"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3985"/>
    <w:rPr>
      <w:rFonts w:eastAsiaTheme="minorHAnsi" w:cstheme="minorBidi"/>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3985"/>
    <w:rPr>
      <w:rFonts w:eastAsiaTheme="minorHAnsi" w:cstheme="minorBidi"/>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13985"/>
    <w:rPr>
      <w:rFonts w:eastAsiaTheme="minorHAnsi" w:cstheme="minorBidi"/>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3985"/>
    <w:rPr>
      <w:rFonts w:eastAsiaTheme="minorHAnsi"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3985"/>
    <w:rPr>
      <w:rFonts w:eastAsiaTheme="minorHAnsi" w:cstheme="minorBidi"/>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313985"/>
    <w:rPr>
      <w:rFonts w:eastAsiaTheme="minorHAnsi" w:cstheme="minorBidi"/>
    </w:rPr>
  </w:style>
  <w:style w:type="character" w:customStyle="1" w:styleId="CommentSubjectChar">
    <w:name w:val="Comment Subject Char"/>
    <w:basedOn w:val="CommentTextChar"/>
    <w:link w:val="CommentSubject"/>
    <w:rsid w:val="00313985"/>
    <w:rPr>
      <w:rFonts w:eastAsiaTheme="minorHAnsi" w:cstheme="minorBidi"/>
      <w:b/>
      <w:bCs/>
    </w:rPr>
  </w:style>
  <w:style w:type="table" w:styleId="DarkList">
    <w:name w:val="Dark List"/>
    <w:basedOn w:val="TableNormal"/>
    <w:uiPriority w:val="70"/>
    <w:semiHidden/>
    <w:unhideWhenUsed/>
    <w:rsid w:val="00313985"/>
    <w:rPr>
      <w:rFonts w:eastAsiaTheme="minorHAnsi" w:cstheme="minorBid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3985"/>
    <w:rPr>
      <w:rFonts w:eastAsiaTheme="minorHAnsi" w:cstheme="minorBidi"/>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13985"/>
    <w:rPr>
      <w:rFonts w:eastAsiaTheme="minorHAnsi" w:cstheme="minorBidi"/>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13985"/>
    <w:rPr>
      <w:rFonts w:eastAsiaTheme="minorHAnsi" w:cstheme="minorBidi"/>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13985"/>
    <w:rPr>
      <w:rFonts w:eastAsiaTheme="minorHAnsi" w:cstheme="minorBidi"/>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13985"/>
    <w:rPr>
      <w:rFonts w:eastAsiaTheme="minorHAnsi" w:cstheme="minorBidi"/>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13985"/>
    <w:rPr>
      <w:rFonts w:eastAsiaTheme="minorHAnsi" w:cstheme="minorBidi"/>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313985"/>
    <w:rPr>
      <w:rFonts w:eastAsiaTheme="minorHAnsi" w:cstheme="minorBidi"/>
      <w:sz w:val="22"/>
    </w:rPr>
  </w:style>
  <w:style w:type="character" w:customStyle="1" w:styleId="DocumentMapChar">
    <w:name w:val="Document Map Char"/>
    <w:basedOn w:val="DefaultParagraphFont"/>
    <w:link w:val="DocumentMap"/>
    <w:rsid w:val="00313985"/>
    <w:rPr>
      <w:rFonts w:ascii="Tahoma" w:eastAsiaTheme="minorHAnsi" w:hAnsi="Tahoma" w:cs="Tahoma"/>
      <w:sz w:val="22"/>
      <w:shd w:val="clear" w:color="auto" w:fill="000080"/>
    </w:rPr>
  </w:style>
  <w:style w:type="character" w:customStyle="1" w:styleId="E-mailSignatureChar">
    <w:name w:val="E-mail Signature Char"/>
    <w:basedOn w:val="DefaultParagraphFont"/>
    <w:link w:val="E-mailSignature"/>
    <w:rsid w:val="00313985"/>
    <w:rPr>
      <w:rFonts w:eastAsiaTheme="minorHAnsi" w:cstheme="minorBidi"/>
      <w:sz w:val="22"/>
    </w:rPr>
  </w:style>
  <w:style w:type="character" w:customStyle="1" w:styleId="EndnoteTextChar">
    <w:name w:val="Endnote Text Char"/>
    <w:basedOn w:val="DefaultParagraphFont"/>
    <w:link w:val="EndnoteText"/>
    <w:rsid w:val="00313985"/>
    <w:rPr>
      <w:rFonts w:eastAsiaTheme="minorHAnsi" w:cstheme="minorBidi"/>
    </w:rPr>
  </w:style>
  <w:style w:type="character" w:customStyle="1" w:styleId="FootnoteTextChar">
    <w:name w:val="Footnote Text Char"/>
    <w:basedOn w:val="DefaultParagraphFont"/>
    <w:link w:val="FootnoteText"/>
    <w:rsid w:val="00313985"/>
    <w:rPr>
      <w:rFonts w:eastAsiaTheme="minorHAnsi" w:cstheme="minorBidi"/>
    </w:rPr>
  </w:style>
  <w:style w:type="table" w:styleId="GridTable1Light">
    <w:name w:val="Grid Table 1 Light"/>
    <w:basedOn w:val="TableNormal"/>
    <w:uiPriority w:val="46"/>
    <w:rsid w:val="00313985"/>
    <w:rPr>
      <w:rFonts w:eastAsia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3985"/>
    <w:rPr>
      <w:rFonts w:eastAsiaTheme="minorHAnsi" w:cstheme="minorBid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3985"/>
    <w:rPr>
      <w:rFonts w:eastAsiaTheme="minorHAnsi" w:cstheme="minorBid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985"/>
    <w:rPr>
      <w:rFonts w:eastAsiaTheme="minorHAnsi" w:cstheme="minorBidi"/>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3985"/>
    <w:rPr>
      <w:rFonts w:eastAsiaTheme="minorHAnsi" w:cstheme="minorBidi"/>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3985"/>
    <w:rPr>
      <w:rFonts w:eastAsiaTheme="minorHAnsi" w:cstheme="minorBid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985"/>
    <w:rPr>
      <w:rFonts w:eastAsiaTheme="minorHAnsi" w:cstheme="minorBidi"/>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3985"/>
    <w:rPr>
      <w:rFonts w:eastAsia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3985"/>
    <w:rPr>
      <w:rFonts w:eastAsiaTheme="minorHAnsi" w:cstheme="minorBid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13985"/>
    <w:rPr>
      <w:rFonts w:eastAsiaTheme="minorHAnsi" w:cstheme="minorBidi"/>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13985"/>
    <w:rPr>
      <w:rFonts w:eastAsiaTheme="minorHAnsi" w:cstheme="minorBid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13985"/>
    <w:rPr>
      <w:rFonts w:eastAsiaTheme="minorHAnsi" w:cstheme="minorBidi"/>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13985"/>
    <w:rPr>
      <w:rFonts w:eastAsiaTheme="minorHAnsi" w:cstheme="minorBidi"/>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13985"/>
    <w:rPr>
      <w:rFonts w:eastAsiaTheme="minorHAnsi" w:cstheme="minorBidi"/>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13985"/>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3985"/>
    <w:rPr>
      <w:rFonts w:eastAsia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13985"/>
    <w:rPr>
      <w:rFonts w:eastAsiaTheme="minorHAnsi" w:cstheme="minorBid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13985"/>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13985"/>
    <w:rPr>
      <w:rFonts w:eastAsiaTheme="minorHAnsi" w:cstheme="minorBid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13985"/>
    <w:rPr>
      <w:rFonts w:eastAsia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13985"/>
    <w:rPr>
      <w:rFonts w:eastAsiaTheme="minorHAnsi" w:cstheme="minorBid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13985"/>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3985"/>
    <w:rPr>
      <w:rFonts w:eastAsia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13985"/>
    <w:rPr>
      <w:rFonts w:eastAsiaTheme="minorHAnsi" w:cstheme="minorBid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13985"/>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13985"/>
    <w:rPr>
      <w:rFonts w:eastAsiaTheme="minorHAnsi" w:cstheme="minorBid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13985"/>
    <w:rPr>
      <w:rFonts w:eastAsia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13985"/>
    <w:rPr>
      <w:rFonts w:eastAsiaTheme="minorHAnsi" w:cstheme="minorBid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13985"/>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3985"/>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13985"/>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13985"/>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13985"/>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13985"/>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13985"/>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13985"/>
    <w:rPr>
      <w:rFonts w:eastAsiaTheme="minorHAnsi" w:cstheme="minorBid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3985"/>
    <w:rPr>
      <w:rFonts w:eastAsiaTheme="minorHAnsi" w:cstheme="minorBid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13985"/>
    <w:rPr>
      <w:rFonts w:eastAsiaTheme="minorHAnsi" w:cstheme="minorBidi"/>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13985"/>
    <w:rPr>
      <w:rFonts w:eastAsiaTheme="minorHAnsi" w:cstheme="minorBidi"/>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13985"/>
    <w:rPr>
      <w:rFonts w:eastAsiaTheme="minorHAnsi" w:cstheme="minorBidi"/>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13985"/>
    <w:rPr>
      <w:rFonts w:eastAsiaTheme="minorHAnsi" w:cstheme="minorBid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13985"/>
    <w:rPr>
      <w:rFonts w:eastAsiaTheme="minorHAnsi" w:cstheme="minorBidi"/>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13985"/>
    <w:rPr>
      <w:rFonts w:eastAsiaTheme="minorHAnsi" w:cstheme="minorBid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3985"/>
    <w:rPr>
      <w:rFonts w:eastAsiaTheme="minorHAnsi" w:cstheme="minorBid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13985"/>
    <w:rPr>
      <w:rFonts w:eastAsiaTheme="minorHAnsi" w:cstheme="minorBidi"/>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13985"/>
    <w:rPr>
      <w:rFonts w:eastAsiaTheme="minorHAnsi" w:cstheme="minorBidi"/>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13985"/>
    <w:rPr>
      <w:rFonts w:eastAsiaTheme="minorHAnsi" w:cstheme="minorBidi"/>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13985"/>
    <w:rPr>
      <w:rFonts w:eastAsiaTheme="minorHAnsi" w:cstheme="minorBid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13985"/>
    <w:rPr>
      <w:rFonts w:eastAsiaTheme="minorHAnsi" w:cstheme="minorBidi"/>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13985"/>
    <w:rPr>
      <w:color w:val="2B579A"/>
      <w:shd w:val="clear" w:color="auto" w:fill="E1DFDD"/>
    </w:rPr>
  </w:style>
  <w:style w:type="character" w:customStyle="1" w:styleId="HTMLAddressChar">
    <w:name w:val="HTML Address Char"/>
    <w:basedOn w:val="DefaultParagraphFont"/>
    <w:link w:val="HTMLAddress"/>
    <w:rsid w:val="00313985"/>
    <w:rPr>
      <w:rFonts w:eastAsiaTheme="minorHAnsi" w:cstheme="minorBidi"/>
      <w:i/>
      <w:iCs/>
      <w:sz w:val="22"/>
    </w:rPr>
  </w:style>
  <w:style w:type="character" w:customStyle="1" w:styleId="HTMLPreformattedChar">
    <w:name w:val="HTML Preformatted Char"/>
    <w:basedOn w:val="DefaultParagraphFont"/>
    <w:link w:val="HTMLPreformatted"/>
    <w:rsid w:val="00313985"/>
    <w:rPr>
      <w:rFonts w:ascii="Courier New" w:eastAsiaTheme="minorHAnsi" w:hAnsi="Courier New" w:cs="Courier New"/>
    </w:rPr>
  </w:style>
  <w:style w:type="character" w:styleId="IntenseEmphasis">
    <w:name w:val="Intense Emphasis"/>
    <w:basedOn w:val="DefaultParagraphFont"/>
    <w:uiPriority w:val="21"/>
    <w:qFormat/>
    <w:rsid w:val="00313985"/>
    <w:rPr>
      <w:i/>
      <w:iCs/>
      <w:color w:val="4F81BD" w:themeColor="accent1"/>
    </w:rPr>
  </w:style>
  <w:style w:type="paragraph" w:styleId="IntenseQuote">
    <w:name w:val="Intense Quote"/>
    <w:basedOn w:val="Normal"/>
    <w:next w:val="Normal"/>
    <w:link w:val="IntenseQuoteChar"/>
    <w:uiPriority w:val="30"/>
    <w:qFormat/>
    <w:rsid w:val="003139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3985"/>
    <w:rPr>
      <w:rFonts w:eastAsiaTheme="minorHAnsi" w:cstheme="minorBidi"/>
      <w:i/>
      <w:iCs/>
      <w:color w:val="4F81BD" w:themeColor="accent1"/>
      <w:sz w:val="22"/>
    </w:rPr>
  </w:style>
  <w:style w:type="character" w:styleId="IntenseReference">
    <w:name w:val="Intense Reference"/>
    <w:basedOn w:val="DefaultParagraphFont"/>
    <w:uiPriority w:val="32"/>
    <w:qFormat/>
    <w:rsid w:val="00313985"/>
    <w:rPr>
      <w:b/>
      <w:bCs/>
      <w:smallCaps/>
      <w:color w:val="4F81BD" w:themeColor="accent1"/>
      <w:spacing w:val="5"/>
    </w:rPr>
  </w:style>
  <w:style w:type="table" w:styleId="LightGrid">
    <w:name w:val="Light Grid"/>
    <w:basedOn w:val="TableNormal"/>
    <w:uiPriority w:val="62"/>
    <w:semiHidden/>
    <w:unhideWhenUsed/>
    <w:rsid w:val="00313985"/>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3985"/>
    <w:rPr>
      <w:rFonts w:eastAsia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13985"/>
    <w:rPr>
      <w:rFonts w:eastAsia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13985"/>
    <w:rPr>
      <w:rFonts w:eastAsia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13985"/>
    <w:rPr>
      <w:rFonts w:eastAsia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13985"/>
    <w:rPr>
      <w:rFonts w:eastAsia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13985"/>
    <w:rPr>
      <w:rFonts w:eastAsiaTheme="minorHAnsi"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13985"/>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3985"/>
    <w:rPr>
      <w:rFonts w:eastAsia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13985"/>
    <w:rPr>
      <w:rFonts w:eastAsia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13985"/>
    <w:rPr>
      <w:rFonts w:eastAsia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13985"/>
    <w:rPr>
      <w:rFonts w:eastAsia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13985"/>
    <w:rPr>
      <w:rFonts w:eastAsia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13985"/>
    <w:rPr>
      <w:rFonts w:eastAsiaTheme="minorHAnsi"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13985"/>
    <w:rPr>
      <w:rFonts w:eastAsia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3985"/>
    <w:rPr>
      <w:rFonts w:eastAsia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13985"/>
    <w:rPr>
      <w:rFonts w:eastAsiaTheme="minorHAnsi" w:cstheme="minorBid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13985"/>
    <w:rPr>
      <w:rFonts w:eastAsia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13985"/>
    <w:rPr>
      <w:rFonts w:eastAsiaTheme="minorHAnsi" w:cstheme="min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13985"/>
    <w:rPr>
      <w:rFonts w:eastAsiaTheme="minorHAnsi"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13985"/>
    <w:rPr>
      <w:rFonts w:eastAsiaTheme="minorHAnsi" w:cstheme="minorBid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13985"/>
    <w:pPr>
      <w:ind w:left="720"/>
      <w:contextualSpacing/>
    </w:pPr>
  </w:style>
  <w:style w:type="table" w:styleId="ListTable1Light">
    <w:name w:val="List Table 1 Light"/>
    <w:basedOn w:val="TableNormal"/>
    <w:uiPriority w:val="46"/>
    <w:rsid w:val="00313985"/>
    <w:rPr>
      <w:rFonts w:eastAsiaTheme="minorHAnsi" w:cstheme="minorBid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3985"/>
    <w:rPr>
      <w:rFonts w:eastAsiaTheme="minorHAnsi" w:cstheme="minorBidi"/>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13985"/>
    <w:rPr>
      <w:rFonts w:eastAsiaTheme="minorHAnsi" w:cstheme="minorBidi"/>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13985"/>
    <w:rPr>
      <w:rFonts w:eastAsiaTheme="minorHAnsi" w:cstheme="minorBidi"/>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13985"/>
    <w:rPr>
      <w:rFonts w:eastAsiaTheme="minorHAnsi" w:cstheme="minorBidi"/>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13985"/>
    <w:rPr>
      <w:rFonts w:eastAsiaTheme="minorHAnsi" w:cstheme="minorBidi"/>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13985"/>
    <w:rPr>
      <w:rFonts w:eastAsiaTheme="minorHAnsi" w:cstheme="minorBidi"/>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13985"/>
    <w:rPr>
      <w:rFonts w:eastAsiaTheme="minorHAnsi" w:cstheme="minorBid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3985"/>
    <w:rPr>
      <w:rFonts w:eastAsiaTheme="minorHAnsi" w:cstheme="minorBidi"/>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13985"/>
    <w:rPr>
      <w:rFonts w:eastAsiaTheme="minorHAnsi" w:cstheme="minorBidi"/>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13985"/>
    <w:rPr>
      <w:rFonts w:eastAsiaTheme="minorHAnsi" w:cstheme="minorBidi"/>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13985"/>
    <w:rPr>
      <w:rFonts w:eastAsiaTheme="minorHAnsi" w:cstheme="minorBidi"/>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13985"/>
    <w:rPr>
      <w:rFonts w:eastAsiaTheme="minorHAnsi" w:cstheme="minorBidi"/>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13985"/>
    <w:rPr>
      <w:rFonts w:eastAsiaTheme="minorHAnsi" w:cstheme="minorBidi"/>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13985"/>
    <w:rPr>
      <w:rFonts w:eastAsiaTheme="minorHAnsi" w:cstheme="minorBid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3985"/>
    <w:rPr>
      <w:rFonts w:eastAsiaTheme="minorHAnsi" w:cstheme="minorBid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13985"/>
    <w:rPr>
      <w:rFonts w:eastAsiaTheme="minorHAnsi" w:cstheme="minorBidi"/>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13985"/>
    <w:rPr>
      <w:rFonts w:eastAsiaTheme="minorHAnsi" w:cstheme="minorBidi"/>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13985"/>
    <w:rPr>
      <w:rFonts w:eastAsiaTheme="minorHAnsi" w:cstheme="minorBidi"/>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13985"/>
    <w:rPr>
      <w:rFonts w:eastAsiaTheme="min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13985"/>
    <w:rPr>
      <w:rFonts w:eastAsiaTheme="minorHAnsi" w:cstheme="minorBid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13985"/>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3985"/>
    <w:rPr>
      <w:rFonts w:eastAsia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13985"/>
    <w:rPr>
      <w:rFonts w:eastAsiaTheme="minorHAnsi" w:cstheme="minorBid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13985"/>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13985"/>
    <w:rPr>
      <w:rFonts w:eastAsiaTheme="minorHAnsi" w:cstheme="minorBid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13985"/>
    <w:rPr>
      <w:rFonts w:eastAsia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13985"/>
    <w:rPr>
      <w:rFonts w:eastAsiaTheme="minorHAnsi" w:cstheme="minorBid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13985"/>
    <w:rPr>
      <w:rFonts w:eastAsiaTheme="minorHAnsi" w:cstheme="minorBid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3985"/>
    <w:rPr>
      <w:rFonts w:eastAsiaTheme="minorHAnsi" w:cstheme="minorBidi"/>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3985"/>
    <w:rPr>
      <w:rFonts w:eastAsiaTheme="minorHAnsi" w:cstheme="minorBidi"/>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3985"/>
    <w:rPr>
      <w:rFonts w:eastAsiaTheme="minorHAnsi" w:cstheme="minorBidi"/>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3985"/>
    <w:rPr>
      <w:rFonts w:eastAsiaTheme="minorHAnsi" w:cstheme="minorBidi"/>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3985"/>
    <w:rPr>
      <w:rFonts w:eastAsiaTheme="minorHAnsi" w:cstheme="minorBidi"/>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3985"/>
    <w:rPr>
      <w:rFonts w:eastAsiaTheme="minorHAnsi" w:cstheme="minorBidi"/>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3985"/>
    <w:rPr>
      <w:rFonts w:eastAsiaTheme="minorHAnsi" w:cstheme="minorBid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3985"/>
    <w:rPr>
      <w:rFonts w:eastAsiaTheme="minorHAnsi" w:cstheme="minorBidi"/>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13985"/>
    <w:rPr>
      <w:rFonts w:eastAsiaTheme="minorHAnsi" w:cstheme="minorBidi"/>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13985"/>
    <w:rPr>
      <w:rFonts w:eastAsiaTheme="minorHAnsi" w:cstheme="minorBidi"/>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13985"/>
    <w:rPr>
      <w:rFonts w:eastAsiaTheme="minorHAnsi" w:cstheme="minorBidi"/>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13985"/>
    <w:rPr>
      <w:rFonts w:eastAsiaTheme="minorHAnsi" w:cstheme="minorBidi"/>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13985"/>
    <w:rPr>
      <w:rFonts w:eastAsiaTheme="minorHAnsi" w:cstheme="minorBidi"/>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13985"/>
    <w:rPr>
      <w:rFonts w:eastAsiaTheme="minorHAnsi" w:cstheme="minorBid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3985"/>
    <w:rPr>
      <w:rFonts w:eastAsiaTheme="minorHAnsi" w:cstheme="minorBidi"/>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3985"/>
    <w:rPr>
      <w:rFonts w:eastAsiaTheme="minorHAnsi" w:cstheme="minorBidi"/>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3985"/>
    <w:rPr>
      <w:rFonts w:eastAsiaTheme="minorHAnsi" w:cstheme="minorBidi"/>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3985"/>
    <w:rPr>
      <w:rFonts w:eastAsiaTheme="minorHAnsi" w:cstheme="minorBidi"/>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3985"/>
    <w:rPr>
      <w:rFonts w:eastAsiaTheme="minorHAnsi" w:cstheme="minorBidi"/>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3985"/>
    <w:rPr>
      <w:rFonts w:eastAsiaTheme="minorHAnsi" w:cstheme="minorBidi"/>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313985"/>
    <w:rPr>
      <w:rFonts w:ascii="Courier New" w:hAnsi="Courier New" w:cs="Courier New"/>
      <w:lang w:eastAsia="en-AU"/>
    </w:rPr>
  </w:style>
  <w:style w:type="table" w:styleId="MediumGrid1">
    <w:name w:val="Medium Grid 1"/>
    <w:basedOn w:val="TableNormal"/>
    <w:uiPriority w:val="67"/>
    <w:semiHidden/>
    <w:unhideWhenUsed/>
    <w:rsid w:val="00313985"/>
    <w:rPr>
      <w:rFonts w:eastAsia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3985"/>
    <w:rPr>
      <w:rFonts w:eastAsia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13985"/>
    <w:rPr>
      <w:rFonts w:eastAsiaTheme="minorHAnsi"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13985"/>
    <w:rPr>
      <w:rFonts w:eastAsia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13985"/>
    <w:rPr>
      <w:rFonts w:eastAsiaTheme="minorHAnsi"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13985"/>
    <w:rPr>
      <w:rFonts w:eastAsiaTheme="minorHAnsi"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13985"/>
    <w:rPr>
      <w:rFonts w:eastAsiaTheme="minorHAnsi"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3985"/>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3985"/>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13985"/>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13985"/>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13985"/>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13985"/>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13985"/>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13985"/>
    <w:rPr>
      <w:rFonts w:eastAsiaTheme="minorHAnsi"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3985"/>
    <w:rPr>
      <w:rFonts w:eastAsiaTheme="minorHAnsi" w:cstheme="minorBid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13985"/>
    <w:rPr>
      <w:rFonts w:eastAsiaTheme="minorHAnsi" w:cstheme="minorBidi"/>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13985"/>
    <w:rPr>
      <w:rFonts w:eastAsiaTheme="minorHAnsi" w:cstheme="minorBidi"/>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13985"/>
    <w:rPr>
      <w:rFonts w:eastAsiaTheme="minorHAnsi" w:cstheme="minorBidi"/>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13985"/>
    <w:rPr>
      <w:rFonts w:eastAsiaTheme="minorHAnsi" w:cstheme="minorBidi"/>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13985"/>
    <w:rPr>
      <w:rFonts w:eastAsiaTheme="minorHAnsi" w:cstheme="minorBidi"/>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39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3985"/>
    <w:rPr>
      <w:rFonts w:eastAsia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3985"/>
    <w:rPr>
      <w:rFonts w:eastAsia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3985"/>
    <w:rPr>
      <w:rFonts w:eastAsiaTheme="minorHAnsi"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3985"/>
    <w:rPr>
      <w:rFonts w:eastAsia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3985"/>
    <w:rPr>
      <w:rFonts w:eastAsiaTheme="minorHAnsi"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3985"/>
    <w:rPr>
      <w:rFonts w:eastAsiaTheme="minorHAnsi"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3985"/>
    <w:rPr>
      <w:rFonts w:eastAsiaTheme="minorHAnsi"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3985"/>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3985"/>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3985"/>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3985"/>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3985"/>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3985"/>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3985"/>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13985"/>
    <w:rPr>
      <w:color w:val="2B579A"/>
      <w:shd w:val="clear" w:color="auto" w:fill="E1DFDD"/>
    </w:rPr>
  </w:style>
  <w:style w:type="character" w:customStyle="1" w:styleId="MessageHeaderChar">
    <w:name w:val="Message Header Char"/>
    <w:basedOn w:val="DefaultParagraphFont"/>
    <w:link w:val="MessageHeader"/>
    <w:rsid w:val="00313985"/>
    <w:rPr>
      <w:rFonts w:ascii="Arial" w:eastAsiaTheme="minorHAnsi" w:hAnsi="Arial" w:cs="Arial"/>
      <w:sz w:val="22"/>
      <w:shd w:val="pct20" w:color="auto" w:fill="auto"/>
    </w:rPr>
  </w:style>
  <w:style w:type="paragraph" w:styleId="NoSpacing">
    <w:name w:val="No Spacing"/>
    <w:uiPriority w:val="1"/>
    <w:qFormat/>
    <w:rsid w:val="00313985"/>
    <w:rPr>
      <w:rFonts w:eastAsiaTheme="minorHAnsi" w:cstheme="minorBidi"/>
      <w:sz w:val="22"/>
    </w:rPr>
  </w:style>
  <w:style w:type="paragraph" w:styleId="NoteHeading">
    <w:name w:val="Note Heading"/>
    <w:basedOn w:val="Normal"/>
    <w:next w:val="Normal"/>
    <w:link w:val="NoteHeadingChar"/>
    <w:uiPriority w:val="99"/>
    <w:semiHidden/>
    <w:unhideWhenUsed/>
    <w:rsid w:val="00313985"/>
    <w:pPr>
      <w:spacing w:line="240" w:lineRule="auto"/>
    </w:pPr>
  </w:style>
  <w:style w:type="character" w:customStyle="1" w:styleId="NoteHeadingChar">
    <w:name w:val="Note Heading Char"/>
    <w:basedOn w:val="DefaultParagraphFont"/>
    <w:link w:val="NoteHeading"/>
    <w:uiPriority w:val="99"/>
    <w:semiHidden/>
    <w:rsid w:val="00313985"/>
    <w:rPr>
      <w:rFonts w:eastAsiaTheme="minorHAnsi" w:cstheme="minorBidi"/>
      <w:sz w:val="22"/>
    </w:rPr>
  </w:style>
  <w:style w:type="character" w:styleId="PlaceholderText">
    <w:name w:val="Placeholder Text"/>
    <w:basedOn w:val="DefaultParagraphFont"/>
    <w:uiPriority w:val="99"/>
    <w:semiHidden/>
    <w:rsid w:val="00313985"/>
    <w:rPr>
      <w:color w:val="808080"/>
    </w:rPr>
  </w:style>
  <w:style w:type="table" w:styleId="PlainTable1">
    <w:name w:val="Plain Table 1"/>
    <w:basedOn w:val="TableNormal"/>
    <w:uiPriority w:val="41"/>
    <w:rsid w:val="00313985"/>
    <w:rPr>
      <w:rFonts w:eastAsia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3985"/>
    <w:rPr>
      <w:rFonts w:eastAsia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3985"/>
    <w:rPr>
      <w:rFonts w:eastAsia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3985"/>
    <w:rPr>
      <w:rFonts w:eastAsia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3985"/>
    <w:rPr>
      <w:rFonts w:eastAsia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313985"/>
    <w:rPr>
      <w:rFonts w:ascii="Courier New" w:eastAsiaTheme="minorHAnsi" w:hAnsi="Courier New" w:cs="Courier New"/>
    </w:rPr>
  </w:style>
  <w:style w:type="paragraph" w:styleId="Quote">
    <w:name w:val="Quote"/>
    <w:basedOn w:val="Normal"/>
    <w:next w:val="Normal"/>
    <w:link w:val="QuoteChar"/>
    <w:uiPriority w:val="29"/>
    <w:qFormat/>
    <w:rsid w:val="003139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3985"/>
    <w:rPr>
      <w:rFonts w:eastAsiaTheme="minorHAnsi" w:cstheme="minorBidi"/>
      <w:i/>
      <w:iCs/>
      <w:color w:val="404040" w:themeColor="text1" w:themeTint="BF"/>
      <w:sz w:val="22"/>
    </w:rPr>
  </w:style>
  <w:style w:type="character" w:customStyle="1" w:styleId="SalutationChar">
    <w:name w:val="Salutation Char"/>
    <w:basedOn w:val="DefaultParagraphFont"/>
    <w:link w:val="Salutation"/>
    <w:rsid w:val="00313985"/>
    <w:rPr>
      <w:rFonts w:eastAsiaTheme="minorHAnsi" w:cstheme="minorBidi"/>
      <w:sz w:val="22"/>
    </w:rPr>
  </w:style>
  <w:style w:type="character" w:customStyle="1" w:styleId="SignatureChar">
    <w:name w:val="Signature Char"/>
    <w:basedOn w:val="DefaultParagraphFont"/>
    <w:link w:val="Signature"/>
    <w:rsid w:val="00313985"/>
    <w:rPr>
      <w:rFonts w:eastAsiaTheme="minorHAnsi" w:cstheme="minorBidi"/>
      <w:sz w:val="22"/>
    </w:rPr>
  </w:style>
  <w:style w:type="character" w:styleId="SmartHyperlink">
    <w:name w:val="Smart Hyperlink"/>
    <w:basedOn w:val="DefaultParagraphFont"/>
    <w:uiPriority w:val="99"/>
    <w:semiHidden/>
    <w:unhideWhenUsed/>
    <w:rsid w:val="00313985"/>
    <w:rPr>
      <w:u w:val="dotted"/>
    </w:rPr>
  </w:style>
  <w:style w:type="character" w:customStyle="1" w:styleId="SubtitleChar">
    <w:name w:val="Subtitle Char"/>
    <w:basedOn w:val="DefaultParagraphFont"/>
    <w:link w:val="Subtitle"/>
    <w:rsid w:val="00313985"/>
    <w:rPr>
      <w:rFonts w:ascii="Arial" w:eastAsiaTheme="minorHAnsi" w:hAnsi="Arial" w:cs="Arial"/>
      <w:sz w:val="22"/>
    </w:rPr>
  </w:style>
  <w:style w:type="character" w:styleId="SubtleEmphasis">
    <w:name w:val="Subtle Emphasis"/>
    <w:basedOn w:val="DefaultParagraphFont"/>
    <w:uiPriority w:val="19"/>
    <w:qFormat/>
    <w:rsid w:val="00313985"/>
    <w:rPr>
      <w:i/>
      <w:iCs/>
      <w:color w:val="404040" w:themeColor="text1" w:themeTint="BF"/>
    </w:rPr>
  </w:style>
  <w:style w:type="character" w:styleId="SubtleReference">
    <w:name w:val="Subtle Reference"/>
    <w:basedOn w:val="DefaultParagraphFont"/>
    <w:uiPriority w:val="31"/>
    <w:qFormat/>
    <w:rsid w:val="00313985"/>
    <w:rPr>
      <w:smallCaps/>
      <w:color w:val="5A5A5A" w:themeColor="text1" w:themeTint="A5"/>
    </w:rPr>
  </w:style>
  <w:style w:type="table" w:styleId="TableGridLight">
    <w:name w:val="Grid Table Light"/>
    <w:basedOn w:val="TableNormal"/>
    <w:uiPriority w:val="40"/>
    <w:rsid w:val="00313985"/>
    <w:rPr>
      <w:rFonts w:eastAsia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313985"/>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313985"/>
    <w:rPr>
      <w:color w:val="605E5C"/>
      <w:shd w:val="clear" w:color="auto" w:fill="E1DFDD"/>
    </w:rPr>
  </w:style>
  <w:style w:type="paragraph" w:customStyle="1" w:styleId="SOText2">
    <w:name w:val="SO Text2"/>
    <w:aliases w:val="sot2"/>
    <w:basedOn w:val="Normal"/>
    <w:next w:val="SOText"/>
    <w:link w:val="SOText2Char"/>
    <w:rsid w:val="0031398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13985"/>
    <w:rPr>
      <w:rFonts w:eastAsiaTheme="minorHAnsi" w:cstheme="minorBidi"/>
      <w:sz w:val="22"/>
    </w:rPr>
  </w:style>
  <w:style w:type="paragraph" w:customStyle="1" w:styleId="ETAsubitem">
    <w:name w:val="ETA(subitem)"/>
    <w:basedOn w:val="OPCParaBase"/>
    <w:rsid w:val="00313985"/>
    <w:pPr>
      <w:tabs>
        <w:tab w:val="right" w:pos="340"/>
      </w:tabs>
      <w:spacing w:before="60" w:line="240" w:lineRule="auto"/>
      <w:ind w:left="454" w:hanging="454"/>
    </w:pPr>
    <w:rPr>
      <w:sz w:val="20"/>
    </w:rPr>
  </w:style>
  <w:style w:type="paragraph" w:customStyle="1" w:styleId="ETApara">
    <w:name w:val="ETA(para)"/>
    <w:basedOn w:val="OPCParaBase"/>
    <w:rsid w:val="00313985"/>
    <w:pPr>
      <w:tabs>
        <w:tab w:val="right" w:pos="754"/>
      </w:tabs>
      <w:spacing w:before="60" w:line="240" w:lineRule="auto"/>
      <w:ind w:left="828" w:hanging="828"/>
    </w:pPr>
    <w:rPr>
      <w:sz w:val="20"/>
    </w:rPr>
  </w:style>
  <w:style w:type="paragraph" w:customStyle="1" w:styleId="ETAsubpara">
    <w:name w:val="ETA(subpara)"/>
    <w:basedOn w:val="OPCParaBase"/>
    <w:rsid w:val="00313985"/>
    <w:pPr>
      <w:tabs>
        <w:tab w:val="right" w:pos="1083"/>
      </w:tabs>
      <w:spacing w:before="60" w:line="240" w:lineRule="auto"/>
      <w:ind w:left="1191" w:hanging="1191"/>
    </w:pPr>
    <w:rPr>
      <w:sz w:val="20"/>
    </w:rPr>
  </w:style>
  <w:style w:type="paragraph" w:customStyle="1" w:styleId="ETAsub-subpara">
    <w:name w:val="ETA(sub-subpara)"/>
    <w:basedOn w:val="OPCParaBase"/>
    <w:rsid w:val="00313985"/>
    <w:pPr>
      <w:tabs>
        <w:tab w:val="right" w:pos="1412"/>
      </w:tabs>
      <w:spacing w:before="60" w:line="240" w:lineRule="auto"/>
      <w:ind w:left="1525" w:hanging="1525"/>
    </w:pPr>
    <w:rPr>
      <w:sz w:val="20"/>
    </w:rPr>
  </w:style>
  <w:style w:type="character" w:customStyle="1" w:styleId="charlegsubtitle1">
    <w:name w:val="charlegsubtitle1"/>
    <w:basedOn w:val="DefaultParagraphFont"/>
    <w:rsid w:val="00313985"/>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387">
      <w:bodyDiv w:val="1"/>
      <w:marLeft w:val="0"/>
      <w:marRight w:val="0"/>
      <w:marTop w:val="0"/>
      <w:marBottom w:val="0"/>
      <w:divBdr>
        <w:top w:val="none" w:sz="0" w:space="0" w:color="auto"/>
        <w:left w:val="none" w:sz="0" w:space="0" w:color="auto"/>
        <w:bottom w:val="none" w:sz="0" w:space="0" w:color="auto"/>
        <w:right w:val="none" w:sz="0" w:space="0" w:color="auto"/>
      </w:divBdr>
      <w:divsChild>
        <w:div w:id="76023478">
          <w:marLeft w:val="0"/>
          <w:marRight w:val="0"/>
          <w:marTop w:val="0"/>
          <w:marBottom w:val="0"/>
          <w:divBdr>
            <w:top w:val="none" w:sz="0" w:space="0" w:color="auto"/>
            <w:left w:val="none" w:sz="0" w:space="0" w:color="auto"/>
            <w:bottom w:val="none" w:sz="0" w:space="0" w:color="auto"/>
            <w:right w:val="none" w:sz="0" w:space="0" w:color="auto"/>
          </w:divBdr>
          <w:divsChild>
            <w:div w:id="529034888">
              <w:marLeft w:val="0"/>
              <w:marRight w:val="0"/>
              <w:marTop w:val="0"/>
              <w:marBottom w:val="0"/>
              <w:divBdr>
                <w:top w:val="none" w:sz="0" w:space="0" w:color="auto"/>
                <w:left w:val="none" w:sz="0" w:space="0" w:color="auto"/>
                <w:bottom w:val="none" w:sz="0" w:space="0" w:color="auto"/>
                <w:right w:val="none" w:sz="0" w:space="0" w:color="auto"/>
              </w:divBdr>
              <w:divsChild>
                <w:div w:id="493423240">
                  <w:marLeft w:val="0"/>
                  <w:marRight w:val="0"/>
                  <w:marTop w:val="0"/>
                  <w:marBottom w:val="0"/>
                  <w:divBdr>
                    <w:top w:val="none" w:sz="0" w:space="0" w:color="auto"/>
                    <w:left w:val="none" w:sz="0" w:space="0" w:color="auto"/>
                    <w:bottom w:val="none" w:sz="0" w:space="0" w:color="auto"/>
                    <w:right w:val="none" w:sz="0" w:space="0" w:color="auto"/>
                  </w:divBdr>
                  <w:divsChild>
                    <w:div w:id="1440487543">
                      <w:marLeft w:val="0"/>
                      <w:marRight w:val="0"/>
                      <w:marTop w:val="0"/>
                      <w:marBottom w:val="0"/>
                      <w:divBdr>
                        <w:top w:val="none" w:sz="0" w:space="0" w:color="auto"/>
                        <w:left w:val="none" w:sz="0" w:space="0" w:color="auto"/>
                        <w:bottom w:val="none" w:sz="0" w:space="0" w:color="auto"/>
                        <w:right w:val="none" w:sz="0" w:space="0" w:color="auto"/>
                      </w:divBdr>
                      <w:divsChild>
                        <w:div w:id="1095786431">
                          <w:marLeft w:val="0"/>
                          <w:marRight w:val="0"/>
                          <w:marTop w:val="0"/>
                          <w:marBottom w:val="0"/>
                          <w:divBdr>
                            <w:top w:val="none" w:sz="0" w:space="0" w:color="auto"/>
                            <w:left w:val="none" w:sz="0" w:space="0" w:color="auto"/>
                            <w:bottom w:val="none" w:sz="0" w:space="0" w:color="auto"/>
                            <w:right w:val="none" w:sz="0" w:space="0" w:color="auto"/>
                          </w:divBdr>
                          <w:divsChild>
                            <w:div w:id="160854789">
                              <w:marLeft w:val="0"/>
                              <w:marRight w:val="0"/>
                              <w:marTop w:val="0"/>
                              <w:marBottom w:val="0"/>
                              <w:divBdr>
                                <w:top w:val="none" w:sz="0" w:space="0" w:color="auto"/>
                                <w:left w:val="none" w:sz="0" w:space="0" w:color="auto"/>
                                <w:bottom w:val="none" w:sz="0" w:space="0" w:color="auto"/>
                                <w:right w:val="none" w:sz="0" w:space="0" w:color="auto"/>
                              </w:divBdr>
                            </w:div>
                            <w:div w:id="2750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8959">
      <w:bodyDiv w:val="1"/>
      <w:marLeft w:val="0"/>
      <w:marRight w:val="0"/>
      <w:marTop w:val="0"/>
      <w:marBottom w:val="0"/>
      <w:divBdr>
        <w:top w:val="none" w:sz="0" w:space="0" w:color="auto"/>
        <w:left w:val="none" w:sz="0" w:space="0" w:color="auto"/>
        <w:bottom w:val="none" w:sz="0" w:space="0" w:color="auto"/>
        <w:right w:val="none" w:sz="0" w:space="0" w:color="auto"/>
      </w:divBdr>
    </w:div>
    <w:div w:id="282885644">
      <w:bodyDiv w:val="1"/>
      <w:marLeft w:val="0"/>
      <w:marRight w:val="0"/>
      <w:marTop w:val="0"/>
      <w:marBottom w:val="0"/>
      <w:divBdr>
        <w:top w:val="none" w:sz="0" w:space="0" w:color="auto"/>
        <w:left w:val="none" w:sz="0" w:space="0" w:color="auto"/>
        <w:bottom w:val="none" w:sz="0" w:space="0" w:color="auto"/>
        <w:right w:val="none" w:sz="0" w:space="0" w:color="auto"/>
      </w:divBdr>
    </w:div>
    <w:div w:id="909778943">
      <w:bodyDiv w:val="1"/>
      <w:marLeft w:val="0"/>
      <w:marRight w:val="0"/>
      <w:marTop w:val="0"/>
      <w:marBottom w:val="0"/>
      <w:divBdr>
        <w:top w:val="none" w:sz="0" w:space="0" w:color="auto"/>
        <w:left w:val="none" w:sz="0" w:space="0" w:color="auto"/>
        <w:bottom w:val="none" w:sz="0" w:space="0" w:color="auto"/>
        <w:right w:val="none" w:sz="0" w:space="0" w:color="auto"/>
      </w:divBdr>
      <w:divsChild>
        <w:div w:id="1293825623">
          <w:marLeft w:val="0"/>
          <w:marRight w:val="0"/>
          <w:marTop w:val="0"/>
          <w:marBottom w:val="0"/>
          <w:divBdr>
            <w:top w:val="none" w:sz="0" w:space="0" w:color="auto"/>
            <w:left w:val="none" w:sz="0" w:space="0" w:color="auto"/>
            <w:bottom w:val="none" w:sz="0" w:space="0" w:color="auto"/>
            <w:right w:val="none" w:sz="0" w:space="0" w:color="auto"/>
          </w:divBdr>
          <w:divsChild>
            <w:div w:id="1273441849">
              <w:marLeft w:val="0"/>
              <w:marRight w:val="0"/>
              <w:marTop w:val="0"/>
              <w:marBottom w:val="0"/>
              <w:divBdr>
                <w:top w:val="none" w:sz="0" w:space="0" w:color="auto"/>
                <w:left w:val="none" w:sz="0" w:space="0" w:color="auto"/>
                <w:bottom w:val="none" w:sz="0" w:space="0" w:color="auto"/>
                <w:right w:val="none" w:sz="0" w:space="0" w:color="auto"/>
              </w:divBdr>
              <w:divsChild>
                <w:div w:id="1115518619">
                  <w:marLeft w:val="0"/>
                  <w:marRight w:val="0"/>
                  <w:marTop w:val="0"/>
                  <w:marBottom w:val="0"/>
                  <w:divBdr>
                    <w:top w:val="none" w:sz="0" w:space="0" w:color="auto"/>
                    <w:left w:val="none" w:sz="0" w:space="0" w:color="auto"/>
                    <w:bottom w:val="none" w:sz="0" w:space="0" w:color="auto"/>
                    <w:right w:val="none" w:sz="0" w:space="0" w:color="auto"/>
                  </w:divBdr>
                  <w:divsChild>
                    <w:div w:id="173695465">
                      <w:marLeft w:val="0"/>
                      <w:marRight w:val="0"/>
                      <w:marTop w:val="0"/>
                      <w:marBottom w:val="0"/>
                      <w:divBdr>
                        <w:top w:val="none" w:sz="0" w:space="0" w:color="auto"/>
                        <w:left w:val="none" w:sz="0" w:space="0" w:color="auto"/>
                        <w:bottom w:val="none" w:sz="0" w:space="0" w:color="auto"/>
                        <w:right w:val="none" w:sz="0" w:space="0" w:color="auto"/>
                      </w:divBdr>
                      <w:divsChild>
                        <w:div w:id="813301787">
                          <w:marLeft w:val="0"/>
                          <w:marRight w:val="0"/>
                          <w:marTop w:val="0"/>
                          <w:marBottom w:val="0"/>
                          <w:divBdr>
                            <w:top w:val="single" w:sz="6" w:space="0" w:color="828282"/>
                            <w:left w:val="single" w:sz="6" w:space="0" w:color="828282"/>
                            <w:bottom w:val="single" w:sz="6" w:space="0" w:color="828282"/>
                            <w:right w:val="single" w:sz="6" w:space="0" w:color="828282"/>
                          </w:divBdr>
                          <w:divsChild>
                            <w:div w:id="1010908652">
                              <w:marLeft w:val="0"/>
                              <w:marRight w:val="0"/>
                              <w:marTop w:val="0"/>
                              <w:marBottom w:val="0"/>
                              <w:divBdr>
                                <w:top w:val="none" w:sz="0" w:space="0" w:color="auto"/>
                                <w:left w:val="none" w:sz="0" w:space="0" w:color="auto"/>
                                <w:bottom w:val="none" w:sz="0" w:space="0" w:color="auto"/>
                                <w:right w:val="none" w:sz="0" w:space="0" w:color="auto"/>
                              </w:divBdr>
                              <w:divsChild>
                                <w:div w:id="1527132812">
                                  <w:marLeft w:val="0"/>
                                  <w:marRight w:val="0"/>
                                  <w:marTop w:val="0"/>
                                  <w:marBottom w:val="0"/>
                                  <w:divBdr>
                                    <w:top w:val="none" w:sz="0" w:space="0" w:color="auto"/>
                                    <w:left w:val="none" w:sz="0" w:space="0" w:color="auto"/>
                                    <w:bottom w:val="none" w:sz="0" w:space="0" w:color="auto"/>
                                    <w:right w:val="none" w:sz="0" w:space="0" w:color="auto"/>
                                  </w:divBdr>
                                  <w:divsChild>
                                    <w:div w:id="405038147">
                                      <w:marLeft w:val="0"/>
                                      <w:marRight w:val="0"/>
                                      <w:marTop w:val="0"/>
                                      <w:marBottom w:val="0"/>
                                      <w:divBdr>
                                        <w:top w:val="none" w:sz="0" w:space="0" w:color="auto"/>
                                        <w:left w:val="none" w:sz="0" w:space="0" w:color="auto"/>
                                        <w:bottom w:val="none" w:sz="0" w:space="0" w:color="auto"/>
                                        <w:right w:val="none" w:sz="0" w:space="0" w:color="auto"/>
                                      </w:divBdr>
                                      <w:divsChild>
                                        <w:div w:id="660238371">
                                          <w:marLeft w:val="0"/>
                                          <w:marRight w:val="0"/>
                                          <w:marTop w:val="0"/>
                                          <w:marBottom w:val="0"/>
                                          <w:divBdr>
                                            <w:top w:val="none" w:sz="0" w:space="0" w:color="auto"/>
                                            <w:left w:val="none" w:sz="0" w:space="0" w:color="auto"/>
                                            <w:bottom w:val="none" w:sz="0" w:space="0" w:color="auto"/>
                                            <w:right w:val="none" w:sz="0" w:space="0" w:color="auto"/>
                                          </w:divBdr>
                                          <w:divsChild>
                                            <w:div w:id="612981270">
                                              <w:marLeft w:val="0"/>
                                              <w:marRight w:val="0"/>
                                              <w:marTop w:val="0"/>
                                              <w:marBottom w:val="0"/>
                                              <w:divBdr>
                                                <w:top w:val="none" w:sz="0" w:space="0" w:color="auto"/>
                                                <w:left w:val="none" w:sz="0" w:space="0" w:color="auto"/>
                                                <w:bottom w:val="none" w:sz="0" w:space="0" w:color="auto"/>
                                                <w:right w:val="none" w:sz="0" w:space="0" w:color="auto"/>
                                              </w:divBdr>
                                              <w:divsChild>
                                                <w:div w:id="990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187999">
      <w:bodyDiv w:val="1"/>
      <w:marLeft w:val="0"/>
      <w:marRight w:val="0"/>
      <w:marTop w:val="0"/>
      <w:marBottom w:val="0"/>
      <w:divBdr>
        <w:top w:val="none" w:sz="0" w:space="0" w:color="auto"/>
        <w:left w:val="none" w:sz="0" w:space="0" w:color="auto"/>
        <w:bottom w:val="none" w:sz="0" w:space="0" w:color="auto"/>
        <w:right w:val="none" w:sz="0" w:space="0" w:color="auto"/>
      </w:divBdr>
    </w:div>
    <w:div w:id="1257591225">
      <w:bodyDiv w:val="1"/>
      <w:marLeft w:val="0"/>
      <w:marRight w:val="0"/>
      <w:marTop w:val="0"/>
      <w:marBottom w:val="0"/>
      <w:divBdr>
        <w:top w:val="none" w:sz="0" w:space="0" w:color="auto"/>
        <w:left w:val="none" w:sz="0" w:space="0" w:color="auto"/>
        <w:bottom w:val="none" w:sz="0" w:space="0" w:color="auto"/>
        <w:right w:val="none" w:sz="0" w:space="0" w:color="auto"/>
      </w:divBdr>
    </w:div>
    <w:div w:id="1448280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footer" Target="footer15.xml"/><Relationship Id="rId63" Type="http://schemas.openxmlformats.org/officeDocument/2006/relationships/header" Target="header2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header" Target="header17.xml"/><Relationship Id="rId66"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footer" Target="footer7.xml"/><Relationship Id="rId49" Type="http://schemas.openxmlformats.org/officeDocument/2006/relationships/header" Target="header14.xml"/><Relationship Id="rId57" Type="http://schemas.openxmlformats.org/officeDocument/2006/relationships/footer" Target="footer17.xml"/><Relationship Id="rId61"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wmf"/><Relationship Id="rId44" Type="http://schemas.openxmlformats.org/officeDocument/2006/relationships/footer" Target="footer11.xml"/><Relationship Id="rId52" Type="http://schemas.openxmlformats.org/officeDocument/2006/relationships/image" Target="media/image16.png"/><Relationship Id="rId60" Type="http://schemas.openxmlformats.org/officeDocument/2006/relationships/footer" Target="footer18.xml"/><Relationship Id="rId65"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footer" Target="footer16.xml"/><Relationship Id="rId64" Type="http://schemas.openxmlformats.org/officeDocument/2006/relationships/footer" Target="footer20.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7.xml"/><Relationship Id="rId38" Type="http://schemas.openxmlformats.org/officeDocument/2006/relationships/image" Target="media/image14.wmf"/><Relationship Id="rId46" Type="http://schemas.openxmlformats.org/officeDocument/2006/relationships/header" Target="header13.xml"/><Relationship Id="rId59" Type="http://schemas.openxmlformats.org/officeDocument/2006/relationships/header" Target="header18.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eader" Target="header16.xml"/><Relationship Id="rId62"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E54D-D216-4E7E-9A66-6C133F41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354</Pages>
  <Words>71865</Words>
  <Characters>370019</Characters>
  <Application>Microsoft Office Word</Application>
  <DocSecurity>0</DocSecurity>
  <PresentationFormat/>
  <Lines>9376</Lines>
  <Paragraphs>5746</Paragraphs>
  <ScaleCrop>false</ScaleCrop>
  <HeadingPairs>
    <vt:vector size="2" baseType="variant">
      <vt:variant>
        <vt:lpstr>Title</vt:lpstr>
      </vt:variant>
      <vt:variant>
        <vt:i4>1</vt:i4>
      </vt:variant>
    </vt:vector>
  </HeadingPairs>
  <TitlesOfParts>
    <vt:vector size="1" baseType="lpstr">
      <vt:lpstr>Renewable Energy (Electricity) Regulations 2001</vt:lpstr>
    </vt:vector>
  </TitlesOfParts>
  <Manager/>
  <Company/>
  <LinksUpToDate>false</LinksUpToDate>
  <CharactersWithSpaces>438916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(Electricity) Regulations 2001</dc:title>
  <dc:subject/>
  <dc:creator/>
  <cp:keywords/>
  <dc:description/>
  <cp:lastModifiedBy/>
  <cp:revision>1</cp:revision>
  <cp:lastPrinted>2013-03-19T06:52:00Z</cp:lastPrinted>
  <dcterms:created xsi:type="dcterms:W3CDTF">2024-04-15T05:04:00Z</dcterms:created>
  <dcterms:modified xsi:type="dcterms:W3CDTF">2024-04-15T05:04:00Z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Renewable Energy (Electricity)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84</vt:lpwstr>
  </property>
  <property fmtid="{D5CDD505-2E9C-101B-9397-08002B2CF9AE}" pid="19" name="StartDate">
    <vt:lpwstr>11 April 2024</vt:lpwstr>
  </property>
  <property fmtid="{D5CDD505-2E9C-101B-9397-08002B2CF9AE}" pid="20" name="PreparedDate">
    <vt:filetime>2016-04-28T14:00:00Z</vt:filetime>
  </property>
  <property fmtid="{D5CDD505-2E9C-101B-9397-08002B2CF9AE}" pid="21" name="RegisteredDate">
    <vt:lpwstr>15 April 2024</vt:lpwstr>
  </property>
  <property fmtid="{D5CDD505-2E9C-101B-9397-08002B2CF9AE}" pid="22" name="IncludesUpTo">
    <vt:lpwstr>F2024L00297</vt:lpwstr>
  </property>
</Properties>
</file>