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92" w:rsidRPr="00C17861" w:rsidRDefault="00A27192" w:rsidP="00EB54F5">
      <w:pPr>
        <w:rPr>
          <w:sz w:val="28"/>
        </w:rPr>
      </w:pPr>
      <w:r w:rsidRPr="00C17861">
        <w:rPr>
          <w:noProof/>
          <w:lang w:eastAsia="en-AU"/>
        </w:rPr>
        <w:drawing>
          <wp:inline distT="0" distB="0" distL="0" distR="0" wp14:anchorId="49A1E0A7" wp14:editId="6234508A">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27192" w:rsidRPr="00C17861" w:rsidRDefault="00A27192" w:rsidP="00EB54F5">
      <w:pPr>
        <w:pStyle w:val="ShortT"/>
        <w:spacing w:before="120"/>
      </w:pPr>
      <w:r w:rsidRPr="00C17861">
        <w:t>A New Tax System (Goods and Services Tax) Regulations</w:t>
      </w:r>
      <w:r w:rsidR="00C17861">
        <w:t> </w:t>
      </w:r>
      <w:r w:rsidRPr="00C17861">
        <w:t>1999</w:t>
      </w:r>
    </w:p>
    <w:p w:rsidR="00A27192" w:rsidRPr="00C17861" w:rsidRDefault="00A27192" w:rsidP="00EB54F5">
      <w:pPr>
        <w:pStyle w:val="CompiledActNo"/>
        <w:spacing w:before="240"/>
      </w:pPr>
      <w:r w:rsidRPr="00C17861">
        <w:t>Statutory Rules No.</w:t>
      </w:r>
      <w:r w:rsidR="00C17861">
        <w:t> </w:t>
      </w:r>
      <w:r w:rsidRPr="00C17861">
        <w:t>245</w:t>
      </w:r>
      <w:r w:rsidR="005C23E0" w:rsidRPr="00C17861">
        <w:t>, 1999</w:t>
      </w:r>
      <w:r w:rsidRPr="00C17861">
        <w:t xml:space="preserve"> as amended</w:t>
      </w:r>
    </w:p>
    <w:p w:rsidR="00EB54F5" w:rsidRPr="00C17861" w:rsidRDefault="00EB54F5" w:rsidP="00EB54F5">
      <w:pPr>
        <w:spacing w:before="240"/>
        <w:rPr>
          <w:sz w:val="24"/>
          <w:szCs w:val="24"/>
          <w:lang w:eastAsia="en-AU"/>
        </w:rPr>
      </w:pPr>
      <w:r w:rsidRPr="00C17861">
        <w:rPr>
          <w:sz w:val="24"/>
          <w:szCs w:val="24"/>
          <w:lang w:eastAsia="en-AU"/>
        </w:rPr>
        <w:t>made under the</w:t>
      </w:r>
    </w:p>
    <w:p w:rsidR="00EB54F5" w:rsidRPr="00C17861" w:rsidRDefault="00EB54F5" w:rsidP="00EB54F5">
      <w:pPr>
        <w:spacing w:before="240"/>
        <w:rPr>
          <w:i/>
          <w:sz w:val="24"/>
          <w:szCs w:val="24"/>
          <w:lang w:eastAsia="en-AU"/>
        </w:rPr>
      </w:pPr>
      <w:r w:rsidRPr="00C17861">
        <w:rPr>
          <w:i/>
          <w:sz w:val="24"/>
          <w:szCs w:val="24"/>
          <w:lang w:eastAsia="en-AU"/>
        </w:rPr>
        <w:t>A New Tax System (Goods and Services Tax) Act 1999</w:t>
      </w:r>
    </w:p>
    <w:p w:rsidR="00A27192" w:rsidRPr="00C17861" w:rsidRDefault="005C23E0" w:rsidP="00EB54F5">
      <w:pPr>
        <w:spacing w:before="1000"/>
        <w:rPr>
          <w:rFonts w:cs="Arial"/>
          <w:sz w:val="24"/>
        </w:rPr>
      </w:pPr>
      <w:r w:rsidRPr="00C17861">
        <w:rPr>
          <w:rFonts w:cs="Arial"/>
          <w:b/>
          <w:sz w:val="24"/>
        </w:rPr>
        <w:t>Compilation start date:</w:t>
      </w:r>
      <w:r w:rsidR="00A27192" w:rsidRPr="00C17861">
        <w:rPr>
          <w:rFonts w:cs="Arial"/>
          <w:b/>
          <w:sz w:val="24"/>
        </w:rPr>
        <w:tab/>
      </w:r>
      <w:r w:rsidR="00A27192" w:rsidRPr="00C17861">
        <w:rPr>
          <w:rFonts w:cs="Arial"/>
          <w:b/>
          <w:sz w:val="24"/>
        </w:rPr>
        <w:tab/>
      </w:r>
      <w:r w:rsidR="006051E0">
        <w:rPr>
          <w:rFonts w:cs="Arial"/>
          <w:sz w:val="24"/>
        </w:rPr>
        <w:t>17 December</w:t>
      </w:r>
      <w:r w:rsidR="00EB54F5" w:rsidRPr="00C17861">
        <w:rPr>
          <w:rFonts w:cs="Arial"/>
          <w:sz w:val="24"/>
        </w:rPr>
        <w:t xml:space="preserve"> 2013</w:t>
      </w:r>
    </w:p>
    <w:p w:rsidR="00A27192" w:rsidRPr="00C17861" w:rsidRDefault="00A27192" w:rsidP="00EB54F5">
      <w:pPr>
        <w:spacing w:before="240"/>
        <w:rPr>
          <w:rFonts w:cs="Arial"/>
          <w:sz w:val="24"/>
        </w:rPr>
      </w:pPr>
      <w:r w:rsidRPr="00C17861">
        <w:rPr>
          <w:rFonts w:cs="Arial"/>
          <w:b/>
          <w:sz w:val="24"/>
        </w:rPr>
        <w:t>Includes amendments up to:</w:t>
      </w:r>
      <w:r w:rsidRPr="00C17861">
        <w:rPr>
          <w:rFonts w:cs="Arial"/>
          <w:b/>
          <w:sz w:val="24"/>
        </w:rPr>
        <w:tab/>
      </w:r>
      <w:r w:rsidR="005C23E0" w:rsidRPr="00C17861">
        <w:rPr>
          <w:rFonts w:cs="Arial"/>
          <w:sz w:val="24"/>
        </w:rPr>
        <w:t>SLI</w:t>
      </w:r>
      <w:r w:rsidRPr="00C17861">
        <w:rPr>
          <w:rFonts w:cs="Arial"/>
          <w:sz w:val="24"/>
        </w:rPr>
        <w:t xml:space="preserve"> No.</w:t>
      </w:r>
      <w:r w:rsidR="00C17861">
        <w:rPr>
          <w:rFonts w:cs="Arial"/>
          <w:sz w:val="24"/>
        </w:rPr>
        <w:t> </w:t>
      </w:r>
      <w:r w:rsidR="006051E0">
        <w:rPr>
          <w:rFonts w:cs="Arial"/>
          <w:sz w:val="24"/>
        </w:rPr>
        <w:t>279</w:t>
      </w:r>
      <w:r w:rsidR="005C23E0" w:rsidRPr="00C17861">
        <w:rPr>
          <w:rFonts w:cs="Arial"/>
          <w:sz w:val="24"/>
        </w:rPr>
        <w:t>, 2013</w:t>
      </w:r>
      <w:bookmarkStart w:id="0" w:name="_GoBack"/>
      <w:bookmarkEnd w:id="0"/>
    </w:p>
    <w:p w:rsidR="008B66BC" w:rsidRPr="00C17861" w:rsidRDefault="008B66BC" w:rsidP="008B66BC">
      <w:pPr>
        <w:pageBreakBefore/>
        <w:rPr>
          <w:rFonts w:cs="Arial"/>
          <w:b/>
          <w:sz w:val="32"/>
          <w:szCs w:val="32"/>
        </w:rPr>
      </w:pPr>
      <w:r w:rsidRPr="00C17861">
        <w:rPr>
          <w:rFonts w:cs="Arial"/>
          <w:b/>
          <w:sz w:val="32"/>
          <w:szCs w:val="32"/>
        </w:rPr>
        <w:lastRenderedPageBreak/>
        <w:t>About this compilation</w:t>
      </w:r>
    </w:p>
    <w:p w:rsidR="00A8620B" w:rsidRPr="00BC57F4" w:rsidRDefault="00A8620B" w:rsidP="00212AA9">
      <w:pPr>
        <w:spacing w:before="240"/>
        <w:rPr>
          <w:rFonts w:cs="Arial"/>
        </w:rPr>
      </w:pPr>
      <w:r w:rsidRPr="00BC57F4">
        <w:rPr>
          <w:rFonts w:cs="Arial"/>
          <w:b/>
          <w:szCs w:val="22"/>
        </w:rPr>
        <w:t>This compilation</w:t>
      </w:r>
    </w:p>
    <w:p w:rsidR="00A8620B" w:rsidRPr="00BC57F4" w:rsidRDefault="00A8620B" w:rsidP="00212AA9">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2F392F">
        <w:rPr>
          <w:rFonts w:cs="Arial"/>
          <w:i/>
          <w:noProof/>
          <w:szCs w:val="22"/>
        </w:rPr>
        <w:t>A New Tax System (Goods and Services Tax) Regulations 1999</w:t>
      </w:r>
      <w:r w:rsidRPr="00BC57F4">
        <w:rPr>
          <w:rFonts w:cs="Arial"/>
          <w:i/>
          <w:szCs w:val="22"/>
        </w:rPr>
        <w:fldChar w:fldCharType="end"/>
      </w:r>
      <w:r w:rsidRPr="00BC57F4">
        <w:rPr>
          <w:rFonts w:cs="Arial"/>
          <w:szCs w:val="22"/>
        </w:rPr>
        <w:t xml:space="preserve"> as in force on </w:t>
      </w:r>
      <w:r w:rsidR="006051E0">
        <w:rPr>
          <w:rFonts w:cs="Arial"/>
          <w:szCs w:val="22"/>
        </w:rPr>
        <w:t>17 December</w:t>
      </w:r>
      <w:r>
        <w:rPr>
          <w:rFonts w:cs="Arial"/>
          <w:szCs w:val="22"/>
        </w:rPr>
        <w:t xml:space="preserve"> 2013</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A8620B" w:rsidRPr="00BC57F4" w:rsidRDefault="00A8620B" w:rsidP="00212AA9">
      <w:pPr>
        <w:spacing w:after="120"/>
        <w:rPr>
          <w:rFonts w:cs="Arial"/>
          <w:szCs w:val="22"/>
        </w:rPr>
      </w:pPr>
      <w:r w:rsidRPr="00BC57F4">
        <w:rPr>
          <w:rFonts w:cs="Arial"/>
          <w:szCs w:val="22"/>
        </w:rPr>
        <w:t xml:space="preserve">This compilation was prepared on </w:t>
      </w:r>
      <w:r w:rsidR="006051E0">
        <w:rPr>
          <w:rFonts w:cs="Arial"/>
          <w:szCs w:val="22"/>
        </w:rPr>
        <w:t>17 December</w:t>
      </w:r>
      <w:r>
        <w:rPr>
          <w:rFonts w:cs="Arial"/>
          <w:szCs w:val="22"/>
        </w:rPr>
        <w:t xml:space="preserve"> 2013</w:t>
      </w:r>
      <w:r w:rsidRPr="00BC57F4">
        <w:rPr>
          <w:rFonts w:cs="Arial"/>
          <w:szCs w:val="22"/>
        </w:rPr>
        <w:t>.</w:t>
      </w:r>
    </w:p>
    <w:p w:rsidR="00A8620B" w:rsidRPr="00BC57F4" w:rsidRDefault="00A8620B" w:rsidP="00212AA9">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A8620B" w:rsidRPr="00BC57F4" w:rsidRDefault="00A8620B" w:rsidP="00212AA9">
      <w:pPr>
        <w:tabs>
          <w:tab w:val="left" w:pos="5640"/>
        </w:tabs>
        <w:spacing w:before="120" w:after="120"/>
        <w:rPr>
          <w:rFonts w:cs="Arial"/>
          <w:b/>
          <w:szCs w:val="22"/>
        </w:rPr>
      </w:pPr>
      <w:r w:rsidRPr="00BC57F4">
        <w:rPr>
          <w:rFonts w:cs="Arial"/>
          <w:b/>
          <w:szCs w:val="22"/>
        </w:rPr>
        <w:t>Uncommenced amendments</w:t>
      </w:r>
    </w:p>
    <w:p w:rsidR="00A8620B" w:rsidRPr="00BC57F4" w:rsidRDefault="00A8620B" w:rsidP="00212AA9">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A8620B" w:rsidRPr="00BC57F4" w:rsidRDefault="00A8620B" w:rsidP="00212AA9">
      <w:pPr>
        <w:spacing w:before="120" w:after="120"/>
        <w:rPr>
          <w:rFonts w:cs="Arial"/>
          <w:b/>
          <w:szCs w:val="22"/>
        </w:rPr>
      </w:pPr>
      <w:r w:rsidRPr="00BC57F4">
        <w:rPr>
          <w:rFonts w:cs="Arial"/>
          <w:b/>
          <w:szCs w:val="22"/>
        </w:rPr>
        <w:t>Application, saving and transitional provisions for provisions and amendments</w:t>
      </w:r>
    </w:p>
    <w:p w:rsidR="00A8620B" w:rsidRPr="00BC57F4" w:rsidRDefault="00A8620B" w:rsidP="00212AA9">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A8620B" w:rsidRPr="00BC57F4" w:rsidRDefault="00A8620B" w:rsidP="00212AA9">
      <w:pPr>
        <w:spacing w:before="120" w:after="120"/>
        <w:rPr>
          <w:rFonts w:cs="Arial"/>
          <w:b/>
          <w:szCs w:val="22"/>
        </w:rPr>
      </w:pPr>
      <w:r w:rsidRPr="00BC57F4">
        <w:rPr>
          <w:rFonts w:cs="Arial"/>
          <w:b/>
          <w:szCs w:val="22"/>
        </w:rPr>
        <w:t>Modifications</w:t>
      </w:r>
    </w:p>
    <w:p w:rsidR="00A8620B" w:rsidRPr="00BC57F4" w:rsidRDefault="00A8620B" w:rsidP="00212AA9">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A8620B" w:rsidRPr="00BC57F4" w:rsidRDefault="00A8620B" w:rsidP="00212AA9">
      <w:pPr>
        <w:spacing w:before="80" w:after="120"/>
        <w:rPr>
          <w:rFonts w:cs="Arial"/>
          <w:b/>
          <w:szCs w:val="22"/>
        </w:rPr>
      </w:pPr>
      <w:r w:rsidRPr="00BC57F4">
        <w:rPr>
          <w:rFonts w:cs="Arial"/>
          <w:b/>
          <w:szCs w:val="22"/>
        </w:rPr>
        <w:t>Provisions ceasing to have effect</w:t>
      </w:r>
    </w:p>
    <w:p w:rsidR="00A8620B" w:rsidRPr="00BC57F4" w:rsidRDefault="00A8620B" w:rsidP="00212AA9">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A8620B" w:rsidRPr="006C7F9A" w:rsidRDefault="00A8620B" w:rsidP="00212AA9"/>
    <w:p w:rsidR="00A27192" w:rsidRPr="00C17861" w:rsidRDefault="00A27192" w:rsidP="00EB54F5">
      <w:pPr>
        <w:pStyle w:val="Header"/>
        <w:tabs>
          <w:tab w:val="clear" w:pos="4150"/>
          <w:tab w:val="clear" w:pos="8307"/>
        </w:tabs>
      </w:pPr>
      <w:r w:rsidRPr="00C17861">
        <w:rPr>
          <w:rStyle w:val="CharChapNo"/>
        </w:rPr>
        <w:t xml:space="preserve"> </w:t>
      </w:r>
      <w:r w:rsidRPr="00C17861">
        <w:rPr>
          <w:rStyle w:val="CharChapText"/>
        </w:rPr>
        <w:t xml:space="preserve"> </w:t>
      </w:r>
    </w:p>
    <w:p w:rsidR="00A27192" w:rsidRPr="00C17861" w:rsidRDefault="00A27192" w:rsidP="00EB54F5">
      <w:pPr>
        <w:pStyle w:val="Header"/>
        <w:tabs>
          <w:tab w:val="clear" w:pos="4150"/>
          <w:tab w:val="clear" w:pos="8307"/>
        </w:tabs>
      </w:pPr>
      <w:r w:rsidRPr="00C17861">
        <w:rPr>
          <w:rStyle w:val="CharPartNo"/>
        </w:rPr>
        <w:t xml:space="preserve"> </w:t>
      </w:r>
      <w:r w:rsidRPr="00C17861">
        <w:rPr>
          <w:rStyle w:val="CharPartText"/>
        </w:rPr>
        <w:t xml:space="preserve"> </w:t>
      </w:r>
    </w:p>
    <w:p w:rsidR="00A27192" w:rsidRPr="00C17861" w:rsidRDefault="00A27192" w:rsidP="00EB54F5">
      <w:pPr>
        <w:pStyle w:val="Header"/>
        <w:tabs>
          <w:tab w:val="clear" w:pos="4150"/>
          <w:tab w:val="clear" w:pos="8307"/>
        </w:tabs>
      </w:pPr>
      <w:r w:rsidRPr="00C17861">
        <w:rPr>
          <w:rStyle w:val="CharDivNo"/>
        </w:rPr>
        <w:t xml:space="preserve"> </w:t>
      </w:r>
      <w:r w:rsidRPr="00C17861">
        <w:rPr>
          <w:rStyle w:val="CharDivText"/>
        </w:rPr>
        <w:t xml:space="preserve"> </w:t>
      </w:r>
    </w:p>
    <w:p w:rsidR="00A27192" w:rsidRPr="00C17861" w:rsidRDefault="00A27192" w:rsidP="00EB54F5">
      <w:pPr>
        <w:sectPr w:rsidR="00A27192" w:rsidRPr="00C17861" w:rsidSect="00E477F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A27192" w:rsidRPr="00C17861" w:rsidRDefault="00A27192" w:rsidP="00A91CAA">
      <w:pPr>
        <w:rPr>
          <w:sz w:val="36"/>
        </w:rPr>
      </w:pPr>
      <w:r w:rsidRPr="00C17861">
        <w:rPr>
          <w:sz w:val="36"/>
        </w:rPr>
        <w:lastRenderedPageBreak/>
        <w:t>Contents</w:t>
      </w:r>
    </w:p>
    <w:p w:rsidR="00AC4A37" w:rsidRDefault="00CC4759">
      <w:pPr>
        <w:pStyle w:val="TOC2"/>
        <w:rPr>
          <w:rFonts w:asciiTheme="minorHAnsi" w:eastAsiaTheme="minorEastAsia" w:hAnsiTheme="minorHAnsi" w:cstheme="minorBidi"/>
          <w:b w:val="0"/>
          <w:noProof/>
          <w:kern w:val="0"/>
          <w:sz w:val="22"/>
          <w:szCs w:val="22"/>
        </w:rPr>
      </w:pPr>
      <w:r w:rsidRPr="001C054B">
        <w:fldChar w:fldCharType="begin"/>
      </w:r>
      <w:r w:rsidRPr="00C17861">
        <w:instrText xml:space="preserve"> TOC \o "1-9" </w:instrText>
      </w:r>
      <w:r w:rsidRPr="001C054B">
        <w:fldChar w:fldCharType="separate"/>
      </w:r>
      <w:r w:rsidR="00AC4A37">
        <w:rPr>
          <w:noProof/>
        </w:rPr>
        <w:t>Part 1—Preliminary</w:t>
      </w:r>
      <w:r w:rsidR="00AC4A37" w:rsidRPr="00AC4A37">
        <w:rPr>
          <w:b w:val="0"/>
          <w:noProof/>
          <w:sz w:val="18"/>
        </w:rPr>
        <w:tab/>
      </w:r>
      <w:r w:rsidR="00AC4A37" w:rsidRPr="00AC4A37">
        <w:rPr>
          <w:b w:val="0"/>
          <w:noProof/>
          <w:sz w:val="18"/>
        </w:rPr>
        <w:fldChar w:fldCharType="begin"/>
      </w:r>
      <w:r w:rsidR="00AC4A37" w:rsidRPr="00AC4A37">
        <w:rPr>
          <w:b w:val="0"/>
          <w:noProof/>
          <w:sz w:val="18"/>
        </w:rPr>
        <w:instrText xml:space="preserve"> PAGEREF _Toc375130511 \h </w:instrText>
      </w:r>
      <w:r w:rsidR="00AC4A37" w:rsidRPr="00AC4A37">
        <w:rPr>
          <w:b w:val="0"/>
          <w:noProof/>
          <w:sz w:val="18"/>
        </w:rPr>
      </w:r>
      <w:r w:rsidR="00AC4A37" w:rsidRPr="00AC4A37">
        <w:rPr>
          <w:b w:val="0"/>
          <w:noProof/>
          <w:sz w:val="18"/>
        </w:rPr>
        <w:fldChar w:fldCharType="separate"/>
      </w:r>
      <w:r w:rsidR="00AC4A37">
        <w:rPr>
          <w:b w:val="0"/>
          <w:noProof/>
          <w:sz w:val="18"/>
        </w:rPr>
        <w:t>1</w:t>
      </w:r>
      <w:r w:rsidR="00AC4A37"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w:t>
      </w:r>
      <w:r>
        <w:rPr>
          <w:noProof/>
        </w:rPr>
        <w:tab/>
        <w:t>Name of Regulations</w:t>
      </w:r>
      <w:r w:rsidRPr="00AC4A37">
        <w:rPr>
          <w:noProof/>
        </w:rPr>
        <w:tab/>
      </w:r>
      <w:r w:rsidRPr="00AC4A37">
        <w:rPr>
          <w:noProof/>
        </w:rPr>
        <w:fldChar w:fldCharType="begin"/>
      </w:r>
      <w:r w:rsidRPr="00AC4A37">
        <w:rPr>
          <w:noProof/>
        </w:rPr>
        <w:instrText xml:space="preserve"> PAGEREF _Toc375130512 \h </w:instrText>
      </w:r>
      <w:r w:rsidRPr="00AC4A37">
        <w:rPr>
          <w:noProof/>
        </w:rPr>
      </w:r>
      <w:r w:rsidRPr="00AC4A37">
        <w:rPr>
          <w:noProof/>
        </w:rPr>
        <w:fldChar w:fldCharType="separate"/>
      </w:r>
      <w:r>
        <w:rPr>
          <w:noProof/>
        </w:rPr>
        <w:t>1</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2</w:t>
      </w:r>
      <w:r>
        <w:rPr>
          <w:noProof/>
        </w:rPr>
        <w:tab/>
        <w:t>Commencement</w:t>
      </w:r>
      <w:r w:rsidRPr="00AC4A37">
        <w:rPr>
          <w:noProof/>
        </w:rPr>
        <w:tab/>
      </w:r>
      <w:r w:rsidRPr="00AC4A37">
        <w:rPr>
          <w:noProof/>
        </w:rPr>
        <w:fldChar w:fldCharType="begin"/>
      </w:r>
      <w:r w:rsidRPr="00AC4A37">
        <w:rPr>
          <w:noProof/>
        </w:rPr>
        <w:instrText xml:space="preserve"> PAGEREF _Toc375130513 \h </w:instrText>
      </w:r>
      <w:r w:rsidRPr="00AC4A37">
        <w:rPr>
          <w:noProof/>
        </w:rPr>
      </w:r>
      <w:r w:rsidRPr="00AC4A37">
        <w:rPr>
          <w:noProof/>
        </w:rPr>
        <w:fldChar w:fldCharType="separate"/>
      </w:r>
      <w:r>
        <w:rPr>
          <w:noProof/>
        </w:rPr>
        <w:t>1</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w:t>
      </w:r>
      <w:r>
        <w:rPr>
          <w:noProof/>
        </w:rPr>
        <w:tab/>
        <w:t>Definitions—the dictionary etc</w:t>
      </w:r>
      <w:r w:rsidRPr="00AC4A37">
        <w:rPr>
          <w:noProof/>
        </w:rPr>
        <w:tab/>
      </w:r>
      <w:r w:rsidRPr="00AC4A37">
        <w:rPr>
          <w:noProof/>
        </w:rPr>
        <w:fldChar w:fldCharType="begin"/>
      </w:r>
      <w:r w:rsidRPr="00AC4A37">
        <w:rPr>
          <w:noProof/>
        </w:rPr>
        <w:instrText xml:space="preserve"> PAGEREF _Toc375130514 \h </w:instrText>
      </w:r>
      <w:r w:rsidRPr="00AC4A37">
        <w:rPr>
          <w:noProof/>
        </w:rPr>
      </w:r>
      <w:r w:rsidRPr="00AC4A37">
        <w:rPr>
          <w:noProof/>
        </w:rPr>
        <w:fldChar w:fldCharType="separate"/>
      </w:r>
      <w:r>
        <w:rPr>
          <w:noProof/>
        </w:rPr>
        <w:t>1</w:t>
      </w:r>
      <w:r w:rsidRPr="00AC4A37">
        <w:rPr>
          <w:noProof/>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2</w:t>
      </w:r>
      <w:r>
        <w:rPr>
          <w:noProof/>
        </w:rPr>
        <w:noBreakHyphen/>
        <w:t>5—Registration</w:t>
      </w:r>
      <w:r w:rsidRPr="00AC4A37">
        <w:rPr>
          <w:b w:val="0"/>
          <w:noProof/>
          <w:sz w:val="18"/>
        </w:rPr>
        <w:tab/>
      </w:r>
      <w:r w:rsidRPr="00AC4A37">
        <w:rPr>
          <w:b w:val="0"/>
          <w:noProof/>
          <w:sz w:val="18"/>
        </w:rPr>
        <w:fldChar w:fldCharType="begin"/>
      </w:r>
      <w:r w:rsidRPr="00AC4A37">
        <w:rPr>
          <w:b w:val="0"/>
          <w:noProof/>
          <w:sz w:val="18"/>
        </w:rPr>
        <w:instrText xml:space="preserve"> PAGEREF _Toc375130515 \h </w:instrText>
      </w:r>
      <w:r w:rsidRPr="00AC4A37">
        <w:rPr>
          <w:b w:val="0"/>
          <w:noProof/>
          <w:sz w:val="18"/>
        </w:rPr>
      </w:r>
      <w:r w:rsidRPr="00AC4A37">
        <w:rPr>
          <w:b w:val="0"/>
          <w:noProof/>
          <w:sz w:val="18"/>
        </w:rPr>
        <w:fldChar w:fldCharType="separate"/>
      </w:r>
      <w:r>
        <w:rPr>
          <w:b w:val="0"/>
          <w:noProof/>
          <w:sz w:val="18"/>
        </w:rPr>
        <w:t>2</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23—Who is required to be registered and who may be registered</w:t>
      </w:r>
      <w:r w:rsidRPr="00AC4A37">
        <w:rPr>
          <w:b w:val="0"/>
          <w:noProof/>
          <w:sz w:val="18"/>
        </w:rPr>
        <w:tab/>
      </w:r>
      <w:r w:rsidRPr="00AC4A37">
        <w:rPr>
          <w:b w:val="0"/>
          <w:noProof/>
          <w:sz w:val="18"/>
        </w:rPr>
        <w:fldChar w:fldCharType="begin"/>
      </w:r>
      <w:r w:rsidRPr="00AC4A37">
        <w:rPr>
          <w:b w:val="0"/>
          <w:noProof/>
          <w:sz w:val="18"/>
        </w:rPr>
        <w:instrText xml:space="preserve"> PAGEREF _Toc375130516 \h </w:instrText>
      </w:r>
      <w:r w:rsidRPr="00AC4A37">
        <w:rPr>
          <w:b w:val="0"/>
          <w:noProof/>
          <w:sz w:val="18"/>
        </w:rPr>
      </w:r>
      <w:r w:rsidRPr="00AC4A37">
        <w:rPr>
          <w:b w:val="0"/>
          <w:noProof/>
          <w:sz w:val="18"/>
        </w:rPr>
        <w:fldChar w:fldCharType="separate"/>
      </w:r>
      <w:r>
        <w:rPr>
          <w:b w:val="0"/>
          <w:noProof/>
          <w:sz w:val="18"/>
        </w:rPr>
        <w:t>2</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23</w:t>
      </w:r>
      <w:r>
        <w:rPr>
          <w:noProof/>
        </w:rPr>
        <w:noBreakHyphen/>
        <w:t>15.01</w:t>
      </w:r>
      <w:r>
        <w:rPr>
          <w:noProof/>
        </w:rPr>
        <w:tab/>
        <w:t>Registration turnover threshold (other than for non</w:t>
      </w:r>
      <w:r>
        <w:rPr>
          <w:noProof/>
        </w:rPr>
        <w:noBreakHyphen/>
        <w:t>profit bodies) (Act ss 23</w:t>
      </w:r>
      <w:r>
        <w:rPr>
          <w:noProof/>
        </w:rPr>
        <w:noBreakHyphen/>
        <w:t>15 (1))</w:t>
      </w:r>
      <w:r w:rsidRPr="00AC4A37">
        <w:rPr>
          <w:noProof/>
        </w:rPr>
        <w:tab/>
      </w:r>
      <w:r w:rsidRPr="00AC4A37">
        <w:rPr>
          <w:noProof/>
        </w:rPr>
        <w:fldChar w:fldCharType="begin"/>
      </w:r>
      <w:r w:rsidRPr="00AC4A37">
        <w:rPr>
          <w:noProof/>
        </w:rPr>
        <w:instrText xml:space="preserve"> PAGEREF _Toc375130517 \h </w:instrText>
      </w:r>
      <w:r w:rsidRPr="00AC4A37">
        <w:rPr>
          <w:noProof/>
        </w:rPr>
      </w:r>
      <w:r w:rsidRPr="00AC4A37">
        <w:rPr>
          <w:noProof/>
        </w:rPr>
        <w:fldChar w:fldCharType="separate"/>
      </w:r>
      <w:r>
        <w:rPr>
          <w:noProof/>
        </w:rPr>
        <w:t>2</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23</w:t>
      </w:r>
      <w:r>
        <w:rPr>
          <w:noProof/>
        </w:rPr>
        <w:noBreakHyphen/>
        <w:t>15.02</w:t>
      </w:r>
      <w:r>
        <w:rPr>
          <w:noProof/>
        </w:rPr>
        <w:tab/>
        <w:t>Registration turnover threshold for non</w:t>
      </w:r>
      <w:r>
        <w:rPr>
          <w:noProof/>
        </w:rPr>
        <w:noBreakHyphen/>
        <w:t>profit bodies (Act ss 23</w:t>
      </w:r>
      <w:r>
        <w:rPr>
          <w:noProof/>
        </w:rPr>
        <w:noBreakHyphen/>
        <w:t>15 (2))</w:t>
      </w:r>
      <w:r w:rsidRPr="00AC4A37">
        <w:rPr>
          <w:noProof/>
        </w:rPr>
        <w:tab/>
      </w:r>
      <w:r w:rsidRPr="00AC4A37">
        <w:rPr>
          <w:noProof/>
        </w:rPr>
        <w:fldChar w:fldCharType="begin"/>
      </w:r>
      <w:r w:rsidRPr="00AC4A37">
        <w:rPr>
          <w:noProof/>
        </w:rPr>
        <w:instrText xml:space="preserve"> PAGEREF _Toc375130518 \h </w:instrText>
      </w:r>
      <w:r w:rsidRPr="00AC4A37">
        <w:rPr>
          <w:noProof/>
        </w:rPr>
      </w:r>
      <w:r w:rsidRPr="00AC4A37">
        <w:rPr>
          <w:noProof/>
        </w:rPr>
        <w:fldChar w:fldCharType="separate"/>
      </w:r>
      <w:r>
        <w:rPr>
          <w:noProof/>
        </w:rPr>
        <w:t>2</w:t>
      </w:r>
      <w:r w:rsidRPr="00AC4A37">
        <w:rPr>
          <w:noProof/>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2</w:t>
      </w:r>
      <w:r>
        <w:rPr>
          <w:noProof/>
        </w:rPr>
        <w:noBreakHyphen/>
        <w:t>6—Tax periods</w:t>
      </w:r>
      <w:r w:rsidRPr="00AC4A37">
        <w:rPr>
          <w:b w:val="0"/>
          <w:noProof/>
          <w:sz w:val="18"/>
        </w:rPr>
        <w:tab/>
      </w:r>
      <w:r w:rsidRPr="00AC4A37">
        <w:rPr>
          <w:b w:val="0"/>
          <w:noProof/>
          <w:sz w:val="18"/>
        </w:rPr>
        <w:fldChar w:fldCharType="begin"/>
      </w:r>
      <w:r w:rsidRPr="00AC4A37">
        <w:rPr>
          <w:b w:val="0"/>
          <w:noProof/>
          <w:sz w:val="18"/>
        </w:rPr>
        <w:instrText xml:space="preserve"> PAGEREF _Toc375130519 \h </w:instrText>
      </w:r>
      <w:r w:rsidRPr="00AC4A37">
        <w:rPr>
          <w:b w:val="0"/>
          <w:noProof/>
          <w:sz w:val="18"/>
        </w:rPr>
      </w:r>
      <w:r w:rsidRPr="00AC4A37">
        <w:rPr>
          <w:b w:val="0"/>
          <w:noProof/>
          <w:sz w:val="18"/>
        </w:rPr>
        <w:fldChar w:fldCharType="separate"/>
      </w:r>
      <w:r>
        <w:rPr>
          <w:b w:val="0"/>
          <w:noProof/>
          <w:sz w:val="18"/>
        </w:rPr>
        <w:t>3</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29—What is attributable to tax periods</w:t>
      </w:r>
      <w:r w:rsidRPr="00AC4A37">
        <w:rPr>
          <w:b w:val="0"/>
          <w:noProof/>
          <w:sz w:val="18"/>
        </w:rPr>
        <w:tab/>
      </w:r>
      <w:r w:rsidRPr="00AC4A37">
        <w:rPr>
          <w:b w:val="0"/>
          <w:noProof/>
          <w:sz w:val="18"/>
        </w:rPr>
        <w:fldChar w:fldCharType="begin"/>
      </w:r>
      <w:r w:rsidRPr="00AC4A37">
        <w:rPr>
          <w:b w:val="0"/>
          <w:noProof/>
          <w:sz w:val="18"/>
        </w:rPr>
        <w:instrText xml:space="preserve"> PAGEREF _Toc375130520 \h </w:instrText>
      </w:r>
      <w:r w:rsidRPr="00AC4A37">
        <w:rPr>
          <w:b w:val="0"/>
          <w:noProof/>
          <w:sz w:val="18"/>
        </w:rPr>
      </w:r>
      <w:r w:rsidRPr="00AC4A37">
        <w:rPr>
          <w:b w:val="0"/>
          <w:noProof/>
          <w:sz w:val="18"/>
        </w:rPr>
        <w:fldChar w:fldCharType="separate"/>
      </w:r>
      <w:r>
        <w:rPr>
          <w:b w:val="0"/>
          <w:noProof/>
          <w:sz w:val="18"/>
        </w:rPr>
        <w:t>3</w:t>
      </w:r>
      <w:r w:rsidRPr="00AC4A37">
        <w:rPr>
          <w:b w:val="0"/>
          <w:noProof/>
          <w:sz w:val="18"/>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29</w:t>
      </w:r>
      <w:r>
        <w:rPr>
          <w:noProof/>
        </w:rPr>
        <w:noBreakHyphen/>
        <w:t>C—Tax invoices and adjustment notes</w:t>
      </w:r>
      <w:r w:rsidRPr="00AC4A37">
        <w:rPr>
          <w:b w:val="0"/>
          <w:noProof/>
          <w:sz w:val="18"/>
        </w:rPr>
        <w:tab/>
      </w:r>
      <w:r w:rsidRPr="00AC4A37">
        <w:rPr>
          <w:b w:val="0"/>
          <w:noProof/>
          <w:sz w:val="18"/>
        </w:rPr>
        <w:fldChar w:fldCharType="begin"/>
      </w:r>
      <w:r w:rsidRPr="00AC4A37">
        <w:rPr>
          <w:b w:val="0"/>
          <w:noProof/>
          <w:sz w:val="18"/>
        </w:rPr>
        <w:instrText xml:space="preserve"> PAGEREF _Toc375130521 \h </w:instrText>
      </w:r>
      <w:r w:rsidRPr="00AC4A37">
        <w:rPr>
          <w:b w:val="0"/>
          <w:noProof/>
          <w:sz w:val="18"/>
        </w:rPr>
      </w:r>
      <w:r w:rsidRPr="00AC4A37">
        <w:rPr>
          <w:b w:val="0"/>
          <w:noProof/>
          <w:sz w:val="18"/>
        </w:rPr>
        <w:fldChar w:fldCharType="separate"/>
      </w:r>
      <w:r>
        <w:rPr>
          <w:b w:val="0"/>
          <w:noProof/>
          <w:sz w:val="18"/>
        </w:rPr>
        <w:t>3</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29</w:t>
      </w:r>
      <w:r>
        <w:rPr>
          <w:noProof/>
        </w:rPr>
        <w:noBreakHyphen/>
        <w:t>80.01</w:t>
      </w:r>
      <w:r>
        <w:rPr>
          <w:noProof/>
        </w:rPr>
        <w:tab/>
        <w:t>Value of taxable supply (Act ss 29</w:t>
      </w:r>
      <w:r>
        <w:rPr>
          <w:noProof/>
        </w:rPr>
        <w:noBreakHyphen/>
        <w:t>80(1))</w:t>
      </w:r>
      <w:r w:rsidRPr="00AC4A37">
        <w:rPr>
          <w:noProof/>
        </w:rPr>
        <w:tab/>
      </w:r>
      <w:r w:rsidRPr="00AC4A37">
        <w:rPr>
          <w:noProof/>
        </w:rPr>
        <w:fldChar w:fldCharType="begin"/>
      </w:r>
      <w:r w:rsidRPr="00AC4A37">
        <w:rPr>
          <w:noProof/>
        </w:rPr>
        <w:instrText xml:space="preserve"> PAGEREF _Toc375130522 \h </w:instrText>
      </w:r>
      <w:r w:rsidRPr="00AC4A37">
        <w:rPr>
          <w:noProof/>
        </w:rPr>
      </w:r>
      <w:r w:rsidRPr="00AC4A37">
        <w:rPr>
          <w:noProof/>
        </w:rPr>
        <w:fldChar w:fldCharType="separate"/>
      </w:r>
      <w:r>
        <w:rPr>
          <w:noProof/>
        </w:rPr>
        <w:t>3</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29</w:t>
      </w:r>
      <w:r>
        <w:rPr>
          <w:noProof/>
        </w:rPr>
        <w:noBreakHyphen/>
        <w:t>80.02</w:t>
      </w:r>
      <w:r>
        <w:rPr>
          <w:noProof/>
        </w:rPr>
        <w:tab/>
        <w:t>Adjustment note threshold (Act ss 29</w:t>
      </w:r>
      <w:r>
        <w:rPr>
          <w:noProof/>
        </w:rPr>
        <w:noBreakHyphen/>
        <w:t>80 (2))</w:t>
      </w:r>
      <w:r w:rsidRPr="00AC4A37">
        <w:rPr>
          <w:noProof/>
        </w:rPr>
        <w:tab/>
      </w:r>
      <w:r w:rsidRPr="00AC4A37">
        <w:rPr>
          <w:noProof/>
        </w:rPr>
        <w:fldChar w:fldCharType="begin"/>
      </w:r>
      <w:r w:rsidRPr="00AC4A37">
        <w:rPr>
          <w:noProof/>
        </w:rPr>
        <w:instrText xml:space="preserve"> PAGEREF _Toc375130523 \h </w:instrText>
      </w:r>
      <w:r w:rsidRPr="00AC4A37">
        <w:rPr>
          <w:noProof/>
        </w:rPr>
      </w:r>
      <w:r w:rsidRPr="00AC4A37">
        <w:rPr>
          <w:noProof/>
        </w:rPr>
        <w:fldChar w:fldCharType="separate"/>
      </w:r>
      <w:r>
        <w:rPr>
          <w:noProof/>
        </w:rPr>
        <w:t>3</w:t>
      </w:r>
      <w:r w:rsidRPr="00AC4A37">
        <w:rPr>
          <w:noProof/>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2</w:t>
      </w:r>
      <w:r>
        <w:rPr>
          <w:noProof/>
        </w:rPr>
        <w:noBreakHyphen/>
        <w:t>7—Returns, payments and refunds</w:t>
      </w:r>
      <w:r w:rsidRPr="00AC4A37">
        <w:rPr>
          <w:b w:val="0"/>
          <w:noProof/>
          <w:sz w:val="18"/>
        </w:rPr>
        <w:tab/>
      </w:r>
      <w:r w:rsidRPr="00AC4A37">
        <w:rPr>
          <w:b w:val="0"/>
          <w:noProof/>
          <w:sz w:val="18"/>
        </w:rPr>
        <w:fldChar w:fldCharType="begin"/>
      </w:r>
      <w:r w:rsidRPr="00AC4A37">
        <w:rPr>
          <w:b w:val="0"/>
          <w:noProof/>
          <w:sz w:val="18"/>
        </w:rPr>
        <w:instrText xml:space="preserve"> PAGEREF _Toc375130524 \h </w:instrText>
      </w:r>
      <w:r w:rsidRPr="00AC4A37">
        <w:rPr>
          <w:b w:val="0"/>
          <w:noProof/>
          <w:sz w:val="18"/>
        </w:rPr>
      </w:r>
      <w:r w:rsidRPr="00AC4A37">
        <w:rPr>
          <w:b w:val="0"/>
          <w:noProof/>
          <w:sz w:val="18"/>
        </w:rPr>
        <w:fldChar w:fldCharType="separate"/>
      </w:r>
      <w:r>
        <w:rPr>
          <w:b w:val="0"/>
          <w:noProof/>
          <w:sz w:val="18"/>
        </w:rPr>
        <w:t>4</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33—Payments of GST</w:t>
      </w:r>
      <w:r w:rsidRPr="00AC4A37">
        <w:rPr>
          <w:b w:val="0"/>
          <w:noProof/>
          <w:sz w:val="18"/>
        </w:rPr>
        <w:tab/>
      </w:r>
      <w:r w:rsidRPr="00AC4A37">
        <w:rPr>
          <w:b w:val="0"/>
          <w:noProof/>
          <w:sz w:val="18"/>
        </w:rPr>
        <w:fldChar w:fldCharType="begin"/>
      </w:r>
      <w:r w:rsidRPr="00AC4A37">
        <w:rPr>
          <w:b w:val="0"/>
          <w:noProof/>
          <w:sz w:val="18"/>
        </w:rPr>
        <w:instrText xml:space="preserve"> PAGEREF _Toc375130525 \h </w:instrText>
      </w:r>
      <w:r w:rsidRPr="00AC4A37">
        <w:rPr>
          <w:b w:val="0"/>
          <w:noProof/>
          <w:sz w:val="18"/>
        </w:rPr>
      </w:r>
      <w:r w:rsidRPr="00AC4A37">
        <w:rPr>
          <w:b w:val="0"/>
          <w:noProof/>
          <w:sz w:val="18"/>
        </w:rPr>
        <w:fldChar w:fldCharType="separate"/>
      </w:r>
      <w:r>
        <w:rPr>
          <w:b w:val="0"/>
          <w:noProof/>
          <w:sz w:val="18"/>
        </w:rPr>
        <w:t>4</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33</w:t>
      </w:r>
      <w:r>
        <w:rPr>
          <w:noProof/>
        </w:rPr>
        <w:noBreakHyphen/>
        <w:t>15.01</w:t>
      </w:r>
      <w:r>
        <w:rPr>
          <w:noProof/>
        </w:rPr>
        <w:tab/>
        <w:t>Purpose of Division</w:t>
      </w:r>
      <w:r w:rsidRPr="00AC4A37">
        <w:rPr>
          <w:noProof/>
        </w:rPr>
        <w:tab/>
      </w:r>
      <w:r w:rsidRPr="00AC4A37">
        <w:rPr>
          <w:noProof/>
        </w:rPr>
        <w:fldChar w:fldCharType="begin"/>
      </w:r>
      <w:r w:rsidRPr="00AC4A37">
        <w:rPr>
          <w:noProof/>
        </w:rPr>
        <w:instrText xml:space="preserve"> PAGEREF _Toc375130526 \h </w:instrText>
      </w:r>
      <w:r w:rsidRPr="00AC4A37">
        <w:rPr>
          <w:noProof/>
        </w:rPr>
      </w:r>
      <w:r w:rsidRPr="00AC4A37">
        <w:rPr>
          <w:noProof/>
        </w:rPr>
        <w:fldChar w:fldCharType="separate"/>
      </w:r>
      <w:r>
        <w:rPr>
          <w:noProof/>
        </w:rPr>
        <w:t>4</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33</w:t>
      </w:r>
      <w:r>
        <w:rPr>
          <w:noProof/>
        </w:rPr>
        <w:noBreakHyphen/>
        <w:t>15.02</w:t>
      </w:r>
      <w:r>
        <w:rPr>
          <w:noProof/>
        </w:rPr>
        <w:tab/>
        <w:t>Application for approval</w:t>
      </w:r>
      <w:r w:rsidRPr="00AC4A37">
        <w:rPr>
          <w:noProof/>
        </w:rPr>
        <w:tab/>
      </w:r>
      <w:r w:rsidRPr="00AC4A37">
        <w:rPr>
          <w:noProof/>
        </w:rPr>
        <w:fldChar w:fldCharType="begin"/>
      </w:r>
      <w:r w:rsidRPr="00AC4A37">
        <w:rPr>
          <w:noProof/>
        </w:rPr>
        <w:instrText xml:space="preserve"> PAGEREF _Toc375130527 \h </w:instrText>
      </w:r>
      <w:r w:rsidRPr="00AC4A37">
        <w:rPr>
          <w:noProof/>
        </w:rPr>
      </w:r>
      <w:r w:rsidRPr="00AC4A37">
        <w:rPr>
          <w:noProof/>
        </w:rPr>
        <w:fldChar w:fldCharType="separate"/>
      </w:r>
      <w:r>
        <w:rPr>
          <w:noProof/>
        </w:rPr>
        <w:t>4</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33</w:t>
      </w:r>
      <w:r>
        <w:rPr>
          <w:noProof/>
        </w:rPr>
        <w:noBreakHyphen/>
        <w:t>15.03</w:t>
      </w:r>
      <w:r>
        <w:rPr>
          <w:noProof/>
        </w:rPr>
        <w:tab/>
        <w:t>Requirements for approval</w:t>
      </w:r>
      <w:r w:rsidRPr="00AC4A37">
        <w:rPr>
          <w:noProof/>
        </w:rPr>
        <w:tab/>
      </w:r>
      <w:r w:rsidRPr="00AC4A37">
        <w:rPr>
          <w:noProof/>
        </w:rPr>
        <w:fldChar w:fldCharType="begin"/>
      </w:r>
      <w:r w:rsidRPr="00AC4A37">
        <w:rPr>
          <w:noProof/>
        </w:rPr>
        <w:instrText xml:space="preserve"> PAGEREF _Toc375130528 \h </w:instrText>
      </w:r>
      <w:r w:rsidRPr="00AC4A37">
        <w:rPr>
          <w:noProof/>
        </w:rPr>
      </w:r>
      <w:r w:rsidRPr="00AC4A37">
        <w:rPr>
          <w:noProof/>
        </w:rPr>
        <w:fldChar w:fldCharType="separate"/>
      </w:r>
      <w:r>
        <w:rPr>
          <w:noProof/>
        </w:rPr>
        <w:t>4</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33</w:t>
      </w:r>
      <w:r>
        <w:rPr>
          <w:noProof/>
        </w:rPr>
        <w:noBreakHyphen/>
        <w:t>15.04</w:t>
      </w:r>
      <w:r>
        <w:rPr>
          <w:noProof/>
        </w:rPr>
        <w:tab/>
        <w:t>Bank guarantee requirement</w:t>
      </w:r>
      <w:r w:rsidRPr="00AC4A37">
        <w:rPr>
          <w:noProof/>
        </w:rPr>
        <w:tab/>
      </w:r>
      <w:r w:rsidRPr="00AC4A37">
        <w:rPr>
          <w:noProof/>
        </w:rPr>
        <w:fldChar w:fldCharType="begin"/>
      </w:r>
      <w:r w:rsidRPr="00AC4A37">
        <w:rPr>
          <w:noProof/>
        </w:rPr>
        <w:instrText xml:space="preserve"> PAGEREF _Toc375130529 \h </w:instrText>
      </w:r>
      <w:r w:rsidRPr="00AC4A37">
        <w:rPr>
          <w:noProof/>
        </w:rPr>
      </w:r>
      <w:r w:rsidRPr="00AC4A37">
        <w:rPr>
          <w:noProof/>
        </w:rPr>
        <w:fldChar w:fldCharType="separate"/>
      </w:r>
      <w:r>
        <w:rPr>
          <w:noProof/>
        </w:rPr>
        <w:t>6</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33</w:t>
      </w:r>
      <w:r>
        <w:rPr>
          <w:noProof/>
        </w:rPr>
        <w:noBreakHyphen/>
        <w:t>15.05</w:t>
      </w:r>
      <w:r>
        <w:rPr>
          <w:noProof/>
        </w:rPr>
        <w:tab/>
        <w:t>Decision on application—notice and date of effect</w:t>
      </w:r>
      <w:r w:rsidRPr="00AC4A37">
        <w:rPr>
          <w:noProof/>
        </w:rPr>
        <w:tab/>
      </w:r>
      <w:r w:rsidRPr="00AC4A37">
        <w:rPr>
          <w:noProof/>
        </w:rPr>
        <w:fldChar w:fldCharType="begin"/>
      </w:r>
      <w:r w:rsidRPr="00AC4A37">
        <w:rPr>
          <w:noProof/>
        </w:rPr>
        <w:instrText xml:space="preserve"> PAGEREF _Toc375130530 \h </w:instrText>
      </w:r>
      <w:r w:rsidRPr="00AC4A37">
        <w:rPr>
          <w:noProof/>
        </w:rPr>
      </w:r>
      <w:r w:rsidRPr="00AC4A37">
        <w:rPr>
          <w:noProof/>
        </w:rPr>
        <w:fldChar w:fldCharType="separate"/>
      </w:r>
      <w:r>
        <w:rPr>
          <w:noProof/>
        </w:rPr>
        <w:t>6</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33</w:t>
      </w:r>
      <w:r>
        <w:rPr>
          <w:noProof/>
        </w:rPr>
        <w:noBreakHyphen/>
        <w:t>15.06</w:t>
      </w:r>
      <w:r>
        <w:rPr>
          <w:noProof/>
        </w:rPr>
        <w:tab/>
        <w:t>Approved entities to deal electronically with Customs and the Commissioner</w:t>
      </w:r>
      <w:r w:rsidRPr="00AC4A37">
        <w:rPr>
          <w:noProof/>
        </w:rPr>
        <w:tab/>
      </w:r>
      <w:r w:rsidRPr="00AC4A37">
        <w:rPr>
          <w:noProof/>
        </w:rPr>
        <w:fldChar w:fldCharType="begin"/>
      </w:r>
      <w:r w:rsidRPr="00AC4A37">
        <w:rPr>
          <w:noProof/>
        </w:rPr>
        <w:instrText xml:space="preserve"> PAGEREF _Toc375130531 \h </w:instrText>
      </w:r>
      <w:r w:rsidRPr="00AC4A37">
        <w:rPr>
          <w:noProof/>
        </w:rPr>
      </w:r>
      <w:r w:rsidRPr="00AC4A37">
        <w:rPr>
          <w:noProof/>
        </w:rPr>
        <w:fldChar w:fldCharType="separate"/>
      </w:r>
      <w:r>
        <w:rPr>
          <w:noProof/>
        </w:rPr>
        <w:t>7</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33</w:t>
      </w:r>
      <w:r>
        <w:rPr>
          <w:noProof/>
        </w:rPr>
        <w:noBreakHyphen/>
        <w:t>15.07</w:t>
      </w:r>
      <w:r>
        <w:rPr>
          <w:noProof/>
        </w:rPr>
        <w:tab/>
        <w:t>Due date for deferred payments</w:t>
      </w:r>
      <w:r w:rsidRPr="00AC4A37">
        <w:rPr>
          <w:noProof/>
        </w:rPr>
        <w:tab/>
      </w:r>
      <w:r w:rsidRPr="00AC4A37">
        <w:rPr>
          <w:noProof/>
        </w:rPr>
        <w:fldChar w:fldCharType="begin"/>
      </w:r>
      <w:r w:rsidRPr="00AC4A37">
        <w:rPr>
          <w:noProof/>
        </w:rPr>
        <w:instrText xml:space="preserve"> PAGEREF _Toc375130532 \h </w:instrText>
      </w:r>
      <w:r w:rsidRPr="00AC4A37">
        <w:rPr>
          <w:noProof/>
        </w:rPr>
      </w:r>
      <w:r w:rsidRPr="00AC4A37">
        <w:rPr>
          <w:noProof/>
        </w:rPr>
        <w:fldChar w:fldCharType="separate"/>
      </w:r>
      <w:r>
        <w:rPr>
          <w:noProof/>
        </w:rPr>
        <w:t>7</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33</w:t>
      </w:r>
      <w:r>
        <w:rPr>
          <w:noProof/>
        </w:rPr>
        <w:noBreakHyphen/>
        <w:t>15.08</w:t>
      </w:r>
      <w:r>
        <w:rPr>
          <w:noProof/>
        </w:rPr>
        <w:tab/>
        <w:t>Revocation of approval</w:t>
      </w:r>
      <w:r w:rsidRPr="00AC4A37">
        <w:rPr>
          <w:noProof/>
        </w:rPr>
        <w:tab/>
      </w:r>
      <w:r w:rsidRPr="00AC4A37">
        <w:rPr>
          <w:noProof/>
        </w:rPr>
        <w:fldChar w:fldCharType="begin"/>
      </w:r>
      <w:r w:rsidRPr="00AC4A37">
        <w:rPr>
          <w:noProof/>
        </w:rPr>
        <w:instrText xml:space="preserve"> PAGEREF _Toc375130533 \h </w:instrText>
      </w:r>
      <w:r w:rsidRPr="00AC4A37">
        <w:rPr>
          <w:noProof/>
        </w:rPr>
      </w:r>
      <w:r w:rsidRPr="00AC4A37">
        <w:rPr>
          <w:noProof/>
        </w:rPr>
        <w:fldChar w:fldCharType="separate"/>
      </w:r>
      <w:r>
        <w:rPr>
          <w:noProof/>
        </w:rPr>
        <w:t>7</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33</w:t>
      </w:r>
      <w:r>
        <w:rPr>
          <w:noProof/>
        </w:rPr>
        <w:noBreakHyphen/>
        <w:t>15.09</w:t>
      </w:r>
      <w:r>
        <w:rPr>
          <w:noProof/>
        </w:rPr>
        <w:tab/>
        <w:t>Review of decisions</w:t>
      </w:r>
      <w:r w:rsidRPr="00AC4A37">
        <w:rPr>
          <w:noProof/>
        </w:rPr>
        <w:tab/>
      </w:r>
      <w:r w:rsidRPr="00AC4A37">
        <w:rPr>
          <w:noProof/>
        </w:rPr>
        <w:fldChar w:fldCharType="begin"/>
      </w:r>
      <w:r w:rsidRPr="00AC4A37">
        <w:rPr>
          <w:noProof/>
        </w:rPr>
        <w:instrText xml:space="preserve"> PAGEREF _Toc375130534 \h </w:instrText>
      </w:r>
      <w:r w:rsidRPr="00AC4A37">
        <w:rPr>
          <w:noProof/>
        </w:rPr>
      </w:r>
      <w:r w:rsidRPr="00AC4A37">
        <w:rPr>
          <w:noProof/>
        </w:rPr>
        <w:fldChar w:fldCharType="separate"/>
      </w:r>
      <w:r>
        <w:rPr>
          <w:noProof/>
        </w:rPr>
        <w:t>8</w:t>
      </w:r>
      <w:r w:rsidRPr="00AC4A37">
        <w:rPr>
          <w:noProof/>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3</w:t>
      </w:r>
      <w:r>
        <w:rPr>
          <w:noProof/>
        </w:rPr>
        <w:noBreakHyphen/>
        <w:t>1—Supplies that are not taxable supplies</w:t>
      </w:r>
      <w:r w:rsidRPr="00AC4A37">
        <w:rPr>
          <w:b w:val="0"/>
          <w:noProof/>
          <w:sz w:val="18"/>
        </w:rPr>
        <w:tab/>
      </w:r>
      <w:r w:rsidRPr="00AC4A37">
        <w:rPr>
          <w:b w:val="0"/>
          <w:noProof/>
          <w:sz w:val="18"/>
        </w:rPr>
        <w:fldChar w:fldCharType="begin"/>
      </w:r>
      <w:r w:rsidRPr="00AC4A37">
        <w:rPr>
          <w:b w:val="0"/>
          <w:noProof/>
          <w:sz w:val="18"/>
        </w:rPr>
        <w:instrText xml:space="preserve"> PAGEREF _Toc375130535 \h </w:instrText>
      </w:r>
      <w:r w:rsidRPr="00AC4A37">
        <w:rPr>
          <w:b w:val="0"/>
          <w:noProof/>
          <w:sz w:val="18"/>
        </w:rPr>
      </w:r>
      <w:r w:rsidRPr="00AC4A37">
        <w:rPr>
          <w:b w:val="0"/>
          <w:noProof/>
          <w:sz w:val="18"/>
        </w:rPr>
        <w:fldChar w:fldCharType="separate"/>
      </w:r>
      <w:r>
        <w:rPr>
          <w:b w:val="0"/>
          <w:noProof/>
          <w:sz w:val="18"/>
        </w:rPr>
        <w:t>9</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38—GST</w:t>
      </w:r>
      <w:r>
        <w:rPr>
          <w:noProof/>
        </w:rPr>
        <w:noBreakHyphen/>
        <w:t>free supplies</w:t>
      </w:r>
      <w:r w:rsidRPr="00AC4A37">
        <w:rPr>
          <w:b w:val="0"/>
          <w:noProof/>
          <w:sz w:val="18"/>
        </w:rPr>
        <w:tab/>
      </w:r>
      <w:r w:rsidRPr="00AC4A37">
        <w:rPr>
          <w:b w:val="0"/>
          <w:noProof/>
          <w:sz w:val="18"/>
        </w:rPr>
        <w:fldChar w:fldCharType="begin"/>
      </w:r>
      <w:r w:rsidRPr="00AC4A37">
        <w:rPr>
          <w:b w:val="0"/>
          <w:noProof/>
          <w:sz w:val="18"/>
        </w:rPr>
        <w:instrText xml:space="preserve"> PAGEREF _Toc375130536 \h </w:instrText>
      </w:r>
      <w:r w:rsidRPr="00AC4A37">
        <w:rPr>
          <w:b w:val="0"/>
          <w:noProof/>
          <w:sz w:val="18"/>
        </w:rPr>
      </w:r>
      <w:r w:rsidRPr="00AC4A37">
        <w:rPr>
          <w:b w:val="0"/>
          <w:noProof/>
          <w:sz w:val="18"/>
        </w:rPr>
        <w:fldChar w:fldCharType="separate"/>
      </w:r>
      <w:r>
        <w:rPr>
          <w:b w:val="0"/>
          <w:noProof/>
          <w:sz w:val="18"/>
        </w:rPr>
        <w:t>9</w:t>
      </w:r>
      <w:r w:rsidRPr="00AC4A37">
        <w:rPr>
          <w:b w:val="0"/>
          <w:noProof/>
          <w:sz w:val="18"/>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38</w:t>
      </w:r>
      <w:r>
        <w:rPr>
          <w:noProof/>
        </w:rPr>
        <w:noBreakHyphen/>
        <w:t>A—Food</w:t>
      </w:r>
      <w:r w:rsidRPr="00AC4A37">
        <w:rPr>
          <w:b w:val="0"/>
          <w:noProof/>
          <w:sz w:val="18"/>
        </w:rPr>
        <w:tab/>
      </w:r>
      <w:r w:rsidRPr="00AC4A37">
        <w:rPr>
          <w:b w:val="0"/>
          <w:noProof/>
          <w:sz w:val="18"/>
        </w:rPr>
        <w:fldChar w:fldCharType="begin"/>
      </w:r>
      <w:r w:rsidRPr="00AC4A37">
        <w:rPr>
          <w:b w:val="0"/>
          <w:noProof/>
          <w:sz w:val="18"/>
        </w:rPr>
        <w:instrText xml:space="preserve"> PAGEREF _Toc375130537 \h </w:instrText>
      </w:r>
      <w:r w:rsidRPr="00AC4A37">
        <w:rPr>
          <w:b w:val="0"/>
          <w:noProof/>
          <w:sz w:val="18"/>
        </w:rPr>
      </w:r>
      <w:r w:rsidRPr="00AC4A37">
        <w:rPr>
          <w:b w:val="0"/>
          <w:noProof/>
          <w:sz w:val="18"/>
        </w:rPr>
        <w:fldChar w:fldCharType="separate"/>
      </w:r>
      <w:r>
        <w:rPr>
          <w:b w:val="0"/>
          <w:noProof/>
          <w:sz w:val="18"/>
        </w:rPr>
        <w:t>9</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38</w:t>
      </w:r>
      <w:r>
        <w:rPr>
          <w:noProof/>
        </w:rPr>
        <w:noBreakHyphen/>
        <w:t>3.01</w:t>
      </w:r>
      <w:r>
        <w:rPr>
          <w:noProof/>
        </w:rPr>
        <w:tab/>
        <w:t>GST</w:t>
      </w:r>
      <w:r>
        <w:rPr>
          <w:noProof/>
        </w:rPr>
        <w:noBreakHyphen/>
        <w:t>free beverages supplied from vending machines (Act s 38</w:t>
      </w:r>
      <w:r>
        <w:rPr>
          <w:noProof/>
        </w:rPr>
        <w:noBreakHyphen/>
        <w:t>3)</w:t>
      </w:r>
      <w:r w:rsidRPr="00AC4A37">
        <w:rPr>
          <w:noProof/>
        </w:rPr>
        <w:tab/>
      </w:r>
      <w:r w:rsidRPr="00AC4A37">
        <w:rPr>
          <w:noProof/>
        </w:rPr>
        <w:fldChar w:fldCharType="begin"/>
      </w:r>
      <w:r w:rsidRPr="00AC4A37">
        <w:rPr>
          <w:noProof/>
        </w:rPr>
        <w:instrText xml:space="preserve"> PAGEREF _Toc375130538 \h </w:instrText>
      </w:r>
      <w:r w:rsidRPr="00AC4A37">
        <w:rPr>
          <w:noProof/>
        </w:rPr>
      </w:r>
      <w:r w:rsidRPr="00AC4A37">
        <w:rPr>
          <w:noProof/>
        </w:rPr>
        <w:fldChar w:fldCharType="separate"/>
      </w:r>
      <w:r>
        <w:rPr>
          <w:noProof/>
        </w:rPr>
        <w:t>9</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38</w:t>
      </w:r>
      <w:r>
        <w:rPr>
          <w:noProof/>
        </w:rPr>
        <w:noBreakHyphen/>
        <w:t>3.02</w:t>
      </w:r>
      <w:r>
        <w:rPr>
          <w:noProof/>
        </w:rPr>
        <w:tab/>
        <w:t>Food additives (Act s 38</w:t>
      </w:r>
      <w:r>
        <w:rPr>
          <w:noProof/>
        </w:rPr>
        <w:noBreakHyphen/>
        <w:t>3)</w:t>
      </w:r>
      <w:r w:rsidRPr="00AC4A37">
        <w:rPr>
          <w:noProof/>
        </w:rPr>
        <w:tab/>
      </w:r>
      <w:r w:rsidRPr="00AC4A37">
        <w:rPr>
          <w:noProof/>
        </w:rPr>
        <w:fldChar w:fldCharType="begin"/>
      </w:r>
      <w:r w:rsidRPr="00AC4A37">
        <w:rPr>
          <w:noProof/>
        </w:rPr>
        <w:instrText xml:space="preserve"> PAGEREF _Toc375130539 \h </w:instrText>
      </w:r>
      <w:r w:rsidRPr="00AC4A37">
        <w:rPr>
          <w:noProof/>
        </w:rPr>
      </w:r>
      <w:r w:rsidRPr="00AC4A37">
        <w:rPr>
          <w:noProof/>
        </w:rPr>
        <w:fldChar w:fldCharType="separate"/>
      </w:r>
      <w:r>
        <w:rPr>
          <w:noProof/>
        </w:rPr>
        <w:t>9</w:t>
      </w:r>
      <w:r w:rsidRPr="00AC4A37">
        <w:rPr>
          <w:noProof/>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38</w:t>
      </w:r>
      <w:r>
        <w:rPr>
          <w:noProof/>
        </w:rPr>
        <w:noBreakHyphen/>
        <w:t>B—Health</w:t>
      </w:r>
      <w:r w:rsidRPr="00AC4A37">
        <w:rPr>
          <w:b w:val="0"/>
          <w:noProof/>
          <w:sz w:val="18"/>
        </w:rPr>
        <w:tab/>
      </w:r>
      <w:r w:rsidRPr="00AC4A37">
        <w:rPr>
          <w:b w:val="0"/>
          <w:noProof/>
          <w:sz w:val="18"/>
        </w:rPr>
        <w:fldChar w:fldCharType="begin"/>
      </w:r>
      <w:r w:rsidRPr="00AC4A37">
        <w:rPr>
          <w:b w:val="0"/>
          <w:noProof/>
          <w:sz w:val="18"/>
        </w:rPr>
        <w:instrText xml:space="preserve"> PAGEREF _Toc375130540 \h </w:instrText>
      </w:r>
      <w:r w:rsidRPr="00AC4A37">
        <w:rPr>
          <w:b w:val="0"/>
          <w:noProof/>
          <w:sz w:val="18"/>
        </w:rPr>
      </w:r>
      <w:r w:rsidRPr="00AC4A37">
        <w:rPr>
          <w:b w:val="0"/>
          <w:noProof/>
          <w:sz w:val="18"/>
        </w:rPr>
        <w:fldChar w:fldCharType="separate"/>
      </w:r>
      <w:r>
        <w:rPr>
          <w:b w:val="0"/>
          <w:noProof/>
          <w:sz w:val="18"/>
        </w:rPr>
        <w:t>10</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38</w:t>
      </w:r>
      <w:r>
        <w:rPr>
          <w:noProof/>
        </w:rPr>
        <w:noBreakHyphen/>
        <w:t>45.01</w:t>
      </w:r>
      <w:r>
        <w:rPr>
          <w:noProof/>
        </w:rPr>
        <w:tab/>
        <w:t>Medical aids and appliances (Act s 38</w:t>
      </w:r>
      <w:r>
        <w:rPr>
          <w:noProof/>
        </w:rPr>
        <w:noBreakHyphen/>
        <w:t>45)</w:t>
      </w:r>
      <w:r w:rsidRPr="00AC4A37">
        <w:rPr>
          <w:noProof/>
        </w:rPr>
        <w:tab/>
      </w:r>
      <w:r w:rsidRPr="00AC4A37">
        <w:rPr>
          <w:noProof/>
        </w:rPr>
        <w:fldChar w:fldCharType="begin"/>
      </w:r>
      <w:r w:rsidRPr="00AC4A37">
        <w:rPr>
          <w:noProof/>
        </w:rPr>
        <w:instrText xml:space="preserve"> PAGEREF _Toc375130541 \h </w:instrText>
      </w:r>
      <w:r w:rsidRPr="00AC4A37">
        <w:rPr>
          <w:noProof/>
        </w:rPr>
      </w:r>
      <w:r w:rsidRPr="00AC4A37">
        <w:rPr>
          <w:noProof/>
        </w:rPr>
        <w:fldChar w:fldCharType="separate"/>
      </w:r>
      <w:r>
        <w:rPr>
          <w:noProof/>
        </w:rPr>
        <w:t>10</w:t>
      </w:r>
      <w:r w:rsidRPr="00AC4A37">
        <w:rPr>
          <w:noProof/>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38</w:t>
      </w:r>
      <w:r>
        <w:rPr>
          <w:noProof/>
        </w:rPr>
        <w:noBreakHyphen/>
        <w:t>E—Exports and other supplies for consumption outside Australia</w:t>
      </w:r>
      <w:r w:rsidRPr="00AC4A37">
        <w:rPr>
          <w:b w:val="0"/>
          <w:noProof/>
          <w:sz w:val="18"/>
        </w:rPr>
        <w:tab/>
      </w:r>
      <w:r w:rsidRPr="00AC4A37">
        <w:rPr>
          <w:b w:val="0"/>
          <w:noProof/>
          <w:sz w:val="18"/>
        </w:rPr>
        <w:fldChar w:fldCharType="begin"/>
      </w:r>
      <w:r w:rsidRPr="00AC4A37">
        <w:rPr>
          <w:b w:val="0"/>
          <w:noProof/>
          <w:sz w:val="18"/>
        </w:rPr>
        <w:instrText xml:space="preserve"> PAGEREF _Toc375130542 \h </w:instrText>
      </w:r>
      <w:r w:rsidRPr="00AC4A37">
        <w:rPr>
          <w:b w:val="0"/>
          <w:noProof/>
          <w:sz w:val="18"/>
        </w:rPr>
      </w:r>
      <w:r w:rsidRPr="00AC4A37">
        <w:rPr>
          <w:b w:val="0"/>
          <w:noProof/>
          <w:sz w:val="18"/>
        </w:rPr>
        <w:fldChar w:fldCharType="separate"/>
      </w:r>
      <w:r>
        <w:rPr>
          <w:b w:val="0"/>
          <w:noProof/>
          <w:sz w:val="18"/>
        </w:rPr>
        <w:t>10</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38</w:t>
      </w:r>
      <w:r>
        <w:rPr>
          <w:noProof/>
        </w:rPr>
        <w:noBreakHyphen/>
        <w:t>185.01</w:t>
      </w:r>
      <w:r>
        <w:rPr>
          <w:noProof/>
        </w:rPr>
        <w:tab/>
        <w:t>Export of goods by travellers as accompanied baggage (Act s 38</w:t>
      </w:r>
      <w:r>
        <w:rPr>
          <w:noProof/>
        </w:rPr>
        <w:noBreakHyphen/>
        <w:t>185)</w:t>
      </w:r>
      <w:r w:rsidRPr="00AC4A37">
        <w:rPr>
          <w:noProof/>
        </w:rPr>
        <w:tab/>
      </w:r>
      <w:r w:rsidRPr="00AC4A37">
        <w:rPr>
          <w:noProof/>
        </w:rPr>
        <w:fldChar w:fldCharType="begin"/>
      </w:r>
      <w:r w:rsidRPr="00AC4A37">
        <w:rPr>
          <w:noProof/>
        </w:rPr>
        <w:instrText xml:space="preserve"> PAGEREF _Toc375130543 \h </w:instrText>
      </w:r>
      <w:r w:rsidRPr="00AC4A37">
        <w:rPr>
          <w:noProof/>
        </w:rPr>
      </w:r>
      <w:r w:rsidRPr="00AC4A37">
        <w:rPr>
          <w:noProof/>
        </w:rPr>
        <w:fldChar w:fldCharType="separate"/>
      </w:r>
      <w:r>
        <w:rPr>
          <w:noProof/>
        </w:rPr>
        <w:t>10</w:t>
      </w:r>
      <w:r w:rsidRPr="00AC4A37">
        <w:rPr>
          <w:noProof/>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40—Input taxed supplies</w:t>
      </w:r>
      <w:r w:rsidRPr="00AC4A37">
        <w:rPr>
          <w:b w:val="0"/>
          <w:noProof/>
          <w:sz w:val="18"/>
        </w:rPr>
        <w:tab/>
      </w:r>
      <w:r w:rsidRPr="00AC4A37">
        <w:rPr>
          <w:b w:val="0"/>
          <w:noProof/>
          <w:sz w:val="18"/>
        </w:rPr>
        <w:fldChar w:fldCharType="begin"/>
      </w:r>
      <w:r w:rsidRPr="00AC4A37">
        <w:rPr>
          <w:b w:val="0"/>
          <w:noProof/>
          <w:sz w:val="18"/>
        </w:rPr>
        <w:instrText xml:space="preserve"> PAGEREF _Toc375130544 \h </w:instrText>
      </w:r>
      <w:r w:rsidRPr="00AC4A37">
        <w:rPr>
          <w:b w:val="0"/>
          <w:noProof/>
          <w:sz w:val="18"/>
        </w:rPr>
      </w:r>
      <w:r w:rsidRPr="00AC4A37">
        <w:rPr>
          <w:b w:val="0"/>
          <w:noProof/>
          <w:sz w:val="18"/>
        </w:rPr>
        <w:fldChar w:fldCharType="separate"/>
      </w:r>
      <w:r>
        <w:rPr>
          <w:b w:val="0"/>
          <w:noProof/>
          <w:sz w:val="18"/>
        </w:rPr>
        <w:t>11</w:t>
      </w:r>
      <w:r w:rsidRPr="00AC4A37">
        <w:rPr>
          <w:b w:val="0"/>
          <w:noProof/>
          <w:sz w:val="18"/>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40</w:t>
      </w:r>
      <w:r>
        <w:rPr>
          <w:noProof/>
        </w:rPr>
        <w:noBreakHyphen/>
        <w:t>A—Financial supplies</w:t>
      </w:r>
      <w:r w:rsidRPr="00AC4A37">
        <w:rPr>
          <w:b w:val="0"/>
          <w:noProof/>
          <w:sz w:val="18"/>
        </w:rPr>
        <w:tab/>
      </w:r>
      <w:r w:rsidRPr="00AC4A37">
        <w:rPr>
          <w:b w:val="0"/>
          <w:noProof/>
          <w:sz w:val="18"/>
        </w:rPr>
        <w:fldChar w:fldCharType="begin"/>
      </w:r>
      <w:r w:rsidRPr="00AC4A37">
        <w:rPr>
          <w:b w:val="0"/>
          <w:noProof/>
          <w:sz w:val="18"/>
        </w:rPr>
        <w:instrText xml:space="preserve"> PAGEREF _Toc375130545 \h </w:instrText>
      </w:r>
      <w:r w:rsidRPr="00AC4A37">
        <w:rPr>
          <w:b w:val="0"/>
          <w:noProof/>
          <w:sz w:val="18"/>
        </w:rPr>
      </w:r>
      <w:r w:rsidRPr="00AC4A37">
        <w:rPr>
          <w:b w:val="0"/>
          <w:noProof/>
          <w:sz w:val="18"/>
        </w:rPr>
        <w:fldChar w:fldCharType="separate"/>
      </w:r>
      <w:r>
        <w:rPr>
          <w:b w:val="0"/>
          <w:noProof/>
          <w:sz w:val="18"/>
        </w:rPr>
        <w:t>11</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5.01</w:t>
      </w:r>
      <w:r>
        <w:rPr>
          <w:noProof/>
        </w:rPr>
        <w:tab/>
        <w:t>Object of Subdivision 40</w:t>
      </w:r>
      <w:r>
        <w:rPr>
          <w:noProof/>
        </w:rPr>
        <w:noBreakHyphen/>
        <w:t>A</w:t>
      </w:r>
      <w:r w:rsidRPr="00AC4A37">
        <w:rPr>
          <w:noProof/>
        </w:rPr>
        <w:tab/>
      </w:r>
      <w:r w:rsidRPr="00AC4A37">
        <w:rPr>
          <w:noProof/>
        </w:rPr>
        <w:fldChar w:fldCharType="begin"/>
      </w:r>
      <w:r w:rsidRPr="00AC4A37">
        <w:rPr>
          <w:noProof/>
        </w:rPr>
        <w:instrText xml:space="preserve"> PAGEREF _Toc375130546 \h </w:instrText>
      </w:r>
      <w:r w:rsidRPr="00AC4A37">
        <w:rPr>
          <w:noProof/>
        </w:rPr>
      </w:r>
      <w:r w:rsidRPr="00AC4A37">
        <w:rPr>
          <w:noProof/>
        </w:rPr>
        <w:fldChar w:fldCharType="separate"/>
      </w:r>
      <w:r>
        <w:rPr>
          <w:noProof/>
        </w:rPr>
        <w:t>11</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5.02</w:t>
      </w:r>
      <w:r>
        <w:rPr>
          <w:noProof/>
        </w:rPr>
        <w:tab/>
        <w:t>Interests</w:t>
      </w:r>
      <w:r w:rsidRPr="00AC4A37">
        <w:rPr>
          <w:noProof/>
        </w:rPr>
        <w:tab/>
      </w:r>
      <w:r w:rsidRPr="00AC4A37">
        <w:rPr>
          <w:noProof/>
        </w:rPr>
        <w:fldChar w:fldCharType="begin"/>
      </w:r>
      <w:r w:rsidRPr="00AC4A37">
        <w:rPr>
          <w:noProof/>
        </w:rPr>
        <w:instrText xml:space="preserve"> PAGEREF _Toc375130547 \h </w:instrText>
      </w:r>
      <w:r w:rsidRPr="00AC4A37">
        <w:rPr>
          <w:noProof/>
        </w:rPr>
      </w:r>
      <w:r w:rsidRPr="00AC4A37">
        <w:rPr>
          <w:noProof/>
        </w:rPr>
        <w:fldChar w:fldCharType="separate"/>
      </w:r>
      <w:r>
        <w:rPr>
          <w:noProof/>
        </w:rPr>
        <w:t>11</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5.03</w:t>
      </w:r>
      <w:r>
        <w:rPr>
          <w:noProof/>
        </w:rPr>
        <w:tab/>
        <w:t>Provision</w:t>
      </w:r>
      <w:r w:rsidRPr="00AC4A37">
        <w:rPr>
          <w:noProof/>
        </w:rPr>
        <w:tab/>
      </w:r>
      <w:r w:rsidRPr="00AC4A37">
        <w:rPr>
          <w:noProof/>
        </w:rPr>
        <w:fldChar w:fldCharType="begin"/>
      </w:r>
      <w:r w:rsidRPr="00AC4A37">
        <w:rPr>
          <w:noProof/>
        </w:rPr>
        <w:instrText xml:space="preserve"> PAGEREF _Toc375130548 \h </w:instrText>
      </w:r>
      <w:r w:rsidRPr="00AC4A37">
        <w:rPr>
          <w:noProof/>
        </w:rPr>
      </w:r>
      <w:r w:rsidRPr="00AC4A37">
        <w:rPr>
          <w:noProof/>
        </w:rPr>
        <w:fldChar w:fldCharType="separate"/>
      </w:r>
      <w:r>
        <w:rPr>
          <w:noProof/>
        </w:rPr>
        <w:t>11</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5.04</w:t>
      </w:r>
      <w:r>
        <w:rPr>
          <w:noProof/>
        </w:rPr>
        <w:tab/>
        <w:t>Disposal</w:t>
      </w:r>
      <w:r w:rsidRPr="00AC4A37">
        <w:rPr>
          <w:noProof/>
        </w:rPr>
        <w:tab/>
      </w:r>
      <w:r w:rsidRPr="00AC4A37">
        <w:rPr>
          <w:noProof/>
        </w:rPr>
        <w:fldChar w:fldCharType="begin"/>
      </w:r>
      <w:r w:rsidRPr="00AC4A37">
        <w:rPr>
          <w:noProof/>
        </w:rPr>
        <w:instrText xml:space="preserve"> PAGEREF _Toc375130549 \h </w:instrText>
      </w:r>
      <w:r w:rsidRPr="00AC4A37">
        <w:rPr>
          <w:noProof/>
        </w:rPr>
      </w:r>
      <w:r w:rsidRPr="00AC4A37">
        <w:rPr>
          <w:noProof/>
        </w:rPr>
        <w:fldChar w:fldCharType="separate"/>
      </w:r>
      <w:r>
        <w:rPr>
          <w:noProof/>
        </w:rPr>
        <w:t>11</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5.05</w:t>
      </w:r>
      <w:r>
        <w:rPr>
          <w:noProof/>
        </w:rPr>
        <w:tab/>
        <w:t>Acquisition</w:t>
      </w:r>
      <w:r w:rsidRPr="00AC4A37">
        <w:rPr>
          <w:noProof/>
        </w:rPr>
        <w:tab/>
      </w:r>
      <w:r w:rsidRPr="00AC4A37">
        <w:rPr>
          <w:noProof/>
        </w:rPr>
        <w:fldChar w:fldCharType="begin"/>
      </w:r>
      <w:r w:rsidRPr="00AC4A37">
        <w:rPr>
          <w:noProof/>
        </w:rPr>
        <w:instrText xml:space="preserve"> PAGEREF _Toc375130550 \h </w:instrText>
      </w:r>
      <w:r w:rsidRPr="00AC4A37">
        <w:rPr>
          <w:noProof/>
        </w:rPr>
      </w:r>
      <w:r w:rsidRPr="00AC4A37">
        <w:rPr>
          <w:noProof/>
        </w:rPr>
        <w:fldChar w:fldCharType="separate"/>
      </w:r>
      <w:r>
        <w:rPr>
          <w:noProof/>
        </w:rPr>
        <w:t>12</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5.06</w:t>
      </w:r>
      <w:r>
        <w:rPr>
          <w:noProof/>
        </w:rPr>
        <w:tab/>
        <w:t>Financial supply providers</w:t>
      </w:r>
      <w:r w:rsidRPr="00AC4A37">
        <w:rPr>
          <w:noProof/>
        </w:rPr>
        <w:tab/>
      </w:r>
      <w:r w:rsidRPr="00AC4A37">
        <w:rPr>
          <w:noProof/>
        </w:rPr>
        <w:fldChar w:fldCharType="begin"/>
      </w:r>
      <w:r w:rsidRPr="00AC4A37">
        <w:rPr>
          <w:noProof/>
        </w:rPr>
        <w:instrText xml:space="preserve"> PAGEREF _Toc375130551 \h </w:instrText>
      </w:r>
      <w:r w:rsidRPr="00AC4A37">
        <w:rPr>
          <w:noProof/>
        </w:rPr>
      </w:r>
      <w:r w:rsidRPr="00AC4A37">
        <w:rPr>
          <w:noProof/>
        </w:rPr>
        <w:fldChar w:fldCharType="separate"/>
      </w:r>
      <w:r>
        <w:rPr>
          <w:noProof/>
        </w:rPr>
        <w:t>12</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5.07</w:t>
      </w:r>
      <w:r>
        <w:rPr>
          <w:noProof/>
        </w:rPr>
        <w:tab/>
        <w:t>Financial supply facilitators</w:t>
      </w:r>
      <w:r w:rsidRPr="00AC4A37">
        <w:rPr>
          <w:noProof/>
        </w:rPr>
        <w:tab/>
      </w:r>
      <w:r w:rsidRPr="00AC4A37">
        <w:rPr>
          <w:noProof/>
        </w:rPr>
        <w:fldChar w:fldCharType="begin"/>
      </w:r>
      <w:r w:rsidRPr="00AC4A37">
        <w:rPr>
          <w:noProof/>
        </w:rPr>
        <w:instrText xml:space="preserve"> PAGEREF _Toc375130552 \h </w:instrText>
      </w:r>
      <w:r w:rsidRPr="00AC4A37">
        <w:rPr>
          <w:noProof/>
        </w:rPr>
      </w:r>
      <w:r w:rsidRPr="00AC4A37">
        <w:rPr>
          <w:noProof/>
        </w:rPr>
        <w:fldChar w:fldCharType="separate"/>
      </w:r>
      <w:r>
        <w:rPr>
          <w:noProof/>
        </w:rPr>
        <w:t>12</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5.08</w:t>
      </w:r>
      <w:r>
        <w:rPr>
          <w:noProof/>
        </w:rPr>
        <w:tab/>
        <w:t>When supply may be financial supply (Act s 40</w:t>
      </w:r>
      <w:r>
        <w:rPr>
          <w:noProof/>
        </w:rPr>
        <w:noBreakHyphen/>
        <w:t>5)</w:t>
      </w:r>
      <w:r w:rsidRPr="00AC4A37">
        <w:rPr>
          <w:noProof/>
        </w:rPr>
        <w:tab/>
      </w:r>
      <w:r w:rsidRPr="00AC4A37">
        <w:rPr>
          <w:noProof/>
        </w:rPr>
        <w:fldChar w:fldCharType="begin"/>
      </w:r>
      <w:r w:rsidRPr="00AC4A37">
        <w:rPr>
          <w:noProof/>
        </w:rPr>
        <w:instrText xml:space="preserve"> PAGEREF _Toc375130553 \h </w:instrText>
      </w:r>
      <w:r w:rsidRPr="00AC4A37">
        <w:rPr>
          <w:noProof/>
        </w:rPr>
      </w:r>
      <w:r w:rsidRPr="00AC4A37">
        <w:rPr>
          <w:noProof/>
        </w:rPr>
        <w:fldChar w:fldCharType="separate"/>
      </w:r>
      <w:r>
        <w:rPr>
          <w:noProof/>
        </w:rPr>
        <w:t>12</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5.09</w:t>
      </w:r>
      <w:r>
        <w:rPr>
          <w:noProof/>
        </w:rPr>
        <w:tab/>
        <w:t>What supplies are financial supplies</w:t>
      </w:r>
      <w:r w:rsidRPr="00AC4A37">
        <w:rPr>
          <w:noProof/>
        </w:rPr>
        <w:tab/>
      </w:r>
      <w:r w:rsidRPr="00AC4A37">
        <w:rPr>
          <w:noProof/>
        </w:rPr>
        <w:fldChar w:fldCharType="begin"/>
      </w:r>
      <w:r w:rsidRPr="00AC4A37">
        <w:rPr>
          <w:noProof/>
        </w:rPr>
        <w:instrText xml:space="preserve"> PAGEREF _Toc375130554 \h </w:instrText>
      </w:r>
      <w:r w:rsidRPr="00AC4A37">
        <w:rPr>
          <w:noProof/>
        </w:rPr>
      </w:r>
      <w:r w:rsidRPr="00AC4A37">
        <w:rPr>
          <w:noProof/>
        </w:rPr>
        <w:fldChar w:fldCharType="separate"/>
      </w:r>
      <w:r>
        <w:rPr>
          <w:noProof/>
        </w:rPr>
        <w:t>13</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5.10</w:t>
      </w:r>
      <w:r>
        <w:rPr>
          <w:noProof/>
        </w:rPr>
        <w:tab/>
        <w:t>Incidental financial supplies</w:t>
      </w:r>
      <w:r w:rsidRPr="00AC4A37">
        <w:rPr>
          <w:noProof/>
        </w:rPr>
        <w:tab/>
      </w:r>
      <w:r w:rsidRPr="00AC4A37">
        <w:rPr>
          <w:noProof/>
        </w:rPr>
        <w:fldChar w:fldCharType="begin"/>
      </w:r>
      <w:r w:rsidRPr="00AC4A37">
        <w:rPr>
          <w:noProof/>
        </w:rPr>
        <w:instrText xml:space="preserve"> PAGEREF _Toc375130555 \h </w:instrText>
      </w:r>
      <w:r w:rsidRPr="00AC4A37">
        <w:rPr>
          <w:noProof/>
        </w:rPr>
      </w:r>
      <w:r w:rsidRPr="00AC4A37">
        <w:rPr>
          <w:noProof/>
        </w:rPr>
        <w:fldChar w:fldCharType="separate"/>
      </w:r>
      <w:r>
        <w:rPr>
          <w:noProof/>
        </w:rPr>
        <w:t>15</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5.11</w:t>
      </w:r>
      <w:r>
        <w:rPr>
          <w:noProof/>
        </w:rPr>
        <w:tab/>
        <w:t>Examples of supplies that are financial supplies</w:t>
      </w:r>
      <w:r w:rsidRPr="00AC4A37">
        <w:rPr>
          <w:noProof/>
        </w:rPr>
        <w:tab/>
      </w:r>
      <w:r w:rsidRPr="00AC4A37">
        <w:rPr>
          <w:noProof/>
        </w:rPr>
        <w:fldChar w:fldCharType="begin"/>
      </w:r>
      <w:r w:rsidRPr="00AC4A37">
        <w:rPr>
          <w:noProof/>
        </w:rPr>
        <w:instrText xml:space="preserve"> PAGEREF _Toc375130556 \h </w:instrText>
      </w:r>
      <w:r w:rsidRPr="00AC4A37">
        <w:rPr>
          <w:noProof/>
        </w:rPr>
      </w:r>
      <w:r w:rsidRPr="00AC4A37">
        <w:rPr>
          <w:noProof/>
        </w:rPr>
        <w:fldChar w:fldCharType="separate"/>
      </w:r>
      <w:r>
        <w:rPr>
          <w:noProof/>
        </w:rPr>
        <w:t>16</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5.12</w:t>
      </w:r>
      <w:r>
        <w:rPr>
          <w:noProof/>
        </w:rPr>
        <w:tab/>
        <w:t>What supplies are not financial supplies (Act s 40</w:t>
      </w:r>
      <w:r>
        <w:rPr>
          <w:noProof/>
        </w:rPr>
        <w:noBreakHyphen/>
        <w:t>5)</w:t>
      </w:r>
      <w:r w:rsidRPr="00AC4A37">
        <w:rPr>
          <w:noProof/>
        </w:rPr>
        <w:tab/>
      </w:r>
      <w:r w:rsidRPr="00AC4A37">
        <w:rPr>
          <w:noProof/>
        </w:rPr>
        <w:fldChar w:fldCharType="begin"/>
      </w:r>
      <w:r w:rsidRPr="00AC4A37">
        <w:rPr>
          <w:noProof/>
        </w:rPr>
        <w:instrText xml:space="preserve"> PAGEREF _Toc375130557 \h </w:instrText>
      </w:r>
      <w:r w:rsidRPr="00AC4A37">
        <w:rPr>
          <w:noProof/>
        </w:rPr>
      </w:r>
      <w:r w:rsidRPr="00AC4A37">
        <w:rPr>
          <w:noProof/>
        </w:rPr>
        <w:fldChar w:fldCharType="separate"/>
      </w:r>
      <w:r>
        <w:rPr>
          <w:noProof/>
        </w:rPr>
        <w:t>16</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40</w:t>
      </w:r>
      <w:r>
        <w:rPr>
          <w:noProof/>
        </w:rPr>
        <w:noBreakHyphen/>
        <w:t>5.13</w:t>
      </w:r>
      <w:r>
        <w:rPr>
          <w:noProof/>
        </w:rPr>
        <w:tab/>
        <w:t>Examples of supplies that are not financial supplies</w:t>
      </w:r>
      <w:r w:rsidRPr="00AC4A37">
        <w:rPr>
          <w:noProof/>
        </w:rPr>
        <w:tab/>
      </w:r>
      <w:r w:rsidRPr="00AC4A37">
        <w:rPr>
          <w:noProof/>
        </w:rPr>
        <w:fldChar w:fldCharType="begin"/>
      </w:r>
      <w:r w:rsidRPr="00AC4A37">
        <w:rPr>
          <w:noProof/>
        </w:rPr>
        <w:instrText xml:space="preserve"> PAGEREF _Toc375130558 \h </w:instrText>
      </w:r>
      <w:r w:rsidRPr="00AC4A37">
        <w:rPr>
          <w:noProof/>
        </w:rPr>
      </w:r>
      <w:r w:rsidRPr="00AC4A37">
        <w:rPr>
          <w:noProof/>
        </w:rPr>
        <w:fldChar w:fldCharType="separate"/>
      </w:r>
      <w:r>
        <w:rPr>
          <w:noProof/>
        </w:rPr>
        <w:t>18</w:t>
      </w:r>
      <w:r w:rsidRPr="00AC4A37">
        <w:rPr>
          <w:noProof/>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4</w:t>
      </w:r>
      <w:r>
        <w:rPr>
          <w:noProof/>
        </w:rPr>
        <w:noBreakHyphen/>
        <w:t>1—Special rules mainly about particular ways entities are organised</w:t>
      </w:r>
      <w:r w:rsidRPr="00AC4A37">
        <w:rPr>
          <w:b w:val="0"/>
          <w:noProof/>
          <w:sz w:val="18"/>
        </w:rPr>
        <w:tab/>
      </w:r>
      <w:r w:rsidRPr="00AC4A37">
        <w:rPr>
          <w:b w:val="0"/>
          <w:noProof/>
          <w:sz w:val="18"/>
        </w:rPr>
        <w:fldChar w:fldCharType="begin"/>
      </w:r>
      <w:r w:rsidRPr="00AC4A37">
        <w:rPr>
          <w:b w:val="0"/>
          <w:noProof/>
          <w:sz w:val="18"/>
        </w:rPr>
        <w:instrText xml:space="preserve"> PAGEREF _Toc375130559 \h </w:instrText>
      </w:r>
      <w:r w:rsidRPr="00AC4A37">
        <w:rPr>
          <w:b w:val="0"/>
          <w:noProof/>
          <w:sz w:val="18"/>
        </w:rPr>
      </w:r>
      <w:r w:rsidRPr="00AC4A37">
        <w:rPr>
          <w:b w:val="0"/>
          <w:noProof/>
          <w:sz w:val="18"/>
        </w:rPr>
        <w:fldChar w:fldCharType="separate"/>
      </w:r>
      <w:r>
        <w:rPr>
          <w:b w:val="0"/>
          <w:noProof/>
          <w:sz w:val="18"/>
        </w:rPr>
        <w:t>20</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48—GST groups</w:t>
      </w:r>
      <w:r w:rsidRPr="00AC4A37">
        <w:rPr>
          <w:b w:val="0"/>
          <w:noProof/>
          <w:sz w:val="18"/>
        </w:rPr>
        <w:tab/>
      </w:r>
      <w:r w:rsidRPr="00AC4A37">
        <w:rPr>
          <w:b w:val="0"/>
          <w:noProof/>
          <w:sz w:val="18"/>
        </w:rPr>
        <w:fldChar w:fldCharType="begin"/>
      </w:r>
      <w:r w:rsidRPr="00AC4A37">
        <w:rPr>
          <w:b w:val="0"/>
          <w:noProof/>
          <w:sz w:val="18"/>
        </w:rPr>
        <w:instrText xml:space="preserve"> PAGEREF _Toc375130560 \h </w:instrText>
      </w:r>
      <w:r w:rsidRPr="00AC4A37">
        <w:rPr>
          <w:b w:val="0"/>
          <w:noProof/>
          <w:sz w:val="18"/>
        </w:rPr>
      </w:r>
      <w:r w:rsidRPr="00AC4A37">
        <w:rPr>
          <w:b w:val="0"/>
          <w:noProof/>
          <w:sz w:val="18"/>
        </w:rPr>
        <w:fldChar w:fldCharType="separate"/>
      </w:r>
      <w:r>
        <w:rPr>
          <w:b w:val="0"/>
          <w:noProof/>
          <w:sz w:val="18"/>
        </w:rPr>
        <w:t>20</w:t>
      </w:r>
      <w:r w:rsidRPr="00AC4A37">
        <w:rPr>
          <w:b w:val="0"/>
          <w:noProof/>
          <w:sz w:val="18"/>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48</w:t>
      </w:r>
      <w:r>
        <w:rPr>
          <w:noProof/>
        </w:rPr>
        <w:noBreakHyphen/>
        <w:t>A—Approval of GST groups</w:t>
      </w:r>
      <w:r w:rsidRPr="00AC4A37">
        <w:rPr>
          <w:b w:val="0"/>
          <w:noProof/>
          <w:sz w:val="18"/>
        </w:rPr>
        <w:tab/>
      </w:r>
      <w:r w:rsidRPr="00AC4A37">
        <w:rPr>
          <w:b w:val="0"/>
          <w:noProof/>
          <w:sz w:val="18"/>
        </w:rPr>
        <w:fldChar w:fldCharType="begin"/>
      </w:r>
      <w:r w:rsidRPr="00AC4A37">
        <w:rPr>
          <w:b w:val="0"/>
          <w:noProof/>
          <w:sz w:val="18"/>
        </w:rPr>
        <w:instrText xml:space="preserve"> PAGEREF _Toc375130561 \h </w:instrText>
      </w:r>
      <w:r w:rsidRPr="00AC4A37">
        <w:rPr>
          <w:b w:val="0"/>
          <w:noProof/>
          <w:sz w:val="18"/>
        </w:rPr>
      </w:r>
      <w:r w:rsidRPr="00AC4A37">
        <w:rPr>
          <w:b w:val="0"/>
          <w:noProof/>
          <w:sz w:val="18"/>
        </w:rPr>
        <w:fldChar w:fldCharType="separate"/>
      </w:r>
      <w:r>
        <w:rPr>
          <w:b w:val="0"/>
          <w:noProof/>
          <w:sz w:val="18"/>
        </w:rPr>
        <w:t>20</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48</w:t>
      </w:r>
      <w:r>
        <w:rPr>
          <w:noProof/>
        </w:rPr>
        <w:noBreakHyphen/>
        <w:t>10.01</w:t>
      </w:r>
      <w:r>
        <w:rPr>
          <w:noProof/>
        </w:rPr>
        <w:tab/>
        <w:t>Definitions for Subdivision</w:t>
      </w:r>
      <w:r w:rsidRPr="00AC4A37">
        <w:rPr>
          <w:noProof/>
        </w:rPr>
        <w:tab/>
      </w:r>
      <w:r w:rsidRPr="00AC4A37">
        <w:rPr>
          <w:noProof/>
        </w:rPr>
        <w:fldChar w:fldCharType="begin"/>
      </w:r>
      <w:r w:rsidRPr="00AC4A37">
        <w:rPr>
          <w:noProof/>
        </w:rPr>
        <w:instrText xml:space="preserve"> PAGEREF _Toc375130562 \h </w:instrText>
      </w:r>
      <w:r w:rsidRPr="00AC4A37">
        <w:rPr>
          <w:noProof/>
        </w:rPr>
      </w:r>
      <w:r w:rsidRPr="00AC4A37">
        <w:rPr>
          <w:noProof/>
        </w:rPr>
        <w:fldChar w:fldCharType="separate"/>
      </w:r>
      <w:r>
        <w:rPr>
          <w:noProof/>
        </w:rPr>
        <w:t>20</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48</w:t>
      </w:r>
      <w:r>
        <w:rPr>
          <w:noProof/>
        </w:rPr>
        <w:noBreakHyphen/>
        <w:t>10.01A</w:t>
      </w:r>
      <w:r>
        <w:rPr>
          <w:noProof/>
        </w:rPr>
        <w:tab/>
        <w:t>Trust distribution and beneficiaries</w:t>
      </w:r>
      <w:r w:rsidRPr="00AC4A37">
        <w:rPr>
          <w:noProof/>
        </w:rPr>
        <w:tab/>
      </w:r>
      <w:r w:rsidRPr="00AC4A37">
        <w:rPr>
          <w:noProof/>
        </w:rPr>
        <w:fldChar w:fldCharType="begin"/>
      </w:r>
      <w:r w:rsidRPr="00AC4A37">
        <w:rPr>
          <w:noProof/>
        </w:rPr>
        <w:instrText xml:space="preserve"> PAGEREF _Toc375130563 \h </w:instrText>
      </w:r>
      <w:r w:rsidRPr="00AC4A37">
        <w:rPr>
          <w:noProof/>
        </w:rPr>
      </w:r>
      <w:r w:rsidRPr="00AC4A37">
        <w:rPr>
          <w:noProof/>
        </w:rPr>
        <w:fldChar w:fldCharType="separate"/>
      </w:r>
      <w:r>
        <w:rPr>
          <w:noProof/>
        </w:rPr>
        <w:t>21</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48</w:t>
      </w:r>
      <w:r>
        <w:rPr>
          <w:noProof/>
        </w:rPr>
        <w:noBreakHyphen/>
        <w:t>10.02</w:t>
      </w:r>
      <w:r>
        <w:rPr>
          <w:noProof/>
        </w:rPr>
        <w:tab/>
        <w:t>Membership requirements for partnerships</w:t>
      </w:r>
      <w:r w:rsidRPr="00AC4A37">
        <w:rPr>
          <w:noProof/>
        </w:rPr>
        <w:tab/>
      </w:r>
      <w:r w:rsidRPr="00AC4A37">
        <w:rPr>
          <w:noProof/>
        </w:rPr>
        <w:fldChar w:fldCharType="begin"/>
      </w:r>
      <w:r w:rsidRPr="00AC4A37">
        <w:rPr>
          <w:noProof/>
        </w:rPr>
        <w:instrText xml:space="preserve"> PAGEREF _Toc375130564 \h </w:instrText>
      </w:r>
      <w:r w:rsidRPr="00AC4A37">
        <w:rPr>
          <w:noProof/>
        </w:rPr>
      </w:r>
      <w:r w:rsidRPr="00AC4A37">
        <w:rPr>
          <w:noProof/>
        </w:rPr>
        <w:fldChar w:fldCharType="separate"/>
      </w:r>
      <w:r>
        <w:rPr>
          <w:noProof/>
        </w:rPr>
        <w:t>21</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48</w:t>
      </w:r>
      <w:r>
        <w:rPr>
          <w:noProof/>
        </w:rPr>
        <w:noBreakHyphen/>
        <w:t>10.03</w:t>
      </w:r>
      <w:r>
        <w:rPr>
          <w:noProof/>
        </w:rPr>
        <w:tab/>
        <w:t>Membership requirements for trusts</w:t>
      </w:r>
      <w:r w:rsidRPr="00AC4A37">
        <w:rPr>
          <w:noProof/>
        </w:rPr>
        <w:tab/>
      </w:r>
      <w:r w:rsidRPr="00AC4A37">
        <w:rPr>
          <w:noProof/>
        </w:rPr>
        <w:fldChar w:fldCharType="begin"/>
      </w:r>
      <w:r w:rsidRPr="00AC4A37">
        <w:rPr>
          <w:noProof/>
        </w:rPr>
        <w:instrText xml:space="preserve"> PAGEREF _Toc375130565 \h </w:instrText>
      </w:r>
      <w:r w:rsidRPr="00AC4A37">
        <w:rPr>
          <w:noProof/>
        </w:rPr>
      </w:r>
      <w:r w:rsidRPr="00AC4A37">
        <w:rPr>
          <w:noProof/>
        </w:rPr>
        <w:fldChar w:fldCharType="separate"/>
      </w:r>
      <w:r>
        <w:rPr>
          <w:noProof/>
        </w:rPr>
        <w:t>23</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48</w:t>
      </w:r>
      <w:r>
        <w:rPr>
          <w:noProof/>
        </w:rPr>
        <w:noBreakHyphen/>
        <w:t>10.03A</w:t>
      </w:r>
      <w:r>
        <w:rPr>
          <w:noProof/>
        </w:rPr>
        <w:tab/>
        <w:t>Alternative membership requirements for groups of fixed trusts</w:t>
      </w:r>
      <w:r w:rsidRPr="00AC4A37">
        <w:rPr>
          <w:noProof/>
        </w:rPr>
        <w:tab/>
      </w:r>
      <w:r w:rsidRPr="00AC4A37">
        <w:rPr>
          <w:noProof/>
        </w:rPr>
        <w:fldChar w:fldCharType="begin"/>
      </w:r>
      <w:r w:rsidRPr="00AC4A37">
        <w:rPr>
          <w:noProof/>
        </w:rPr>
        <w:instrText xml:space="preserve"> PAGEREF _Toc375130566 \h </w:instrText>
      </w:r>
      <w:r w:rsidRPr="00AC4A37">
        <w:rPr>
          <w:noProof/>
        </w:rPr>
      </w:r>
      <w:r w:rsidRPr="00AC4A37">
        <w:rPr>
          <w:noProof/>
        </w:rPr>
        <w:fldChar w:fldCharType="separate"/>
      </w:r>
      <w:r>
        <w:rPr>
          <w:noProof/>
        </w:rPr>
        <w:t>24</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48</w:t>
      </w:r>
      <w:r>
        <w:rPr>
          <w:noProof/>
        </w:rPr>
        <w:noBreakHyphen/>
        <w:t>10.04</w:t>
      </w:r>
      <w:r>
        <w:rPr>
          <w:noProof/>
        </w:rPr>
        <w:tab/>
        <w:t>Membership requirements for individuals</w:t>
      </w:r>
      <w:r w:rsidRPr="00AC4A37">
        <w:rPr>
          <w:noProof/>
        </w:rPr>
        <w:tab/>
      </w:r>
      <w:r w:rsidRPr="00AC4A37">
        <w:rPr>
          <w:noProof/>
        </w:rPr>
        <w:fldChar w:fldCharType="begin"/>
      </w:r>
      <w:r w:rsidRPr="00AC4A37">
        <w:rPr>
          <w:noProof/>
        </w:rPr>
        <w:instrText xml:space="preserve"> PAGEREF _Toc375130567 \h </w:instrText>
      </w:r>
      <w:r w:rsidRPr="00AC4A37">
        <w:rPr>
          <w:noProof/>
        </w:rPr>
      </w:r>
      <w:r w:rsidRPr="00AC4A37">
        <w:rPr>
          <w:noProof/>
        </w:rPr>
        <w:fldChar w:fldCharType="separate"/>
      </w:r>
      <w:r>
        <w:rPr>
          <w:noProof/>
        </w:rPr>
        <w:t>25</w:t>
      </w:r>
      <w:r w:rsidRPr="00AC4A37">
        <w:rPr>
          <w:noProof/>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51—GST joint ventures</w:t>
      </w:r>
      <w:r w:rsidRPr="00AC4A37">
        <w:rPr>
          <w:b w:val="0"/>
          <w:noProof/>
          <w:sz w:val="18"/>
        </w:rPr>
        <w:tab/>
      </w:r>
      <w:r w:rsidRPr="00AC4A37">
        <w:rPr>
          <w:b w:val="0"/>
          <w:noProof/>
          <w:sz w:val="18"/>
        </w:rPr>
        <w:fldChar w:fldCharType="begin"/>
      </w:r>
      <w:r w:rsidRPr="00AC4A37">
        <w:rPr>
          <w:b w:val="0"/>
          <w:noProof/>
          <w:sz w:val="18"/>
        </w:rPr>
        <w:instrText xml:space="preserve"> PAGEREF _Toc375130568 \h </w:instrText>
      </w:r>
      <w:r w:rsidRPr="00AC4A37">
        <w:rPr>
          <w:b w:val="0"/>
          <w:noProof/>
          <w:sz w:val="18"/>
        </w:rPr>
      </w:r>
      <w:r w:rsidRPr="00AC4A37">
        <w:rPr>
          <w:b w:val="0"/>
          <w:noProof/>
          <w:sz w:val="18"/>
        </w:rPr>
        <w:fldChar w:fldCharType="separate"/>
      </w:r>
      <w:r>
        <w:rPr>
          <w:b w:val="0"/>
          <w:noProof/>
          <w:sz w:val="18"/>
        </w:rPr>
        <w:t>27</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51</w:t>
      </w:r>
      <w:r>
        <w:rPr>
          <w:noProof/>
        </w:rPr>
        <w:noBreakHyphen/>
        <w:t>5.01</w:t>
      </w:r>
      <w:r>
        <w:rPr>
          <w:noProof/>
        </w:rPr>
        <w:tab/>
        <w:t>Specified purposes for GST joint ventures (Act s 51</w:t>
      </w:r>
      <w:r>
        <w:rPr>
          <w:noProof/>
        </w:rPr>
        <w:noBreakHyphen/>
        <w:t>5)</w:t>
      </w:r>
      <w:r w:rsidRPr="00AC4A37">
        <w:rPr>
          <w:noProof/>
        </w:rPr>
        <w:tab/>
      </w:r>
      <w:r w:rsidRPr="00AC4A37">
        <w:rPr>
          <w:noProof/>
        </w:rPr>
        <w:fldChar w:fldCharType="begin"/>
      </w:r>
      <w:r w:rsidRPr="00AC4A37">
        <w:rPr>
          <w:noProof/>
        </w:rPr>
        <w:instrText xml:space="preserve"> PAGEREF _Toc375130569 \h </w:instrText>
      </w:r>
      <w:r w:rsidRPr="00AC4A37">
        <w:rPr>
          <w:noProof/>
        </w:rPr>
      </w:r>
      <w:r w:rsidRPr="00AC4A37">
        <w:rPr>
          <w:noProof/>
        </w:rPr>
        <w:fldChar w:fldCharType="separate"/>
      </w:r>
      <w:r>
        <w:rPr>
          <w:noProof/>
        </w:rPr>
        <w:t>27</w:t>
      </w:r>
      <w:r w:rsidRPr="00AC4A37">
        <w:rPr>
          <w:noProof/>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4</w:t>
      </w:r>
      <w:r>
        <w:rPr>
          <w:noProof/>
        </w:rPr>
        <w:noBreakHyphen/>
        <w:t>2—Special rules mainly about supplies and acquisitions</w:t>
      </w:r>
      <w:r w:rsidRPr="00AC4A37">
        <w:rPr>
          <w:b w:val="0"/>
          <w:noProof/>
          <w:sz w:val="18"/>
        </w:rPr>
        <w:tab/>
      </w:r>
      <w:r w:rsidRPr="00AC4A37">
        <w:rPr>
          <w:b w:val="0"/>
          <w:noProof/>
          <w:sz w:val="18"/>
        </w:rPr>
        <w:fldChar w:fldCharType="begin"/>
      </w:r>
      <w:r w:rsidRPr="00AC4A37">
        <w:rPr>
          <w:b w:val="0"/>
          <w:noProof/>
          <w:sz w:val="18"/>
        </w:rPr>
        <w:instrText xml:space="preserve"> PAGEREF _Toc375130570 \h </w:instrText>
      </w:r>
      <w:r w:rsidRPr="00AC4A37">
        <w:rPr>
          <w:b w:val="0"/>
          <w:noProof/>
          <w:sz w:val="18"/>
        </w:rPr>
      </w:r>
      <w:r w:rsidRPr="00AC4A37">
        <w:rPr>
          <w:b w:val="0"/>
          <w:noProof/>
          <w:sz w:val="18"/>
        </w:rPr>
        <w:fldChar w:fldCharType="separate"/>
      </w:r>
      <w:r>
        <w:rPr>
          <w:b w:val="0"/>
          <w:noProof/>
          <w:sz w:val="18"/>
        </w:rPr>
        <w:t>28</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70—Financial supplies (reduced credit acquisitions)</w:t>
      </w:r>
      <w:r w:rsidRPr="00AC4A37">
        <w:rPr>
          <w:b w:val="0"/>
          <w:noProof/>
          <w:sz w:val="18"/>
        </w:rPr>
        <w:tab/>
      </w:r>
      <w:r w:rsidRPr="00AC4A37">
        <w:rPr>
          <w:b w:val="0"/>
          <w:noProof/>
          <w:sz w:val="18"/>
        </w:rPr>
        <w:fldChar w:fldCharType="begin"/>
      </w:r>
      <w:r w:rsidRPr="00AC4A37">
        <w:rPr>
          <w:b w:val="0"/>
          <w:noProof/>
          <w:sz w:val="18"/>
        </w:rPr>
        <w:instrText xml:space="preserve"> PAGEREF _Toc375130571 \h </w:instrText>
      </w:r>
      <w:r w:rsidRPr="00AC4A37">
        <w:rPr>
          <w:b w:val="0"/>
          <w:noProof/>
          <w:sz w:val="18"/>
        </w:rPr>
      </w:r>
      <w:r w:rsidRPr="00AC4A37">
        <w:rPr>
          <w:b w:val="0"/>
          <w:noProof/>
          <w:sz w:val="18"/>
        </w:rPr>
        <w:fldChar w:fldCharType="separate"/>
      </w:r>
      <w:r>
        <w:rPr>
          <w:b w:val="0"/>
          <w:noProof/>
          <w:sz w:val="18"/>
        </w:rPr>
        <w:t>28</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70</w:t>
      </w:r>
      <w:r>
        <w:rPr>
          <w:noProof/>
        </w:rPr>
        <w:noBreakHyphen/>
        <w:t>5.01</w:t>
      </w:r>
      <w:r>
        <w:rPr>
          <w:noProof/>
        </w:rPr>
        <w:tab/>
        <w:t>Objects of Division 70</w:t>
      </w:r>
      <w:r w:rsidRPr="00AC4A37">
        <w:rPr>
          <w:noProof/>
        </w:rPr>
        <w:tab/>
      </w:r>
      <w:r w:rsidRPr="00AC4A37">
        <w:rPr>
          <w:noProof/>
        </w:rPr>
        <w:fldChar w:fldCharType="begin"/>
      </w:r>
      <w:r w:rsidRPr="00AC4A37">
        <w:rPr>
          <w:noProof/>
        </w:rPr>
        <w:instrText xml:space="preserve"> PAGEREF _Toc375130572 \h </w:instrText>
      </w:r>
      <w:r w:rsidRPr="00AC4A37">
        <w:rPr>
          <w:noProof/>
        </w:rPr>
      </w:r>
      <w:r w:rsidRPr="00AC4A37">
        <w:rPr>
          <w:noProof/>
        </w:rPr>
        <w:fldChar w:fldCharType="separate"/>
      </w:r>
      <w:r>
        <w:rPr>
          <w:noProof/>
        </w:rPr>
        <w:t>28</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70</w:t>
      </w:r>
      <w:r>
        <w:rPr>
          <w:noProof/>
        </w:rPr>
        <w:noBreakHyphen/>
        <w:t>5.01A</w:t>
      </w:r>
      <w:r>
        <w:rPr>
          <w:noProof/>
        </w:rPr>
        <w:tab/>
        <w:t>Definition</w:t>
      </w:r>
      <w:r w:rsidRPr="00AC4A37">
        <w:rPr>
          <w:noProof/>
        </w:rPr>
        <w:tab/>
      </w:r>
      <w:r w:rsidRPr="00AC4A37">
        <w:rPr>
          <w:noProof/>
        </w:rPr>
        <w:fldChar w:fldCharType="begin"/>
      </w:r>
      <w:r w:rsidRPr="00AC4A37">
        <w:rPr>
          <w:noProof/>
        </w:rPr>
        <w:instrText xml:space="preserve"> PAGEREF _Toc375130573 \h </w:instrText>
      </w:r>
      <w:r w:rsidRPr="00AC4A37">
        <w:rPr>
          <w:noProof/>
        </w:rPr>
      </w:r>
      <w:r w:rsidRPr="00AC4A37">
        <w:rPr>
          <w:noProof/>
        </w:rPr>
        <w:fldChar w:fldCharType="separate"/>
      </w:r>
      <w:r>
        <w:rPr>
          <w:noProof/>
        </w:rPr>
        <w:t>28</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70</w:t>
      </w:r>
      <w:r>
        <w:rPr>
          <w:noProof/>
        </w:rPr>
        <w:noBreakHyphen/>
        <w:t>5.02</w:t>
      </w:r>
      <w:r>
        <w:rPr>
          <w:noProof/>
        </w:rPr>
        <w:tab/>
        <w:t>Acquisitions that attract reduced input tax credits: general (Act s 70</w:t>
      </w:r>
      <w:r>
        <w:rPr>
          <w:noProof/>
        </w:rPr>
        <w:noBreakHyphen/>
        <w:t>5)</w:t>
      </w:r>
      <w:r w:rsidRPr="00AC4A37">
        <w:rPr>
          <w:noProof/>
        </w:rPr>
        <w:tab/>
      </w:r>
      <w:r w:rsidRPr="00AC4A37">
        <w:rPr>
          <w:noProof/>
        </w:rPr>
        <w:fldChar w:fldCharType="begin"/>
      </w:r>
      <w:r w:rsidRPr="00AC4A37">
        <w:rPr>
          <w:noProof/>
        </w:rPr>
        <w:instrText xml:space="preserve"> PAGEREF _Toc375130574 \h </w:instrText>
      </w:r>
      <w:r w:rsidRPr="00AC4A37">
        <w:rPr>
          <w:noProof/>
        </w:rPr>
      </w:r>
      <w:r w:rsidRPr="00AC4A37">
        <w:rPr>
          <w:noProof/>
        </w:rPr>
        <w:fldChar w:fldCharType="separate"/>
      </w:r>
      <w:r>
        <w:rPr>
          <w:noProof/>
        </w:rPr>
        <w:t>28</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70</w:t>
      </w:r>
      <w:r>
        <w:rPr>
          <w:noProof/>
        </w:rPr>
        <w:noBreakHyphen/>
        <w:t>5.02A</w:t>
      </w:r>
      <w:r>
        <w:rPr>
          <w:noProof/>
        </w:rPr>
        <w:tab/>
        <w:t>Acquisitions that attract reduced input tax credits: certain offshore supplies (Act s 70</w:t>
      </w:r>
      <w:r>
        <w:rPr>
          <w:noProof/>
        </w:rPr>
        <w:noBreakHyphen/>
        <w:t>5)</w:t>
      </w:r>
      <w:r w:rsidRPr="00AC4A37">
        <w:rPr>
          <w:noProof/>
        </w:rPr>
        <w:tab/>
      </w:r>
      <w:r w:rsidRPr="00AC4A37">
        <w:rPr>
          <w:noProof/>
        </w:rPr>
        <w:fldChar w:fldCharType="begin"/>
      </w:r>
      <w:r w:rsidRPr="00AC4A37">
        <w:rPr>
          <w:noProof/>
        </w:rPr>
        <w:instrText xml:space="preserve"> PAGEREF _Toc375130575 \h </w:instrText>
      </w:r>
      <w:r w:rsidRPr="00AC4A37">
        <w:rPr>
          <w:noProof/>
        </w:rPr>
      </w:r>
      <w:r w:rsidRPr="00AC4A37">
        <w:rPr>
          <w:noProof/>
        </w:rPr>
        <w:fldChar w:fldCharType="separate"/>
      </w:r>
      <w:r>
        <w:rPr>
          <w:noProof/>
        </w:rPr>
        <w:t>37</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70</w:t>
      </w:r>
      <w:r>
        <w:rPr>
          <w:noProof/>
        </w:rPr>
        <w:noBreakHyphen/>
        <w:t>5.02B</w:t>
      </w:r>
      <w:r>
        <w:rPr>
          <w:noProof/>
        </w:rPr>
        <w:tab/>
        <w:t>Reduced credit acquisitions</w:t>
      </w:r>
      <w:r w:rsidRPr="00AC4A37">
        <w:rPr>
          <w:noProof/>
        </w:rPr>
        <w:tab/>
      </w:r>
      <w:r w:rsidRPr="00AC4A37">
        <w:rPr>
          <w:noProof/>
        </w:rPr>
        <w:fldChar w:fldCharType="begin"/>
      </w:r>
      <w:r w:rsidRPr="00AC4A37">
        <w:rPr>
          <w:noProof/>
        </w:rPr>
        <w:instrText xml:space="preserve"> PAGEREF _Toc375130576 \h </w:instrText>
      </w:r>
      <w:r w:rsidRPr="00AC4A37">
        <w:rPr>
          <w:noProof/>
        </w:rPr>
      </w:r>
      <w:r w:rsidRPr="00AC4A37">
        <w:rPr>
          <w:noProof/>
        </w:rPr>
        <w:fldChar w:fldCharType="separate"/>
      </w:r>
      <w:r>
        <w:rPr>
          <w:noProof/>
        </w:rPr>
        <w:t>38</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70</w:t>
      </w:r>
      <w:r>
        <w:rPr>
          <w:noProof/>
        </w:rPr>
        <w:noBreakHyphen/>
        <w:t>5.02C</w:t>
      </w:r>
      <w:r>
        <w:rPr>
          <w:noProof/>
        </w:rPr>
        <w:tab/>
        <w:t>Unabsorbed contribution</w:t>
      </w:r>
      <w:r w:rsidRPr="00AC4A37">
        <w:rPr>
          <w:noProof/>
        </w:rPr>
        <w:tab/>
      </w:r>
      <w:r w:rsidRPr="00AC4A37">
        <w:rPr>
          <w:noProof/>
        </w:rPr>
        <w:fldChar w:fldCharType="begin"/>
      </w:r>
      <w:r w:rsidRPr="00AC4A37">
        <w:rPr>
          <w:noProof/>
        </w:rPr>
        <w:instrText xml:space="preserve"> PAGEREF _Toc375130577 \h </w:instrText>
      </w:r>
      <w:r w:rsidRPr="00AC4A37">
        <w:rPr>
          <w:noProof/>
        </w:rPr>
      </w:r>
      <w:r w:rsidRPr="00AC4A37">
        <w:rPr>
          <w:noProof/>
        </w:rPr>
        <w:fldChar w:fldCharType="separate"/>
      </w:r>
      <w:r>
        <w:rPr>
          <w:noProof/>
        </w:rPr>
        <w:t>40</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70</w:t>
      </w:r>
      <w:r>
        <w:rPr>
          <w:noProof/>
        </w:rPr>
        <w:noBreakHyphen/>
        <w:t>5.02D</w:t>
      </w:r>
      <w:r>
        <w:rPr>
          <w:noProof/>
        </w:rPr>
        <w:tab/>
        <w:t>Prohibition against claiming twice</w:t>
      </w:r>
      <w:r w:rsidRPr="00AC4A37">
        <w:rPr>
          <w:noProof/>
        </w:rPr>
        <w:tab/>
      </w:r>
      <w:r w:rsidRPr="00AC4A37">
        <w:rPr>
          <w:noProof/>
        </w:rPr>
        <w:fldChar w:fldCharType="begin"/>
      </w:r>
      <w:r w:rsidRPr="00AC4A37">
        <w:rPr>
          <w:noProof/>
        </w:rPr>
        <w:instrText xml:space="preserve"> PAGEREF _Toc375130578 \h </w:instrText>
      </w:r>
      <w:r w:rsidRPr="00AC4A37">
        <w:rPr>
          <w:noProof/>
        </w:rPr>
      </w:r>
      <w:r w:rsidRPr="00AC4A37">
        <w:rPr>
          <w:noProof/>
        </w:rPr>
        <w:fldChar w:fldCharType="separate"/>
      </w:r>
      <w:r>
        <w:rPr>
          <w:noProof/>
        </w:rPr>
        <w:t>41</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70</w:t>
      </w:r>
      <w:r>
        <w:rPr>
          <w:noProof/>
        </w:rPr>
        <w:noBreakHyphen/>
        <w:t>5.03</w:t>
      </w:r>
      <w:r>
        <w:rPr>
          <w:noProof/>
        </w:rPr>
        <w:tab/>
        <w:t>Percentage to which input tax credits are reduced (Act s 70</w:t>
      </w:r>
      <w:r>
        <w:rPr>
          <w:noProof/>
        </w:rPr>
        <w:noBreakHyphen/>
        <w:t>5)</w:t>
      </w:r>
      <w:r w:rsidRPr="00AC4A37">
        <w:rPr>
          <w:noProof/>
        </w:rPr>
        <w:tab/>
      </w:r>
      <w:r w:rsidRPr="00AC4A37">
        <w:rPr>
          <w:noProof/>
        </w:rPr>
        <w:fldChar w:fldCharType="begin"/>
      </w:r>
      <w:r w:rsidRPr="00AC4A37">
        <w:rPr>
          <w:noProof/>
        </w:rPr>
        <w:instrText xml:space="preserve"> PAGEREF _Toc375130579 \h </w:instrText>
      </w:r>
      <w:r w:rsidRPr="00AC4A37">
        <w:rPr>
          <w:noProof/>
        </w:rPr>
      </w:r>
      <w:r w:rsidRPr="00AC4A37">
        <w:rPr>
          <w:noProof/>
        </w:rPr>
        <w:fldChar w:fldCharType="separate"/>
      </w:r>
      <w:r>
        <w:rPr>
          <w:noProof/>
        </w:rPr>
        <w:t>41</w:t>
      </w:r>
      <w:r w:rsidRPr="00AC4A37">
        <w:rPr>
          <w:noProof/>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78—Insurance</w:t>
      </w:r>
      <w:r w:rsidRPr="00AC4A37">
        <w:rPr>
          <w:b w:val="0"/>
          <w:noProof/>
          <w:sz w:val="18"/>
        </w:rPr>
        <w:tab/>
      </w:r>
      <w:r w:rsidRPr="00AC4A37">
        <w:rPr>
          <w:b w:val="0"/>
          <w:noProof/>
          <w:sz w:val="18"/>
        </w:rPr>
        <w:fldChar w:fldCharType="begin"/>
      </w:r>
      <w:r w:rsidRPr="00AC4A37">
        <w:rPr>
          <w:b w:val="0"/>
          <w:noProof/>
          <w:sz w:val="18"/>
        </w:rPr>
        <w:instrText xml:space="preserve"> PAGEREF _Toc375130580 \h </w:instrText>
      </w:r>
      <w:r w:rsidRPr="00AC4A37">
        <w:rPr>
          <w:b w:val="0"/>
          <w:noProof/>
          <w:sz w:val="18"/>
        </w:rPr>
      </w:r>
      <w:r w:rsidRPr="00AC4A37">
        <w:rPr>
          <w:b w:val="0"/>
          <w:noProof/>
          <w:sz w:val="18"/>
        </w:rPr>
        <w:fldChar w:fldCharType="separate"/>
      </w:r>
      <w:r>
        <w:rPr>
          <w:b w:val="0"/>
          <w:noProof/>
          <w:sz w:val="18"/>
        </w:rPr>
        <w:t>42</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78</w:t>
      </w:r>
      <w:r>
        <w:rPr>
          <w:noProof/>
        </w:rPr>
        <w:noBreakHyphen/>
        <w:t>105.01</w:t>
      </w:r>
      <w:r>
        <w:rPr>
          <w:noProof/>
        </w:rPr>
        <w:tab/>
        <w:t>Statutory compensation schemes</w:t>
      </w:r>
      <w:r w:rsidRPr="00AC4A37">
        <w:rPr>
          <w:noProof/>
        </w:rPr>
        <w:tab/>
      </w:r>
      <w:r w:rsidRPr="00AC4A37">
        <w:rPr>
          <w:noProof/>
        </w:rPr>
        <w:fldChar w:fldCharType="begin"/>
      </w:r>
      <w:r w:rsidRPr="00AC4A37">
        <w:rPr>
          <w:noProof/>
        </w:rPr>
        <w:instrText xml:space="preserve"> PAGEREF _Toc375130581 \h </w:instrText>
      </w:r>
      <w:r w:rsidRPr="00AC4A37">
        <w:rPr>
          <w:noProof/>
        </w:rPr>
      </w:r>
      <w:r w:rsidRPr="00AC4A37">
        <w:rPr>
          <w:noProof/>
        </w:rPr>
        <w:fldChar w:fldCharType="separate"/>
      </w:r>
      <w:r>
        <w:rPr>
          <w:noProof/>
        </w:rPr>
        <w:t>42</w:t>
      </w:r>
      <w:r w:rsidRPr="00AC4A37">
        <w:rPr>
          <w:noProof/>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79—Compulsory third party schemes</w:t>
      </w:r>
      <w:r w:rsidRPr="00AC4A37">
        <w:rPr>
          <w:b w:val="0"/>
          <w:noProof/>
          <w:sz w:val="18"/>
        </w:rPr>
        <w:tab/>
      </w:r>
      <w:r w:rsidRPr="00AC4A37">
        <w:rPr>
          <w:b w:val="0"/>
          <w:noProof/>
          <w:sz w:val="18"/>
        </w:rPr>
        <w:fldChar w:fldCharType="begin"/>
      </w:r>
      <w:r w:rsidRPr="00AC4A37">
        <w:rPr>
          <w:b w:val="0"/>
          <w:noProof/>
          <w:sz w:val="18"/>
        </w:rPr>
        <w:instrText xml:space="preserve"> PAGEREF _Toc375130582 \h </w:instrText>
      </w:r>
      <w:r w:rsidRPr="00AC4A37">
        <w:rPr>
          <w:b w:val="0"/>
          <w:noProof/>
          <w:sz w:val="18"/>
        </w:rPr>
      </w:r>
      <w:r w:rsidRPr="00AC4A37">
        <w:rPr>
          <w:b w:val="0"/>
          <w:noProof/>
          <w:sz w:val="18"/>
        </w:rPr>
        <w:fldChar w:fldCharType="separate"/>
      </w:r>
      <w:r>
        <w:rPr>
          <w:b w:val="0"/>
          <w:noProof/>
          <w:sz w:val="18"/>
        </w:rPr>
        <w:t>43</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79</w:t>
      </w:r>
      <w:r>
        <w:rPr>
          <w:noProof/>
        </w:rPr>
        <w:noBreakHyphen/>
        <w:t>35.01</w:t>
      </w:r>
      <w:r>
        <w:rPr>
          <w:noProof/>
        </w:rPr>
        <w:tab/>
        <w:t xml:space="preserve">Meaning of </w:t>
      </w:r>
      <w:r w:rsidRPr="00AB071A">
        <w:rPr>
          <w:i/>
          <w:noProof/>
        </w:rPr>
        <w:t>CTP ancillary payment or supply</w:t>
      </w:r>
      <w:r w:rsidRPr="00AC4A37">
        <w:rPr>
          <w:noProof/>
        </w:rPr>
        <w:tab/>
      </w:r>
      <w:r w:rsidRPr="00AC4A37">
        <w:rPr>
          <w:noProof/>
        </w:rPr>
        <w:fldChar w:fldCharType="begin"/>
      </w:r>
      <w:r w:rsidRPr="00AC4A37">
        <w:rPr>
          <w:noProof/>
        </w:rPr>
        <w:instrText xml:space="preserve"> PAGEREF _Toc375130583 \h </w:instrText>
      </w:r>
      <w:r w:rsidRPr="00AC4A37">
        <w:rPr>
          <w:noProof/>
        </w:rPr>
      </w:r>
      <w:r w:rsidRPr="00AC4A37">
        <w:rPr>
          <w:noProof/>
        </w:rPr>
        <w:fldChar w:fldCharType="separate"/>
      </w:r>
      <w:r>
        <w:rPr>
          <w:noProof/>
        </w:rPr>
        <w:t>43</w:t>
      </w:r>
      <w:r w:rsidRPr="00AC4A37">
        <w:rPr>
          <w:noProof/>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81—Taxes, fees and charges</w:t>
      </w:r>
      <w:r w:rsidRPr="00AC4A37">
        <w:rPr>
          <w:b w:val="0"/>
          <w:noProof/>
          <w:sz w:val="18"/>
        </w:rPr>
        <w:tab/>
      </w:r>
      <w:r w:rsidRPr="00AC4A37">
        <w:rPr>
          <w:b w:val="0"/>
          <w:noProof/>
          <w:sz w:val="18"/>
        </w:rPr>
        <w:fldChar w:fldCharType="begin"/>
      </w:r>
      <w:r w:rsidRPr="00AC4A37">
        <w:rPr>
          <w:b w:val="0"/>
          <w:noProof/>
          <w:sz w:val="18"/>
        </w:rPr>
        <w:instrText xml:space="preserve"> PAGEREF _Toc375130584 \h </w:instrText>
      </w:r>
      <w:r w:rsidRPr="00AC4A37">
        <w:rPr>
          <w:b w:val="0"/>
          <w:noProof/>
          <w:sz w:val="18"/>
        </w:rPr>
      </w:r>
      <w:r w:rsidRPr="00AC4A37">
        <w:rPr>
          <w:b w:val="0"/>
          <w:noProof/>
          <w:sz w:val="18"/>
        </w:rPr>
        <w:fldChar w:fldCharType="separate"/>
      </w:r>
      <w:r>
        <w:rPr>
          <w:b w:val="0"/>
          <w:noProof/>
          <w:sz w:val="18"/>
        </w:rPr>
        <w:t>44</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81</w:t>
      </w:r>
      <w:r>
        <w:rPr>
          <w:noProof/>
        </w:rPr>
        <w:noBreakHyphen/>
        <w:t>10.01</w:t>
      </w:r>
      <w:r>
        <w:rPr>
          <w:noProof/>
        </w:rPr>
        <w:tab/>
        <w:t>Fees and charges which constitute consideration</w:t>
      </w:r>
      <w:r w:rsidRPr="00AC4A37">
        <w:rPr>
          <w:noProof/>
        </w:rPr>
        <w:tab/>
      </w:r>
      <w:r w:rsidRPr="00AC4A37">
        <w:rPr>
          <w:noProof/>
        </w:rPr>
        <w:fldChar w:fldCharType="begin"/>
      </w:r>
      <w:r w:rsidRPr="00AC4A37">
        <w:rPr>
          <w:noProof/>
        </w:rPr>
        <w:instrText xml:space="preserve"> PAGEREF _Toc375130585 \h </w:instrText>
      </w:r>
      <w:r w:rsidRPr="00AC4A37">
        <w:rPr>
          <w:noProof/>
        </w:rPr>
      </w:r>
      <w:r w:rsidRPr="00AC4A37">
        <w:rPr>
          <w:noProof/>
        </w:rPr>
        <w:fldChar w:fldCharType="separate"/>
      </w:r>
      <w:r>
        <w:rPr>
          <w:noProof/>
        </w:rPr>
        <w:t>44</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81</w:t>
      </w:r>
      <w:r>
        <w:rPr>
          <w:noProof/>
        </w:rPr>
        <w:noBreakHyphen/>
        <w:t>15.01</w:t>
      </w:r>
      <w:r>
        <w:rPr>
          <w:noProof/>
        </w:rPr>
        <w:tab/>
        <w:t>Fees and charges which do not constitute consideration</w:t>
      </w:r>
      <w:r w:rsidRPr="00AC4A37">
        <w:rPr>
          <w:noProof/>
        </w:rPr>
        <w:tab/>
      </w:r>
      <w:r w:rsidRPr="00AC4A37">
        <w:rPr>
          <w:noProof/>
        </w:rPr>
        <w:fldChar w:fldCharType="begin"/>
      </w:r>
      <w:r w:rsidRPr="00AC4A37">
        <w:rPr>
          <w:noProof/>
        </w:rPr>
        <w:instrText xml:space="preserve"> PAGEREF _Toc375130586 \h </w:instrText>
      </w:r>
      <w:r w:rsidRPr="00AC4A37">
        <w:rPr>
          <w:noProof/>
        </w:rPr>
      </w:r>
      <w:r w:rsidRPr="00AC4A37">
        <w:rPr>
          <w:noProof/>
        </w:rPr>
        <w:fldChar w:fldCharType="separate"/>
      </w:r>
      <w:r>
        <w:rPr>
          <w:noProof/>
        </w:rPr>
        <w:t>44</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81</w:t>
      </w:r>
      <w:r>
        <w:rPr>
          <w:noProof/>
        </w:rPr>
        <w:noBreakHyphen/>
        <w:t>15.02</w:t>
      </w:r>
      <w:r>
        <w:rPr>
          <w:noProof/>
        </w:rPr>
        <w:tab/>
        <w:t>Fees and charges covered by regulations 81</w:t>
      </w:r>
      <w:r>
        <w:rPr>
          <w:noProof/>
        </w:rPr>
        <w:noBreakHyphen/>
        <w:t>10.01 and 81</w:t>
      </w:r>
      <w:r>
        <w:rPr>
          <w:noProof/>
        </w:rPr>
        <w:noBreakHyphen/>
        <w:t>15.01</w:t>
      </w:r>
      <w:r w:rsidRPr="00AC4A37">
        <w:rPr>
          <w:noProof/>
        </w:rPr>
        <w:tab/>
      </w:r>
      <w:r w:rsidRPr="00AC4A37">
        <w:rPr>
          <w:noProof/>
        </w:rPr>
        <w:fldChar w:fldCharType="begin"/>
      </w:r>
      <w:r w:rsidRPr="00AC4A37">
        <w:rPr>
          <w:noProof/>
        </w:rPr>
        <w:instrText xml:space="preserve"> PAGEREF _Toc375130587 \h </w:instrText>
      </w:r>
      <w:r w:rsidRPr="00AC4A37">
        <w:rPr>
          <w:noProof/>
        </w:rPr>
      </w:r>
      <w:r w:rsidRPr="00AC4A37">
        <w:rPr>
          <w:noProof/>
        </w:rPr>
        <w:fldChar w:fldCharType="separate"/>
      </w:r>
      <w:r>
        <w:rPr>
          <w:noProof/>
        </w:rPr>
        <w:t>45</w:t>
      </w:r>
      <w:r w:rsidRPr="00AC4A37">
        <w:rPr>
          <w:noProof/>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4</w:t>
      </w:r>
      <w:r>
        <w:rPr>
          <w:noProof/>
        </w:rPr>
        <w:noBreakHyphen/>
        <w:t>7—Special rules mainly about returns, payments and refunds</w:t>
      </w:r>
      <w:r w:rsidRPr="00AC4A37">
        <w:rPr>
          <w:b w:val="0"/>
          <w:noProof/>
          <w:sz w:val="18"/>
        </w:rPr>
        <w:tab/>
      </w:r>
      <w:r w:rsidRPr="00AC4A37">
        <w:rPr>
          <w:b w:val="0"/>
          <w:noProof/>
          <w:sz w:val="18"/>
        </w:rPr>
        <w:fldChar w:fldCharType="begin"/>
      </w:r>
      <w:r w:rsidRPr="00AC4A37">
        <w:rPr>
          <w:b w:val="0"/>
          <w:noProof/>
          <w:sz w:val="18"/>
        </w:rPr>
        <w:instrText xml:space="preserve"> PAGEREF _Toc375130588 \h </w:instrText>
      </w:r>
      <w:r w:rsidRPr="00AC4A37">
        <w:rPr>
          <w:b w:val="0"/>
          <w:noProof/>
          <w:sz w:val="18"/>
        </w:rPr>
      </w:r>
      <w:r w:rsidRPr="00AC4A37">
        <w:rPr>
          <w:b w:val="0"/>
          <w:noProof/>
          <w:sz w:val="18"/>
        </w:rPr>
        <w:fldChar w:fldCharType="separate"/>
      </w:r>
      <w:r>
        <w:rPr>
          <w:b w:val="0"/>
          <w:noProof/>
          <w:sz w:val="18"/>
        </w:rPr>
        <w:t>47</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168—Tourist refund scheme</w:t>
      </w:r>
      <w:r w:rsidRPr="00AC4A37">
        <w:rPr>
          <w:b w:val="0"/>
          <w:noProof/>
          <w:sz w:val="18"/>
        </w:rPr>
        <w:tab/>
      </w:r>
      <w:r w:rsidRPr="00AC4A37">
        <w:rPr>
          <w:b w:val="0"/>
          <w:noProof/>
          <w:sz w:val="18"/>
        </w:rPr>
        <w:fldChar w:fldCharType="begin"/>
      </w:r>
      <w:r w:rsidRPr="00AC4A37">
        <w:rPr>
          <w:b w:val="0"/>
          <w:noProof/>
          <w:sz w:val="18"/>
        </w:rPr>
        <w:instrText xml:space="preserve"> PAGEREF _Toc375130589 \h </w:instrText>
      </w:r>
      <w:r w:rsidRPr="00AC4A37">
        <w:rPr>
          <w:b w:val="0"/>
          <w:noProof/>
          <w:sz w:val="18"/>
        </w:rPr>
      </w:r>
      <w:r w:rsidRPr="00AC4A37">
        <w:rPr>
          <w:b w:val="0"/>
          <w:noProof/>
          <w:sz w:val="18"/>
        </w:rPr>
        <w:fldChar w:fldCharType="separate"/>
      </w:r>
      <w:r>
        <w:rPr>
          <w:b w:val="0"/>
          <w:noProof/>
          <w:sz w:val="18"/>
        </w:rPr>
        <w:t>47</w:t>
      </w:r>
      <w:r w:rsidRPr="00AC4A37">
        <w:rPr>
          <w:b w:val="0"/>
          <w:noProof/>
          <w:sz w:val="18"/>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168</w:t>
      </w:r>
      <w:r>
        <w:rPr>
          <w:noProof/>
        </w:rPr>
        <w:noBreakHyphen/>
        <w:t>1—Kinds of acquisitions</w:t>
      </w:r>
      <w:r w:rsidRPr="00AC4A37">
        <w:rPr>
          <w:b w:val="0"/>
          <w:noProof/>
          <w:sz w:val="18"/>
        </w:rPr>
        <w:tab/>
      </w:r>
      <w:r w:rsidRPr="00AC4A37">
        <w:rPr>
          <w:b w:val="0"/>
          <w:noProof/>
          <w:sz w:val="18"/>
        </w:rPr>
        <w:fldChar w:fldCharType="begin"/>
      </w:r>
      <w:r w:rsidRPr="00AC4A37">
        <w:rPr>
          <w:b w:val="0"/>
          <w:noProof/>
          <w:sz w:val="18"/>
        </w:rPr>
        <w:instrText xml:space="preserve"> PAGEREF _Toc375130590 \h </w:instrText>
      </w:r>
      <w:r w:rsidRPr="00AC4A37">
        <w:rPr>
          <w:b w:val="0"/>
          <w:noProof/>
          <w:sz w:val="18"/>
        </w:rPr>
      </w:r>
      <w:r w:rsidRPr="00AC4A37">
        <w:rPr>
          <w:b w:val="0"/>
          <w:noProof/>
          <w:sz w:val="18"/>
        </w:rPr>
        <w:fldChar w:fldCharType="separate"/>
      </w:r>
      <w:r>
        <w:rPr>
          <w:b w:val="0"/>
          <w:noProof/>
          <w:sz w:val="18"/>
        </w:rPr>
        <w:t>47</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5.01</w:t>
      </w:r>
      <w:r>
        <w:rPr>
          <w:noProof/>
        </w:rPr>
        <w:tab/>
        <w:t>Acquisition</w:t>
      </w:r>
      <w:r w:rsidRPr="00AC4A37">
        <w:rPr>
          <w:noProof/>
        </w:rPr>
        <w:tab/>
      </w:r>
      <w:r w:rsidRPr="00AC4A37">
        <w:rPr>
          <w:noProof/>
        </w:rPr>
        <w:fldChar w:fldCharType="begin"/>
      </w:r>
      <w:r w:rsidRPr="00AC4A37">
        <w:rPr>
          <w:noProof/>
        </w:rPr>
        <w:instrText xml:space="preserve"> PAGEREF _Toc375130591 \h </w:instrText>
      </w:r>
      <w:r w:rsidRPr="00AC4A37">
        <w:rPr>
          <w:noProof/>
        </w:rPr>
      </w:r>
      <w:r w:rsidRPr="00AC4A37">
        <w:rPr>
          <w:noProof/>
        </w:rPr>
        <w:fldChar w:fldCharType="separate"/>
      </w:r>
      <w:r>
        <w:rPr>
          <w:noProof/>
        </w:rPr>
        <w:t>47</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5.02</w:t>
      </w:r>
      <w:r>
        <w:rPr>
          <w:noProof/>
        </w:rPr>
        <w:tab/>
        <w:t>Goods to which Subdivision 168</w:t>
      </w:r>
      <w:r>
        <w:rPr>
          <w:noProof/>
        </w:rPr>
        <w:noBreakHyphen/>
        <w:t>1 applies</w:t>
      </w:r>
      <w:r w:rsidRPr="00AC4A37">
        <w:rPr>
          <w:noProof/>
        </w:rPr>
        <w:tab/>
      </w:r>
      <w:r w:rsidRPr="00AC4A37">
        <w:rPr>
          <w:noProof/>
        </w:rPr>
        <w:fldChar w:fldCharType="begin"/>
      </w:r>
      <w:r w:rsidRPr="00AC4A37">
        <w:rPr>
          <w:noProof/>
        </w:rPr>
        <w:instrText xml:space="preserve"> PAGEREF _Toc375130592 \h </w:instrText>
      </w:r>
      <w:r w:rsidRPr="00AC4A37">
        <w:rPr>
          <w:noProof/>
        </w:rPr>
      </w:r>
      <w:r w:rsidRPr="00AC4A37">
        <w:rPr>
          <w:noProof/>
        </w:rPr>
        <w:fldChar w:fldCharType="separate"/>
      </w:r>
      <w:r>
        <w:rPr>
          <w:noProof/>
        </w:rPr>
        <w:t>47</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5.03</w:t>
      </w:r>
      <w:r>
        <w:rPr>
          <w:noProof/>
        </w:rPr>
        <w:tab/>
        <w:t>Registered entity</w:t>
      </w:r>
      <w:r w:rsidRPr="00AC4A37">
        <w:rPr>
          <w:noProof/>
        </w:rPr>
        <w:tab/>
      </w:r>
      <w:r w:rsidRPr="00AC4A37">
        <w:rPr>
          <w:noProof/>
        </w:rPr>
        <w:fldChar w:fldCharType="begin"/>
      </w:r>
      <w:r w:rsidRPr="00AC4A37">
        <w:rPr>
          <w:noProof/>
        </w:rPr>
        <w:instrText xml:space="preserve"> PAGEREF _Toc375130593 \h </w:instrText>
      </w:r>
      <w:r w:rsidRPr="00AC4A37">
        <w:rPr>
          <w:noProof/>
        </w:rPr>
      </w:r>
      <w:r w:rsidRPr="00AC4A37">
        <w:rPr>
          <w:noProof/>
        </w:rPr>
        <w:fldChar w:fldCharType="separate"/>
      </w:r>
      <w:r>
        <w:rPr>
          <w:noProof/>
        </w:rPr>
        <w:t>47</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5.04</w:t>
      </w:r>
      <w:r>
        <w:rPr>
          <w:noProof/>
        </w:rPr>
        <w:tab/>
        <w:t>Purchase price</w:t>
      </w:r>
      <w:r w:rsidRPr="00AC4A37">
        <w:rPr>
          <w:noProof/>
        </w:rPr>
        <w:tab/>
      </w:r>
      <w:r w:rsidRPr="00AC4A37">
        <w:rPr>
          <w:noProof/>
        </w:rPr>
        <w:fldChar w:fldCharType="begin"/>
      </w:r>
      <w:r w:rsidRPr="00AC4A37">
        <w:rPr>
          <w:noProof/>
        </w:rPr>
        <w:instrText xml:space="preserve"> PAGEREF _Toc375130594 \h </w:instrText>
      </w:r>
      <w:r w:rsidRPr="00AC4A37">
        <w:rPr>
          <w:noProof/>
        </w:rPr>
      </w:r>
      <w:r w:rsidRPr="00AC4A37">
        <w:rPr>
          <w:noProof/>
        </w:rPr>
        <w:fldChar w:fldCharType="separate"/>
      </w:r>
      <w:r>
        <w:rPr>
          <w:noProof/>
        </w:rPr>
        <w:t>47</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5.05</w:t>
      </w:r>
      <w:r>
        <w:rPr>
          <w:noProof/>
        </w:rPr>
        <w:tab/>
        <w:t>Tax invoice</w:t>
      </w:r>
      <w:r w:rsidRPr="00AC4A37">
        <w:rPr>
          <w:noProof/>
        </w:rPr>
        <w:tab/>
      </w:r>
      <w:r w:rsidRPr="00AC4A37">
        <w:rPr>
          <w:noProof/>
        </w:rPr>
        <w:fldChar w:fldCharType="begin"/>
      </w:r>
      <w:r w:rsidRPr="00AC4A37">
        <w:rPr>
          <w:noProof/>
        </w:rPr>
        <w:instrText xml:space="preserve"> PAGEREF _Toc375130595 \h </w:instrText>
      </w:r>
      <w:r w:rsidRPr="00AC4A37">
        <w:rPr>
          <w:noProof/>
        </w:rPr>
      </w:r>
      <w:r w:rsidRPr="00AC4A37">
        <w:rPr>
          <w:noProof/>
        </w:rPr>
        <w:fldChar w:fldCharType="separate"/>
      </w:r>
      <w:r>
        <w:rPr>
          <w:noProof/>
        </w:rPr>
        <w:t>48</w:t>
      </w:r>
      <w:r w:rsidRPr="00AC4A37">
        <w:rPr>
          <w:noProof/>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168</w:t>
      </w:r>
      <w:r>
        <w:rPr>
          <w:noProof/>
        </w:rPr>
        <w:noBreakHyphen/>
        <w:t>2—Departure from Australia</w:t>
      </w:r>
      <w:r w:rsidRPr="00AC4A37">
        <w:rPr>
          <w:b w:val="0"/>
          <w:noProof/>
          <w:sz w:val="18"/>
        </w:rPr>
        <w:tab/>
      </w:r>
      <w:r w:rsidRPr="00AC4A37">
        <w:rPr>
          <w:b w:val="0"/>
          <w:noProof/>
          <w:sz w:val="18"/>
        </w:rPr>
        <w:fldChar w:fldCharType="begin"/>
      </w:r>
      <w:r w:rsidRPr="00AC4A37">
        <w:rPr>
          <w:b w:val="0"/>
          <w:noProof/>
          <w:sz w:val="18"/>
        </w:rPr>
        <w:instrText xml:space="preserve"> PAGEREF _Toc375130596 \h </w:instrText>
      </w:r>
      <w:r w:rsidRPr="00AC4A37">
        <w:rPr>
          <w:b w:val="0"/>
          <w:noProof/>
          <w:sz w:val="18"/>
        </w:rPr>
      </w:r>
      <w:r w:rsidRPr="00AC4A37">
        <w:rPr>
          <w:b w:val="0"/>
          <w:noProof/>
          <w:sz w:val="18"/>
        </w:rPr>
        <w:fldChar w:fldCharType="separate"/>
      </w:r>
      <w:r>
        <w:rPr>
          <w:b w:val="0"/>
          <w:noProof/>
          <w:sz w:val="18"/>
        </w:rPr>
        <w:t>48</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5.06</w:t>
      </w:r>
      <w:r>
        <w:rPr>
          <w:noProof/>
        </w:rPr>
        <w:tab/>
        <w:t>Departure</w:t>
      </w:r>
      <w:r w:rsidRPr="00AC4A37">
        <w:rPr>
          <w:noProof/>
        </w:rPr>
        <w:tab/>
      </w:r>
      <w:r w:rsidRPr="00AC4A37">
        <w:rPr>
          <w:noProof/>
        </w:rPr>
        <w:fldChar w:fldCharType="begin"/>
      </w:r>
      <w:r w:rsidRPr="00AC4A37">
        <w:rPr>
          <w:noProof/>
        </w:rPr>
        <w:instrText xml:space="preserve"> PAGEREF _Toc375130597 \h </w:instrText>
      </w:r>
      <w:r w:rsidRPr="00AC4A37">
        <w:rPr>
          <w:noProof/>
        </w:rPr>
      </w:r>
      <w:r w:rsidRPr="00AC4A37">
        <w:rPr>
          <w:noProof/>
        </w:rPr>
        <w:fldChar w:fldCharType="separate"/>
      </w:r>
      <w:r>
        <w:rPr>
          <w:noProof/>
        </w:rPr>
        <w:t>48</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5.07</w:t>
      </w:r>
      <w:r>
        <w:rPr>
          <w:noProof/>
        </w:rPr>
        <w:tab/>
        <w:t>Place of departure</w:t>
      </w:r>
      <w:r w:rsidRPr="00AC4A37">
        <w:rPr>
          <w:noProof/>
        </w:rPr>
        <w:tab/>
      </w:r>
      <w:r w:rsidRPr="00AC4A37">
        <w:rPr>
          <w:noProof/>
        </w:rPr>
        <w:fldChar w:fldCharType="begin"/>
      </w:r>
      <w:r w:rsidRPr="00AC4A37">
        <w:rPr>
          <w:noProof/>
        </w:rPr>
        <w:instrText xml:space="preserve"> PAGEREF _Toc375130598 \h </w:instrText>
      </w:r>
      <w:r w:rsidRPr="00AC4A37">
        <w:rPr>
          <w:noProof/>
        </w:rPr>
      </w:r>
      <w:r w:rsidRPr="00AC4A37">
        <w:rPr>
          <w:noProof/>
        </w:rPr>
        <w:fldChar w:fldCharType="separate"/>
      </w:r>
      <w:r>
        <w:rPr>
          <w:noProof/>
        </w:rPr>
        <w:t>48</w:t>
      </w:r>
      <w:r w:rsidRPr="00AC4A37">
        <w:rPr>
          <w:noProof/>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168</w:t>
      </w:r>
      <w:r>
        <w:rPr>
          <w:noProof/>
        </w:rPr>
        <w:noBreakHyphen/>
        <w:t>3—Export as accompanied baggage</w:t>
      </w:r>
      <w:r w:rsidRPr="00AC4A37">
        <w:rPr>
          <w:b w:val="0"/>
          <w:noProof/>
          <w:sz w:val="18"/>
        </w:rPr>
        <w:tab/>
      </w:r>
      <w:r w:rsidRPr="00AC4A37">
        <w:rPr>
          <w:b w:val="0"/>
          <w:noProof/>
          <w:sz w:val="18"/>
        </w:rPr>
        <w:fldChar w:fldCharType="begin"/>
      </w:r>
      <w:r w:rsidRPr="00AC4A37">
        <w:rPr>
          <w:b w:val="0"/>
          <w:noProof/>
          <w:sz w:val="18"/>
        </w:rPr>
        <w:instrText xml:space="preserve"> PAGEREF _Toc375130599 \h </w:instrText>
      </w:r>
      <w:r w:rsidRPr="00AC4A37">
        <w:rPr>
          <w:b w:val="0"/>
          <w:noProof/>
          <w:sz w:val="18"/>
        </w:rPr>
      </w:r>
      <w:r w:rsidRPr="00AC4A37">
        <w:rPr>
          <w:b w:val="0"/>
          <w:noProof/>
          <w:sz w:val="18"/>
        </w:rPr>
        <w:fldChar w:fldCharType="separate"/>
      </w:r>
      <w:r>
        <w:rPr>
          <w:b w:val="0"/>
          <w:noProof/>
          <w:sz w:val="18"/>
        </w:rPr>
        <w:t>48</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5.08</w:t>
      </w:r>
      <w:r>
        <w:rPr>
          <w:noProof/>
        </w:rPr>
        <w:tab/>
        <w:t>Accompanied baggage</w:t>
      </w:r>
      <w:r w:rsidRPr="00AC4A37">
        <w:rPr>
          <w:noProof/>
        </w:rPr>
        <w:tab/>
      </w:r>
      <w:r w:rsidRPr="00AC4A37">
        <w:rPr>
          <w:noProof/>
        </w:rPr>
        <w:fldChar w:fldCharType="begin"/>
      </w:r>
      <w:r w:rsidRPr="00AC4A37">
        <w:rPr>
          <w:noProof/>
        </w:rPr>
        <w:instrText xml:space="preserve"> PAGEREF _Toc375130600 \h </w:instrText>
      </w:r>
      <w:r w:rsidRPr="00AC4A37">
        <w:rPr>
          <w:noProof/>
        </w:rPr>
      </w:r>
      <w:r w:rsidRPr="00AC4A37">
        <w:rPr>
          <w:noProof/>
        </w:rPr>
        <w:fldChar w:fldCharType="separate"/>
      </w:r>
      <w:r>
        <w:rPr>
          <w:noProof/>
        </w:rPr>
        <w:t>48</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5.09</w:t>
      </w:r>
      <w:r>
        <w:rPr>
          <w:noProof/>
        </w:rPr>
        <w:tab/>
        <w:t>Time of export</w:t>
      </w:r>
      <w:r w:rsidRPr="00AC4A37">
        <w:rPr>
          <w:noProof/>
        </w:rPr>
        <w:tab/>
      </w:r>
      <w:r w:rsidRPr="00AC4A37">
        <w:rPr>
          <w:noProof/>
        </w:rPr>
        <w:fldChar w:fldCharType="begin"/>
      </w:r>
      <w:r w:rsidRPr="00AC4A37">
        <w:rPr>
          <w:noProof/>
        </w:rPr>
        <w:instrText xml:space="preserve"> PAGEREF _Toc375130601 \h </w:instrText>
      </w:r>
      <w:r w:rsidRPr="00AC4A37">
        <w:rPr>
          <w:noProof/>
        </w:rPr>
      </w:r>
      <w:r w:rsidRPr="00AC4A37">
        <w:rPr>
          <w:noProof/>
        </w:rPr>
        <w:fldChar w:fldCharType="separate"/>
      </w:r>
      <w:r>
        <w:rPr>
          <w:noProof/>
        </w:rPr>
        <w:t>49</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5.10</w:t>
      </w:r>
      <w:r>
        <w:rPr>
          <w:noProof/>
        </w:rPr>
        <w:tab/>
        <w:t>Verification of export</w:t>
      </w:r>
      <w:r w:rsidRPr="00AC4A37">
        <w:rPr>
          <w:noProof/>
        </w:rPr>
        <w:tab/>
      </w:r>
      <w:r w:rsidRPr="00AC4A37">
        <w:rPr>
          <w:noProof/>
        </w:rPr>
        <w:fldChar w:fldCharType="begin"/>
      </w:r>
      <w:r w:rsidRPr="00AC4A37">
        <w:rPr>
          <w:noProof/>
        </w:rPr>
        <w:instrText xml:space="preserve"> PAGEREF _Toc375130602 \h </w:instrText>
      </w:r>
      <w:r w:rsidRPr="00AC4A37">
        <w:rPr>
          <w:noProof/>
        </w:rPr>
      </w:r>
      <w:r w:rsidRPr="00AC4A37">
        <w:rPr>
          <w:noProof/>
        </w:rPr>
        <w:fldChar w:fldCharType="separate"/>
      </w:r>
      <w:r>
        <w:rPr>
          <w:noProof/>
        </w:rPr>
        <w:t>49</w:t>
      </w:r>
      <w:r w:rsidRPr="00AC4A37">
        <w:rPr>
          <w:noProof/>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168</w:t>
      </w:r>
      <w:r>
        <w:rPr>
          <w:noProof/>
        </w:rPr>
        <w:noBreakHyphen/>
        <w:t>3A—Export by resident of an external Territory as unaccompanied baggage</w:t>
      </w:r>
      <w:r w:rsidRPr="00AC4A37">
        <w:rPr>
          <w:b w:val="0"/>
          <w:noProof/>
          <w:sz w:val="18"/>
        </w:rPr>
        <w:tab/>
      </w:r>
      <w:r w:rsidRPr="00AC4A37">
        <w:rPr>
          <w:b w:val="0"/>
          <w:noProof/>
          <w:sz w:val="18"/>
        </w:rPr>
        <w:fldChar w:fldCharType="begin"/>
      </w:r>
      <w:r w:rsidRPr="00AC4A37">
        <w:rPr>
          <w:b w:val="0"/>
          <w:noProof/>
          <w:sz w:val="18"/>
        </w:rPr>
        <w:instrText xml:space="preserve"> PAGEREF _Toc375130603 \h </w:instrText>
      </w:r>
      <w:r w:rsidRPr="00AC4A37">
        <w:rPr>
          <w:b w:val="0"/>
          <w:noProof/>
          <w:sz w:val="18"/>
        </w:rPr>
      </w:r>
      <w:r w:rsidRPr="00AC4A37">
        <w:rPr>
          <w:b w:val="0"/>
          <w:noProof/>
          <w:sz w:val="18"/>
        </w:rPr>
        <w:fldChar w:fldCharType="separate"/>
      </w:r>
      <w:r>
        <w:rPr>
          <w:b w:val="0"/>
          <w:noProof/>
          <w:sz w:val="18"/>
        </w:rPr>
        <w:t>49</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5.10A</w:t>
      </w:r>
      <w:r>
        <w:rPr>
          <w:noProof/>
        </w:rPr>
        <w:tab/>
        <w:t>Export of goods to an external Territory</w:t>
      </w:r>
      <w:r w:rsidRPr="00AC4A37">
        <w:rPr>
          <w:noProof/>
        </w:rPr>
        <w:tab/>
      </w:r>
      <w:r w:rsidRPr="00AC4A37">
        <w:rPr>
          <w:noProof/>
        </w:rPr>
        <w:fldChar w:fldCharType="begin"/>
      </w:r>
      <w:r w:rsidRPr="00AC4A37">
        <w:rPr>
          <w:noProof/>
        </w:rPr>
        <w:instrText xml:space="preserve"> PAGEREF _Toc375130604 \h </w:instrText>
      </w:r>
      <w:r w:rsidRPr="00AC4A37">
        <w:rPr>
          <w:noProof/>
        </w:rPr>
      </w:r>
      <w:r w:rsidRPr="00AC4A37">
        <w:rPr>
          <w:noProof/>
        </w:rPr>
        <w:fldChar w:fldCharType="separate"/>
      </w:r>
      <w:r>
        <w:rPr>
          <w:noProof/>
        </w:rPr>
        <w:t>49</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5.10B</w:t>
      </w:r>
      <w:r>
        <w:rPr>
          <w:noProof/>
        </w:rPr>
        <w:tab/>
        <w:t>Time of export</w:t>
      </w:r>
      <w:r w:rsidRPr="00AC4A37">
        <w:rPr>
          <w:noProof/>
        </w:rPr>
        <w:tab/>
      </w:r>
      <w:r w:rsidRPr="00AC4A37">
        <w:rPr>
          <w:noProof/>
        </w:rPr>
        <w:fldChar w:fldCharType="begin"/>
      </w:r>
      <w:r w:rsidRPr="00AC4A37">
        <w:rPr>
          <w:noProof/>
        </w:rPr>
        <w:instrText xml:space="preserve"> PAGEREF _Toc375130605 \h </w:instrText>
      </w:r>
      <w:r w:rsidRPr="00AC4A37">
        <w:rPr>
          <w:noProof/>
        </w:rPr>
      </w:r>
      <w:r w:rsidRPr="00AC4A37">
        <w:rPr>
          <w:noProof/>
        </w:rPr>
        <w:fldChar w:fldCharType="separate"/>
      </w:r>
      <w:r>
        <w:rPr>
          <w:noProof/>
        </w:rPr>
        <w:t>50</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5.10C</w:t>
      </w:r>
      <w:r>
        <w:rPr>
          <w:noProof/>
        </w:rPr>
        <w:tab/>
        <w:t>Verification of export</w:t>
      </w:r>
      <w:r w:rsidRPr="00AC4A37">
        <w:rPr>
          <w:noProof/>
        </w:rPr>
        <w:tab/>
      </w:r>
      <w:r w:rsidRPr="00AC4A37">
        <w:rPr>
          <w:noProof/>
        </w:rPr>
        <w:fldChar w:fldCharType="begin"/>
      </w:r>
      <w:r w:rsidRPr="00AC4A37">
        <w:rPr>
          <w:noProof/>
        </w:rPr>
        <w:instrText xml:space="preserve"> PAGEREF _Toc375130606 \h </w:instrText>
      </w:r>
      <w:r w:rsidRPr="00AC4A37">
        <w:rPr>
          <w:noProof/>
        </w:rPr>
      </w:r>
      <w:r w:rsidRPr="00AC4A37">
        <w:rPr>
          <w:noProof/>
        </w:rPr>
        <w:fldChar w:fldCharType="separate"/>
      </w:r>
      <w:r>
        <w:rPr>
          <w:noProof/>
        </w:rPr>
        <w:t>50</w:t>
      </w:r>
      <w:r w:rsidRPr="00AC4A37">
        <w:rPr>
          <w:noProof/>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168</w:t>
      </w:r>
      <w:r>
        <w:rPr>
          <w:noProof/>
        </w:rPr>
        <w:noBreakHyphen/>
        <w:t>4—Proportion of amount of GST for payment in cash</w:t>
      </w:r>
      <w:r w:rsidRPr="00AC4A37">
        <w:rPr>
          <w:b w:val="0"/>
          <w:noProof/>
          <w:sz w:val="18"/>
        </w:rPr>
        <w:tab/>
      </w:r>
      <w:r w:rsidRPr="00AC4A37">
        <w:rPr>
          <w:b w:val="0"/>
          <w:noProof/>
          <w:sz w:val="18"/>
        </w:rPr>
        <w:fldChar w:fldCharType="begin"/>
      </w:r>
      <w:r w:rsidRPr="00AC4A37">
        <w:rPr>
          <w:b w:val="0"/>
          <w:noProof/>
          <w:sz w:val="18"/>
        </w:rPr>
        <w:instrText xml:space="preserve"> PAGEREF _Toc375130607 \h </w:instrText>
      </w:r>
      <w:r w:rsidRPr="00AC4A37">
        <w:rPr>
          <w:b w:val="0"/>
          <w:noProof/>
          <w:sz w:val="18"/>
        </w:rPr>
      </w:r>
      <w:r w:rsidRPr="00AC4A37">
        <w:rPr>
          <w:b w:val="0"/>
          <w:noProof/>
          <w:sz w:val="18"/>
        </w:rPr>
        <w:fldChar w:fldCharType="separate"/>
      </w:r>
      <w:r>
        <w:rPr>
          <w:b w:val="0"/>
          <w:noProof/>
          <w:sz w:val="18"/>
        </w:rPr>
        <w:t>50</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5.11</w:t>
      </w:r>
      <w:r>
        <w:rPr>
          <w:noProof/>
        </w:rPr>
        <w:tab/>
        <w:t>Cash payment</w:t>
      </w:r>
      <w:r w:rsidRPr="00AC4A37">
        <w:rPr>
          <w:noProof/>
        </w:rPr>
        <w:tab/>
      </w:r>
      <w:r w:rsidRPr="00AC4A37">
        <w:rPr>
          <w:noProof/>
        </w:rPr>
        <w:fldChar w:fldCharType="begin"/>
      </w:r>
      <w:r w:rsidRPr="00AC4A37">
        <w:rPr>
          <w:noProof/>
        </w:rPr>
        <w:instrText xml:space="preserve"> PAGEREF _Toc375130608 \h </w:instrText>
      </w:r>
      <w:r w:rsidRPr="00AC4A37">
        <w:rPr>
          <w:noProof/>
        </w:rPr>
      </w:r>
      <w:r w:rsidRPr="00AC4A37">
        <w:rPr>
          <w:noProof/>
        </w:rPr>
        <w:fldChar w:fldCharType="separate"/>
      </w:r>
      <w:r>
        <w:rPr>
          <w:noProof/>
        </w:rPr>
        <w:t>50</w:t>
      </w:r>
      <w:r w:rsidRPr="00AC4A37">
        <w:rPr>
          <w:noProof/>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168</w:t>
      </w:r>
      <w:r>
        <w:rPr>
          <w:noProof/>
        </w:rPr>
        <w:noBreakHyphen/>
        <w:t>5—Documentation relating to entitlement to payment</w:t>
      </w:r>
      <w:r w:rsidRPr="00AC4A37">
        <w:rPr>
          <w:b w:val="0"/>
          <w:noProof/>
          <w:sz w:val="18"/>
        </w:rPr>
        <w:tab/>
      </w:r>
      <w:r w:rsidRPr="00AC4A37">
        <w:rPr>
          <w:b w:val="0"/>
          <w:noProof/>
          <w:sz w:val="18"/>
        </w:rPr>
        <w:fldChar w:fldCharType="begin"/>
      </w:r>
      <w:r w:rsidRPr="00AC4A37">
        <w:rPr>
          <w:b w:val="0"/>
          <w:noProof/>
          <w:sz w:val="18"/>
        </w:rPr>
        <w:instrText xml:space="preserve"> PAGEREF _Toc375130609 \h </w:instrText>
      </w:r>
      <w:r w:rsidRPr="00AC4A37">
        <w:rPr>
          <w:b w:val="0"/>
          <w:noProof/>
          <w:sz w:val="18"/>
        </w:rPr>
      </w:r>
      <w:r w:rsidRPr="00AC4A37">
        <w:rPr>
          <w:b w:val="0"/>
          <w:noProof/>
          <w:sz w:val="18"/>
        </w:rPr>
        <w:fldChar w:fldCharType="separate"/>
      </w:r>
      <w:r>
        <w:rPr>
          <w:b w:val="0"/>
          <w:noProof/>
          <w:sz w:val="18"/>
        </w:rPr>
        <w:t>51</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5.12</w:t>
      </w:r>
      <w:r>
        <w:rPr>
          <w:noProof/>
        </w:rPr>
        <w:tab/>
        <w:t>Payment authority</w:t>
      </w:r>
      <w:r w:rsidRPr="00AC4A37">
        <w:rPr>
          <w:noProof/>
        </w:rPr>
        <w:tab/>
      </w:r>
      <w:r w:rsidRPr="00AC4A37">
        <w:rPr>
          <w:noProof/>
        </w:rPr>
        <w:fldChar w:fldCharType="begin"/>
      </w:r>
      <w:r w:rsidRPr="00AC4A37">
        <w:rPr>
          <w:noProof/>
        </w:rPr>
        <w:instrText xml:space="preserve"> PAGEREF _Toc375130610 \h </w:instrText>
      </w:r>
      <w:r w:rsidRPr="00AC4A37">
        <w:rPr>
          <w:noProof/>
        </w:rPr>
      </w:r>
      <w:r w:rsidRPr="00AC4A37">
        <w:rPr>
          <w:noProof/>
        </w:rPr>
        <w:fldChar w:fldCharType="separate"/>
      </w:r>
      <w:r>
        <w:rPr>
          <w:noProof/>
        </w:rPr>
        <w:t>51</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5.13</w:t>
      </w:r>
      <w:r>
        <w:rPr>
          <w:noProof/>
        </w:rPr>
        <w:tab/>
        <w:t>Claim for payment: exceptional circumstances</w:t>
      </w:r>
      <w:r w:rsidRPr="00AC4A37">
        <w:rPr>
          <w:noProof/>
        </w:rPr>
        <w:tab/>
      </w:r>
      <w:r w:rsidRPr="00AC4A37">
        <w:rPr>
          <w:noProof/>
        </w:rPr>
        <w:fldChar w:fldCharType="begin"/>
      </w:r>
      <w:r w:rsidRPr="00AC4A37">
        <w:rPr>
          <w:noProof/>
        </w:rPr>
        <w:instrText xml:space="preserve"> PAGEREF _Toc375130611 \h </w:instrText>
      </w:r>
      <w:r w:rsidRPr="00AC4A37">
        <w:rPr>
          <w:noProof/>
        </w:rPr>
      </w:r>
      <w:r w:rsidRPr="00AC4A37">
        <w:rPr>
          <w:noProof/>
        </w:rPr>
        <w:fldChar w:fldCharType="separate"/>
      </w:r>
      <w:r>
        <w:rPr>
          <w:noProof/>
        </w:rPr>
        <w:t>51</w:t>
      </w:r>
      <w:r w:rsidRPr="00AC4A37">
        <w:rPr>
          <w:noProof/>
        </w:rPr>
        <w:fldChar w:fldCharType="end"/>
      </w:r>
    </w:p>
    <w:p w:rsidR="00AC4A37" w:rsidRDefault="00AC4A37">
      <w:pPr>
        <w:pStyle w:val="TOC4"/>
        <w:rPr>
          <w:rFonts w:asciiTheme="minorHAnsi" w:eastAsiaTheme="minorEastAsia" w:hAnsiTheme="minorHAnsi" w:cstheme="minorBidi"/>
          <w:b w:val="0"/>
          <w:noProof/>
          <w:kern w:val="0"/>
          <w:sz w:val="22"/>
          <w:szCs w:val="22"/>
        </w:rPr>
      </w:pPr>
      <w:r>
        <w:rPr>
          <w:noProof/>
        </w:rPr>
        <w:t>Subdivision 168</w:t>
      </w:r>
      <w:r>
        <w:rPr>
          <w:noProof/>
        </w:rPr>
        <w:noBreakHyphen/>
        <w:t>6—Period and manner of payment</w:t>
      </w:r>
      <w:r w:rsidRPr="00AC4A37">
        <w:rPr>
          <w:b w:val="0"/>
          <w:noProof/>
          <w:sz w:val="18"/>
        </w:rPr>
        <w:tab/>
      </w:r>
      <w:r w:rsidRPr="00AC4A37">
        <w:rPr>
          <w:b w:val="0"/>
          <w:noProof/>
          <w:sz w:val="18"/>
        </w:rPr>
        <w:fldChar w:fldCharType="begin"/>
      </w:r>
      <w:r w:rsidRPr="00AC4A37">
        <w:rPr>
          <w:b w:val="0"/>
          <w:noProof/>
          <w:sz w:val="18"/>
        </w:rPr>
        <w:instrText xml:space="preserve"> PAGEREF _Toc375130612 \h </w:instrText>
      </w:r>
      <w:r w:rsidRPr="00AC4A37">
        <w:rPr>
          <w:b w:val="0"/>
          <w:noProof/>
          <w:sz w:val="18"/>
        </w:rPr>
      </w:r>
      <w:r w:rsidRPr="00AC4A37">
        <w:rPr>
          <w:b w:val="0"/>
          <w:noProof/>
          <w:sz w:val="18"/>
        </w:rPr>
        <w:fldChar w:fldCharType="separate"/>
      </w:r>
      <w:r>
        <w:rPr>
          <w:b w:val="0"/>
          <w:noProof/>
          <w:sz w:val="18"/>
        </w:rPr>
        <w:t>52</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5.14</w:t>
      </w:r>
      <w:r>
        <w:rPr>
          <w:noProof/>
        </w:rPr>
        <w:tab/>
        <w:t>Processing payment authority given to officer of Customs at airport</w:t>
      </w:r>
      <w:r w:rsidRPr="00AC4A37">
        <w:rPr>
          <w:noProof/>
        </w:rPr>
        <w:tab/>
      </w:r>
      <w:r w:rsidRPr="00AC4A37">
        <w:rPr>
          <w:noProof/>
        </w:rPr>
        <w:fldChar w:fldCharType="begin"/>
      </w:r>
      <w:r w:rsidRPr="00AC4A37">
        <w:rPr>
          <w:noProof/>
        </w:rPr>
        <w:instrText xml:space="preserve"> PAGEREF _Toc375130613 \h </w:instrText>
      </w:r>
      <w:r w:rsidRPr="00AC4A37">
        <w:rPr>
          <w:noProof/>
        </w:rPr>
      </w:r>
      <w:r w:rsidRPr="00AC4A37">
        <w:rPr>
          <w:noProof/>
        </w:rPr>
        <w:fldChar w:fldCharType="separate"/>
      </w:r>
      <w:r>
        <w:rPr>
          <w:noProof/>
        </w:rPr>
        <w:t>52</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5.15</w:t>
      </w:r>
      <w:r>
        <w:rPr>
          <w:noProof/>
        </w:rPr>
        <w:tab/>
        <w:t>Processing payment authority lodged at a TRS verification facility</w:t>
      </w:r>
      <w:r w:rsidRPr="00AC4A37">
        <w:rPr>
          <w:noProof/>
        </w:rPr>
        <w:tab/>
      </w:r>
      <w:r w:rsidRPr="00AC4A37">
        <w:rPr>
          <w:noProof/>
        </w:rPr>
        <w:fldChar w:fldCharType="begin"/>
      </w:r>
      <w:r w:rsidRPr="00AC4A37">
        <w:rPr>
          <w:noProof/>
        </w:rPr>
        <w:instrText xml:space="preserve"> PAGEREF _Toc375130614 \h </w:instrText>
      </w:r>
      <w:r w:rsidRPr="00AC4A37">
        <w:rPr>
          <w:noProof/>
        </w:rPr>
      </w:r>
      <w:r w:rsidRPr="00AC4A37">
        <w:rPr>
          <w:noProof/>
        </w:rPr>
        <w:fldChar w:fldCharType="separate"/>
      </w:r>
      <w:r>
        <w:rPr>
          <w:noProof/>
        </w:rPr>
        <w:t>53</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5.16</w:t>
      </w:r>
      <w:r>
        <w:rPr>
          <w:noProof/>
        </w:rPr>
        <w:tab/>
        <w:t>Processing payment authority given to Chief Executive Officer of Customs</w:t>
      </w:r>
      <w:r w:rsidRPr="00AC4A37">
        <w:rPr>
          <w:noProof/>
        </w:rPr>
        <w:tab/>
      </w:r>
      <w:r w:rsidRPr="00AC4A37">
        <w:rPr>
          <w:noProof/>
        </w:rPr>
        <w:fldChar w:fldCharType="begin"/>
      </w:r>
      <w:r w:rsidRPr="00AC4A37">
        <w:rPr>
          <w:noProof/>
        </w:rPr>
        <w:instrText xml:space="preserve"> PAGEREF _Toc375130615 \h </w:instrText>
      </w:r>
      <w:r w:rsidRPr="00AC4A37">
        <w:rPr>
          <w:noProof/>
        </w:rPr>
      </w:r>
      <w:r w:rsidRPr="00AC4A37">
        <w:rPr>
          <w:noProof/>
        </w:rPr>
        <w:fldChar w:fldCharType="separate"/>
      </w:r>
      <w:r>
        <w:rPr>
          <w:noProof/>
        </w:rPr>
        <w:t>53</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168</w:t>
      </w:r>
      <w:r>
        <w:rPr>
          <w:noProof/>
        </w:rPr>
        <w:noBreakHyphen/>
        <w:t>5.17</w:t>
      </w:r>
      <w:r>
        <w:rPr>
          <w:noProof/>
        </w:rPr>
        <w:tab/>
        <w:t>Processing claim for payment made in exceptional circumstances</w:t>
      </w:r>
      <w:r w:rsidRPr="00AC4A37">
        <w:rPr>
          <w:noProof/>
        </w:rPr>
        <w:tab/>
      </w:r>
      <w:r w:rsidRPr="00AC4A37">
        <w:rPr>
          <w:noProof/>
        </w:rPr>
        <w:fldChar w:fldCharType="begin"/>
      </w:r>
      <w:r w:rsidRPr="00AC4A37">
        <w:rPr>
          <w:noProof/>
        </w:rPr>
        <w:instrText xml:space="preserve"> PAGEREF _Toc375130616 \h </w:instrText>
      </w:r>
      <w:r w:rsidRPr="00AC4A37">
        <w:rPr>
          <w:noProof/>
        </w:rPr>
      </w:r>
      <w:r w:rsidRPr="00AC4A37">
        <w:rPr>
          <w:noProof/>
        </w:rPr>
        <w:fldChar w:fldCharType="separate"/>
      </w:r>
      <w:r>
        <w:rPr>
          <w:noProof/>
        </w:rPr>
        <w:t>54</w:t>
      </w:r>
      <w:r w:rsidRPr="00AC4A37">
        <w:rPr>
          <w:noProof/>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6</w:t>
      </w:r>
      <w:r>
        <w:rPr>
          <w:noProof/>
        </w:rPr>
        <w:noBreakHyphen/>
        <w:t>3—Regulations relating to the Dictionary in the Act</w:t>
      </w:r>
      <w:r w:rsidRPr="00AC4A37">
        <w:rPr>
          <w:b w:val="0"/>
          <w:noProof/>
          <w:sz w:val="18"/>
        </w:rPr>
        <w:tab/>
      </w:r>
      <w:r w:rsidRPr="00AC4A37">
        <w:rPr>
          <w:b w:val="0"/>
          <w:noProof/>
          <w:sz w:val="18"/>
        </w:rPr>
        <w:fldChar w:fldCharType="begin"/>
      </w:r>
      <w:r w:rsidRPr="00AC4A37">
        <w:rPr>
          <w:b w:val="0"/>
          <w:noProof/>
          <w:sz w:val="18"/>
        </w:rPr>
        <w:instrText xml:space="preserve"> PAGEREF _Toc375130617 \h </w:instrText>
      </w:r>
      <w:r w:rsidRPr="00AC4A37">
        <w:rPr>
          <w:b w:val="0"/>
          <w:noProof/>
          <w:sz w:val="18"/>
        </w:rPr>
      </w:r>
      <w:r w:rsidRPr="00AC4A37">
        <w:rPr>
          <w:b w:val="0"/>
          <w:noProof/>
          <w:sz w:val="18"/>
        </w:rPr>
        <w:fldChar w:fldCharType="separate"/>
      </w:r>
      <w:r>
        <w:rPr>
          <w:b w:val="0"/>
          <w:noProof/>
          <w:sz w:val="18"/>
        </w:rPr>
        <w:t>55</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Division 195—Dictionary</w:t>
      </w:r>
      <w:r w:rsidRPr="00AC4A37">
        <w:rPr>
          <w:b w:val="0"/>
          <w:noProof/>
          <w:sz w:val="18"/>
        </w:rPr>
        <w:tab/>
      </w:r>
      <w:r w:rsidRPr="00AC4A37">
        <w:rPr>
          <w:b w:val="0"/>
          <w:noProof/>
          <w:sz w:val="18"/>
        </w:rPr>
        <w:fldChar w:fldCharType="begin"/>
      </w:r>
      <w:r w:rsidRPr="00AC4A37">
        <w:rPr>
          <w:b w:val="0"/>
          <w:noProof/>
          <w:sz w:val="18"/>
        </w:rPr>
        <w:instrText xml:space="preserve"> PAGEREF _Toc375130618 \h </w:instrText>
      </w:r>
      <w:r w:rsidRPr="00AC4A37">
        <w:rPr>
          <w:b w:val="0"/>
          <w:noProof/>
          <w:sz w:val="18"/>
        </w:rPr>
      </w:r>
      <w:r w:rsidRPr="00AC4A37">
        <w:rPr>
          <w:b w:val="0"/>
          <w:noProof/>
          <w:sz w:val="18"/>
        </w:rPr>
        <w:fldChar w:fldCharType="separate"/>
      </w:r>
      <w:r>
        <w:rPr>
          <w:b w:val="0"/>
          <w:noProof/>
          <w:sz w:val="18"/>
        </w:rPr>
        <w:t>55</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195</w:t>
      </w:r>
      <w:r>
        <w:rPr>
          <w:noProof/>
        </w:rPr>
        <w:noBreakHyphen/>
        <w:t>1.01</w:t>
      </w:r>
      <w:r>
        <w:rPr>
          <w:noProof/>
        </w:rPr>
        <w:tab/>
        <w:t>Compulsory third party schemes</w:t>
      </w:r>
      <w:r w:rsidRPr="00AC4A37">
        <w:rPr>
          <w:noProof/>
        </w:rPr>
        <w:tab/>
      </w:r>
      <w:r w:rsidRPr="00AC4A37">
        <w:rPr>
          <w:noProof/>
        </w:rPr>
        <w:fldChar w:fldCharType="begin"/>
      </w:r>
      <w:r w:rsidRPr="00AC4A37">
        <w:rPr>
          <w:noProof/>
        </w:rPr>
        <w:instrText xml:space="preserve"> PAGEREF _Toc375130619 \h </w:instrText>
      </w:r>
      <w:r w:rsidRPr="00AC4A37">
        <w:rPr>
          <w:noProof/>
        </w:rPr>
      </w:r>
      <w:r w:rsidRPr="00AC4A37">
        <w:rPr>
          <w:noProof/>
        </w:rPr>
        <w:fldChar w:fldCharType="separate"/>
      </w:r>
      <w:r>
        <w:rPr>
          <w:noProof/>
        </w:rPr>
        <w:t>55</w:t>
      </w:r>
      <w:r w:rsidRPr="00AC4A37">
        <w:rPr>
          <w:noProof/>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195</w:t>
      </w:r>
      <w:r>
        <w:rPr>
          <w:noProof/>
        </w:rPr>
        <w:noBreakHyphen/>
        <w:t>1.02</w:t>
      </w:r>
      <w:r>
        <w:rPr>
          <w:noProof/>
        </w:rPr>
        <w:tab/>
        <w:t>First aid or life saving course</w:t>
      </w:r>
      <w:r w:rsidRPr="00AC4A37">
        <w:rPr>
          <w:noProof/>
        </w:rPr>
        <w:tab/>
      </w:r>
      <w:r w:rsidRPr="00AC4A37">
        <w:rPr>
          <w:noProof/>
        </w:rPr>
        <w:fldChar w:fldCharType="begin"/>
      </w:r>
      <w:r w:rsidRPr="00AC4A37">
        <w:rPr>
          <w:noProof/>
        </w:rPr>
        <w:instrText xml:space="preserve"> PAGEREF _Toc375130620 \h </w:instrText>
      </w:r>
      <w:r w:rsidRPr="00AC4A37">
        <w:rPr>
          <w:noProof/>
        </w:rPr>
      </w:r>
      <w:r w:rsidRPr="00AC4A37">
        <w:rPr>
          <w:noProof/>
        </w:rPr>
        <w:fldChar w:fldCharType="separate"/>
      </w:r>
      <w:r>
        <w:rPr>
          <w:noProof/>
        </w:rPr>
        <w:t>55</w:t>
      </w:r>
      <w:r w:rsidRPr="00AC4A37">
        <w:rPr>
          <w:noProof/>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6</w:t>
      </w:r>
      <w:r>
        <w:rPr>
          <w:noProof/>
        </w:rPr>
        <w:noBreakHyphen/>
        <w:t>4—Transitional arrangements</w:t>
      </w:r>
      <w:r w:rsidRPr="00AC4A37">
        <w:rPr>
          <w:b w:val="0"/>
          <w:noProof/>
          <w:sz w:val="18"/>
        </w:rPr>
        <w:tab/>
      </w:r>
      <w:r w:rsidRPr="00AC4A37">
        <w:rPr>
          <w:b w:val="0"/>
          <w:noProof/>
          <w:sz w:val="18"/>
        </w:rPr>
        <w:fldChar w:fldCharType="begin"/>
      </w:r>
      <w:r w:rsidRPr="00AC4A37">
        <w:rPr>
          <w:b w:val="0"/>
          <w:noProof/>
          <w:sz w:val="18"/>
        </w:rPr>
        <w:instrText xml:space="preserve"> PAGEREF _Toc375130621 \h </w:instrText>
      </w:r>
      <w:r w:rsidRPr="00AC4A37">
        <w:rPr>
          <w:b w:val="0"/>
          <w:noProof/>
          <w:sz w:val="18"/>
        </w:rPr>
      </w:r>
      <w:r w:rsidRPr="00AC4A37">
        <w:rPr>
          <w:b w:val="0"/>
          <w:noProof/>
          <w:sz w:val="18"/>
        </w:rPr>
        <w:fldChar w:fldCharType="separate"/>
      </w:r>
      <w:r>
        <w:rPr>
          <w:b w:val="0"/>
          <w:noProof/>
          <w:sz w:val="18"/>
        </w:rPr>
        <w:t>56</w:t>
      </w:r>
      <w:r w:rsidRPr="00AC4A37">
        <w:rPr>
          <w:b w:val="0"/>
          <w:noProof/>
          <w:sz w:val="18"/>
        </w:rPr>
        <w:fldChar w:fldCharType="end"/>
      </w:r>
    </w:p>
    <w:p w:rsidR="00AC4A37" w:rsidRDefault="00AC4A37">
      <w:pPr>
        <w:pStyle w:val="TOC5"/>
        <w:rPr>
          <w:rFonts w:asciiTheme="minorHAnsi" w:eastAsiaTheme="minorEastAsia" w:hAnsiTheme="minorHAnsi" w:cstheme="minorBidi"/>
          <w:noProof/>
          <w:kern w:val="0"/>
          <w:sz w:val="22"/>
          <w:szCs w:val="22"/>
        </w:rPr>
      </w:pPr>
      <w:r>
        <w:rPr>
          <w:noProof/>
        </w:rPr>
        <w:t>200</w:t>
      </w:r>
      <w:r>
        <w:rPr>
          <w:noProof/>
        </w:rPr>
        <w:noBreakHyphen/>
        <w:t>0.00</w:t>
      </w:r>
      <w:r>
        <w:rPr>
          <w:noProof/>
        </w:rPr>
        <w:tab/>
        <w:t>Operation of Schedule 15</w:t>
      </w:r>
      <w:r w:rsidRPr="00AC4A37">
        <w:rPr>
          <w:noProof/>
        </w:rPr>
        <w:tab/>
      </w:r>
      <w:r w:rsidRPr="00AC4A37">
        <w:rPr>
          <w:noProof/>
        </w:rPr>
        <w:fldChar w:fldCharType="begin"/>
      </w:r>
      <w:r w:rsidRPr="00AC4A37">
        <w:rPr>
          <w:noProof/>
        </w:rPr>
        <w:instrText xml:space="preserve"> PAGEREF _Toc375130622 \h </w:instrText>
      </w:r>
      <w:r w:rsidRPr="00AC4A37">
        <w:rPr>
          <w:noProof/>
        </w:rPr>
      </w:r>
      <w:r w:rsidRPr="00AC4A37">
        <w:rPr>
          <w:noProof/>
        </w:rPr>
        <w:fldChar w:fldCharType="separate"/>
      </w:r>
      <w:r>
        <w:rPr>
          <w:noProof/>
        </w:rPr>
        <w:t>56</w:t>
      </w:r>
      <w:r w:rsidRPr="00AC4A37">
        <w:rPr>
          <w:noProof/>
        </w:rPr>
        <w:fldChar w:fldCharType="end"/>
      </w:r>
    </w:p>
    <w:p w:rsidR="00AC4A37" w:rsidRDefault="00AC4A37" w:rsidP="00AC4A37">
      <w:pPr>
        <w:pStyle w:val="TOC1"/>
        <w:keepNext w:val="0"/>
        <w:keepLines w:val="0"/>
        <w:rPr>
          <w:rFonts w:asciiTheme="minorHAnsi" w:eastAsiaTheme="minorEastAsia" w:hAnsiTheme="minorHAnsi" w:cstheme="minorBidi"/>
          <w:b w:val="0"/>
          <w:noProof/>
          <w:kern w:val="0"/>
          <w:sz w:val="22"/>
          <w:szCs w:val="22"/>
        </w:rPr>
      </w:pPr>
      <w:r>
        <w:rPr>
          <w:noProof/>
        </w:rPr>
        <w:t>Schedule 3—Medical aids and appliances</w:t>
      </w:r>
      <w:r w:rsidRPr="00AC4A37">
        <w:rPr>
          <w:b w:val="0"/>
          <w:noProof/>
          <w:sz w:val="18"/>
        </w:rPr>
        <w:tab/>
      </w:r>
      <w:r w:rsidRPr="00AC4A37">
        <w:rPr>
          <w:b w:val="0"/>
          <w:noProof/>
          <w:sz w:val="18"/>
        </w:rPr>
        <w:fldChar w:fldCharType="begin"/>
      </w:r>
      <w:r w:rsidRPr="00AC4A37">
        <w:rPr>
          <w:b w:val="0"/>
          <w:noProof/>
          <w:sz w:val="18"/>
        </w:rPr>
        <w:instrText xml:space="preserve"> PAGEREF _Toc375130623 \h </w:instrText>
      </w:r>
      <w:r w:rsidRPr="00AC4A37">
        <w:rPr>
          <w:b w:val="0"/>
          <w:noProof/>
          <w:sz w:val="18"/>
        </w:rPr>
      </w:r>
      <w:r w:rsidRPr="00AC4A37">
        <w:rPr>
          <w:b w:val="0"/>
          <w:noProof/>
          <w:sz w:val="18"/>
        </w:rPr>
        <w:fldChar w:fldCharType="separate"/>
      </w:r>
      <w:r>
        <w:rPr>
          <w:b w:val="0"/>
          <w:noProof/>
          <w:sz w:val="18"/>
        </w:rPr>
        <w:t>57</w:t>
      </w:r>
      <w:r w:rsidRPr="00AC4A37">
        <w:rPr>
          <w:b w:val="0"/>
          <w:noProof/>
          <w:sz w:val="18"/>
        </w:rPr>
        <w:fldChar w:fldCharType="end"/>
      </w:r>
    </w:p>
    <w:p w:rsidR="00AC4A37" w:rsidRDefault="00AC4A37" w:rsidP="00AC4A37">
      <w:pPr>
        <w:pStyle w:val="TOC1"/>
        <w:keepNext w:val="0"/>
        <w:keepLines w:val="0"/>
        <w:rPr>
          <w:rFonts w:asciiTheme="minorHAnsi" w:eastAsiaTheme="minorEastAsia" w:hAnsiTheme="minorHAnsi" w:cstheme="minorBidi"/>
          <w:b w:val="0"/>
          <w:noProof/>
          <w:kern w:val="0"/>
          <w:sz w:val="22"/>
          <w:szCs w:val="22"/>
        </w:rPr>
      </w:pPr>
      <w:r>
        <w:rPr>
          <w:noProof/>
        </w:rPr>
        <w:t>Schedule 5—Rules for the supply of goods to a relevant traveller</w:t>
      </w:r>
      <w:r w:rsidRPr="00AC4A37">
        <w:rPr>
          <w:b w:val="0"/>
          <w:noProof/>
          <w:sz w:val="18"/>
        </w:rPr>
        <w:tab/>
      </w:r>
      <w:r w:rsidRPr="00AC4A37">
        <w:rPr>
          <w:b w:val="0"/>
          <w:noProof/>
          <w:sz w:val="18"/>
        </w:rPr>
        <w:fldChar w:fldCharType="begin"/>
      </w:r>
      <w:r w:rsidRPr="00AC4A37">
        <w:rPr>
          <w:b w:val="0"/>
          <w:noProof/>
          <w:sz w:val="18"/>
        </w:rPr>
        <w:instrText xml:space="preserve"> PAGEREF _Toc375130624 \h </w:instrText>
      </w:r>
      <w:r w:rsidRPr="00AC4A37">
        <w:rPr>
          <w:b w:val="0"/>
          <w:noProof/>
          <w:sz w:val="18"/>
        </w:rPr>
      </w:r>
      <w:r w:rsidRPr="00AC4A37">
        <w:rPr>
          <w:b w:val="0"/>
          <w:noProof/>
          <w:sz w:val="18"/>
        </w:rPr>
        <w:fldChar w:fldCharType="separate"/>
      </w:r>
      <w:r>
        <w:rPr>
          <w:b w:val="0"/>
          <w:noProof/>
          <w:sz w:val="18"/>
        </w:rPr>
        <w:t>59</w:t>
      </w:r>
      <w:r w:rsidRPr="00AC4A37">
        <w:rPr>
          <w:b w:val="0"/>
          <w:noProof/>
          <w:sz w:val="18"/>
        </w:rPr>
        <w:fldChar w:fldCharType="end"/>
      </w:r>
    </w:p>
    <w:p w:rsidR="00AC4A37" w:rsidRDefault="00AC4A37" w:rsidP="00AC4A37">
      <w:pPr>
        <w:pStyle w:val="TOC2"/>
        <w:keepNext w:val="0"/>
        <w:keepLines w:val="0"/>
        <w:rPr>
          <w:rFonts w:asciiTheme="minorHAnsi" w:eastAsiaTheme="minorEastAsia" w:hAnsiTheme="minorHAnsi" w:cstheme="minorBidi"/>
          <w:b w:val="0"/>
          <w:noProof/>
          <w:kern w:val="0"/>
          <w:sz w:val="22"/>
          <w:szCs w:val="22"/>
        </w:rPr>
      </w:pPr>
      <w:r>
        <w:rPr>
          <w:noProof/>
        </w:rPr>
        <w:t>Table 1—Sealed Bag Rules</w:t>
      </w:r>
      <w:r w:rsidRPr="00AC4A37">
        <w:rPr>
          <w:b w:val="0"/>
          <w:noProof/>
          <w:sz w:val="18"/>
        </w:rPr>
        <w:tab/>
      </w:r>
      <w:r w:rsidRPr="00AC4A37">
        <w:rPr>
          <w:b w:val="0"/>
          <w:noProof/>
          <w:sz w:val="18"/>
        </w:rPr>
        <w:fldChar w:fldCharType="begin"/>
      </w:r>
      <w:r w:rsidRPr="00AC4A37">
        <w:rPr>
          <w:b w:val="0"/>
          <w:noProof/>
          <w:sz w:val="18"/>
        </w:rPr>
        <w:instrText xml:space="preserve"> PAGEREF _Toc375130625 \h </w:instrText>
      </w:r>
      <w:r w:rsidRPr="00AC4A37">
        <w:rPr>
          <w:b w:val="0"/>
          <w:noProof/>
          <w:sz w:val="18"/>
        </w:rPr>
      </w:r>
      <w:r w:rsidRPr="00AC4A37">
        <w:rPr>
          <w:b w:val="0"/>
          <w:noProof/>
          <w:sz w:val="18"/>
        </w:rPr>
        <w:fldChar w:fldCharType="separate"/>
      </w:r>
      <w:r>
        <w:rPr>
          <w:b w:val="0"/>
          <w:noProof/>
          <w:sz w:val="18"/>
        </w:rPr>
        <w:t>61</w:t>
      </w:r>
      <w:r w:rsidRPr="00AC4A37">
        <w:rPr>
          <w:b w:val="0"/>
          <w:noProof/>
          <w:sz w:val="18"/>
        </w:rPr>
        <w:fldChar w:fldCharType="end"/>
      </w:r>
    </w:p>
    <w:p w:rsidR="00AC4A37" w:rsidRDefault="00AC4A37" w:rsidP="00AC4A37">
      <w:pPr>
        <w:pStyle w:val="TOC2"/>
        <w:keepNext w:val="0"/>
        <w:keepLines w:val="0"/>
        <w:rPr>
          <w:rFonts w:asciiTheme="minorHAnsi" w:eastAsiaTheme="minorEastAsia" w:hAnsiTheme="minorHAnsi" w:cstheme="minorBidi"/>
          <w:b w:val="0"/>
          <w:noProof/>
          <w:kern w:val="0"/>
          <w:sz w:val="22"/>
          <w:szCs w:val="22"/>
        </w:rPr>
      </w:pPr>
      <w:r>
        <w:rPr>
          <w:noProof/>
        </w:rPr>
        <w:t>Table 2—Customs Barrier Rules</w:t>
      </w:r>
      <w:r w:rsidRPr="00AC4A37">
        <w:rPr>
          <w:b w:val="0"/>
          <w:noProof/>
          <w:sz w:val="18"/>
        </w:rPr>
        <w:tab/>
      </w:r>
      <w:r w:rsidRPr="00AC4A37">
        <w:rPr>
          <w:b w:val="0"/>
          <w:noProof/>
          <w:sz w:val="18"/>
        </w:rPr>
        <w:fldChar w:fldCharType="begin"/>
      </w:r>
      <w:r w:rsidRPr="00AC4A37">
        <w:rPr>
          <w:b w:val="0"/>
          <w:noProof/>
          <w:sz w:val="18"/>
        </w:rPr>
        <w:instrText xml:space="preserve"> PAGEREF _Toc375130626 \h </w:instrText>
      </w:r>
      <w:r w:rsidRPr="00AC4A37">
        <w:rPr>
          <w:b w:val="0"/>
          <w:noProof/>
          <w:sz w:val="18"/>
        </w:rPr>
      </w:r>
      <w:r w:rsidRPr="00AC4A37">
        <w:rPr>
          <w:b w:val="0"/>
          <w:noProof/>
          <w:sz w:val="18"/>
        </w:rPr>
        <w:fldChar w:fldCharType="separate"/>
      </w:r>
      <w:r>
        <w:rPr>
          <w:b w:val="0"/>
          <w:noProof/>
          <w:sz w:val="18"/>
        </w:rPr>
        <w:t>67</w:t>
      </w:r>
      <w:r w:rsidRPr="00AC4A37">
        <w:rPr>
          <w:b w:val="0"/>
          <w:noProof/>
          <w:sz w:val="18"/>
        </w:rPr>
        <w:fldChar w:fldCharType="end"/>
      </w:r>
    </w:p>
    <w:p w:rsidR="00AC4A37" w:rsidRDefault="00AC4A37">
      <w:pPr>
        <w:pStyle w:val="TOC1"/>
        <w:rPr>
          <w:rFonts w:asciiTheme="minorHAnsi" w:eastAsiaTheme="minorEastAsia" w:hAnsiTheme="minorHAnsi" w:cstheme="minorBidi"/>
          <w:b w:val="0"/>
          <w:noProof/>
          <w:kern w:val="0"/>
          <w:sz w:val="22"/>
          <w:szCs w:val="22"/>
        </w:rPr>
      </w:pPr>
      <w:r>
        <w:rPr>
          <w:noProof/>
        </w:rPr>
        <w:t>Schedule 7—Examples of financial supply</w:t>
      </w:r>
      <w:r w:rsidRPr="00AC4A37">
        <w:rPr>
          <w:b w:val="0"/>
          <w:noProof/>
          <w:sz w:val="18"/>
        </w:rPr>
        <w:tab/>
      </w:r>
      <w:r w:rsidRPr="00AC4A37">
        <w:rPr>
          <w:b w:val="0"/>
          <w:noProof/>
          <w:sz w:val="18"/>
        </w:rPr>
        <w:fldChar w:fldCharType="begin"/>
      </w:r>
      <w:r w:rsidRPr="00AC4A37">
        <w:rPr>
          <w:b w:val="0"/>
          <w:noProof/>
          <w:sz w:val="18"/>
        </w:rPr>
        <w:instrText xml:space="preserve"> PAGEREF _Toc375130627 \h </w:instrText>
      </w:r>
      <w:r w:rsidRPr="00AC4A37">
        <w:rPr>
          <w:b w:val="0"/>
          <w:noProof/>
          <w:sz w:val="18"/>
        </w:rPr>
      </w:r>
      <w:r w:rsidRPr="00AC4A37">
        <w:rPr>
          <w:b w:val="0"/>
          <w:noProof/>
          <w:sz w:val="18"/>
        </w:rPr>
        <w:fldChar w:fldCharType="separate"/>
      </w:r>
      <w:r>
        <w:rPr>
          <w:b w:val="0"/>
          <w:noProof/>
          <w:sz w:val="18"/>
        </w:rPr>
        <w:t>70</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1—Examples for item 1 in the table in regulation 40</w:t>
      </w:r>
      <w:r>
        <w:rPr>
          <w:noProof/>
        </w:rPr>
        <w:noBreakHyphen/>
        <w:t>5.09</w:t>
      </w:r>
      <w:r w:rsidRPr="00AC4A37">
        <w:rPr>
          <w:b w:val="0"/>
          <w:noProof/>
          <w:sz w:val="18"/>
        </w:rPr>
        <w:tab/>
      </w:r>
      <w:r w:rsidRPr="00AC4A37">
        <w:rPr>
          <w:b w:val="0"/>
          <w:noProof/>
          <w:sz w:val="18"/>
        </w:rPr>
        <w:fldChar w:fldCharType="begin"/>
      </w:r>
      <w:r w:rsidRPr="00AC4A37">
        <w:rPr>
          <w:b w:val="0"/>
          <w:noProof/>
          <w:sz w:val="18"/>
        </w:rPr>
        <w:instrText xml:space="preserve"> PAGEREF _Toc375130628 \h </w:instrText>
      </w:r>
      <w:r w:rsidRPr="00AC4A37">
        <w:rPr>
          <w:b w:val="0"/>
          <w:noProof/>
          <w:sz w:val="18"/>
        </w:rPr>
      </w:r>
      <w:r w:rsidRPr="00AC4A37">
        <w:rPr>
          <w:b w:val="0"/>
          <w:noProof/>
          <w:sz w:val="18"/>
        </w:rPr>
        <w:fldChar w:fldCharType="separate"/>
      </w:r>
      <w:r>
        <w:rPr>
          <w:b w:val="0"/>
          <w:noProof/>
          <w:sz w:val="18"/>
        </w:rPr>
        <w:t>70</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2—Examples for item 2 in the table in regulation 40</w:t>
      </w:r>
      <w:r>
        <w:rPr>
          <w:noProof/>
        </w:rPr>
        <w:noBreakHyphen/>
        <w:t>5.09</w:t>
      </w:r>
      <w:r w:rsidRPr="00AC4A37">
        <w:rPr>
          <w:b w:val="0"/>
          <w:noProof/>
          <w:sz w:val="18"/>
        </w:rPr>
        <w:tab/>
      </w:r>
      <w:r w:rsidRPr="00AC4A37">
        <w:rPr>
          <w:b w:val="0"/>
          <w:noProof/>
          <w:sz w:val="18"/>
        </w:rPr>
        <w:fldChar w:fldCharType="begin"/>
      </w:r>
      <w:r w:rsidRPr="00AC4A37">
        <w:rPr>
          <w:b w:val="0"/>
          <w:noProof/>
          <w:sz w:val="18"/>
        </w:rPr>
        <w:instrText xml:space="preserve"> PAGEREF _Toc375130629 \h </w:instrText>
      </w:r>
      <w:r w:rsidRPr="00AC4A37">
        <w:rPr>
          <w:b w:val="0"/>
          <w:noProof/>
          <w:sz w:val="18"/>
        </w:rPr>
      </w:r>
      <w:r w:rsidRPr="00AC4A37">
        <w:rPr>
          <w:b w:val="0"/>
          <w:noProof/>
          <w:sz w:val="18"/>
        </w:rPr>
        <w:fldChar w:fldCharType="separate"/>
      </w:r>
      <w:r>
        <w:rPr>
          <w:b w:val="0"/>
          <w:noProof/>
          <w:sz w:val="18"/>
        </w:rPr>
        <w:t>71</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3—Examples for item 3 in the table in regulation 40</w:t>
      </w:r>
      <w:r>
        <w:rPr>
          <w:noProof/>
        </w:rPr>
        <w:noBreakHyphen/>
        <w:t>5.09</w:t>
      </w:r>
      <w:r w:rsidRPr="00AC4A37">
        <w:rPr>
          <w:b w:val="0"/>
          <w:noProof/>
          <w:sz w:val="18"/>
        </w:rPr>
        <w:tab/>
      </w:r>
      <w:r w:rsidRPr="00AC4A37">
        <w:rPr>
          <w:b w:val="0"/>
          <w:noProof/>
          <w:sz w:val="18"/>
        </w:rPr>
        <w:fldChar w:fldCharType="begin"/>
      </w:r>
      <w:r w:rsidRPr="00AC4A37">
        <w:rPr>
          <w:b w:val="0"/>
          <w:noProof/>
          <w:sz w:val="18"/>
        </w:rPr>
        <w:instrText xml:space="preserve"> PAGEREF _Toc375130630 \h </w:instrText>
      </w:r>
      <w:r w:rsidRPr="00AC4A37">
        <w:rPr>
          <w:b w:val="0"/>
          <w:noProof/>
          <w:sz w:val="18"/>
        </w:rPr>
      </w:r>
      <w:r w:rsidRPr="00AC4A37">
        <w:rPr>
          <w:b w:val="0"/>
          <w:noProof/>
          <w:sz w:val="18"/>
        </w:rPr>
        <w:fldChar w:fldCharType="separate"/>
      </w:r>
      <w:r>
        <w:rPr>
          <w:b w:val="0"/>
          <w:noProof/>
          <w:sz w:val="18"/>
        </w:rPr>
        <w:t>72</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4—Examples for item 6 in the table in regulation 40</w:t>
      </w:r>
      <w:r>
        <w:rPr>
          <w:noProof/>
        </w:rPr>
        <w:noBreakHyphen/>
        <w:t>5.09</w:t>
      </w:r>
      <w:r w:rsidRPr="00AC4A37">
        <w:rPr>
          <w:b w:val="0"/>
          <w:noProof/>
          <w:sz w:val="18"/>
        </w:rPr>
        <w:tab/>
      </w:r>
      <w:r w:rsidRPr="00AC4A37">
        <w:rPr>
          <w:b w:val="0"/>
          <w:noProof/>
          <w:sz w:val="18"/>
        </w:rPr>
        <w:fldChar w:fldCharType="begin"/>
      </w:r>
      <w:r w:rsidRPr="00AC4A37">
        <w:rPr>
          <w:b w:val="0"/>
          <w:noProof/>
          <w:sz w:val="18"/>
        </w:rPr>
        <w:instrText xml:space="preserve"> PAGEREF _Toc375130631 \h </w:instrText>
      </w:r>
      <w:r w:rsidRPr="00AC4A37">
        <w:rPr>
          <w:b w:val="0"/>
          <w:noProof/>
          <w:sz w:val="18"/>
        </w:rPr>
      </w:r>
      <w:r w:rsidRPr="00AC4A37">
        <w:rPr>
          <w:b w:val="0"/>
          <w:noProof/>
          <w:sz w:val="18"/>
        </w:rPr>
        <w:fldChar w:fldCharType="separate"/>
      </w:r>
      <w:r>
        <w:rPr>
          <w:b w:val="0"/>
          <w:noProof/>
          <w:sz w:val="18"/>
        </w:rPr>
        <w:t>73</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5—Examples for item 7 in the table in regulation 40</w:t>
      </w:r>
      <w:r>
        <w:rPr>
          <w:noProof/>
        </w:rPr>
        <w:noBreakHyphen/>
        <w:t>5.09</w:t>
      </w:r>
      <w:r w:rsidRPr="00AC4A37">
        <w:rPr>
          <w:b w:val="0"/>
          <w:noProof/>
          <w:sz w:val="18"/>
        </w:rPr>
        <w:tab/>
      </w:r>
      <w:r w:rsidRPr="00AC4A37">
        <w:rPr>
          <w:b w:val="0"/>
          <w:noProof/>
          <w:sz w:val="18"/>
        </w:rPr>
        <w:fldChar w:fldCharType="begin"/>
      </w:r>
      <w:r w:rsidRPr="00AC4A37">
        <w:rPr>
          <w:b w:val="0"/>
          <w:noProof/>
          <w:sz w:val="18"/>
        </w:rPr>
        <w:instrText xml:space="preserve"> PAGEREF _Toc375130632 \h </w:instrText>
      </w:r>
      <w:r w:rsidRPr="00AC4A37">
        <w:rPr>
          <w:b w:val="0"/>
          <w:noProof/>
          <w:sz w:val="18"/>
        </w:rPr>
      </w:r>
      <w:r w:rsidRPr="00AC4A37">
        <w:rPr>
          <w:b w:val="0"/>
          <w:noProof/>
          <w:sz w:val="18"/>
        </w:rPr>
        <w:fldChar w:fldCharType="separate"/>
      </w:r>
      <w:r>
        <w:rPr>
          <w:b w:val="0"/>
          <w:noProof/>
          <w:sz w:val="18"/>
        </w:rPr>
        <w:t>74</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5A—Example for item 7A in the table in regulation 40</w:t>
      </w:r>
      <w:r>
        <w:rPr>
          <w:noProof/>
        </w:rPr>
        <w:noBreakHyphen/>
        <w:t>5.09</w:t>
      </w:r>
      <w:r w:rsidRPr="00AC4A37">
        <w:rPr>
          <w:b w:val="0"/>
          <w:noProof/>
          <w:sz w:val="18"/>
        </w:rPr>
        <w:tab/>
      </w:r>
      <w:r w:rsidRPr="00AC4A37">
        <w:rPr>
          <w:b w:val="0"/>
          <w:noProof/>
          <w:sz w:val="18"/>
        </w:rPr>
        <w:fldChar w:fldCharType="begin"/>
      </w:r>
      <w:r w:rsidRPr="00AC4A37">
        <w:rPr>
          <w:b w:val="0"/>
          <w:noProof/>
          <w:sz w:val="18"/>
        </w:rPr>
        <w:instrText xml:space="preserve"> PAGEREF _Toc375130633 \h </w:instrText>
      </w:r>
      <w:r w:rsidRPr="00AC4A37">
        <w:rPr>
          <w:b w:val="0"/>
          <w:noProof/>
          <w:sz w:val="18"/>
        </w:rPr>
      </w:r>
      <w:r w:rsidRPr="00AC4A37">
        <w:rPr>
          <w:b w:val="0"/>
          <w:noProof/>
          <w:sz w:val="18"/>
        </w:rPr>
        <w:fldChar w:fldCharType="separate"/>
      </w:r>
      <w:r>
        <w:rPr>
          <w:b w:val="0"/>
          <w:noProof/>
          <w:sz w:val="18"/>
        </w:rPr>
        <w:t>75</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6—Example for item 8 in the table in regulation 40</w:t>
      </w:r>
      <w:r>
        <w:rPr>
          <w:noProof/>
        </w:rPr>
        <w:noBreakHyphen/>
        <w:t>5.09</w:t>
      </w:r>
      <w:r w:rsidRPr="00AC4A37">
        <w:rPr>
          <w:b w:val="0"/>
          <w:noProof/>
          <w:sz w:val="18"/>
        </w:rPr>
        <w:tab/>
      </w:r>
      <w:r w:rsidRPr="00AC4A37">
        <w:rPr>
          <w:b w:val="0"/>
          <w:noProof/>
          <w:sz w:val="18"/>
        </w:rPr>
        <w:fldChar w:fldCharType="begin"/>
      </w:r>
      <w:r w:rsidRPr="00AC4A37">
        <w:rPr>
          <w:b w:val="0"/>
          <w:noProof/>
          <w:sz w:val="18"/>
        </w:rPr>
        <w:instrText xml:space="preserve"> PAGEREF _Toc375130634 \h </w:instrText>
      </w:r>
      <w:r w:rsidRPr="00AC4A37">
        <w:rPr>
          <w:b w:val="0"/>
          <w:noProof/>
          <w:sz w:val="18"/>
        </w:rPr>
      </w:r>
      <w:r w:rsidRPr="00AC4A37">
        <w:rPr>
          <w:b w:val="0"/>
          <w:noProof/>
          <w:sz w:val="18"/>
        </w:rPr>
        <w:fldChar w:fldCharType="separate"/>
      </w:r>
      <w:r>
        <w:rPr>
          <w:b w:val="0"/>
          <w:noProof/>
          <w:sz w:val="18"/>
        </w:rPr>
        <w:t>76</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7—Examples for item 9 in the table in regulation 40</w:t>
      </w:r>
      <w:r>
        <w:rPr>
          <w:noProof/>
        </w:rPr>
        <w:noBreakHyphen/>
        <w:t>5.09</w:t>
      </w:r>
      <w:r w:rsidRPr="00AC4A37">
        <w:rPr>
          <w:b w:val="0"/>
          <w:noProof/>
          <w:sz w:val="18"/>
        </w:rPr>
        <w:tab/>
      </w:r>
      <w:r w:rsidRPr="00AC4A37">
        <w:rPr>
          <w:b w:val="0"/>
          <w:noProof/>
          <w:sz w:val="18"/>
        </w:rPr>
        <w:fldChar w:fldCharType="begin"/>
      </w:r>
      <w:r w:rsidRPr="00AC4A37">
        <w:rPr>
          <w:b w:val="0"/>
          <w:noProof/>
          <w:sz w:val="18"/>
        </w:rPr>
        <w:instrText xml:space="preserve"> PAGEREF _Toc375130635 \h </w:instrText>
      </w:r>
      <w:r w:rsidRPr="00AC4A37">
        <w:rPr>
          <w:b w:val="0"/>
          <w:noProof/>
          <w:sz w:val="18"/>
        </w:rPr>
      </w:r>
      <w:r w:rsidRPr="00AC4A37">
        <w:rPr>
          <w:b w:val="0"/>
          <w:noProof/>
          <w:sz w:val="18"/>
        </w:rPr>
        <w:fldChar w:fldCharType="separate"/>
      </w:r>
      <w:r>
        <w:rPr>
          <w:b w:val="0"/>
          <w:noProof/>
          <w:sz w:val="18"/>
        </w:rPr>
        <w:t>77</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8—Examples for item 10 in the table in regulation 40</w:t>
      </w:r>
      <w:r>
        <w:rPr>
          <w:noProof/>
        </w:rPr>
        <w:noBreakHyphen/>
        <w:t>5.09</w:t>
      </w:r>
      <w:r w:rsidRPr="00AC4A37">
        <w:rPr>
          <w:b w:val="0"/>
          <w:noProof/>
          <w:sz w:val="18"/>
        </w:rPr>
        <w:tab/>
      </w:r>
      <w:r w:rsidRPr="00AC4A37">
        <w:rPr>
          <w:b w:val="0"/>
          <w:noProof/>
          <w:sz w:val="18"/>
        </w:rPr>
        <w:fldChar w:fldCharType="begin"/>
      </w:r>
      <w:r w:rsidRPr="00AC4A37">
        <w:rPr>
          <w:b w:val="0"/>
          <w:noProof/>
          <w:sz w:val="18"/>
        </w:rPr>
        <w:instrText xml:space="preserve"> PAGEREF _Toc375130636 \h </w:instrText>
      </w:r>
      <w:r w:rsidRPr="00AC4A37">
        <w:rPr>
          <w:b w:val="0"/>
          <w:noProof/>
          <w:sz w:val="18"/>
        </w:rPr>
      </w:r>
      <w:r w:rsidRPr="00AC4A37">
        <w:rPr>
          <w:b w:val="0"/>
          <w:noProof/>
          <w:sz w:val="18"/>
        </w:rPr>
        <w:fldChar w:fldCharType="separate"/>
      </w:r>
      <w:r>
        <w:rPr>
          <w:b w:val="0"/>
          <w:noProof/>
          <w:sz w:val="18"/>
        </w:rPr>
        <w:t>78</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9—Examples for item 11 in the table in regulation 40</w:t>
      </w:r>
      <w:r>
        <w:rPr>
          <w:noProof/>
        </w:rPr>
        <w:noBreakHyphen/>
        <w:t>5.09</w:t>
      </w:r>
      <w:r w:rsidRPr="00AC4A37">
        <w:rPr>
          <w:b w:val="0"/>
          <w:noProof/>
          <w:sz w:val="18"/>
        </w:rPr>
        <w:tab/>
      </w:r>
      <w:r w:rsidRPr="00AC4A37">
        <w:rPr>
          <w:b w:val="0"/>
          <w:noProof/>
          <w:sz w:val="18"/>
        </w:rPr>
        <w:fldChar w:fldCharType="begin"/>
      </w:r>
      <w:r w:rsidRPr="00AC4A37">
        <w:rPr>
          <w:b w:val="0"/>
          <w:noProof/>
          <w:sz w:val="18"/>
        </w:rPr>
        <w:instrText xml:space="preserve"> PAGEREF _Toc375130637 \h </w:instrText>
      </w:r>
      <w:r w:rsidRPr="00AC4A37">
        <w:rPr>
          <w:b w:val="0"/>
          <w:noProof/>
          <w:sz w:val="18"/>
        </w:rPr>
      </w:r>
      <w:r w:rsidRPr="00AC4A37">
        <w:rPr>
          <w:b w:val="0"/>
          <w:noProof/>
          <w:sz w:val="18"/>
        </w:rPr>
        <w:fldChar w:fldCharType="separate"/>
      </w:r>
      <w:r>
        <w:rPr>
          <w:b w:val="0"/>
          <w:noProof/>
          <w:sz w:val="18"/>
        </w:rPr>
        <w:t>79</w:t>
      </w:r>
      <w:r w:rsidRPr="00AC4A37">
        <w:rPr>
          <w:b w:val="0"/>
          <w:noProof/>
          <w:sz w:val="18"/>
        </w:rPr>
        <w:fldChar w:fldCharType="end"/>
      </w:r>
    </w:p>
    <w:p w:rsidR="00AC4A37" w:rsidRDefault="00AC4A37">
      <w:pPr>
        <w:pStyle w:val="TOC1"/>
        <w:rPr>
          <w:rFonts w:asciiTheme="minorHAnsi" w:eastAsiaTheme="minorEastAsia" w:hAnsiTheme="minorHAnsi" w:cstheme="minorBidi"/>
          <w:b w:val="0"/>
          <w:noProof/>
          <w:kern w:val="0"/>
          <w:sz w:val="22"/>
          <w:szCs w:val="22"/>
        </w:rPr>
      </w:pPr>
      <w:r>
        <w:rPr>
          <w:noProof/>
        </w:rPr>
        <w:t>Schedule 8—Examples of supply that is not financial supply</w:t>
      </w:r>
      <w:r w:rsidRPr="00AC4A37">
        <w:rPr>
          <w:b w:val="0"/>
          <w:noProof/>
          <w:sz w:val="18"/>
        </w:rPr>
        <w:tab/>
      </w:r>
      <w:r w:rsidRPr="00AC4A37">
        <w:rPr>
          <w:b w:val="0"/>
          <w:noProof/>
          <w:sz w:val="18"/>
        </w:rPr>
        <w:fldChar w:fldCharType="begin"/>
      </w:r>
      <w:r w:rsidRPr="00AC4A37">
        <w:rPr>
          <w:b w:val="0"/>
          <w:noProof/>
          <w:sz w:val="18"/>
        </w:rPr>
        <w:instrText xml:space="preserve"> PAGEREF _Toc375130638 \h </w:instrText>
      </w:r>
      <w:r w:rsidRPr="00AC4A37">
        <w:rPr>
          <w:b w:val="0"/>
          <w:noProof/>
          <w:sz w:val="18"/>
        </w:rPr>
      </w:r>
      <w:r w:rsidRPr="00AC4A37">
        <w:rPr>
          <w:b w:val="0"/>
          <w:noProof/>
          <w:sz w:val="18"/>
        </w:rPr>
        <w:fldChar w:fldCharType="separate"/>
      </w:r>
      <w:r>
        <w:rPr>
          <w:b w:val="0"/>
          <w:noProof/>
          <w:sz w:val="18"/>
        </w:rPr>
        <w:t>80</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1—Examples for item 3 in the table in regulation 40</w:t>
      </w:r>
      <w:r>
        <w:rPr>
          <w:noProof/>
        </w:rPr>
        <w:noBreakHyphen/>
        <w:t>5.12</w:t>
      </w:r>
      <w:r w:rsidRPr="00AC4A37">
        <w:rPr>
          <w:b w:val="0"/>
          <w:noProof/>
          <w:sz w:val="18"/>
        </w:rPr>
        <w:tab/>
      </w:r>
      <w:r w:rsidRPr="00AC4A37">
        <w:rPr>
          <w:b w:val="0"/>
          <w:noProof/>
          <w:sz w:val="18"/>
        </w:rPr>
        <w:fldChar w:fldCharType="begin"/>
      </w:r>
      <w:r w:rsidRPr="00AC4A37">
        <w:rPr>
          <w:b w:val="0"/>
          <w:noProof/>
          <w:sz w:val="18"/>
        </w:rPr>
        <w:instrText xml:space="preserve"> PAGEREF _Toc375130639 \h </w:instrText>
      </w:r>
      <w:r w:rsidRPr="00AC4A37">
        <w:rPr>
          <w:b w:val="0"/>
          <w:noProof/>
          <w:sz w:val="18"/>
        </w:rPr>
      </w:r>
      <w:r w:rsidRPr="00AC4A37">
        <w:rPr>
          <w:b w:val="0"/>
          <w:noProof/>
          <w:sz w:val="18"/>
        </w:rPr>
        <w:fldChar w:fldCharType="separate"/>
      </w:r>
      <w:r>
        <w:rPr>
          <w:b w:val="0"/>
          <w:noProof/>
          <w:sz w:val="18"/>
        </w:rPr>
        <w:t>80</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2—Examples for item 4 in the table in regulation 40</w:t>
      </w:r>
      <w:r>
        <w:rPr>
          <w:noProof/>
        </w:rPr>
        <w:noBreakHyphen/>
        <w:t>5.12</w:t>
      </w:r>
      <w:r w:rsidRPr="00AC4A37">
        <w:rPr>
          <w:b w:val="0"/>
          <w:noProof/>
          <w:sz w:val="18"/>
        </w:rPr>
        <w:tab/>
      </w:r>
      <w:r w:rsidRPr="00AC4A37">
        <w:rPr>
          <w:b w:val="0"/>
          <w:noProof/>
          <w:sz w:val="18"/>
        </w:rPr>
        <w:fldChar w:fldCharType="begin"/>
      </w:r>
      <w:r w:rsidRPr="00AC4A37">
        <w:rPr>
          <w:b w:val="0"/>
          <w:noProof/>
          <w:sz w:val="18"/>
        </w:rPr>
        <w:instrText xml:space="preserve"> PAGEREF _Toc375130640 \h </w:instrText>
      </w:r>
      <w:r w:rsidRPr="00AC4A37">
        <w:rPr>
          <w:b w:val="0"/>
          <w:noProof/>
          <w:sz w:val="18"/>
        </w:rPr>
      </w:r>
      <w:r w:rsidRPr="00AC4A37">
        <w:rPr>
          <w:b w:val="0"/>
          <w:noProof/>
          <w:sz w:val="18"/>
        </w:rPr>
        <w:fldChar w:fldCharType="separate"/>
      </w:r>
      <w:r>
        <w:rPr>
          <w:b w:val="0"/>
          <w:noProof/>
          <w:sz w:val="18"/>
        </w:rPr>
        <w:t>81</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3—Examples for item 7 in the table in regulation 40</w:t>
      </w:r>
      <w:r>
        <w:rPr>
          <w:noProof/>
        </w:rPr>
        <w:noBreakHyphen/>
        <w:t>5.12</w:t>
      </w:r>
      <w:r w:rsidRPr="00AC4A37">
        <w:rPr>
          <w:b w:val="0"/>
          <w:noProof/>
          <w:sz w:val="18"/>
        </w:rPr>
        <w:tab/>
      </w:r>
      <w:r w:rsidRPr="00AC4A37">
        <w:rPr>
          <w:b w:val="0"/>
          <w:noProof/>
          <w:sz w:val="18"/>
        </w:rPr>
        <w:fldChar w:fldCharType="begin"/>
      </w:r>
      <w:r w:rsidRPr="00AC4A37">
        <w:rPr>
          <w:b w:val="0"/>
          <w:noProof/>
          <w:sz w:val="18"/>
        </w:rPr>
        <w:instrText xml:space="preserve"> PAGEREF _Toc375130641 \h </w:instrText>
      </w:r>
      <w:r w:rsidRPr="00AC4A37">
        <w:rPr>
          <w:b w:val="0"/>
          <w:noProof/>
          <w:sz w:val="18"/>
        </w:rPr>
      </w:r>
      <w:r w:rsidRPr="00AC4A37">
        <w:rPr>
          <w:b w:val="0"/>
          <w:noProof/>
          <w:sz w:val="18"/>
        </w:rPr>
        <w:fldChar w:fldCharType="separate"/>
      </w:r>
      <w:r>
        <w:rPr>
          <w:b w:val="0"/>
          <w:noProof/>
          <w:sz w:val="18"/>
        </w:rPr>
        <w:t>83</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4—Example for item 10 in the table in regulation 40</w:t>
      </w:r>
      <w:r>
        <w:rPr>
          <w:noProof/>
        </w:rPr>
        <w:noBreakHyphen/>
        <w:t>5.12</w:t>
      </w:r>
      <w:r w:rsidRPr="00AC4A37">
        <w:rPr>
          <w:b w:val="0"/>
          <w:noProof/>
          <w:sz w:val="18"/>
        </w:rPr>
        <w:tab/>
      </w:r>
      <w:r w:rsidRPr="00AC4A37">
        <w:rPr>
          <w:b w:val="0"/>
          <w:noProof/>
          <w:sz w:val="18"/>
        </w:rPr>
        <w:fldChar w:fldCharType="begin"/>
      </w:r>
      <w:r w:rsidRPr="00AC4A37">
        <w:rPr>
          <w:b w:val="0"/>
          <w:noProof/>
          <w:sz w:val="18"/>
        </w:rPr>
        <w:instrText xml:space="preserve"> PAGEREF _Toc375130642 \h </w:instrText>
      </w:r>
      <w:r w:rsidRPr="00AC4A37">
        <w:rPr>
          <w:b w:val="0"/>
          <w:noProof/>
          <w:sz w:val="18"/>
        </w:rPr>
      </w:r>
      <w:r w:rsidRPr="00AC4A37">
        <w:rPr>
          <w:b w:val="0"/>
          <w:noProof/>
          <w:sz w:val="18"/>
        </w:rPr>
        <w:fldChar w:fldCharType="separate"/>
      </w:r>
      <w:r>
        <w:rPr>
          <w:b w:val="0"/>
          <w:noProof/>
          <w:sz w:val="18"/>
        </w:rPr>
        <w:t>84</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5—Examples for item 12 in the table in regulation 40</w:t>
      </w:r>
      <w:r>
        <w:rPr>
          <w:noProof/>
        </w:rPr>
        <w:noBreakHyphen/>
        <w:t>5.12</w:t>
      </w:r>
      <w:r w:rsidRPr="00AC4A37">
        <w:rPr>
          <w:b w:val="0"/>
          <w:noProof/>
          <w:sz w:val="18"/>
        </w:rPr>
        <w:tab/>
      </w:r>
      <w:r w:rsidRPr="00AC4A37">
        <w:rPr>
          <w:b w:val="0"/>
          <w:noProof/>
          <w:sz w:val="18"/>
        </w:rPr>
        <w:fldChar w:fldCharType="begin"/>
      </w:r>
      <w:r w:rsidRPr="00AC4A37">
        <w:rPr>
          <w:b w:val="0"/>
          <w:noProof/>
          <w:sz w:val="18"/>
        </w:rPr>
        <w:instrText xml:space="preserve"> PAGEREF _Toc375130643 \h </w:instrText>
      </w:r>
      <w:r w:rsidRPr="00AC4A37">
        <w:rPr>
          <w:b w:val="0"/>
          <w:noProof/>
          <w:sz w:val="18"/>
        </w:rPr>
      </w:r>
      <w:r w:rsidRPr="00AC4A37">
        <w:rPr>
          <w:b w:val="0"/>
          <w:noProof/>
          <w:sz w:val="18"/>
        </w:rPr>
        <w:fldChar w:fldCharType="separate"/>
      </w:r>
      <w:r>
        <w:rPr>
          <w:b w:val="0"/>
          <w:noProof/>
          <w:sz w:val="18"/>
        </w:rPr>
        <w:t>85</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6—Examples for item 15 in the table in regulation 40</w:t>
      </w:r>
      <w:r>
        <w:rPr>
          <w:noProof/>
        </w:rPr>
        <w:noBreakHyphen/>
        <w:t>5.12</w:t>
      </w:r>
      <w:r w:rsidRPr="00AC4A37">
        <w:rPr>
          <w:b w:val="0"/>
          <w:noProof/>
          <w:sz w:val="18"/>
        </w:rPr>
        <w:tab/>
      </w:r>
      <w:r w:rsidRPr="00AC4A37">
        <w:rPr>
          <w:b w:val="0"/>
          <w:noProof/>
          <w:sz w:val="18"/>
        </w:rPr>
        <w:fldChar w:fldCharType="begin"/>
      </w:r>
      <w:r w:rsidRPr="00AC4A37">
        <w:rPr>
          <w:b w:val="0"/>
          <w:noProof/>
          <w:sz w:val="18"/>
        </w:rPr>
        <w:instrText xml:space="preserve"> PAGEREF _Toc375130644 \h </w:instrText>
      </w:r>
      <w:r w:rsidRPr="00AC4A37">
        <w:rPr>
          <w:b w:val="0"/>
          <w:noProof/>
          <w:sz w:val="18"/>
        </w:rPr>
      </w:r>
      <w:r w:rsidRPr="00AC4A37">
        <w:rPr>
          <w:b w:val="0"/>
          <w:noProof/>
          <w:sz w:val="18"/>
        </w:rPr>
        <w:fldChar w:fldCharType="separate"/>
      </w:r>
      <w:r>
        <w:rPr>
          <w:b w:val="0"/>
          <w:noProof/>
          <w:sz w:val="18"/>
        </w:rPr>
        <w:t>86</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Part 7—Example for item 20 in the table in regulation 40</w:t>
      </w:r>
      <w:r>
        <w:rPr>
          <w:noProof/>
        </w:rPr>
        <w:noBreakHyphen/>
        <w:t>5.12</w:t>
      </w:r>
      <w:r w:rsidRPr="00AC4A37">
        <w:rPr>
          <w:b w:val="0"/>
          <w:noProof/>
          <w:sz w:val="18"/>
        </w:rPr>
        <w:tab/>
      </w:r>
      <w:r w:rsidRPr="00AC4A37">
        <w:rPr>
          <w:b w:val="0"/>
          <w:noProof/>
          <w:sz w:val="18"/>
        </w:rPr>
        <w:fldChar w:fldCharType="begin"/>
      </w:r>
      <w:r w:rsidRPr="00AC4A37">
        <w:rPr>
          <w:b w:val="0"/>
          <w:noProof/>
          <w:sz w:val="18"/>
        </w:rPr>
        <w:instrText xml:space="preserve"> PAGEREF _Toc375130645 \h </w:instrText>
      </w:r>
      <w:r w:rsidRPr="00AC4A37">
        <w:rPr>
          <w:b w:val="0"/>
          <w:noProof/>
          <w:sz w:val="18"/>
        </w:rPr>
      </w:r>
      <w:r w:rsidRPr="00AC4A37">
        <w:rPr>
          <w:b w:val="0"/>
          <w:noProof/>
          <w:sz w:val="18"/>
        </w:rPr>
        <w:fldChar w:fldCharType="separate"/>
      </w:r>
      <w:r>
        <w:rPr>
          <w:b w:val="0"/>
          <w:noProof/>
          <w:sz w:val="18"/>
        </w:rPr>
        <w:t>87</w:t>
      </w:r>
      <w:r w:rsidRPr="00AC4A37">
        <w:rPr>
          <w:b w:val="0"/>
          <w:noProof/>
          <w:sz w:val="18"/>
        </w:rPr>
        <w:fldChar w:fldCharType="end"/>
      </w:r>
    </w:p>
    <w:p w:rsidR="00AC4A37" w:rsidRDefault="00AC4A37">
      <w:pPr>
        <w:pStyle w:val="TOC1"/>
        <w:rPr>
          <w:rFonts w:asciiTheme="minorHAnsi" w:eastAsiaTheme="minorEastAsia" w:hAnsiTheme="minorHAnsi" w:cstheme="minorBidi"/>
          <w:b w:val="0"/>
          <w:noProof/>
          <w:kern w:val="0"/>
          <w:sz w:val="22"/>
          <w:szCs w:val="22"/>
        </w:rPr>
      </w:pPr>
      <w:r>
        <w:rPr>
          <w:noProof/>
        </w:rPr>
        <w:t>Schedule 10—Statutory compensation schemes</w:t>
      </w:r>
      <w:r w:rsidRPr="00AC4A37">
        <w:rPr>
          <w:b w:val="0"/>
          <w:noProof/>
          <w:sz w:val="18"/>
        </w:rPr>
        <w:tab/>
      </w:r>
      <w:r w:rsidRPr="00AC4A37">
        <w:rPr>
          <w:b w:val="0"/>
          <w:noProof/>
          <w:sz w:val="18"/>
        </w:rPr>
        <w:fldChar w:fldCharType="begin"/>
      </w:r>
      <w:r w:rsidRPr="00AC4A37">
        <w:rPr>
          <w:b w:val="0"/>
          <w:noProof/>
          <w:sz w:val="18"/>
        </w:rPr>
        <w:instrText xml:space="preserve"> PAGEREF _Toc375130646 \h </w:instrText>
      </w:r>
      <w:r w:rsidRPr="00AC4A37">
        <w:rPr>
          <w:b w:val="0"/>
          <w:noProof/>
          <w:sz w:val="18"/>
        </w:rPr>
      </w:r>
      <w:r w:rsidRPr="00AC4A37">
        <w:rPr>
          <w:b w:val="0"/>
          <w:noProof/>
          <w:sz w:val="18"/>
        </w:rPr>
        <w:fldChar w:fldCharType="separate"/>
      </w:r>
      <w:r>
        <w:rPr>
          <w:b w:val="0"/>
          <w:noProof/>
          <w:sz w:val="18"/>
        </w:rPr>
        <w:t>88</w:t>
      </w:r>
      <w:r w:rsidRPr="00AC4A37">
        <w:rPr>
          <w:b w:val="0"/>
          <w:noProof/>
          <w:sz w:val="18"/>
        </w:rPr>
        <w:fldChar w:fldCharType="end"/>
      </w:r>
    </w:p>
    <w:p w:rsidR="00AC4A37" w:rsidRDefault="00AC4A37">
      <w:pPr>
        <w:pStyle w:val="TOC1"/>
        <w:rPr>
          <w:rFonts w:asciiTheme="minorHAnsi" w:eastAsiaTheme="minorEastAsia" w:hAnsiTheme="minorHAnsi" w:cstheme="minorBidi"/>
          <w:b w:val="0"/>
          <w:noProof/>
          <w:kern w:val="0"/>
          <w:sz w:val="22"/>
          <w:szCs w:val="22"/>
        </w:rPr>
      </w:pPr>
      <w:r>
        <w:rPr>
          <w:noProof/>
        </w:rPr>
        <w:t>Schedule 11—Compulsory third party schemes</w:t>
      </w:r>
      <w:r w:rsidRPr="00AC4A37">
        <w:rPr>
          <w:b w:val="0"/>
          <w:noProof/>
          <w:sz w:val="18"/>
        </w:rPr>
        <w:tab/>
      </w:r>
      <w:r w:rsidRPr="00AC4A37">
        <w:rPr>
          <w:b w:val="0"/>
          <w:noProof/>
          <w:sz w:val="18"/>
        </w:rPr>
        <w:fldChar w:fldCharType="begin"/>
      </w:r>
      <w:r w:rsidRPr="00AC4A37">
        <w:rPr>
          <w:b w:val="0"/>
          <w:noProof/>
          <w:sz w:val="18"/>
        </w:rPr>
        <w:instrText xml:space="preserve"> PAGEREF _Toc375130647 \h </w:instrText>
      </w:r>
      <w:r w:rsidRPr="00AC4A37">
        <w:rPr>
          <w:b w:val="0"/>
          <w:noProof/>
          <w:sz w:val="18"/>
        </w:rPr>
      </w:r>
      <w:r w:rsidRPr="00AC4A37">
        <w:rPr>
          <w:b w:val="0"/>
          <w:noProof/>
          <w:sz w:val="18"/>
        </w:rPr>
        <w:fldChar w:fldCharType="separate"/>
      </w:r>
      <w:r>
        <w:rPr>
          <w:b w:val="0"/>
          <w:noProof/>
          <w:sz w:val="18"/>
        </w:rPr>
        <w:t>90</w:t>
      </w:r>
      <w:r w:rsidRPr="00AC4A37">
        <w:rPr>
          <w:b w:val="0"/>
          <w:noProof/>
          <w:sz w:val="18"/>
        </w:rPr>
        <w:fldChar w:fldCharType="end"/>
      </w:r>
    </w:p>
    <w:p w:rsidR="00AC4A37" w:rsidRDefault="00AC4A37">
      <w:pPr>
        <w:pStyle w:val="TOC1"/>
        <w:rPr>
          <w:rFonts w:asciiTheme="minorHAnsi" w:eastAsiaTheme="minorEastAsia" w:hAnsiTheme="minorHAnsi" w:cstheme="minorBidi"/>
          <w:b w:val="0"/>
          <w:noProof/>
          <w:kern w:val="0"/>
          <w:sz w:val="22"/>
          <w:szCs w:val="22"/>
        </w:rPr>
      </w:pPr>
      <w:r>
        <w:rPr>
          <w:noProof/>
        </w:rPr>
        <w:t>Schedule 12—First aid or life saving course</w:t>
      </w:r>
      <w:r w:rsidRPr="00AC4A37">
        <w:rPr>
          <w:b w:val="0"/>
          <w:noProof/>
          <w:sz w:val="18"/>
        </w:rPr>
        <w:tab/>
      </w:r>
      <w:r w:rsidRPr="00AC4A37">
        <w:rPr>
          <w:b w:val="0"/>
          <w:noProof/>
          <w:sz w:val="18"/>
        </w:rPr>
        <w:fldChar w:fldCharType="begin"/>
      </w:r>
      <w:r w:rsidRPr="00AC4A37">
        <w:rPr>
          <w:b w:val="0"/>
          <w:noProof/>
          <w:sz w:val="18"/>
        </w:rPr>
        <w:instrText xml:space="preserve"> PAGEREF _Toc375130648 \h </w:instrText>
      </w:r>
      <w:r w:rsidRPr="00AC4A37">
        <w:rPr>
          <w:b w:val="0"/>
          <w:noProof/>
          <w:sz w:val="18"/>
        </w:rPr>
      </w:r>
      <w:r w:rsidRPr="00AC4A37">
        <w:rPr>
          <w:b w:val="0"/>
          <w:noProof/>
          <w:sz w:val="18"/>
        </w:rPr>
        <w:fldChar w:fldCharType="separate"/>
      </w:r>
      <w:r>
        <w:rPr>
          <w:b w:val="0"/>
          <w:noProof/>
          <w:sz w:val="18"/>
        </w:rPr>
        <w:t>91</w:t>
      </w:r>
      <w:r w:rsidRPr="00AC4A37">
        <w:rPr>
          <w:b w:val="0"/>
          <w:noProof/>
          <w:sz w:val="18"/>
        </w:rPr>
        <w:fldChar w:fldCharType="end"/>
      </w:r>
    </w:p>
    <w:p w:rsidR="00AC4A37" w:rsidRDefault="00AC4A37">
      <w:pPr>
        <w:pStyle w:val="TOC1"/>
        <w:rPr>
          <w:rFonts w:asciiTheme="minorHAnsi" w:eastAsiaTheme="minorEastAsia" w:hAnsiTheme="minorHAnsi" w:cstheme="minorBidi"/>
          <w:b w:val="0"/>
          <w:noProof/>
          <w:kern w:val="0"/>
          <w:sz w:val="22"/>
          <w:szCs w:val="22"/>
        </w:rPr>
      </w:pPr>
      <w:r>
        <w:rPr>
          <w:noProof/>
        </w:rPr>
        <w:t>Schedule 15—Transitional arrangements</w:t>
      </w:r>
      <w:r w:rsidRPr="00AC4A37">
        <w:rPr>
          <w:b w:val="0"/>
          <w:noProof/>
          <w:sz w:val="18"/>
        </w:rPr>
        <w:tab/>
      </w:r>
      <w:r w:rsidRPr="00AC4A37">
        <w:rPr>
          <w:b w:val="0"/>
          <w:noProof/>
          <w:sz w:val="18"/>
        </w:rPr>
        <w:fldChar w:fldCharType="begin"/>
      </w:r>
      <w:r w:rsidRPr="00AC4A37">
        <w:rPr>
          <w:b w:val="0"/>
          <w:noProof/>
          <w:sz w:val="18"/>
        </w:rPr>
        <w:instrText xml:space="preserve"> PAGEREF _Toc375130649 \h </w:instrText>
      </w:r>
      <w:r w:rsidRPr="00AC4A37">
        <w:rPr>
          <w:b w:val="0"/>
          <w:noProof/>
          <w:sz w:val="18"/>
        </w:rPr>
      </w:r>
      <w:r w:rsidRPr="00AC4A37">
        <w:rPr>
          <w:b w:val="0"/>
          <w:noProof/>
          <w:sz w:val="18"/>
        </w:rPr>
        <w:fldChar w:fldCharType="separate"/>
      </w:r>
      <w:r>
        <w:rPr>
          <w:b w:val="0"/>
          <w:noProof/>
          <w:sz w:val="18"/>
        </w:rPr>
        <w:t>92</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 xml:space="preserve">Part 1—Amendments made by </w:t>
      </w:r>
      <w:r w:rsidRPr="00AB071A">
        <w:rPr>
          <w:i/>
          <w:noProof/>
        </w:rPr>
        <w:t>A New Tax System (Goods and Services Tax) Amendment Regulation 2013 (No. 1)</w:t>
      </w:r>
      <w:r w:rsidRPr="00AC4A37">
        <w:rPr>
          <w:b w:val="0"/>
          <w:noProof/>
          <w:sz w:val="18"/>
        </w:rPr>
        <w:tab/>
      </w:r>
      <w:r w:rsidRPr="00AC4A37">
        <w:rPr>
          <w:b w:val="0"/>
          <w:noProof/>
          <w:sz w:val="18"/>
        </w:rPr>
        <w:fldChar w:fldCharType="begin"/>
      </w:r>
      <w:r w:rsidRPr="00AC4A37">
        <w:rPr>
          <w:b w:val="0"/>
          <w:noProof/>
          <w:sz w:val="18"/>
        </w:rPr>
        <w:instrText xml:space="preserve"> PAGEREF _Toc375130650 \h </w:instrText>
      </w:r>
      <w:r w:rsidRPr="00AC4A37">
        <w:rPr>
          <w:b w:val="0"/>
          <w:noProof/>
          <w:sz w:val="18"/>
        </w:rPr>
      </w:r>
      <w:r w:rsidRPr="00AC4A37">
        <w:rPr>
          <w:b w:val="0"/>
          <w:noProof/>
          <w:sz w:val="18"/>
        </w:rPr>
        <w:fldChar w:fldCharType="separate"/>
      </w:r>
      <w:r>
        <w:rPr>
          <w:b w:val="0"/>
          <w:noProof/>
          <w:sz w:val="18"/>
        </w:rPr>
        <w:t>92</w:t>
      </w:r>
      <w:r w:rsidRPr="00AC4A37">
        <w:rPr>
          <w:b w:val="0"/>
          <w:noProof/>
          <w:sz w:val="18"/>
        </w:rPr>
        <w:fldChar w:fldCharType="end"/>
      </w:r>
    </w:p>
    <w:p w:rsidR="00AC4A37" w:rsidRDefault="00AC4A37">
      <w:pPr>
        <w:pStyle w:val="TOC1"/>
        <w:rPr>
          <w:rFonts w:asciiTheme="minorHAnsi" w:eastAsiaTheme="minorEastAsia" w:hAnsiTheme="minorHAnsi" w:cstheme="minorBidi"/>
          <w:b w:val="0"/>
          <w:noProof/>
          <w:kern w:val="0"/>
          <w:sz w:val="22"/>
          <w:szCs w:val="22"/>
        </w:rPr>
      </w:pPr>
      <w:r>
        <w:rPr>
          <w:noProof/>
        </w:rPr>
        <w:t>Dictionary</w:t>
      </w:r>
      <w:r>
        <w:rPr>
          <w:noProof/>
        </w:rPr>
        <w:tab/>
      </w:r>
      <w:r w:rsidRPr="00AC4A37">
        <w:rPr>
          <w:b w:val="0"/>
          <w:noProof/>
          <w:sz w:val="18"/>
        </w:rPr>
        <w:tab/>
      </w:r>
      <w:r w:rsidRPr="00AC4A37">
        <w:rPr>
          <w:b w:val="0"/>
          <w:noProof/>
          <w:sz w:val="18"/>
        </w:rPr>
        <w:fldChar w:fldCharType="begin"/>
      </w:r>
      <w:r w:rsidRPr="00AC4A37">
        <w:rPr>
          <w:b w:val="0"/>
          <w:noProof/>
          <w:sz w:val="18"/>
        </w:rPr>
        <w:instrText xml:space="preserve"> PAGEREF _Toc375130651 \h </w:instrText>
      </w:r>
      <w:r w:rsidRPr="00AC4A37">
        <w:rPr>
          <w:b w:val="0"/>
          <w:noProof/>
          <w:sz w:val="18"/>
        </w:rPr>
      </w:r>
      <w:r w:rsidRPr="00AC4A37">
        <w:rPr>
          <w:b w:val="0"/>
          <w:noProof/>
          <w:sz w:val="18"/>
        </w:rPr>
        <w:fldChar w:fldCharType="separate"/>
      </w:r>
      <w:r>
        <w:rPr>
          <w:b w:val="0"/>
          <w:noProof/>
          <w:sz w:val="18"/>
        </w:rPr>
        <w:t>93</w:t>
      </w:r>
      <w:r w:rsidRPr="00AC4A37">
        <w:rPr>
          <w:b w:val="0"/>
          <w:noProof/>
          <w:sz w:val="18"/>
        </w:rPr>
        <w:fldChar w:fldCharType="end"/>
      </w:r>
    </w:p>
    <w:p w:rsidR="00AC4A37" w:rsidRDefault="00AC4A37">
      <w:pPr>
        <w:pStyle w:val="TOC2"/>
        <w:rPr>
          <w:rFonts w:asciiTheme="minorHAnsi" w:eastAsiaTheme="minorEastAsia" w:hAnsiTheme="minorHAnsi" w:cstheme="minorBidi"/>
          <w:b w:val="0"/>
          <w:noProof/>
          <w:kern w:val="0"/>
          <w:sz w:val="22"/>
          <w:szCs w:val="22"/>
        </w:rPr>
      </w:pPr>
      <w:r>
        <w:rPr>
          <w:noProof/>
        </w:rPr>
        <w:t>Endnotes</w:t>
      </w:r>
      <w:r w:rsidRPr="00AC4A37">
        <w:rPr>
          <w:b w:val="0"/>
          <w:noProof/>
          <w:sz w:val="18"/>
        </w:rPr>
        <w:tab/>
      </w:r>
      <w:r w:rsidRPr="00AC4A37">
        <w:rPr>
          <w:b w:val="0"/>
          <w:noProof/>
          <w:sz w:val="18"/>
        </w:rPr>
        <w:fldChar w:fldCharType="begin"/>
      </w:r>
      <w:r w:rsidRPr="00AC4A37">
        <w:rPr>
          <w:b w:val="0"/>
          <w:noProof/>
          <w:sz w:val="18"/>
        </w:rPr>
        <w:instrText xml:space="preserve"> PAGEREF _Toc375130652 \h </w:instrText>
      </w:r>
      <w:r w:rsidRPr="00AC4A37">
        <w:rPr>
          <w:b w:val="0"/>
          <w:noProof/>
          <w:sz w:val="18"/>
        </w:rPr>
      </w:r>
      <w:r w:rsidRPr="00AC4A37">
        <w:rPr>
          <w:b w:val="0"/>
          <w:noProof/>
          <w:sz w:val="18"/>
        </w:rPr>
        <w:fldChar w:fldCharType="separate"/>
      </w:r>
      <w:r>
        <w:rPr>
          <w:b w:val="0"/>
          <w:noProof/>
          <w:sz w:val="18"/>
        </w:rPr>
        <w:t>98</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Endnote 1—About the endnotes</w:t>
      </w:r>
      <w:r w:rsidRPr="00AC4A37">
        <w:rPr>
          <w:b w:val="0"/>
          <w:noProof/>
          <w:sz w:val="18"/>
        </w:rPr>
        <w:tab/>
      </w:r>
      <w:r w:rsidRPr="00AC4A37">
        <w:rPr>
          <w:b w:val="0"/>
          <w:noProof/>
          <w:sz w:val="18"/>
        </w:rPr>
        <w:fldChar w:fldCharType="begin"/>
      </w:r>
      <w:r w:rsidRPr="00AC4A37">
        <w:rPr>
          <w:b w:val="0"/>
          <w:noProof/>
          <w:sz w:val="18"/>
        </w:rPr>
        <w:instrText xml:space="preserve"> PAGEREF _Toc375130653 \h </w:instrText>
      </w:r>
      <w:r w:rsidRPr="00AC4A37">
        <w:rPr>
          <w:b w:val="0"/>
          <w:noProof/>
          <w:sz w:val="18"/>
        </w:rPr>
      </w:r>
      <w:r w:rsidRPr="00AC4A37">
        <w:rPr>
          <w:b w:val="0"/>
          <w:noProof/>
          <w:sz w:val="18"/>
        </w:rPr>
        <w:fldChar w:fldCharType="separate"/>
      </w:r>
      <w:r>
        <w:rPr>
          <w:b w:val="0"/>
          <w:noProof/>
          <w:sz w:val="18"/>
        </w:rPr>
        <w:t>98</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Endnote 2—Abbreviation key</w:t>
      </w:r>
      <w:r w:rsidRPr="00AC4A37">
        <w:rPr>
          <w:b w:val="0"/>
          <w:noProof/>
          <w:sz w:val="18"/>
        </w:rPr>
        <w:tab/>
      </w:r>
      <w:r w:rsidRPr="00AC4A37">
        <w:rPr>
          <w:b w:val="0"/>
          <w:noProof/>
          <w:sz w:val="18"/>
        </w:rPr>
        <w:fldChar w:fldCharType="begin"/>
      </w:r>
      <w:r w:rsidRPr="00AC4A37">
        <w:rPr>
          <w:b w:val="0"/>
          <w:noProof/>
          <w:sz w:val="18"/>
        </w:rPr>
        <w:instrText xml:space="preserve"> PAGEREF _Toc375130654 \h </w:instrText>
      </w:r>
      <w:r w:rsidRPr="00AC4A37">
        <w:rPr>
          <w:b w:val="0"/>
          <w:noProof/>
          <w:sz w:val="18"/>
        </w:rPr>
      </w:r>
      <w:r w:rsidRPr="00AC4A37">
        <w:rPr>
          <w:b w:val="0"/>
          <w:noProof/>
          <w:sz w:val="18"/>
        </w:rPr>
        <w:fldChar w:fldCharType="separate"/>
      </w:r>
      <w:r>
        <w:rPr>
          <w:b w:val="0"/>
          <w:noProof/>
          <w:sz w:val="18"/>
        </w:rPr>
        <w:t>100</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Endnote 3—Legislation history</w:t>
      </w:r>
      <w:r w:rsidRPr="00AC4A37">
        <w:rPr>
          <w:b w:val="0"/>
          <w:noProof/>
          <w:sz w:val="18"/>
        </w:rPr>
        <w:tab/>
      </w:r>
      <w:r w:rsidRPr="00AC4A37">
        <w:rPr>
          <w:b w:val="0"/>
          <w:noProof/>
          <w:sz w:val="18"/>
        </w:rPr>
        <w:fldChar w:fldCharType="begin"/>
      </w:r>
      <w:r w:rsidRPr="00AC4A37">
        <w:rPr>
          <w:b w:val="0"/>
          <w:noProof/>
          <w:sz w:val="18"/>
        </w:rPr>
        <w:instrText xml:space="preserve"> PAGEREF _Toc375130655 \h </w:instrText>
      </w:r>
      <w:r w:rsidRPr="00AC4A37">
        <w:rPr>
          <w:b w:val="0"/>
          <w:noProof/>
          <w:sz w:val="18"/>
        </w:rPr>
      </w:r>
      <w:r w:rsidRPr="00AC4A37">
        <w:rPr>
          <w:b w:val="0"/>
          <w:noProof/>
          <w:sz w:val="18"/>
        </w:rPr>
        <w:fldChar w:fldCharType="separate"/>
      </w:r>
      <w:r>
        <w:rPr>
          <w:b w:val="0"/>
          <w:noProof/>
          <w:sz w:val="18"/>
        </w:rPr>
        <w:t>101</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Endnote 4—Amendment history</w:t>
      </w:r>
      <w:r w:rsidRPr="00AC4A37">
        <w:rPr>
          <w:b w:val="0"/>
          <w:noProof/>
          <w:sz w:val="18"/>
        </w:rPr>
        <w:tab/>
      </w:r>
      <w:r w:rsidRPr="00AC4A37">
        <w:rPr>
          <w:b w:val="0"/>
          <w:noProof/>
          <w:sz w:val="18"/>
        </w:rPr>
        <w:fldChar w:fldCharType="begin"/>
      </w:r>
      <w:r w:rsidRPr="00AC4A37">
        <w:rPr>
          <w:b w:val="0"/>
          <w:noProof/>
          <w:sz w:val="18"/>
        </w:rPr>
        <w:instrText xml:space="preserve"> PAGEREF _Toc375130656 \h </w:instrText>
      </w:r>
      <w:r w:rsidRPr="00AC4A37">
        <w:rPr>
          <w:b w:val="0"/>
          <w:noProof/>
          <w:sz w:val="18"/>
        </w:rPr>
      </w:r>
      <w:r w:rsidRPr="00AC4A37">
        <w:rPr>
          <w:b w:val="0"/>
          <w:noProof/>
          <w:sz w:val="18"/>
        </w:rPr>
        <w:fldChar w:fldCharType="separate"/>
      </w:r>
      <w:r>
        <w:rPr>
          <w:b w:val="0"/>
          <w:noProof/>
          <w:sz w:val="18"/>
        </w:rPr>
        <w:t>103</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Endnote 5—Uncommenced amendments [none]</w:t>
      </w:r>
      <w:r w:rsidRPr="00AC4A37">
        <w:rPr>
          <w:b w:val="0"/>
          <w:noProof/>
          <w:sz w:val="18"/>
        </w:rPr>
        <w:tab/>
      </w:r>
      <w:r w:rsidRPr="00AC4A37">
        <w:rPr>
          <w:b w:val="0"/>
          <w:noProof/>
          <w:sz w:val="18"/>
        </w:rPr>
        <w:fldChar w:fldCharType="begin"/>
      </w:r>
      <w:r w:rsidRPr="00AC4A37">
        <w:rPr>
          <w:b w:val="0"/>
          <w:noProof/>
          <w:sz w:val="18"/>
        </w:rPr>
        <w:instrText xml:space="preserve"> PAGEREF _Toc375130657 \h </w:instrText>
      </w:r>
      <w:r w:rsidRPr="00AC4A37">
        <w:rPr>
          <w:b w:val="0"/>
          <w:noProof/>
          <w:sz w:val="18"/>
        </w:rPr>
      </w:r>
      <w:r w:rsidRPr="00AC4A37">
        <w:rPr>
          <w:b w:val="0"/>
          <w:noProof/>
          <w:sz w:val="18"/>
        </w:rPr>
        <w:fldChar w:fldCharType="separate"/>
      </w:r>
      <w:r>
        <w:rPr>
          <w:b w:val="0"/>
          <w:noProof/>
          <w:sz w:val="18"/>
        </w:rPr>
        <w:t>111</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Endnote 6—Modifications [none]</w:t>
      </w:r>
      <w:r w:rsidRPr="00AC4A37">
        <w:rPr>
          <w:b w:val="0"/>
          <w:noProof/>
          <w:sz w:val="18"/>
        </w:rPr>
        <w:tab/>
      </w:r>
      <w:r w:rsidRPr="00AC4A37">
        <w:rPr>
          <w:b w:val="0"/>
          <w:noProof/>
          <w:sz w:val="18"/>
        </w:rPr>
        <w:fldChar w:fldCharType="begin"/>
      </w:r>
      <w:r w:rsidRPr="00AC4A37">
        <w:rPr>
          <w:b w:val="0"/>
          <w:noProof/>
          <w:sz w:val="18"/>
        </w:rPr>
        <w:instrText xml:space="preserve"> PAGEREF _Toc375130658 \h </w:instrText>
      </w:r>
      <w:r w:rsidRPr="00AC4A37">
        <w:rPr>
          <w:b w:val="0"/>
          <w:noProof/>
          <w:sz w:val="18"/>
        </w:rPr>
      </w:r>
      <w:r w:rsidRPr="00AC4A37">
        <w:rPr>
          <w:b w:val="0"/>
          <w:noProof/>
          <w:sz w:val="18"/>
        </w:rPr>
        <w:fldChar w:fldCharType="separate"/>
      </w:r>
      <w:r>
        <w:rPr>
          <w:b w:val="0"/>
          <w:noProof/>
          <w:sz w:val="18"/>
        </w:rPr>
        <w:t>111</w:t>
      </w:r>
      <w:r w:rsidRPr="00AC4A37">
        <w:rPr>
          <w:b w:val="0"/>
          <w:noProof/>
          <w:sz w:val="18"/>
        </w:rPr>
        <w:fldChar w:fldCharType="end"/>
      </w:r>
    </w:p>
    <w:p w:rsidR="00AC4A37" w:rsidRDefault="00AC4A37">
      <w:pPr>
        <w:pStyle w:val="TOC3"/>
        <w:rPr>
          <w:rFonts w:asciiTheme="minorHAnsi" w:eastAsiaTheme="minorEastAsia" w:hAnsiTheme="minorHAnsi" w:cstheme="minorBidi"/>
          <w:b w:val="0"/>
          <w:noProof/>
          <w:kern w:val="0"/>
          <w:szCs w:val="22"/>
        </w:rPr>
      </w:pPr>
      <w:r>
        <w:rPr>
          <w:noProof/>
        </w:rPr>
        <w:t>Endnote 7—Misdescribed amendments [none]</w:t>
      </w:r>
      <w:r w:rsidRPr="00AC4A37">
        <w:rPr>
          <w:b w:val="0"/>
          <w:noProof/>
          <w:sz w:val="18"/>
        </w:rPr>
        <w:tab/>
      </w:r>
      <w:r w:rsidRPr="00AC4A37">
        <w:rPr>
          <w:b w:val="0"/>
          <w:noProof/>
          <w:sz w:val="18"/>
        </w:rPr>
        <w:fldChar w:fldCharType="begin"/>
      </w:r>
      <w:r w:rsidRPr="00AC4A37">
        <w:rPr>
          <w:b w:val="0"/>
          <w:noProof/>
          <w:sz w:val="18"/>
        </w:rPr>
        <w:instrText xml:space="preserve"> PAGEREF _Toc375130659 \h </w:instrText>
      </w:r>
      <w:r w:rsidRPr="00AC4A37">
        <w:rPr>
          <w:b w:val="0"/>
          <w:noProof/>
          <w:sz w:val="18"/>
        </w:rPr>
      </w:r>
      <w:r w:rsidRPr="00AC4A37">
        <w:rPr>
          <w:b w:val="0"/>
          <w:noProof/>
          <w:sz w:val="18"/>
        </w:rPr>
        <w:fldChar w:fldCharType="separate"/>
      </w:r>
      <w:r>
        <w:rPr>
          <w:b w:val="0"/>
          <w:noProof/>
          <w:sz w:val="18"/>
        </w:rPr>
        <w:t>111</w:t>
      </w:r>
      <w:r w:rsidRPr="00AC4A37">
        <w:rPr>
          <w:b w:val="0"/>
          <w:noProof/>
          <w:sz w:val="18"/>
        </w:rPr>
        <w:fldChar w:fldCharType="end"/>
      </w:r>
    </w:p>
    <w:p w:rsidR="00AC4A37" w:rsidRPr="00AC4A37" w:rsidRDefault="00AC4A37">
      <w:pPr>
        <w:pStyle w:val="TOC3"/>
        <w:rPr>
          <w:rFonts w:eastAsiaTheme="minorEastAsia"/>
          <w:b w:val="0"/>
          <w:noProof/>
          <w:kern w:val="0"/>
          <w:sz w:val="18"/>
          <w:szCs w:val="22"/>
        </w:rPr>
      </w:pPr>
      <w:r>
        <w:rPr>
          <w:noProof/>
        </w:rPr>
        <w:t>Endnote 8—Miscellaneous [none]</w:t>
      </w:r>
      <w:r w:rsidRPr="00AC4A37">
        <w:rPr>
          <w:b w:val="0"/>
          <w:noProof/>
          <w:sz w:val="18"/>
        </w:rPr>
        <w:tab/>
      </w:r>
      <w:r w:rsidRPr="00AC4A37">
        <w:rPr>
          <w:b w:val="0"/>
          <w:noProof/>
          <w:sz w:val="18"/>
        </w:rPr>
        <w:fldChar w:fldCharType="begin"/>
      </w:r>
      <w:r w:rsidRPr="00AC4A37">
        <w:rPr>
          <w:b w:val="0"/>
          <w:noProof/>
          <w:sz w:val="18"/>
        </w:rPr>
        <w:instrText xml:space="preserve"> PAGEREF _Toc375130660 \h </w:instrText>
      </w:r>
      <w:r w:rsidRPr="00AC4A37">
        <w:rPr>
          <w:b w:val="0"/>
          <w:noProof/>
          <w:sz w:val="18"/>
        </w:rPr>
      </w:r>
      <w:r w:rsidRPr="00AC4A37">
        <w:rPr>
          <w:b w:val="0"/>
          <w:noProof/>
          <w:sz w:val="18"/>
        </w:rPr>
        <w:fldChar w:fldCharType="separate"/>
      </w:r>
      <w:r>
        <w:rPr>
          <w:b w:val="0"/>
          <w:noProof/>
          <w:sz w:val="18"/>
        </w:rPr>
        <w:t>111</w:t>
      </w:r>
      <w:r w:rsidRPr="00AC4A37">
        <w:rPr>
          <w:b w:val="0"/>
          <w:noProof/>
          <w:sz w:val="18"/>
        </w:rPr>
        <w:fldChar w:fldCharType="end"/>
      </w:r>
    </w:p>
    <w:p w:rsidR="00A27192" w:rsidRPr="00C17861" w:rsidRDefault="00CC4759" w:rsidP="00A27192">
      <w:r w:rsidRPr="00AC4A37">
        <w:rPr>
          <w:rFonts w:cs="Times New Roman"/>
          <w:sz w:val="18"/>
        </w:rPr>
        <w:fldChar w:fldCharType="end"/>
      </w:r>
    </w:p>
    <w:p w:rsidR="003D4999" w:rsidRPr="00C17861" w:rsidRDefault="003D4999" w:rsidP="00212AA9">
      <w:pPr>
        <w:sectPr w:rsidR="003D4999" w:rsidRPr="00C17861" w:rsidSect="00E477FA">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p w:rsidR="00103AC8" w:rsidRPr="00C17861" w:rsidRDefault="00A27192" w:rsidP="00A27192">
      <w:pPr>
        <w:pStyle w:val="ActHead2"/>
      </w:pPr>
      <w:bookmarkStart w:id="2" w:name="_Toc375130511"/>
      <w:bookmarkEnd w:id="1"/>
      <w:r w:rsidRPr="00C17861">
        <w:rPr>
          <w:rStyle w:val="CharPartNo"/>
        </w:rPr>
        <w:lastRenderedPageBreak/>
        <w:t>Part</w:t>
      </w:r>
      <w:r w:rsidR="00C17861">
        <w:rPr>
          <w:rStyle w:val="CharPartNo"/>
        </w:rPr>
        <w:t> </w:t>
      </w:r>
      <w:r w:rsidR="00103AC8" w:rsidRPr="00C17861">
        <w:rPr>
          <w:rStyle w:val="CharPartNo"/>
        </w:rPr>
        <w:t>1</w:t>
      </w:r>
      <w:r w:rsidRPr="00C17861">
        <w:t>—</w:t>
      </w:r>
      <w:r w:rsidR="00103AC8" w:rsidRPr="00C17861">
        <w:rPr>
          <w:rStyle w:val="CharPartText"/>
        </w:rPr>
        <w:t>Preliminary</w:t>
      </w:r>
      <w:bookmarkEnd w:id="2"/>
    </w:p>
    <w:p w:rsidR="00103AC8" w:rsidRPr="00C17861" w:rsidRDefault="00A27192" w:rsidP="00103AC8">
      <w:pPr>
        <w:pStyle w:val="Header"/>
      </w:pPr>
      <w:r w:rsidRPr="00C17861">
        <w:rPr>
          <w:rStyle w:val="CharDivNo"/>
        </w:rPr>
        <w:t xml:space="preserve"> </w:t>
      </w:r>
      <w:r w:rsidRPr="00C17861">
        <w:rPr>
          <w:rStyle w:val="CharDivText"/>
        </w:rPr>
        <w:t xml:space="preserve"> </w:t>
      </w:r>
    </w:p>
    <w:p w:rsidR="00103AC8" w:rsidRPr="00C17861" w:rsidRDefault="00103AC8" w:rsidP="00A27192">
      <w:pPr>
        <w:pStyle w:val="ActHead5"/>
        <w:rPr>
          <w:bCs/>
          <w:sz w:val="18"/>
          <w:szCs w:val="18"/>
        </w:rPr>
      </w:pPr>
      <w:bookmarkStart w:id="3" w:name="_Toc375130512"/>
      <w:r w:rsidRPr="00C17861">
        <w:rPr>
          <w:rStyle w:val="CharSectno"/>
        </w:rPr>
        <w:t>1</w:t>
      </w:r>
      <w:r w:rsidR="00A27192" w:rsidRPr="00C17861">
        <w:t xml:space="preserve">  </w:t>
      </w:r>
      <w:r w:rsidRPr="00C17861">
        <w:t>Name of Regulations</w:t>
      </w:r>
      <w:bookmarkEnd w:id="3"/>
    </w:p>
    <w:p w:rsidR="00103AC8" w:rsidRPr="00C17861" w:rsidRDefault="00103AC8" w:rsidP="00A27192">
      <w:pPr>
        <w:pStyle w:val="subsection"/>
      </w:pPr>
      <w:r w:rsidRPr="00C17861">
        <w:tab/>
      </w:r>
      <w:r w:rsidRPr="00C17861">
        <w:tab/>
        <w:t xml:space="preserve">These Regulations are the </w:t>
      </w:r>
      <w:r w:rsidR="008863DF" w:rsidRPr="00C17861">
        <w:rPr>
          <w:i/>
          <w:iCs/>
        </w:rPr>
        <w:t>A New Tax System (Goods and Services Tax) Regulations</w:t>
      </w:r>
      <w:r w:rsidR="00C17861">
        <w:rPr>
          <w:i/>
          <w:iCs/>
        </w:rPr>
        <w:t> </w:t>
      </w:r>
      <w:r w:rsidR="008863DF" w:rsidRPr="00C17861">
        <w:rPr>
          <w:i/>
          <w:iCs/>
        </w:rPr>
        <w:t>1999</w:t>
      </w:r>
      <w:r w:rsidRPr="00C17861">
        <w:t>.</w:t>
      </w:r>
    </w:p>
    <w:p w:rsidR="00103AC8" w:rsidRPr="00C17861" w:rsidRDefault="00103AC8" w:rsidP="00A27192">
      <w:pPr>
        <w:pStyle w:val="ActHead5"/>
      </w:pPr>
      <w:bookmarkStart w:id="4" w:name="_Toc375130513"/>
      <w:r w:rsidRPr="00C17861">
        <w:rPr>
          <w:rStyle w:val="CharSectno"/>
        </w:rPr>
        <w:t>2</w:t>
      </w:r>
      <w:r w:rsidR="00A27192" w:rsidRPr="00C17861">
        <w:t xml:space="preserve">  </w:t>
      </w:r>
      <w:r w:rsidRPr="00C17861">
        <w:t>Commencement</w:t>
      </w:r>
      <w:bookmarkEnd w:id="4"/>
    </w:p>
    <w:p w:rsidR="00103AC8" w:rsidRPr="00C17861" w:rsidRDefault="00103AC8" w:rsidP="00A27192">
      <w:pPr>
        <w:pStyle w:val="subsection"/>
      </w:pPr>
      <w:r w:rsidRPr="00C17861">
        <w:tab/>
      </w:r>
      <w:r w:rsidRPr="00C17861">
        <w:tab/>
        <w:t xml:space="preserve">These Regulations commence on the commencement of the </w:t>
      </w:r>
      <w:r w:rsidR="008863DF" w:rsidRPr="00C17861">
        <w:rPr>
          <w:i/>
          <w:iCs/>
        </w:rPr>
        <w:t>A New Tax System (Goods and Services Tax) Act 1999</w:t>
      </w:r>
      <w:r w:rsidRPr="00C17861">
        <w:t>.</w:t>
      </w:r>
    </w:p>
    <w:p w:rsidR="00103AC8" w:rsidRPr="00C17861" w:rsidRDefault="00103AC8" w:rsidP="00A27192">
      <w:pPr>
        <w:pStyle w:val="ActHead5"/>
      </w:pPr>
      <w:bookmarkStart w:id="5" w:name="_Toc375130514"/>
      <w:r w:rsidRPr="00C17861">
        <w:rPr>
          <w:rStyle w:val="CharSectno"/>
        </w:rPr>
        <w:t>3</w:t>
      </w:r>
      <w:r w:rsidR="00A27192" w:rsidRPr="00C17861">
        <w:t xml:space="preserve">  </w:t>
      </w:r>
      <w:r w:rsidRPr="00C17861">
        <w:t>Definitions</w:t>
      </w:r>
      <w:r w:rsidR="00A27192" w:rsidRPr="00C17861">
        <w:t>—</w:t>
      </w:r>
      <w:r w:rsidRPr="00C17861">
        <w:t>the dictionary etc</w:t>
      </w:r>
      <w:bookmarkEnd w:id="5"/>
    </w:p>
    <w:p w:rsidR="00103AC8" w:rsidRPr="00C17861" w:rsidRDefault="00103AC8" w:rsidP="00A27192">
      <w:pPr>
        <w:pStyle w:val="subsection"/>
      </w:pPr>
      <w:r w:rsidRPr="00C17861">
        <w:tab/>
        <w:t>(1)</w:t>
      </w:r>
      <w:r w:rsidRPr="00C17861">
        <w:tab/>
        <w:t>The dictionary at the end of these Regulations defines words and expressions for the purposes of the Regulations, and includes references to words and expressions that are defined in the Act or elsewhere in the Regulations (</w:t>
      </w:r>
      <w:r w:rsidRPr="00C17861">
        <w:rPr>
          <w:b/>
          <w:bCs/>
          <w:i/>
          <w:iCs/>
        </w:rPr>
        <w:t>signpost definitions</w:t>
      </w:r>
      <w:r w:rsidRPr="00C17861">
        <w:t>).</w:t>
      </w:r>
    </w:p>
    <w:p w:rsidR="00103AC8" w:rsidRPr="00C17861" w:rsidRDefault="00103AC8" w:rsidP="00A27192">
      <w:pPr>
        <w:pStyle w:val="notetext"/>
      </w:pPr>
      <w:r w:rsidRPr="00982E74">
        <w:t>Example of signpost definition</w:t>
      </w:r>
      <w:r w:rsidR="00982E74">
        <w:t>:</w:t>
      </w:r>
      <w:r w:rsidR="00982E74">
        <w:tab/>
      </w:r>
      <w:r w:rsidRPr="00C17861">
        <w:t>The signpost definition ‘</w:t>
      </w:r>
      <w:r w:rsidRPr="00C17861">
        <w:rPr>
          <w:b/>
          <w:bCs/>
          <w:i/>
          <w:iCs/>
        </w:rPr>
        <w:t>interest</w:t>
      </w:r>
      <w:r w:rsidRPr="00C17861">
        <w:t xml:space="preserve"> see regulation</w:t>
      </w:r>
      <w:r w:rsidR="00C17861">
        <w:t> </w:t>
      </w:r>
      <w:r w:rsidRPr="00C17861">
        <w:t>40</w:t>
      </w:r>
      <w:r w:rsidR="00C17861">
        <w:noBreakHyphen/>
      </w:r>
      <w:r w:rsidRPr="00C17861">
        <w:t xml:space="preserve">5.02’ means that the word </w:t>
      </w:r>
      <w:r w:rsidRPr="00C17861">
        <w:rPr>
          <w:i/>
          <w:iCs/>
        </w:rPr>
        <w:t>interest</w:t>
      </w:r>
      <w:r w:rsidRPr="00C17861">
        <w:t xml:space="preserve"> is defined in regulation</w:t>
      </w:r>
      <w:r w:rsidR="00C17861">
        <w:t> </w:t>
      </w:r>
      <w:r w:rsidRPr="00C17861">
        <w:t>40</w:t>
      </w:r>
      <w:r w:rsidR="00C17861">
        <w:noBreakHyphen/>
      </w:r>
      <w:r w:rsidRPr="00C17861">
        <w:t>5.02.</w:t>
      </w:r>
    </w:p>
    <w:p w:rsidR="00103AC8" w:rsidRPr="00C17861" w:rsidRDefault="00103AC8" w:rsidP="00A27192">
      <w:pPr>
        <w:pStyle w:val="subsection"/>
      </w:pPr>
      <w:r w:rsidRPr="00C17861">
        <w:tab/>
        <w:t>(2)</w:t>
      </w:r>
      <w:r w:rsidRPr="00C17861">
        <w:tab/>
        <w:t>The dictionary does not include a signpost definition for a word or expression if the word or expression is not used in more than 1 regulation.</w:t>
      </w:r>
    </w:p>
    <w:p w:rsidR="00103AC8" w:rsidRPr="00C17861" w:rsidRDefault="00103AC8" w:rsidP="00A27192">
      <w:pPr>
        <w:pStyle w:val="subsection"/>
      </w:pPr>
      <w:r w:rsidRPr="00C17861">
        <w:tab/>
        <w:t>(3)</w:t>
      </w:r>
      <w:r w:rsidRPr="00C17861">
        <w:tab/>
        <w:t>The dictionary is part of these Regulations.</w:t>
      </w:r>
    </w:p>
    <w:p w:rsidR="00103AC8" w:rsidRPr="00C17861" w:rsidRDefault="00103AC8" w:rsidP="00A27192">
      <w:pPr>
        <w:pStyle w:val="subsection"/>
      </w:pPr>
      <w:r w:rsidRPr="00C17861">
        <w:tab/>
        <w:t>(4)</w:t>
      </w:r>
      <w:r w:rsidRPr="00C17861">
        <w:tab/>
        <w:t>A definition of, or reference to, a word or expression in the dictionary applies to each use of the word or expression in these Regulations, unless the contrary intention appears.</w:t>
      </w:r>
    </w:p>
    <w:p w:rsidR="00103AC8" w:rsidRPr="00C17861" w:rsidRDefault="00A27192" w:rsidP="00A27192">
      <w:pPr>
        <w:pStyle w:val="ActHead2"/>
      </w:pPr>
      <w:bookmarkStart w:id="6" w:name="_Toc375130515"/>
      <w:r w:rsidRPr="00C17861">
        <w:rPr>
          <w:rStyle w:val="CharPartNo"/>
        </w:rPr>
        <w:lastRenderedPageBreak/>
        <w:t>Part</w:t>
      </w:r>
      <w:r w:rsidR="00C17861">
        <w:rPr>
          <w:rStyle w:val="CharPartNo"/>
        </w:rPr>
        <w:t> </w:t>
      </w:r>
      <w:r w:rsidR="00103AC8" w:rsidRPr="00C17861">
        <w:rPr>
          <w:rStyle w:val="CharPartNo"/>
        </w:rPr>
        <w:t>2</w:t>
      </w:r>
      <w:r w:rsidR="00C17861">
        <w:rPr>
          <w:rStyle w:val="CharPartNo"/>
        </w:rPr>
        <w:noBreakHyphen/>
      </w:r>
      <w:r w:rsidR="00103AC8" w:rsidRPr="00C17861">
        <w:rPr>
          <w:rStyle w:val="CharPartNo"/>
        </w:rPr>
        <w:t>5</w:t>
      </w:r>
      <w:r w:rsidRPr="00C17861">
        <w:t>—</w:t>
      </w:r>
      <w:r w:rsidR="00103AC8" w:rsidRPr="00C17861">
        <w:rPr>
          <w:rStyle w:val="CharPartText"/>
        </w:rPr>
        <w:t>Registration</w:t>
      </w:r>
      <w:bookmarkEnd w:id="6"/>
    </w:p>
    <w:p w:rsidR="00103AC8" w:rsidRPr="00C17861" w:rsidRDefault="00A27192" w:rsidP="00A27192">
      <w:pPr>
        <w:pStyle w:val="ActHead3"/>
      </w:pPr>
      <w:bookmarkStart w:id="7" w:name="_Toc375130516"/>
      <w:r w:rsidRPr="00C17861">
        <w:rPr>
          <w:rStyle w:val="CharDivNo"/>
        </w:rPr>
        <w:t>Division</w:t>
      </w:r>
      <w:r w:rsidR="00C17861">
        <w:rPr>
          <w:rStyle w:val="CharDivNo"/>
        </w:rPr>
        <w:t> </w:t>
      </w:r>
      <w:r w:rsidR="00103AC8" w:rsidRPr="00C17861">
        <w:rPr>
          <w:rStyle w:val="CharDivNo"/>
        </w:rPr>
        <w:t>23</w:t>
      </w:r>
      <w:r w:rsidRPr="00C17861">
        <w:t>—</w:t>
      </w:r>
      <w:r w:rsidR="00103AC8" w:rsidRPr="00C17861">
        <w:rPr>
          <w:rStyle w:val="CharDivText"/>
        </w:rPr>
        <w:t>Who is required to be registered and who may be registered</w:t>
      </w:r>
      <w:bookmarkEnd w:id="7"/>
    </w:p>
    <w:p w:rsidR="00103AC8" w:rsidRPr="00C17861" w:rsidRDefault="00103AC8" w:rsidP="00A27192">
      <w:pPr>
        <w:pStyle w:val="ActHead5"/>
      </w:pPr>
      <w:bookmarkStart w:id="8" w:name="_Toc375130517"/>
      <w:r w:rsidRPr="00C17861">
        <w:rPr>
          <w:rStyle w:val="CharSectno"/>
        </w:rPr>
        <w:t>23</w:t>
      </w:r>
      <w:r w:rsidR="00C17861">
        <w:rPr>
          <w:rStyle w:val="CharSectno"/>
        </w:rPr>
        <w:noBreakHyphen/>
      </w:r>
      <w:r w:rsidRPr="00C17861">
        <w:rPr>
          <w:rStyle w:val="CharSectno"/>
        </w:rPr>
        <w:t>15.01</w:t>
      </w:r>
      <w:r w:rsidR="00A27192" w:rsidRPr="00C17861">
        <w:t xml:space="preserve">  </w:t>
      </w:r>
      <w:r w:rsidRPr="00C17861">
        <w:t>Registration turnover threshold (other than for non</w:t>
      </w:r>
      <w:r w:rsidR="00C17861">
        <w:noBreakHyphen/>
      </w:r>
      <w:r w:rsidRPr="00C17861">
        <w:t>profit bodies</w:t>
      </w:r>
      <w:r w:rsidR="00A27192" w:rsidRPr="00C17861">
        <w:t>) (A</w:t>
      </w:r>
      <w:r w:rsidRPr="00C17861">
        <w:t>ct ss</w:t>
      </w:r>
      <w:r w:rsidR="00A91CAA" w:rsidRPr="00C17861">
        <w:t xml:space="preserve"> </w:t>
      </w:r>
      <w:r w:rsidRPr="00C17861">
        <w:t>23</w:t>
      </w:r>
      <w:r w:rsidR="00C17861">
        <w:noBreakHyphen/>
      </w:r>
      <w:r w:rsidRPr="00C17861">
        <w:t>15</w:t>
      </w:r>
      <w:r w:rsidR="00A91CAA" w:rsidRPr="00C17861">
        <w:t xml:space="preserve"> </w:t>
      </w:r>
      <w:r w:rsidRPr="00C17861">
        <w:t>(1))</w:t>
      </w:r>
      <w:bookmarkEnd w:id="8"/>
    </w:p>
    <w:p w:rsidR="00103AC8" w:rsidRPr="00C17861" w:rsidRDefault="00103AC8" w:rsidP="00A27192">
      <w:pPr>
        <w:pStyle w:val="subsection"/>
      </w:pPr>
      <w:r w:rsidRPr="00C17861">
        <w:tab/>
      </w:r>
      <w:r w:rsidRPr="00C17861">
        <w:tab/>
        <w:t>For paragraph</w:t>
      </w:r>
      <w:r w:rsidR="00C17861">
        <w:t> </w:t>
      </w:r>
      <w:r w:rsidRPr="00C17861">
        <w:t>23</w:t>
      </w:r>
      <w:r w:rsidR="00C17861">
        <w:noBreakHyphen/>
      </w:r>
      <w:r w:rsidRPr="00C17861">
        <w:t>15(1</w:t>
      </w:r>
      <w:r w:rsidR="00A27192" w:rsidRPr="00C17861">
        <w:t>)(</w:t>
      </w:r>
      <w:r w:rsidRPr="00C17861">
        <w:t>b) of the Act, the amount of $75</w:t>
      </w:r>
      <w:r w:rsidR="00C17861">
        <w:t> </w:t>
      </w:r>
      <w:r w:rsidRPr="00C17861">
        <w:t>000 is specified.</w:t>
      </w:r>
    </w:p>
    <w:p w:rsidR="00103AC8" w:rsidRPr="00C17861" w:rsidRDefault="00103AC8" w:rsidP="00A27192">
      <w:pPr>
        <w:pStyle w:val="ActHead5"/>
      </w:pPr>
      <w:bookmarkStart w:id="9" w:name="_Toc375130518"/>
      <w:r w:rsidRPr="00C17861">
        <w:rPr>
          <w:rStyle w:val="CharSectno"/>
        </w:rPr>
        <w:t>23</w:t>
      </w:r>
      <w:r w:rsidR="00C17861">
        <w:rPr>
          <w:rStyle w:val="CharSectno"/>
        </w:rPr>
        <w:noBreakHyphen/>
      </w:r>
      <w:r w:rsidRPr="00C17861">
        <w:rPr>
          <w:rStyle w:val="CharSectno"/>
        </w:rPr>
        <w:t>15.02</w:t>
      </w:r>
      <w:r w:rsidR="00A27192" w:rsidRPr="00C17861">
        <w:t xml:space="preserve">  </w:t>
      </w:r>
      <w:r w:rsidRPr="00C17861">
        <w:t>Registration turnover threshold for non</w:t>
      </w:r>
      <w:r w:rsidR="00C17861">
        <w:noBreakHyphen/>
      </w:r>
      <w:r w:rsidRPr="00C17861">
        <w:t>profit bodies (Act ss</w:t>
      </w:r>
      <w:r w:rsidR="00A91CAA" w:rsidRPr="00C17861">
        <w:t xml:space="preserve"> </w:t>
      </w:r>
      <w:r w:rsidRPr="00C17861">
        <w:t>23</w:t>
      </w:r>
      <w:r w:rsidR="00C17861">
        <w:noBreakHyphen/>
      </w:r>
      <w:r w:rsidRPr="00C17861">
        <w:t>15</w:t>
      </w:r>
      <w:r w:rsidR="00A91CAA" w:rsidRPr="00C17861">
        <w:t xml:space="preserve"> </w:t>
      </w:r>
      <w:r w:rsidRPr="00C17861">
        <w:t>(2))</w:t>
      </w:r>
      <w:bookmarkEnd w:id="9"/>
    </w:p>
    <w:p w:rsidR="00103AC8" w:rsidRPr="00C17861" w:rsidRDefault="00103AC8" w:rsidP="00A27192">
      <w:pPr>
        <w:pStyle w:val="subsection"/>
      </w:pPr>
      <w:r w:rsidRPr="00C17861">
        <w:tab/>
      </w:r>
      <w:r w:rsidRPr="00C17861">
        <w:tab/>
        <w:t>For paragraph</w:t>
      </w:r>
      <w:r w:rsidR="00C17861">
        <w:t> </w:t>
      </w:r>
      <w:r w:rsidRPr="00C17861">
        <w:t>23</w:t>
      </w:r>
      <w:r w:rsidR="00C17861">
        <w:noBreakHyphen/>
      </w:r>
      <w:r w:rsidRPr="00C17861">
        <w:t>15(2</w:t>
      </w:r>
      <w:r w:rsidR="00A27192" w:rsidRPr="00C17861">
        <w:t>)(</w:t>
      </w:r>
      <w:r w:rsidRPr="00C17861">
        <w:t>b) of the Act, the amount of $150</w:t>
      </w:r>
      <w:r w:rsidR="00C17861">
        <w:t> </w:t>
      </w:r>
      <w:r w:rsidRPr="00C17861">
        <w:t>000 is specified.</w:t>
      </w:r>
    </w:p>
    <w:p w:rsidR="00103AC8" w:rsidRPr="00C17861" w:rsidRDefault="00A27192" w:rsidP="00A27192">
      <w:pPr>
        <w:pStyle w:val="ActHead2"/>
        <w:pageBreakBefore/>
      </w:pPr>
      <w:bookmarkStart w:id="10" w:name="_Toc375130519"/>
      <w:r w:rsidRPr="00C17861">
        <w:rPr>
          <w:rStyle w:val="CharPartNo"/>
        </w:rPr>
        <w:t>Part</w:t>
      </w:r>
      <w:r w:rsidR="00C17861">
        <w:rPr>
          <w:rStyle w:val="CharPartNo"/>
        </w:rPr>
        <w:t> </w:t>
      </w:r>
      <w:r w:rsidR="00103AC8" w:rsidRPr="00C17861">
        <w:rPr>
          <w:rStyle w:val="CharPartNo"/>
        </w:rPr>
        <w:t>2</w:t>
      </w:r>
      <w:r w:rsidR="00C17861">
        <w:rPr>
          <w:rStyle w:val="CharPartNo"/>
        </w:rPr>
        <w:noBreakHyphen/>
      </w:r>
      <w:r w:rsidR="00103AC8" w:rsidRPr="00C17861">
        <w:rPr>
          <w:rStyle w:val="CharPartNo"/>
        </w:rPr>
        <w:t>6</w:t>
      </w:r>
      <w:r w:rsidRPr="00C17861">
        <w:t>—</w:t>
      </w:r>
      <w:r w:rsidR="00103AC8" w:rsidRPr="00C17861">
        <w:rPr>
          <w:rStyle w:val="CharPartText"/>
        </w:rPr>
        <w:t>Tax periods</w:t>
      </w:r>
      <w:bookmarkEnd w:id="10"/>
    </w:p>
    <w:p w:rsidR="00103AC8" w:rsidRPr="00C17861" w:rsidRDefault="00A27192" w:rsidP="00A27192">
      <w:pPr>
        <w:pStyle w:val="ActHead3"/>
      </w:pPr>
      <w:bookmarkStart w:id="11" w:name="_Toc375130520"/>
      <w:r w:rsidRPr="00C17861">
        <w:rPr>
          <w:rStyle w:val="CharDivNo"/>
        </w:rPr>
        <w:t>Division</w:t>
      </w:r>
      <w:r w:rsidR="00C17861">
        <w:rPr>
          <w:rStyle w:val="CharDivNo"/>
        </w:rPr>
        <w:t> </w:t>
      </w:r>
      <w:r w:rsidR="00103AC8" w:rsidRPr="00C17861">
        <w:rPr>
          <w:rStyle w:val="CharDivNo"/>
        </w:rPr>
        <w:t>29</w:t>
      </w:r>
      <w:r w:rsidRPr="00C17861">
        <w:t>—</w:t>
      </w:r>
      <w:r w:rsidR="00103AC8" w:rsidRPr="00C17861">
        <w:rPr>
          <w:rStyle w:val="CharDivText"/>
        </w:rPr>
        <w:t>What is attributable to tax periods</w:t>
      </w:r>
      <w:bookmarkEnd w:id="11"/>
    </w:p>
    <w:p w:rsidR="00103AC8" w:rsidRPr="00C17861" w:rsidRDefault="00A27192" w:rsidP="00A27192">
      <w:pPr>
        <w:pStyle w:val="ActHead4"/>
      </w:pPr>
      <w:bookmarkStart w:id="12" w:name="_Toc375130521"/>
      <w:r w:rsidRPr="00C17861">
        <w:rPr>
          <w:rStyle w:val="CharSubdNo"/>
        </w:rPr>
        <w:t>Subdivision</w:t>
      </w:r>
      <w:r w:rsidR="00C17861">
        <w:rPr>
          <w:rStyle w:val="CharSubdNo"/>
        </w:rPr>
        <w:t> </w:t>
      </w:r>
      <w:r w:rsidR="00103AC8" w:rsidRPr="00C17861">
        <w:rPr>
          <w:rStyle w:val="CharSubdNo"/>
        </w:rPr>
        <w:t>29</w:t>
      </w:r>
      <w:r w:rsidR="00C17861">
        <w:rPr>
          <w:rStyle w:val="CharSubdNo"/>
        </w:rPr>
        <w:noBreakHyphen/>
      </w:r>
      <w:r w:rsidR="00103AC8" w:rsidRPr="00C17861">
        <w:rPr>
          <w:rStyle w:val="CharSubdNo"/>
        </w:rPr>
        <w:t>C</w:t>
      </w:r>
      <w:r w:rsidRPr="00C17861">
        <w:t>—</w:t>
      </w:r>
      <w:r w:rsidR="00103AC8" w:rsidRPr="00C17861">
        <w:rPr>
          <w:rStyle w:val="CharSubdText"/>
        </w:rPr>
        <w:t>Tax invoices and adjustment notes</w:t>
      </w:r>
      <w:bookmarkEnd w:id="12"/>
    </w:p>
    <w:p w:rsidR="00103AC8" w:rsidRPr="00C17861" w:rsidRDefault="00103AC8" w:rsidP="00A27192">
      <w:pPr>
        <w:pStyle w:val="ActHead5"/>
      </w:pPr>
      <w:bookmarkStart w:id="13" w:name="_Toc375130522"/>
      <w:r w:rsidRPr="00C17861">
        <w:rPr>
          <w:rStyle w:val="CharSectno"/>
        </w:rPr>
        <w:t>29</w:t>
      </w:r>
      <w:r w:rsidR="00C17861">
        <w:rPr>
          <w:rStyle w:val="CharSectno"/>
        </w:rPr>
        <w:noBreakHyphen/>
      </w:r>
      <w:r w:rsidRPr="00C17861">
        <w:rPr>
          <w:rStyle w:val="CharSectno"/>
        </w:rPr>
        <w:t>80.01</w:t>
      </w:r>
      <w:r w:rsidR="00A27192" w:rsidRPr="00C17861">
        <w:t xml:space="preserve">  </w:t>
      </w:r>
      <w:r w:rsidRPr="00C17861">
        <w:t>Value of taxable supply (Act ss</w:t>
      </w:r>
      <w:r w:rsidR="00A91CAA" w:rsidRPr="00C17861">
        <w:t xml:space="preserve"> </w:t>
      </w:r>
      <w:r w:rsidRPr="00C17861">
        <w:t>29</w:t>
      </w:r>
      <w:r w:rsidR="00C17861">
        <w:noBreakHyphen/>
      </w:r>
      <w:r w:rsidRPr="00C17861">
        <w:t>80(1))</w:t>
      </w:r>
      <w:bookmarkEnd w:id="13"/>
    </w:p>
    <w:p w:rsidR="00103AC8" w:rsidRPr="00C17861" w:rsidRDefault="00103AC8" w:rsidP="00A27192">
      <w:pPr>
        <w:pStyle w:val="subsection"/>
      </w:pPr>
      <w:r w:rsidRPr="00C17861">
        <w:tab/>
      </w:r>
      <w:r w:rsidRPr="00C17861">
        <w:tab/>
        <w:t>For subsection</w:t>
      </w:r>
      <w:r w:rsidR="00C17861">
        <w:t> </w:t>
      </w:r>
      <w:r w:rsidRPr="00C17861">
        <w:t>29</w:t>
      </w:r>
      <w:r w:rsidR="00C17861">
        <w:noBreakHyphen/>
      </w:r>
      <w:r w:rsidRPr="00C17861">
        <w:t>80(1) of the Act, the amount of $75 is specified.</w:t>
      </w:r>
    </w:p>
    <w:p w:rsidR="00E2159F" w:rsidRPr="00C17861" w:rsidRDefault="00E2159F" w:rsidP="00A27192">
      <w:pPr>
        <w:pStyle w:val="ActHead5"/>
      </w:pPr>
      <w:bookmarkStart w:id="14" w:name="_Toc375130523"/>
      <w:r w:rsidRPr="00C17861">
        <w:rPr>
          <w:rStyle w:val="CharSectno"/>
        </w:rPr>
        <w:t>29</w:t>
      </w:r>
      <w:r w:rsidR="00C17861">
        <w:rPr>
          <w:rStyle w:val="CharSectno"/>
        </w:rPr>
        <w:noBreakHyphen/>
      </w:r>
      <w:r w:rsidRPr="00C17861">
        <w:rPr>
          <w:rStyle w:val="CharSectno"/>
        </w:rPr>
        <w:t>80.02</w:t>
      </w:r>
      <w:r w:rsidR="00A27192" w:rsidRPr="00C17861">
        <w:t xml:space="preserve">  </w:t>
      </w:r>
      <w:r w:rsidRPr="00C17861">
        <w:t>Adjustment note threshold (Act ss 29</w:t>
      </w:r>
      <w:r w:rsidR="00C17861">
        <w:noBreakHyphen/>
      </w:r>
      <w:r w:rsidRPr="00C17861">
        <w:t>80</w:t>
      </w:r>
      <w:r w:rsidR="00A91CAA" w:rsidRPr="00C17861">
        <w:t xml:space="preserve"> </w:t>
      </w:r>
      <w:r w:rsidRPr="00C17861">
        <w:t>(2))</w:t>
      </w:r>
      <w:bookmarkEnd w:id="14"/>
    </w:p>
    <w:p w:rsidR="00E2159F" w:rsidRPr="00C17861" w:rsidRDefault="00E2159F" w:rsidP="00A27192">
      <w:pPr>
        <w:pStyle w:val="subsection"/>
      </w:pPr>
      <w:r w:rsidRPr="00C17861">
        <w:tab/>
      </w:r>
      <w:r w:rsidRPr="00C17861">
        <w:tab/>
        <w:t>For subsection</w:t>
      </w:r>
      <w:r w:rsidR="00C17861">
        <w:t> </w:t>
      </w:r>
      <w:r w:rsidRPr="00C17861">
        <w:t>29</w:t>
      </w:r>
      <w:r w:rsidR="00C17861">
        <w:noBreakHyphen/>
      </w:r>
      <w:r w:rsidRPr="00C17861">
        <w:t>8</w:t>
      </w:r>
      <w:r w:rsidR="00A27192" w:rsidRPr="00C17861">
        <w:t>0(</w:t>
      </w:r>
      <w:r w:rsidRPr="00C17861">
        <w:t>2) of the Act, the amount of $75 is specified.</w:t>
      </w:r>
    </w:p>
    <w:p w:rsidR="00103AC8" w:rsidRPr="00C17861" w:rsidRDefault="00A27192" w:rsidP="00A27192">
      <w:pPr>
        <w:pStyle w:val="ActHead2"/>
        <w:pageBreakBefore/>
      </w:pPr>
      <w:bookmarkStart w:id="15" w:name="_Toc375130524"/>
      <w:r w:rsidRPr="00C17861">
        <w:rPr>
          <w:rStyle w:val="CharPartNo"/>
        </w:rPr>
        <w:t>Part</w:t>
      </w:r>
      <w:r w:rsidR="00C17861">
        <w:rPr>
          <w:rStyle w:val="CharPartNo"/>
        </w:rPr>
        <w:t> </w:t>
      </w:r>
      <w:r w:rsidR="00103AC8" w:rsidRPr="00C17861">
        <w:rPr>
          <w:rStyle w:val="CharPartNo"/>
        </w:rPr>
        <w:t>2</w:t>
      </w:r>
      <w:r w:rsidR="00C17861">
        <w:rPr>
          <w:rStyle w:val="CharPartNo"/>
        </w:rPr>
        <w:noBreakHyphen/>
      </w:r>
      <w:r w:rsidR="00103AC8" w:rsidRPr="00C17861">
        <w:rPr>
          <w:rStyle w:val="CharPartNo"/>
        </w:rPr>
        <w:t>7</w:t>
      </w:r>
      <w:r w:rsidRPr="00C17861">
        <w:t>—</w:t>
      </w:r>
      <w:r w:rsidR="00103AC8" w:rsidRPr="00C17861">
        <w:rPr>
          <w:rStyle w:val="CharPartText"/>
        </w:rPr>
        <w:t>Returns, payments and refunds</w:t>
      </w:r>
      <w:bookmarkEnd w:id="15"/>
    </w:p>
    <w:p w:rsidR="00103AC8" w:rsidRPr="00C17861" w:rsidRDefault="00A27192" w:rsidP="00A27192">
      <w:pPr>
        <w:pStyle w:val="ActHead3"/>
      </w:pPr>
      <w:bookmarkStart w:id="16" w:name="_Toc375130525"/>
      <w:r w:rsidRPr="00C17861">
        <w:rPr>
          <w:rStyle w:val="CharDivNo"/>
        </w:rPr>
        <w:t>Division</w:t>
      </w:r>
      <w:r w:rsidR="00C17861">
        <w:rPr>
          <w:rStyle w:val="CharDivNo"/>
        </w:rPr>
        <w:t> </w:t>
      </w:r>
      <w:r w:rsidR="00103AC8" w:rsidRPr="00C17861">
        <w:rPr>
          <w:rStyle w:val="CharDivNo"/>
        </w:rPr>
        <w:t>33</w:t>
      </w:r>
      <w:r w:rsidRPr="00C17861">
        <w:t>—</w:t>
      </w:r>
      <w:r w:rsidR="00103AC8" w:rsidRPr="00C17861">
        <w:rPr>
          <w:rStyle w:val="CharDivText"/>
        </w:rPr>
        <w:t>Payments of GST</w:t>
      </w:r>
      <w:bookmarkEnd w:id="16"/>
    </w:p>
    <w:p w:rsidR="00103AC8" w:rsidRPr="00C17861" w:rsidRDefault="00103AC8" w:rsidP="00A27192">
      <w:pPr>
        <w:pStyle w:val="ActHead5"/>
      </w:pPr>
      <w:bookmarkStart w:id="17" w:name="_Toc375130526"/>
      <w:r w:rsidRPr="00C17861">
        <w:rPr>
          <w:rStyle w:val="CharSectno"/>
        </w:rPr>
        <w:t>33</w:t>
      </w:r>
      <w:r w:rsidR="00C17861">
        <w:rPr>
          <w:rStyle w:val="CharSectno"/>
        </w:rPr>
        <w:noBreakHyphen/>
      </w:r>
      <w:r w:rsidRPr="00C17861">
        <w:rPr>
          <w:rStyle w:val="CharSectno"/>
        </w:rPr>
        <w:t>15.01</w:t>
      </w:r>
      <w:r w:rsidR="00A27192" w:rsidRPr="00C17861">
        <w:t xml:space="preserve">  </w:t>
      </w:r>
      <w:r w:rsidRPr="00C17861">
        <w:t>Purpose of Division</w:t>
      </w:r>
      <w:bookmarkEnd w:id="17"/>
    </w:p>
    <w:p w:rsidR="00103AC8" w:rsidRPr="00C17861" w:rsidRDefault="00103AC8" w:rsidP="00A27192">
      <w:pPr>
        <w:pStyle w:val="subsection"/>
      </w:pPr>
      <w:r w:rsidRPr="00C17861">
        <w:tab/>
      </w:r>
      <w:r w:rsidRPr="00C17861">
        <w:tab/>
        <w:t>For paragraph</w:t>
      </w:r>
      <w:r w:rsidR="00C17861">
        <w:t> </w:t>
      </w:r>
      <w:r w:rsidRPr="00C17861">
        <w:t>33</w:t>
      </w:r>
      <w:r w:rsidR="00C17861">
        <w:noBreakHyphen/>
      </w:r>
      <w:r w:rsidRPr="00C17861">
        <w:t>15(1</w:t>
      </w:r>
      <w:r w:rsidR="00A27192" w:rsidRPr="00C17861">
        <w:t>)(</w:t>
      </w:r>
      <w:r w:rsidRPr="00C17861">
        <w:t xml:space="preserve">b) of the </w:t>
      </w:r>
      <w:r w:rsidRPr="00C17861">
        <w:rPr>
          <w:caps/>
        </w:rPr>
        <w:t>A</w:t>
      </w:r>
      <w:r w:rsidRPr="00C17861">
        <w:t xml:space="preserve">ct, this </w:t>
      </w:r>
      <w:r w:rsidR="00A27192" w:rsidRPr="00C17861">
        <w:t>Division</w:t>
      </w:r>
      <w:r w:rsidR="00A91CAA" w:rsidRPr="00C17861">
        <w:t xml:space="preserve"> </w:t>
      </w:r>
      <w:r w:rsidRPr="00C17861">
        <w:t xml:space="preserve">provides for the deferral of payments of amounts of </w:t>
      </w:r>
      <w:r w:rsidR="006051E0" w:rsidRPr="00BE2F40">
        <w:t>assessed GST</w:t>
      </w:r>
      <w:r w:rsidRPr="00C17861">
        <w:t xml:space="preserve"> on taxable importations.</w:t>
      </w:r>
    </w:p>
    <w:p w:rsidR="00103AC8" w:rsidRPr="00C17861" w:rsidRDefault="00103AC8" w:rsidP="00661D76">
      <w:pPr>
        <w:pStyle w:val="ActHead5"/>
      </w:pPr>
      <w:bookmarkStart w:id="18" w:name="_Toc375130527"/>
      <w:r w:rsidRPr="00C17861">
        <w:rPr>
          <w:rStyle w:val="CharSectno"/>
        </w:rPr>
        <w:t>33</w:t>
      </w:r>
      <w:r w:rsidR="00C17861">
        <w:rPr>
          <w:rStyle w:val="CharSectno"/>
        </w:rPr>
        <w:noBreakHyphen/>
      </w:r>
      <w:r w:rsidRPr="00C17861">
        <w:rPr>
          <w:rStyle w:val="CharSectno"/>
        </w:rPr>
        <w:t>15.02</w:t>
      </w:r>
      <w:r w:rsidR="00A27192" w:rsidRPr="00C17861">
        <w:t xml:space="preserve">  </w:t>
      </w:r>
      <w:r w:rsidRPr="00C17861">
        <w:t>Application for approval</w:t>
      </w:r>
      <w:bookmarkEnd w:id="18"/>
    </w:p>
    <w:p w:rsidR="00103AC8" w:rsidRPr="00C17861" w:rsidRDefault="00103AC8" w:rsidP="00A27192">
      <w:pPr>
        <w:pStyle w:val="subsection"/>
      </w:pPr>
      <w:r w:rsidRPr="00C17861">
        <w:tab/>
        <w:t>(1)</w:t>
      </w:r>
      <w:r w:rsidRPr="00C17861">
        <w:tab/>
        <w:t xml:space="preserve">An entity may apply to the Commissioner for approval to make deferred payments of </w:t>
      </w:r>
      <w:r w:rsidR="006051E0" w:rsidRPr="00BE2F40">
        <w:t>assessed GST</w:t>
      </w:r>
      <w:r w:rsidRPr="00C17861">
        <w:t xml:space="preserve"> on taxable importations.</w:t>
      </w:r>
    </w:p>
    <w:p w:rsidR="00103AC8" w:rsidRPr="00C17861" w:rsidRDefault="00103AC8" w:rsidP="00A27192">
      <w:pPr>
        <w:pStyle w:val="subsection"/>
      </w:pPr>
      <w:r w:rsidRPr="00C17861">
        <w:tab/>
        <w:t>(2)</w:t>
      </w:r>
      <w:r w:rsidRPr="00C17861">
        <w:tab/>
        <w:t>The application must:</w:t>
      </w:r>
    </w:p>
    <w:p w:rsidR="00103AC8" w:rsidRPr="00C17861" w:rsidRDefault="00103AC8" w:rsidP="00A27192">
      <w:pPr>
        <w:pStyle w:val="paragraph"/>
      </w:pPr>
      <w:r w:rsidRPr="00C17861">
        <w:tab/>
        <w:t>(a)</w:t>
      </w:r>
      <w:r w:rsidRPr="00C17861">
        <w:tab/>
        <w:t>be made in a manner approved by the Commissioner; and</w:t>
      </w:r>
    </w:p>
    <w:p w:rsidR="00103AC8" w:rsidRPr="00C17861" w:rsidRDefault="00103AC8" w:rsidP="00A27192">
      <w:pPr>
        <w:pStyle w:val="paragraph"/>
      </w:pPr>
      <w:r w:rsidRPr="00C17861">
        <w:tab/>
        <w:t>(b)</w:t>
      </w:r>
      <w:r w:rsidRPr="00C17861">
        <w:tab/>
        <w:t>contain the information required by the Commissioner.</w:t>
      </w:r>
    </w:p>
    <w:p w:rsidR="00103AC8" w:rsidRPr="00C17861" w:rsidRDefault="00103AC8" w:rsidP="00A27192">
      <w:pPr>
        <w:pStyle w:val="ActHead5"/>
      </w:pPr>
      <w:bookmarkStart w:id="19" w:name="_Toc375130528"/>
      <w:r w:rsidRPr="00C17861">
        <w:rPr>
          <w:rStyle w:val="CharSectno"/>
        </w:rPr>
        <w:t>33</w:t>
      </w:r>
      <w:r w:rsidR="00C17861">
        <w:rPr>
          <w:rStyle w:val="CharSectno"/>
        </w:rPr>
        <w:noBreakHyphen/>
      </w:r>
      <w:r w:rsidRPr="00C17861">
        <w:rPr>
          <w:rStyle w:val="CharSectno"/>
        </w:rPr>
        <w:t>15.03</w:t>
      </w:r>
      <w:r w:rsidR="00A27192" w:rsidRPr="00C17861">
        <w:t xml:space="preserve">  </w:t>
      </w:r>
      <w:r w:rsidRPr="00C17861">
        <w:t>Requirements for approval</w:t>
      </w:r>
      <w:bookmarkEnd w:id="19"/>
    </w:p>
    <w:p w:rsidR="00103AC8" w:rsidRPr="00C17861" w:rsidRDefault="00103AC8" w:rsidP="00A27192">
      <w:pPr>
        <w:pStyle w:val="subsection"/>
      </w:pPr>
      <w:r w:rsidRPr="00C17861">
        <w:tab/>
        <w:t>(1)</w:t>
      </w:r>
      <w:r w:rsidRPr="00C17861">
        <w:tab/>
        <w:t>The Commissioner must, in writing, approve an application by an entity if the Commissioner is satisfied of the following matters:</w:t>
      </w:r>
    </w:p>
    <w:p w:rsidR="00103AC8" w:rsidRPr="00C17861" w:rsidRDefault="00103AC8" w:rsidP="00A27192">
      <w:pPr>
        <w:pStyle w:val="paragraph"/>
      </w:pPr>
      <w:r w:rsidRPr="00C17861">
        <w:tab/>
        <w:t>(a)</w:t>
      </w:r>
      <w:r w:rsidRPr="00C17861">
        <w:tab/>
        <w:t xml:space="preserve">the entity is registered under </w:t>
      </w:r>
      <w:r w:rsidR="00A27192" w:rsidRPr="00C17861">
        <w:t>Part</w:t>
      </w:r>
      <w:r w:rsidR="00C17861">
        <w:t> </w:t>
      </w:r>
      <w:r w:rsidRPr="00C17861">
        <w:t>2</w:t>
      </w:r>
      <w:r w:rsidR="00C17861">
        <w:noBreakHyphen/>
      </w:r>
      <w:r w:rsidRPr="00C17861">
        <w:t>5 of the Act;</w:t>
      </w:r>
    </w:p>
    <w:p w:rsidR="00103AC8" w:rsidRPr="00C17861" w:rsidRDefault="00103AC8" w:rsidP="00A27192">
      <w:pPr>
        <w:pStyle w:val="paragraph"/>
      </w:pPr>
      <w:r w:rsidRPr="00C17861">
        <w:tab/>
        <w:t>(b)</w:t>
      </w:r>
      <w:r w:rsidRPr="00C17861">
        <w:tab/>
        <w:t>the entity has an ABN;</w:t>
      </w:r>
    </w:p>
    <w:p w:rsidR="00103AC8" w:rsidRPr="00C17861" w:rsidRDefault="00103AC8" w:rsidP="00A27192">
      <w:pPr>
        <w:pStyle w:val="paragraph"/>
      </w:pPr>
      <w:r w:rsidRPr="00C17861">
        <w:tab/>
        <w:t>(c)</w:t>
      </w:r>
      <w:r w:rsidRPr="00C17861">
        <w:tab/>
        <w:t>if the entity is an individual, the entity is not an undischarged bankrupt;</w:t>
      </w:r>
    </w:p>
    <w:p w:rsidR="00103AC8" w:rsidRPr="00C17861" w:rsidRDefault="00103AC8" w:rsidP="00A27192">
      <w:pPr>
        <w:pStyle w:val="paragraph"/>
      </w:pPr>
      <w:r w:rsidRPr="00C17861">
        <w:tab/>
        <w:t>(d)</w:t>
      </w:r>
      <w:r w:rsidRPr="00C17861">
        <w:tab/>
        <w:t>the tax period applying to the entity is each individual month;</w:t>
      </w:r>
    </w:p>
    <w:p w:rsidR="00103AC8" w:rsidRPr="00C17861" w:rsidRDefault="00103AC8" w:rsidP="00A27192">
      <w:pPr>
        <w:pStyle w:val="paragraph"/>
      </w:pPr>
      <w:r w:rsidRPr="00C17861">
        <w:tab/>
        <w:t>(e)</w:t>
      </w:r>
      <w:r w:rsidRPr="00C17861">
        <w:tab/>
        <w:t xml:space="preserve">if the entity is a member (but not the representative member) of a GST group, the representative member of the group is an approved entity; </w:t>
      </w:r>
    </w:p>
    <w:p w:rsidR="00103AC8" w:rsidRPr="00C17861" w:rsidRDefault="00103AC8" w:rsidP="00A27192">
      <w:pPr>
        <w:pStyle w:val="paragraph"/>
      </w:pPr>
      <w:r w:rsidRPr="00C17861">
        <w:tab/>
        <w:t>(f)</w:t>
      </w:r>
      <w:r w:rsidRPr="00C17861">
        <w:tab/>
        <w:t>the bank guarantee (if any) required under regulation</w:t>
      </w:r>
      <w:r w:rsidR="00C17861">
        <w:t> </w:t>
      </w:r>
      <w:r w:rsidRPr="00C17861">
        <w:t>33</w:t>
      </w:r>
      <w:r w:rsidR="00C17861">
        <w:noBreakHyphen/>
      </w:r>
      <w:r w:rsidRPr="00C17861">
        <w:t>15.04 has been provided;</w:t>
      </w:r>
    </w:p>
    <w:p w:rsidR="00103AC8" w:rsidRPr="00C17861" w:rsidRDefault="00103AC8" w:rsidP="00A27192">
      <w:pPr>
        <w:pStyle w:val="paragraph"/>
      </w:pPr>
      <w:r w:rsidRPr="00C17861">
        <w:tab/>
        <w:t>(g)</w:t>
      </w:r>
      <w:r w:rsidRPr="00C17861">
        <w:tab/>
        <w:t>the entity will be able to comply with the requirements in subregulation</w:t>
      </w:r>
      <w:r w:rsidR="00C17861">
        <w:t> </w:t>
      </w:r>
      <w:r w:rsidRPr="00C17861">
        <w:t>33</w:t>
      </w:r>
      <w:r w:rsidR="00C17861">
        <w:noBreakHyphen/>
      </w:r>
      <w:r w:rsidRPr="00C17861">
        <w:t>15.06(1);</w:t>
      </w:r>
    </w:p>
    <w:p w:rsidR="00103AC8" w:rsidRPr="00C17861" w:rsidRDefault="00103AC8" w:rsidP="00A27192">
      <w:pPr>
        <w:pStyle w:val="paragraph"/>
      </w:pPr>
      <w:r w:rsidRPr="00C17861">
        <w:tab/>
        <w:t>(h)</w:t>
      </w:r>
      <w:r w:rsidRPr="00C17861">
        <w:tab/>
        <w:t>it would not be appropriate to refuse the application under subregulation (2), (3) or (4).</w:t>
      </w:r>
    </w:p>
    <w:p w:rsidR="00103AC8" w:rsidRPr="00C17861" w:rsidRDefault="00103AC8" w:rsidP="00A27192">
      <w:pPr>
        <w:pStyle w:val="subsection"/>
      </w:pPr>
      <w:r w:rsidRPr="00C17861">
        <w:tab/>
        <w:t>(2)</w:t>
      </w:r>
      <w:r w:rsidRPr="00C17861">
        <w:tab/>
        <w:t>The Commissioner may refuse the application if the entity is an externally</w:t>
      </w:r>
      <w:r w:rsidR="00C17861">
        <w:noBreakHyphen/>
      </w:r>
      <w:r w:rsidRPr="00C17861">
        <w:t>administered body corporate.</w:t>
      </w:r>
    </w:p>
    <w:p w:rsidR="00103AC8" w:rsidRPr="00C17861" w:rsidRDefault="00103AC8" w:rsidP="00A27192">
      <w:pPr>
        <w:pStyle w:val="subsection"/>
      </w:pPr>
      <w:r w:rsidRPr="00C17861">
        <w:tab/>
        <w:t>(3)</w:t>
      </w:r>
      <w:r w:rsidRPr="00C17861">
        <w:tab/>
        <w:t>The Commissioner may refuse the application if, in the period of 3 years before the date of the application:</w:t>
      </w:r>
    </w:p>
    <w:p w:rsidR="00103AC8" w:rsidRPr="00C17861" w:rsidRDefault="00103AC8" w:rsidP="00A27192">
      <w:pPr>
        <w:pStyle w:val="paragraph"/>
      </w:pPr>
      <w:r w:rsidRPr="00C17861">
        <w:tab/>
        <w:t>(a)</w:t>
      </w:r>
      <w:r w:rsidRPr="00C17861">
        <w:tab/>
        <w:t>the entity; or</w:t>
      </w:r>
    </w:p>
    <w:p w:rsidR="00103AC8" w:rsidRPr="00C17861" w:rsidRDefault="00103AC8" w:rsidP="00A27192">
      <w:pPr>
        <w:pStyle w:val="paragraph"/>
      </w:pPr>
      <w:r w:rsidRPr="00C17861">
        <w:tab/>
        <w:t>(b)</w:t>
      </w:r>
      <w:r w:rsidRPr="00C17861">
        <w:tab/>
        <w:t>if the entity is not an individual, an individual who is relevant to the entity’s application;</w:t>
      </w:r>
    </w:p>
    <w:p w:rsidR="00103AC8" w:rsidRPr="00C17861" w:rsidRDefault="00103AC8" w:rsidP="00A27192">
      <w:pPr>
        <w:pStyle w:val="subsection2"/>
      </w:pPr>
      <w:r w:rsidRPr="00C17861">
        <w:t>has been convicted by a court, whether in Australia or in another country, of an offence in relation to taxation requirements, customs requirements, the misdescription of goods, trade practices, fair trading or the defrauding of a government.</w:t>
      </w:r>
    </w:p>
    <w:p w:rsidR="00103AC8" w:rsidRPr="00C17861" w:rsidRDefault="00A27192" w:rsidP="00A27192">
      <w:pPr>
        <w:pStyle w:val="notetext"/>
      </w:pPr>
      <w:r w:rsidRPr="00C17861">
        <w:rPr>
          <w:iCs/>
        </w:rPr>
        <w:t>Note:</w:t>
      </w:r>
      <w:r w:rsidRPr="00C17861">
        <w:rPr>
          <w:iCs/>
        </w:rPr>
        <w:tab/>
      </w:r>
      <w:r w:rsidR="00103AC8" w:rsidRPr="00C17861">
        <w:t xml:space="preserve">This subregulation is subject to </w:t>
      </w:r>
      <w:r w:rsidRPr="00C17861">
        <w:t>Part</w:t>
      </w:r>
      <w:r w:rsidR="00661D76" w:rsidRPr="00C17861">
        <w:t> </w:t>
      </w:r>
      <w:r w:rsidR="00103AC8" w:rsidRPr="00C17861">
        <w:t xml:space="preserve">VIIC of the </w:t>
      </w:r>
      <w:r w:rsidR="00103AC8" w:rsidRPr="00C17861">
        <w:rPr>
          <w:i/>
          <w:iCs/>
        </w:rPr>
        <w:t>Crimes Act 1914</w:t>
      </w:r>
      <w:r w:rsidR="00103AC8" w:rsidRPr="00C17861">
        <w:t xml:space="preserve">, which includes provisions that, in certain circumstances, relieve persons from the requirement to disclose spent convictions and require persons aware of spent convictions to disregard them. </w:t>
      </w:r>
    </w:p>
    <w:p w:rsidR="00103AC8" w:rsidRPr="00C17861" w:rsidRDefault="00103AC8" w:rsidP="00A27192">
      <w:pPr>
        <w:pStyle w:val="subsection"/>
      </w:pPr>
      <w:r w:rsidRPr="00C17861">
        <w:tab/>
        <w:t>(4)</w:t>
      </w:r>
      <w:r w:rsidRPr="00C17861">
        <w:tab/>
        <w:t>The Commissioner may refuse the application if the entity, or any of its related entities (if any), has:</w:t>
      </w:r>
    </w:p>
    <w:p w:rsidR="00103AC8" w:rsidRPr="00C17861" w:rsidRDefault="00103AC8" w:rsidP="00A27192">
      <w:pPr>
        <w:pStyle w:val="paragraph"/>
      </w:pPr>
      <w:r w:rsidRPr="00C17861">
        <w:tab/>
        <w:t>(a)</w:t>
      </w:r>
      <w:r w:rsidRPr="00C17861">
        <w:tab/>
        <w:t>an outstanding tax</w:t>
      </w:r>
      <w:r w:rsidR="00C17861">
        <w:noBreakHyphen/>
      </w:r>
      <w:r w:rsidRPr="00C17861">
        <w:t>related liability; or</w:t>
      </w:r>
    </w:p>
    <w:p w:rsidR="00103AC8" w:rsidRPr="00C17861" w:rsidRDefault="00103AC8" w:rsidP="00A27192">
      <w:pPr>
        <w:pStyle w:val="paragraph"/>
      </w:pPr>
      <w:r w:rsidRPr="00C17861">
        <w:tab/>
        <w:t>(b)</w:t>
      </w:r>
      <w:r w:rsidRPr="00C17861">
        <w:tab/>
        <w:t>a return outstanding under a taxation law.</w:t>
      </w:r>
    </w:p>
    <w:p w:rsidR="00103AC8" w:rsidRPr="00C17861" w:rsidRDefault="00103AC8" w:rsidP="00A27192">
      <w:pPr>
        <w:pStyle w:val="subsection"/>
      </w:pPr>
      <w:r w:rsidRPr="00C17861">
        <w:tab/>
        <w:t>(5)</w:t>
      </w:r>
      <w:r w:rsidRPr="00C17861">
        <w:tab/>
        <w:t>In subregulation (4):</w:t>
      </w:r>
    </w:p>
    <w:p w:rsidR="00103AC8" w:rsidRPr="00C17861" w:rsidRDefault="00103AC8" w:rsidP="00A27192">
      <w:pPr>
        <w:pStyle w:val="Definition"/>
      </w:pPr>
      <w:r w:rsidRPr="00C17861">
        <w:rPr>
          <w:b/>
          <w:bCs/>
          <w:i/>
          <w:iCs/>
        </w:rPr>
        <w:t>related entity</w:t>
      </w:r>
      <w:r w:rsidRPr="00C17861">
        <w:t xml:space="preserve"> means:</w:t>
      </w:r>
    </w:p>
    <w:p w:rsidR="00103AC8" w:rsidRPr="00C17861" w:rsidRDefault="00103AC8" w:rsidP="00A27192">
      <w:pPr>
        <w:pStyle w:val="paragraph"/>
      </w:pPr>
      <w:r w:rsidRPr="00C17861">
        <w:tab/>
        <w:t>(a)</w:t>
      </w:r>
      <w:r w:rsidRPr="00C17861">
        <w:tab/>
        <w:t>for an entity that is a member of a GST group</w:t>
      </w:r>
      <w:r w:rsidR="00A27192" w:rsidRPr="00C17861">
        <w:t>—</w:t>
      </w:r>
      <w:r w:rsidRPr="00C17861">
        <w:t>any other member of the GST group; or</w:t>
      </w:r>
    </w:p>
    <w:p w:rsidR="00103AC8" w:rsidRPr="00C17861" w:rsidRDefault="00103AC8" w:rsidP="00A27192">
      <w:pPr>
        <w:pStyle w:val="paragraph"/>
      </w:pPr>
      <w:r w:rsidRPr="00C17861">
        <w:tab/>
        <w:t>(b)</w:t>
      </w:r>
      <w:r w:rsidRPr="00C17861">
        <w:tab/>
        <w:t>for an entity that is a joint venture operator for a GST joint venture</w:t>
      </w:r>
      <w:r w:rsidR="00A27192" w:rsidRPr="00C17861">
        <w:t>—</w:t>
      </w:r>
      <w:r w:rsidRPr="00C17861">
        <w:t>any other company that is a participant in the GST joint venture; or</w:t>
      </w:r>
    </w:p>
    <w:p w:rsidR="00103AC8" w:rsidRPr="00C17861" w:rsidRDefault="00103AC8" w:rsidP="00A27192">
      <w:pPr>
        <w:pStyle w:val="paragraph"/>
      </w:pPr>
      <w:r w:rsidRPr="00C17861">
        <w:tab/>
        <w:t>(c)</w:t>
      </w:r>
      <w:r w:rsidRPr="00C17861">
        <w:tab/>
        <w:t>for an entity that is a parent entity of a GST branch</w:t>
      </w:r>
      <w:r w:rsidR="00A27192" w:rsidRPr="00C17861">
        <w:t>—</w:t>
      </w:r>
      <w:r w:rsidRPr="00C17861">
        <w:t>any GST branch of the parent entity; or</w:t>
      </w:r>
    </w:p>
    <w:p w:rsidR="00103AC8" w:rsidRPr="00C17861" w:rsidRDefault="00103AC8" w:rsidP="00A27192">
      <w:pPr>
        <w:pStyle w:val="paragraph"/>
      </w:pPr>
      <w:r w:rsidRPr="00C17861">
        <w:tab/>
        <w:t>(d)</w:t>
      </w:r>
      <w:r w:rsidRPr="00C17861">
        <w:tab/>
        <w:t>for an entity that is a GST branch of a parent entity</w:t>
      </w:r>
      <w:r w:rsidR="00A27192" w:rsidRPr="00C17861">
        <w:t>—</w:t>
      </w:r>
      <w:r w:rsidRPr="00C17861">
        <w:t>the parent entity or any other GST branch of the parent entity.</w:t>
      </w:r>
    </w:p>
    <w:p w:rsidR="00103AC8" w:rsidRPr="00C17861" w:rsidRDefault="00103AC8" w:rsidP="00A27192">
      <w:pPr>
        <w:pStyle w:val="ActHead5"/>
      </w:pPr>
      <w:bookmarkStart w:id="20" w:name="_Toc375130529"/>
      <w:r w:rsidRPr="00C17861">
        <w:rPr>
          <w:rStyle w:val="CharSectno"/>
        </w:rPr>
        <w:t>33</w:t>
      </w:r>
      <w:r w:rsidR="00C17861">
        <w:rPr>
          <w:rStyle w:val="CharSectno"/>
        </w:rPr>
        <w:noBreakHyphen/>
      </w:r>
      <w:r w:rsidRPr="00C17861">
        <w:rPr>
          <w:rStyle w:val="CharSectno"/>
        </w:rPr>
        <w:t>15.04</w:t>
      </w:r>
      <w:r w:rsidR="00A27192" w:rsidRPr="00C17861">
        <w:t xml:space="preserve">  </w:t>
      </w:r>
      <w:r w:rsidRPr="00C17861">
        <w:t>Bank guarantee requirement</w:t>
      </w:r>
      <w:bookmarkEnd w:id="20"/>
    </w:p>
    <w:p w:rsidR="00103AC8" w:rsidRPr="00C17861" w:rsidRDefault="00103AC8" w:rsidP="00A27192">
      <w:pPr>
        <w:pStyle w:val="subsection"/>
      </w:pPr>
      <w:r w:rsidRPr="00C17861">
        <w:tab/>
        <w:t>(1)</w:t>
      </w:r>
      <w:r w:rsidRPr="00C17861">
        <w:tab/>
        <w:t>If:</w:t>
      </w:r>
    </w:p>
    <w:p w:rsidR="00103AC8" w:rsidRPr="00C17861" w:rsidRDefault="00103AC8" w:rsidP="00A27192">
      <w:pPr>
        <w:pStyle w:val="paragraph"/>
      </w:pPr>
      <w:r w:rsidRPr="00C17861">
        <w:tab/>
        <w:t>(a)</w:t>
      </w:r>
      <w:r w:rsidRPr="00C17861">
        <w:tab/>
        <w:t>an entity applies for approval; and</w:t>
      </w:r>
    </w:p>
    <w:p w:rsidR="00103AC8" w:rsidRPr="00C17861" w:rsidRDefault="00103AC8" w:rsidP="00A27192">
      <w:pPr>
        <w:pStyle w:val="paragraph"/>
      </w:pPr>
      <w:r w:rsidRPr="00C17861">
        <w:tab/>
        <w:t>(b)</w:t>
      </w:r>
      <w:r w:rsidRPr="00C17861">
        <w:tab/>
        <w:t>a previous approval of the entity has been revoked under regulation</w:t>
      </w:r>
      <w:r w:rsidR="00C17861">
        <w:t> </w:t>
      </w:r>
      <w:r w:rsidRPr="00C17861">
        <w:t>33</w:t>
      </w:r>
      <w:r w:rsidR="00C17861">
        <w:noBreakHyphen/>
      </w:r>
      <w:r w:rsidRPr="00C17861">
        <w:t xml:space="preserve">15.08; </w:t>
      </w:r>
    </w:p>
    <w:p w:rsidR="00103AC8" w:rsidRPr="00C17861" w:rsidRDefault="00103AC8" w:rsidP="00A27192">
      <w:pPr>
        <w:pStyle w:val="subsection2"/>
      </w:pPr>
      <w:r w:rsidRPr="00C17861">
        <w:t xml:space="preserve">the Commissioner may require the entity to provide a bank guarantee in relation to the payment of deferred payments of </w:t>
      </w:r>
      <w:r w:rsidR="006051E0" w:rsidRPr="00BE2F40">
        <w:t>assessed GST</w:t>
      </w:r>
      <w:r w:rsidRPr="00C17861">
        <w:t xml:space="preserve"> on taxable importations.</w:t>
      </w:r>
    </w:p>
    <w:p w:rsidR="00103AC8" w:rsidRPr="00C17861" w:rsidRDefault="00103AC8" w:rsidP="00A27192">
      <w:pPr>
        <w:pStyle w:val="subsection"/>
      </w:pPr>
      <w:r w:rsidRPr="00C17861">
        <w:tab/>
        <w:t>(2)</w:t>
      </w:r>
      <w:r w:rsidRPr="00C17861">
        <w:tab/>
        <w:t xml:space="preserve">The guarantee must provide that, if an amount of </w:t>
      </w:r>
      <w:r w:rsidR="006051E0" w:rsidRPr="00BE2F40">
        <w:t>assessed GST</w:t>
      </w:r>
      <w:r w:rsidRPr="00C17861">
        <w:t xml:space="preserve"> on taxable importations is not paid to the Commissioner on or before the day mentioned in regulation</w:t>
      </w:r>
      <w:r w:rsidR="00C17861">
        <w:t> </w:t>
      </w:r>
      <w:r w:rsidRPr="00C17861">
        <w:t>33</w:t>
      </w:r>
      <w:r w:rsidR="00C17861">
        <w:noBreakHyphen/>
      </w:r>
      <w:r w:rsidRPr="00C17861">
        <w:t>15.07, the bank will pay to the Commissioner the lesser of:</w:t>
      </w:r>
    </w:p>
    <w:p w:rsidR="00103AC8" w:rsidRPr="00C17861" w:rsidRDefault="00103AC8" w:rsidP="00A27192">
      <w:pPr>
        <w:pStyle w:val="paragraph"/>
      </w:pPr>
      <w:r w:rsidRPr="00C17861">
        <w:tab/>
        <w:t>(a)</w:t>
      </w:r>
      <w:r w:rsidRPr="00C17861">
        <w:tab/>
        <w:t>the overdue amount; and</w:t>
      </w:r>
    </w:p>
    <w:p w:rsidR="00103AC8" w:rsidRPr="00C17861" w:rsidRDefault="00103AC8" w:rsidP="00A27192">
      <w:pPr>
        <w:pStyle w:val="paragraph"/>
      </w:pPr>
      <w:r w:rsidRPr="00C17861">
        <w:tab/>
        <w:t>(b)</w:t>
      </w:r>
      <w:r w:rsidRPr="00C17861">
        <w:tab/>
        <w:t>the guarantee amount worked out under subregulation (3).</w:t>
      </w:r>
    </w:p>
    <w:p w:rsidR="00103AC8" w:rsidRPr="00C17861" w:rsidRDefault="00103AC8" w:rsidP="00A27192">
      <w:pPr>
        <w:pStyle w:val="subsection"/>
      </w:pPr>
      <w:r w:rsidRPr="00C17861">
        <w:tab/>
        <w:t>(3)</w:t>
      </w:r>
      <w:r w:rsidRPr="00C17861">
        <w:tab/>
        <w:t xml:space="preserve">The guarantee amount is 1.5 times the highest monthly amount of </w:t>
      </w:r>
      <w:r w:rsidR="006051E0" w:rsidRPr="00BE2F40">
        <w:t>assessed GST</w:t>
      </w:r>
      <w:r w:rsidRPr="00C17861">
        <w:t xml:space="preserve"> on taxable importations that was payable by the entity:</w:t>
      </w:r>
    </w:p>
    <w:p w:rsidR="00103AC8" w:rsidRPr="00C17861" w:rsidRDefault="00103AC8" w:rsidP="00A27192">
      <w:pPr>
        <w:pStyle w:val="paragraph"/>
      </w:pPr>
      <w:r w:rsidRPr="00C17861">
        <w:tab/>
        <w:t>(a)</w:t>
      </w:r>
      <w:r w:rsidRPr="00C17861">
        <w:tab/>
        <w:t xml:space="preserve">in the 12 months before the application mentioned in </w:t>
      </w:r>
      <w:r w:rsidR="00C17861">
        <w:t>paragraph (</w:t>
      </w:r>
      <w:r w:rsidRPr="00C17861">
        <w:t>1</w:t>
      </w:r>
      <w:r w:rsidR="00A27192" w:rsidRPr="00C17861">
        <w:t>)(</w:t>
      </w:r>
      <w:r w:rsidRPr="00C17861">
        <w:t>a) was made; or</w:t>
      </w:r>
    </w:p>
    <w:p w:rsidR="00103AC8" w:rsidRPr="00C17861" w:rsidRDefault="00103AC8" w:rsidP="00A27192">
      <w:pPr>
        <w:pStyle w:val="paragraph"/>
      </w:pPr>
      <w:r w:rsidRPr="00C17861">
        <w:tab/>
        <w:t>(b)</w:t>
      </w:r>
      <w:r w:rsidRPr="00C17861">
        <w:tab/>
        <w:t xml:space="preserve">if no monthly amounts of </w:t>
      </w:r>
      <w:r w:rsidR="006051E0" w:rsidRPr="00BE2F40">
        <w:t>assessed GST</w:t>
      </w:r>
      <w:r w:rsidRPr="00C17861">
        <w:t xml:space="preserve"> on taxable importations were payable in that 12 months, in the 12 months before the previous approval was revoked.</w:t>
      </w:r>
    </w:p>
    <w:p w:rsidR="00103AC8" w:rsidRPr="00C17861" w:rsidRDefault="00103AC8" w:rsidP="00A27192">
      <w:pPr>
        <w:pStyle w:val="ActHead5"/>
      </w:pPr>
      <w:bookmarkStart w:id="21" w:name="_Toc375130530"/>
      <w:r w:rsidRPr="00C17861">
        <w:rPr>
          <w:rStyle w:val="CharSectno"/>
        </w:rPr>
        <w:t>33</w:t>
      </w:r>
      <w:r w:rsidR="00C17861">
        <w:rPr>
          <w:rStyle w:val="CharSectno"/>
        </w:rPr>
        <w:noBreakHyphen/>
      </w:r>
      <w:r w:rsidRPr="00C17861">
        <w:rPr>
          <w:rStyle w:val="CharSectno"/>
        </w:rPr>
        <w:t>15.05</w:t>
      </w:r>
      <w:r w:rsidR="00A27192" w:rsidRPr="00C17861">
        <w:t xml:space="preserve">  </w:t>
      </w:r>
      <w:r w:rsidRPr="00C17861">
        <w:t>Decision on application</w:t>
      </w:r>
      <w:r w:rsidR="00A27192" w:rsidRPr="00C17861">
        <w:t>—</w:t>
      </w:r>
      <w:r w:rsidRPr="00C17861">
        <w:t>notice and date of effect</w:t>
      </w:r>
      <w:bookmarkEnd w:id="21"/>
    </w:p>
    <w:p w:rsidR="00103AC8" w:rsidRPr="00C17861" w:rsidRDefault="00103AC8" w:rsidP="00A27192">
      <w:pPr>
        <w:pStyle w:val="subsection"/>
      </w:pPr>
      <w:r w:rsidRPr="00C17861">
        <w:tab/>
        <w:t>(1)</w:t>
      </w:r>
      <w:r w:rsidRPr="00C17861">
        <w:tab/>
        <w:t>If the Commissioner approves an entity’s application, the Commissioner must give to the entity written notice of the approval.</w:t>
      </w:r>
    </w:p>
    <w:p w:rsidR="00103AC8" w:rsidRPr="00C17861" w:rsidRDefault="00103AC8" w:rsidP="00A27192">
      <w:pPr>
        <w:pStyle w:val="subsection"/>
      </w:pPr>
      <w:r w:rsidRPr="00C17861">
        <w:tab/>
        <w:t>(2)</w:t>
      </w:r>
      <w:r w:rsidRPr="00C17861">
        <w:tab/>
        <w:t>The approval takes effect on the day specified in the approval.</w:t>
      </w:r>
    </w:p>
    <w:p w:rsidR="00103AC8" w:rsidRPr="00C17861" w:rsidRDefault="00103AC8" w:rsidP="00A27192">
      <w:pPr>
        <w:pStyle w:val="subsection"/>
      </w:pPr>
      <w:r w:rsidRPr="00C17861">
        <w:tab/>
        <w:t>(3)</w:t>
      </w:r>
      <w:r w:rsidRPr="00C17861">
        <w:tab/>
        <w:t>If the Commissioner refuses an entity’s application, the Commissioner must give to the entity written notice of the refusal.</w:t>
      </w:r>
    </w:p>
    <w:p w:rsidR="00103AC8" w:rsidRPr="00C17861" w:rsidRDefault="00103AC8" w:rsidP="00A27192">
      <w:pPr>
        <w:pStyle w:val="subsection"/>
      </w:pPr>
      <w:r w:rsidRPr="00C17861">
        <w:tab/>
        <w:t>(4)</w:t>
      </w:r>
      <w:r w:rsidRPr="00C17861">
        <w:tab/>
        <w:t>The notice must:</w:t>
      </w:r>
    </w:p>
    <w:p w:rsidR="00103AC8" w:rsidRPr="00C17861" w:rsidRDefault="00103AC8" w:rsidP="00A27192">
      <w:pPr>
        <w:pStyle w:val="paragraph"/>
      </w:pPr>
      <w:r w:rsidRPr="00C17861">
        <w:tab/>
        <w:t>(a)</w:t>
      </w:r>
      <w:r w:rsidRPr="00C17861">
        <w:tab/>
        <w:t>state the reasons for the refusal; and</w:t>
      </w:r>
    </w:p>
    <w:p w:rsidR="00103AC8" w:rsidRPr="00C17861" w:rsidRDefault="00103AC8" w:rsidP="00A27192">
      <w:pPr>
        <w:pStyle w:val="paragraph"/>
      </w:pPr>
      <w:r w:rsidRPr="00C17861">
        <w:tab/>
        <w:t>(b)</w:t>
      </w:r>
      <w:r w:rsidRPr="00C17861">
        <w:tab/>
        <w:t>state that the entity has a right under regulation</w:t>
      </w:r>
      <w:r w:rsidR="00C17861">
        <w:t> </w:t>
      </w:r>
      <w:r w:rsidRPr="00C17861">
        <w:t>33</w:t>
      </w:r>
      <w:r w:rsidR="00C17861">
        <w:noBreakHyphen/>
      </w:r>
      <w:r w:rsidRPr="00C17861">
        <w:t>15.09 to object against the decision.</w:t>
      </w:r>
    </w:p>
    <w:p w:rsidR="00103AC8" w:rsidRPr="00C17861" w:rsidRDefault="00103AC8" w:rsidP="00A27192">
      <w:pPr>
        <w:pStyle w:val="ActHead5"/>
      </w:pPr>
      <w:bookmarkStart w:id="22" w:name="_Toc375130531"/>
      <w:r w:rsidRPr="00C17861">
        <w:rPr>
          <w:rStyle w:val="CharSectno"/>
        </w:rPr>
        <w:t>33</w:t>
      </w:r>
      <w:r w:rsidR="00C17861">
        <w:rPr>
          <w:rStyle w:val="CharSectno"/>
        </w:rPr>
        <w:noBreakHyphen/>
      </w:r>
      <w:r w:rsidRPr="00C17861">
        <w:rPr>
          <w:rStyle w:val="CharSectno"/>
        </w:rPr>
        <w:t>15.06</w:t>
      </w:r>
      <w:r w:rsidR="00A27192" w:rsidRPr="00C17861">
        <w:t xml:space="preserve">  </w:t>
      </w:r>
      <w:r w:rsidRPr="00C17861">
        <w:t>Approved entities to deal electronically with Customs and the Commissioner</w:t>
      </w:r>
      <w:bookmarkEnd w:id="22"/>
    </w:p>
    <w:p w:rsidR="00103AC8" w:rsidRPr="00C17861" w:rsidRDefault="00103AC8" w:rsidP="00A27192">
      <w:pPr>
        <w:pStyle w:val="subsection"/>
      </w:pPr>
      <w:r w:rsidRPr="00C17861">
        <w:tab/>
        <w:t>(1)</w:t>
      </w:r>
      <w:r w:rsidRPr="00C17861">
        <w:tab/>
        <w:t>An approved entity must:</w:t>
      </w:r>
    </w:p>
    <w:p w:rsidR="00103AC8" w:rsidRPr="00C17861" w:rsidRDefault="00103AC8" w:rsidP="00A27192">
      <w:pPr>
        <w:pStyle w:val="paragraph"/>
      </w:pPr>
      <w:r w:rsidRPr="00C17861">
        <w:tab/>
        <w:t>(a)</w:t>
      </w:r>
      <w:r w:rsidRPr="00C17861">
        <w:tab/>
        <w:t xml:space="preserve">enter goods for home consumption by computer (within the meaning of the </w:t>
      </w:r>
      <w:r w:rsidRPr="00C17861">
        <w:rPr>
          <w:i/>
          <w:iCs/>
        </w:rPr>
        <w:t>Customs Act 1901</w:t>
      </w:r>
      <w:r w:rsidRPr="00C17861">
        <w:t>); and</w:t>
      </w:r>
    </w:p>
    <w:p w:rsidR="00103AC8" w:rsidRPr="00C17861" w:rsidRDefault="00103AC8" w:rsidP="00A27192">
      <w:pPr>
        <w:pStyle w:val="paragraph"/>
      </w:pPr>
      <w:r w:rsidRPr="00C17861">
        <w:tab/>
        <w:t>(b)</w:t>
      </w:r>
      <w:r w:rsidRPr="00C17861">
        <w:tab/>
        <w:t>lodge its GST returns electronically in a format approved by the Commissioner for this regulation; and</w:t>
      </w:r>
    </w:p>
    <w:p w:rsidR="00103AC8" w:rsidRPr="00C17861" w:rsidRDefault="00103AC8" w:rsidP="00A27192">
      <w:pPr>
        <w:pStyle w:val="paragraph"/>
      </w:pPr>
      <w:r w:rsidRPr="00C17861">
        <w:tab/>
        <w:t>(c)</w:t>
      </w:r>
      <w:r w:rsidRPr="00C17861">
        <w:tab/>
        <w:t xml:space="preserve">pay the amounts of </w:t>
      </w:r>
      <w:r w:rsidR="006051E0" w:rsidRPr="00BE2F40">
        <w:t>assessed GST</w:t>
      </w:r>
      <w:r w:rsidRPr="00C17861">
        <w:t xml:space="preserve"> for which the entity is liable by electronic payment.</w:t>
      </w:r>
    </w:p>
    <w:p w:rsidR="00103AC8" w:rsidRPr="00C17861" w:rsidRDefault="00103AC8" w:rsidP="00A27192">
      <w:pPr>
        <w:pStyle w:val="subsection"/>
      </w:pPr>
      <w:r w:rsidRPr="00C17861">
        <w:tab/>
        <w:t>(2)</w:t>
      </w:r>
      <w:r w:rsidRPr="00C17861">
        <w:tab/>
        <w:t xml:space="preserve">However, </w:t>
      </w:r>
      <w:r w:rsidR="00C17861">
        <w:t>paragraphs (</w:t>
      </w:r>
      <w:r w:rsidRPr="00C17861">
        <w:t>1</w:t>
      </w:r>
      <w:r w:rsidR="00A27192" w:rsidRPr="00C17861">
        <w:t>)(</w:t>
      </w:r>
      <w:r w:rsidRPr="00C17861">
        <w:t>b) and (c) do not apply to an approved entity that is a member (but not the representative member) of a GST group.</w:t>
      </w:r>
    </w:p>
    <w:p w:rsidR="00103AC8" w:rsidRPr="00C17861" w:rsidRDefault="00103AC8" w:rsidP="00A27192">
      <w:pPr>
        <w:pStyle w:val="ActHead5"/>
      </w:pPr>
      <w:bookmarkStart w:id="23" w:name="_Toc375130532"/>
      <w:r w:rsidRPr="00C17861">
        <w:rPr>
          <w:rStyle w:val="CharSectno"/>
        </w:rPr>
        <w:t>33</w:t>
      </w:r>
      <w:r w:rsidR="00C17861">
        <w:rPr>
          <w:rStyle w:val="CharSectno"/>
        </w:rPr>
        <w:noBreakHyphen/>
      </w:r>
      <w:r w:rsidRPr="00C17861">
        <w:rPr>
          <w:rStyle w:val="CharSectno"/>
        </w:rPr>
        <w:t>15.07</w:t>
      </w:r>
      <w:r w:rsidR="00A27192" w:rsidRPr="00C17861">
        <w:t xml:space="preserve">  </w:t>
      </w:r>
      <w:r w:rsidRPr="00C17861">
        <w:t>Due date for deferred payments</w:t>
      </w:r>
      <w:bookmarkEnd w:id="23"/>
    </w:p>
    <w:p w:rsidR="00103AC8" w:rsidRPr="00C17861" w:rsidRDefault="00103AC8" w:rsidP="00A27192">
      <w:pPr>
        <w:pStyle w:val="subsection"/>
      </w:pPr>
      <w:r w:rsidRPr="00C17861">
        <w:tab/>
      </w:r>
      <w:r w:rsidRPr="00C17861">
        <w:tab/>
        <w:t xml:space="preserve">An amount of </w:t>
      </w:r>
      <w:r w:rsidR="006051E0" w:rsidRPr="00BE2F40">
        <w:t>assessed GST</w:t>
      </w:r>
      <w:r w:rsidRPr="00C17861">
        <w:t xml:space="preserve"> on taxable importations that is payable by an approved entity must be paid to the Commissioner on or before the 21st day after the end of the month in which the liability for the </w:t>
      </w:r>
      <w:r w:rsidR="006051E0" w:rsidRPr="00BE2F40">
        <w:t>assessed GST</w:t>
      </w:r>
      <w:r w:rsidRPr="00C17861">
        <w:t xml:space="preserve"> arose.</w:t>
      </w:r>
    </w:p>
    <w:p w:rsidR="00103AC8" w:rsidRPr="00C17861" w:rsidRDefault="00103AC8" w:rsidP="00A27192">
      <w:pPr>
        <w:pStyle w:val="ActHead5"/>
      </w:pPr>
      <w:bookmarkStart w:id="24" w:name="_Toc375130533"/>
      <w:r w:rsidRPr="00C17861">
        <w:rPr>
          <w:rStyle w:val="CharSectno"/>
        </w:rPr>
        <w:t>33</w:t>
      </w:r>
      <w:r w:rsidR="00C17861">
        <w:rPr>
          <w:rStyle w:val="CharSectno"/>
        </w:rPr>
        <w:noBreakHyphen/>
      </w:r>
      <w:r w:rsidRPr="00C17861">
        <w:rPr>
          <w:rStyle w:val="CharSectno"/>
        </w:rPr>
        <w:t>15.08</w:t>
      </w:r>
      <w:r w:rsidR="00A27192" w:rsidRPr="00C17861">
        <w:t xml:space="preserve">  </w:t>
      </w:r>
      <w:r w:rsidRPr="00C17861">
        <w:t>Revocation of approval</w:t>
      </w:r>
      <w:bookmarkEnd w:id="24"/>
    </w:p>
    <w:p w:rsidR="00103AC8" w:rsidRPr="00C17861" w:rsidRDefault="00103AC8" w:rsidP="00A27192">
      <w:pPr>
        <w:pStyle w:val="subsection"/>
      </w:pPr>
      <w:r w:rsidRPr="00C17861">
        <w:tab/>
        <w:t>(1)</w:t>
      </w:r>
      <w:r w:rsidRPr="00C17861">
        <w:tab/>
        <w:t>The Commissioner may, in writing, revoke an entity’s approval if the Commissioner is satisfied that:</w:t>
      </w:r>
    </w:p>
    <w:p w:rsidR="00103AC8" w:rsidRPr="00C17861" w:rsidRDefault="00103AC8" w:rsidP="00A27192">
      <w:pPr>
        <w:pStyle w:val="paragraph"/>
      </w:pPr>
      <w:r w:rsidRPr="00C17861">
        <w:tab/>
        <w:t>(a)</w:t>
      </w:r>
      <w:r w:rsidRPr="00C17861">
        <w:tab/>
        <w:t>the entity no longer meets the requirements for approval in regulation</w:t>
      </w:r>
      <w:r w:rsidR="00C17861">
        <w:t> </w:t>
      </w:r>
      <w:r w:rsidRPr="00C17861">
        <w:t>33</w:t>
      </w:r>
      <w:r w:rsidR="00C17861">
        <w:noBreakHyphen/>
      </w:r>
      <w:r w:rsidRPr="00C17861">
        <w:t>15.03; or</w:t>
      </w:r>
    </w:p>
    <w:p w:rsidR="00103AC8" w:rsidRPr="00C17861" w:rsidRDefault="00103AC8" w:rsidP="00A27192">
      <w:pPr>
        <w:pStyle w:val="paragraph"/>
      </w:pPr>
      <w:r w:rsidRPr="00C17861">
        <w:tab/>
        <w:t>(b)</w:t>
      </w:r>
      <w:r w:rsidRPr="00C17861">
        <w:tab/>
        <w:t>the bank guarantee (if any) provided by the entity under regulation</w:t>
      </w:r>
      <w:r w:rsidR="00C17861">
        <w:t> </w:t>
      </w:r>
      <w:r w:rsidRPr="00C17861">
        <w:t>33</w:t>
      </w:r>
      <w:r w:rsidR="00C17861">
        <w:noBreakHyphen/>
      </w:r>
      <w:r w:rsidRPr="00C17861">
        <w:t>15.04 has lapsed; or</w:t>
      </w:r>
    </w:p>
    <w:p w:rsidR="00103AC8" w:rsidRPr="00C17861" w:rsidRDefault="00103AC8" w:rsidP="00A27192">
      <w:pPr>
        <w:pStyle w:val="paragraph"/>
      </w:pPr>
      <w:r w:rsidRPr="00C17861">
        <w:tab/>
        <w:t>(c)</w:t>
      </w:r>
      <w:r w:rsidRPr="00C17861">
        <w:tab/>
        <w:t>the entity has failed to meet a requirement in subregulation</w:t>
      </w:r>
      <w:r w:rsidR="00C17861">
        <w:t> </w:t>
      </w:r>
      <w:r w:rsidRPr="00C17861">
        <w:t>33</w:t>
      </w:r>
      <w:r w:rsidR="00C17861">
        <w:noBreakHyphen/>
      </w:r>
      <w:r w:rsidRPr="00C17861">
        <w:t>15.06(1); or</w:t>
      </w:r>
    </w:p>
    <w:p w:rsidR="00103AC8" w:rsidRPr="00C17861" w:rsidRDefault="00103AC8" w:rsidP="00A27192">
      <w:pPr>
        <w:pStyle w:val="paragraph"/>
      </w:pPr>
      <w:r w:rsidRPr="00C17861">
        <w:tab/>
        <w:t>(d)</w:t>
      </w:r>
      <w:r w:rsidRPr="00C17861">
        <w:tab/>
        <w:t xml:space="preserve">the entity is liable to pay a charge or penalty mentioned in </w:t>
      </w:r>
      <w:r w:rsidR="00A27192" w:rsidRPr="00C17861">
        <w:t>Part</w:t>
      </w:r>
      <w:r w:rsidR="00661D76" w:rsidRPr="00C17861">
        <w:t> </w:t>
      </w:r>
      <w:r w:rsidRPr="00C17861">
        <w:t xml:space="preserve">IIA of the </w:t>
      </w:r>
      <w:r w:rsidRPr="00C17861">
        <w:rPr>
          <w:i/>
          <w:iCs/>
        </w:rPr>
        <w:t>Taxation Administration Act 1953</w:t>
      </w:r>
      <w:r w:rsidRPr="00C17861">
        <w:t>; or</w:t>
      </w:r>
    </w:p>
    <w:p w:rsidR="00103AC8" w:rsidRPr="00C17861" w:rsidRDefault="00103AC8" w:rsidP="00A27192">
      <w:pPr>
        <w:pStyle w:val="paragraph"/>
      </w:pPr>
      <w:r w:rsidRPr="00C17861">
        <w:tab/>
        <w:t>(e)</w:t>
      </w:r>
      <w:r w:rsidRPr="00C17861">
        <w:tab/>
        <w:t xml:space="preserve">the entity is being prosecuted for, or has been convicted of, an offence under </w:t>
      </w:r>
      <w:r w:rsidR="00A27192" w:rsidRPr="00C17861">
        <w:t>Part</w:t>
      </w:r>
      <w:r w:rsidR="00661D76" w:rsidRPr="00C17861">
        <w:t> </w:t>
      </w:r>
      <w:r w:rsidRPr="00C17861">
        <w:t xml:space="preserve">III of the </w:t>
      </w:r>
      <w:r w:rsidRPr="00C17861">
        <w:rPr>
          <w:i/>
          <w:iCs/>
        </w:rPr>
        <w:t>Taxation Administration Act 1953</w:t>
      </w:r>
      <w:r w:rsidRPr="00C17861">
        <w:t>.</w:t>
      </w:r>
    </w:p>
    <w:p w:rsidR="00103AC8" w:rsidRPr="00C17861" w:rsidRDefault="00103AC8" w:rsidP="00A27192">
      <w:pPr>
        <w:pStyle w:val="subsection"/>
      </w:pPr>
      <w:r w:rsidRPr="00C17861">
        <w:tab/>
        <w:t>(2)</w:t>
      </w:r>
      <w:r w:rsidRPr="00C17861">
        <w:tab/>
        <w:t>The revocation takes effect on the day specified in the revocation.</w:t>
      </w:r>
    </w:p>
    <w:p w:rsidR="00103AC8" w:rsidRPr="00C17861" w:rsidRDefault="00103AC8" w:rsidP="00A27192">
      <w:pPr>
        <w:pStyle w:val="subsection"/>
      </w:pPr>
      <w:r w:rsidRPr="00C17861">
        <w:tab/>
        <w:t>(3)</w:t>
      </w:r>
      <w:r w:rsidRPr="00C17861">
        <w:tab/>
        <w:t>If the Commissioner revokes an entity’s approval, the Commissioner must give to the entity written notice of the revocation.</w:t>
      </w:r>
    </w:p>
    <w:p w:rsidR="00103AC8" w:rsidRPr="00C17861" w:rsidRDefault="00103AC8" w:rsidP="00A27192">
      <w:pPr>
        <w:pStyle w:val="subsection"/>
      </w:pPr>
      <w:r w:rsidRPr="00C17861">
        <w:tab/>
        <w:t>(4)</w:t>
      </w:r>
      <w:r w:rsidRPr="00C17861">
        <w:tab/>
        <w:t>The notice must:</w:t>
      </w:r>
    </w:p>
    <w:p w:rsidR="00103AC8" w:rsidRPr="00C17861" w:rsidRDefault="00103AC8" w:rsidP="00A27192">
      <w:pPr>
        <w:pStyle w:val="paragraph"/>
      </w:pPr>
      <w:r w:rsidRPr="00C17861">
        <w:tab/>
        <w:t>(a)</w:t>
      </w:r>
      <w:r w:rsidRPr="00C17861">
        <w:tab/>
        <w:t>state the reasons for the revocation; and</w:t>
      </w:r>
    </w:p>
    <w:p w:rsidR="00103AC8" w:rsidRPr="00C17861" w:rsidRDefault="00103AC8" w:rsidP="00A27192">
      <w:pPr>
        <w:pStyle w:val="paragraph"/>
      </w:pPr>
      <w:r w:rsidRPr="00C17861">
        <w:tab/>
        <w:t>(b)</w:t>
      </w:r>
      <w:r w:rsidRPr="00C17861">
        <w:tab/>
        <w:t>state that the entity has a right under regulation</w:t>
      </w:r>
      <w:r w:rsidR="00C17861">
        <w:t> </w:t>
      </w:r>
      <w:r w:rsidRPr="00C17861">
        <w:t>33</w:t>
      </w:r>
      <w:r w:rsidR="00C17861">
        <w:noBreakHyphen/>
      </w:r>
      <w:r w:rsidRPr="00C17861">
        <w:t>15.09 to object against the decision.</w:t>
      </w:r>
    </w:p>
    <w:p w:rsidR="00103AC8" w:rsidRPr="00C17861" w:rsidRDefault="00103AC8" w:rsidP="00A27192">
      <w:pPr>
        <w:pStyle w:val="ActHead5"/>
      </w:pPr>
      <w:bookmarkStart w:id="25" w:name="_Toc375130534"/>
      <w:r w:rsidRPr="00C17861">
        <w:rPr>
          <w:rStyle w:val="CharSectno"/>
        </w:rPr>
        <w:t>33</w:t>
      </w:r>
      <w:r w:rsidR="00C17861">
        <w:rPr>
          <w:rStyle w:val="CharSectno"/>
        </w:rPr>
        <w:noBreakHyphen/>
      </w:r>
      <w:r w:rsidRPr="00C17861">
        <w:rPr>
          <w:rStyle w:val="CharSectno"/>
        </w:rPr>
        <w:t>15.09</w:t>
      </w:r>
      <w:r w:rsidR="00A27192" w:rsidRPr="00C17861">
        <w:t xml:space="preserve">  </w:t>
      </w:r>
      <w:r w:rsidRPr="00C17861">
        <w:t>Review of decisions</w:t>
      </w:r>
      <w:bookmarkEnd w:id="25"/>
    </w:p>
    <w:p w:rsidR="00103AC8" w:rsidRPr="00C17861" w:rsidRDefault="00103AC8" w:rsidP="00A27192">
      <w:pPr>
        <w:pStyle w:val="subsection"/>
      </w:pPr>
      <w:r w:rsidRPr="00C17861">
        <w:tab/>
      </w:r>
      <w:r w:rsidRPr="00C17861">
        <w:tab/>
        <w:t>An entity that is dissatisfied with a decision of the Commissioner to refuse an application by the entity under regulation</w:t>
      </w:r>
      <w:r w:rsidR="00C17861">
        <w:t> </w:t>
      </w:r>
      <w:r w:rsidRPr="00C17861">
        <w:t>33</w:t>
      </w:r>
      <w:r w:rsidR="00C17861">
        <w:noBreakHyphen/>
      </w:r>
      <w:r w:rsidRPr="00C17861">
        <w:t>15.03, to require the entity to provide a bank guarantee under regulation</w:t>
      </w:r>
      <w:r w:rsidR="00C17861">
        <w:t> </w:t>
      </w:r>
      <w:r w:rsidRPr="00C17861">
        <w:t>33</w:t>
      </w:r>
      <w:r w:rsidR="00C17861">
        <w:noBreakHyphen/>
      </w:r>
      <w:r w:rsidRPr="00C17861">
        <w:t>15.04, or to revoke an approval of the entity under regulation</w:t>
      </w:r>
      <w:r w:rsidR="00C17861">
        <w:t> </w:t>
      </w:r>
      <w:r w:rsidRPr="00C17861">
        <w:t>33</w:t>
      </w:r>
      <w:r w:rsidR="00C17861">
        <w:noBreakHyphen/>
      </w:r>
      <w:r w:rsidRPr="00C17861">
        <w:t xml:space="preserve">15.08, may object against the decision in the manner set out in </w:t>
      </w:r>
      <w:r w:rsidR="00A27192" w:rsidRPr="00C17861">
        <w:t>Part</w:t>
      </w:r>
      <w:r w:rsidR="00661D76" w:rsidRPr="00C17861">
        <w:t> </w:t>
      </w:r>
      <w:r w:rsidRPr="00C17861">
        <w:t xml:space="preserve">IVC of the </w:t>
      </w:r>
      <w:r w:rsidRPr="00C17861">
        <w:rPr>
          <w:i/>
          <w:iCs/>
        </w:rPr>
        <w:t>Taxation Administration Act 1953</w:t>
      </w:r>
      <w:r w:rsidRPr="00C17861">
        <w:t>.</w:t>
      </w:r>
    </w:p>
    <w:p w:rsidR="00103AC8" w:rsidRPr="00C17861" w:rsidRDefault="00A27192" w:rsidP="00A27192">
      <w:pPr>
        <w:pStyle w:val="ActHead2"/>
        <w:pageBreakBefore/>
      </w:pPr>
      <w:bookmarkStart w:id="26" w:name="_Toc375130535"/>
      <w:r w:rsidRPr="00C17861">
        <w:rPr>
          <w:rStyle w:val="CharPartNo"/>
        </w:rPr>
        <w:t>Part</w:t>
      </w:r>
      <w:r w:rsidR="00C17861">
        <w:rPr>
          <w:rStyle w:val="CharPartNo"/>
        </w:rPr>
        <w:t> </w:t>
      </w:r>
      <w:r w:rsidR="00103AC8" w:rsidRPr="00C17861">
        <w:rPr>
          <w:rStyle w:val="CharPartNo"/>
        </w:rPr>
        <w:t>3</w:t>
      </w:r>
      <w:r w:rsidR="00C17861">
        <w:rPr>
          <w:rStyle w:val="CharPartNo"/>
        </w:rPr>
        <w:noBreakHyphen/>
      </w:r>
      <w:r w:rsidR="00103AC8" w:rsidRPr="00C17861">
        <w:rPr>
          <w:rStyle w:val="CharPartNo"/>
        </w:rPr>
        <w:t>1</w:t>
      </w:r>
      <w:r w:rsidRPr="00C17861">
        <w:t>—</w:t>
      </w:r>
      <w:r w:rsidR="00103AC8" w:rsidRPr="00C17861">
        <w:rPr>
          <w:rStyle w:val="CharPartText"/>
        </w:rPr>
        <w:t>Supplies that are not taxable supplies</w:t>
      </w:r>
      <w:bookmarkEnd w:id="26"/>
    </w:p>
    <w:p w:rsidR="00103AC8" w:rsidRPr="00C17861" w:rsidRDefault="00A27192" w:rsidP="00A27192">
      <w:pPr>
        <w:pStyle w:val="ActHead3"/>
      </w:pPr>
      <w:bookmarkStart w:id="27" w:name="_Toc375130536"/>
      <w:r w:rsidRPr="00C17861">
        <w:rPr>
          <w:rStyle w:val="CharDivNo"/>
        </w:rPr>
        <w:t>Division</w:t>
      </w:r>
      <w:r w:rsidR="00C17861">
        <w:rPr>
          <w:rStyle w:val="CharDivNo"/>
        </w:rPr>
        <w:t> </w:t>
      </w:r>
      <w:r w:rsidR="00103AC8" w:rsidRPr="00C17861">
        <w:rPr>
          <w:rStyle w:val="CharDivNo"/>
        </w:rPr>
        <w:t>38</w:t>
      </w:r>
      <w:r w:rsidRPr="00C17861">
        <w:t>—</w:t>
      </w:r>
      <w:r w:rsidR="00103AC8" w:rsidRPr="00C17861">
        <w:rPr>
          <w:rStyle w:val="CharDivText"/>
        </w:rPr>
        <w:t>GST</w:t>
      </w:r>
      <w:r w:rsidR="00C17861">
        <w:rPr>
          <w:rStyle w:val="CharDivText"/>
        </w:rPr>
        <w:noBreakHyphen/>
      </w:r>
      <w:r w:rsidR="00103AC8" w:rsidRPr="00C17861">
        <w:rPr>
          <w:rStyle w:val="CharDivText"/>
        </w:rPr>
        <w:t>free supplies</w:t>
      </w:r>
      <w:bookmarkEnd w:id="27"/>
    </w:p>
    <w:p w:rsidR="00103AC8" w:rsidRPr="00C17861" w:rsidRDefault="00A27192" w:rsidP="00A27192">
      <w:pPr>
        <w:pStyle w:val="ActHead4"/>
      </w:pPr>
      <w:bookmarkStart w:id="28" w:name="_Toc375130537"/>
      <w:r w:rsidRPr="00C17861">
        <w:rPr>
          <w:rStyle w:val="CharSubdNo"/>
        </w:rPr>
        <w:t>Subdivision</w:t>
      </w:r>
      <w:r w:rsidR="00C17861">
        <w:rPr>
          <w:rStyle w:val="CharSubdNo"/>
        </w:rPr>
        <w:t> </w:t>
      </w:r>
      <w:r w:rsidR="00103AC8" w:rsidRPr="00C17861">
        <w:rPr>
          <w:rStyle w:val="CharSubdNo"/>
        </w:rPr>
        <w:t>38</w:t>
      </w:r>
      <w:r w:rsidR="00C17861">
        <w:rPr>
          <w:rStyle w:val="CharSubdNo"/>
        </w:rPr>
        <w:noBreakHyphen/>
      </w:r>
      <w:r w:rsidR="00103AC8" w:rsidRPr="00C17861">
        <w:rPr>
          <w:rStyle w:val="CharSubdNo"/>
        </w:rPr>
        <w:t>A</w:t>
      </w:r>
      <w:r w:rsidRPr="00C17861">
        <w:t>—</w:t>
      </w:r>
      <w:r w:rsidR="00103AC8" w:rsidRPr="00C17861">
        <w:rPr>
          <w:rStyle w:val="CharSubdText"/>
        </w:rPr>
        <w:t>Food</w:t>
      </w:r>
      <w:bookmarkEnd w:id="28"/>
    </w:p>
    <w:p w:rsidR="00103AC8" w:rsidRPr="00C17861" w:rsidRDefault="00103AC8" w:rsidP="00A27192">
      <w:pPr>
        <w:pStyle w:val="ActHead5"/>
      </w:pPr>
      <w:bookmarkStart w:id="29" w:name="_Toc375130538"/>
      <w:r w:rsidRPr="00C17861">
        <w:rPr>
          <w:rStyle w:val="CharSectno"/>
        </w:rPr>
        <w:t>38</w:t>
      </w:r>
      <w:r w:rsidR="00C17861">
        <w:rPr>
          <w:rStyle w:val="CharSectno"/>
        </w:rPr>
        <w:noBreakHyphen/>
      </w:r>
      <w:r w:rsidRPr="00C17861">
        <w:rPr>
          <w:rStyle w:val="CharSectno"/>
        </w:rPr>
        <w:t>3.01</w:t>
      </w:r>
      <w:r w:rsidR="00A27192" w:rsidRPr="00C17861">
        <w:t xml:space="preserve">  </w:t>
      </w:r>
      <w:r w:rsidRPr="00C17861">
        <w:t>GST</w:t>
      </w:r>
      <w:r w:rsidR="00C17861">
        <w:noBreakHyphen/>
      </w:r>
      <w:r w:rsidRPr="00C17861">
        <w:t>free beverages supplied from vending machines (Act s 38</w:t>
      </w:r>
      <w:r w:rsidR="00C17861">
        <w:noBreakHyphen/>
      </w:r>
      <w:r w:rsidRPr="00C17861">
        <w:t>3)</w:t>
      </w:r>
      <w:bookmarkEnd w:id="29"/>
    </w:p>
    <w:p w:rsidR="00103AC8" w:rsidRPr="00C17861" w:rsidRDefault="00103AC8" w:rsidP="00A27192">
      <w:pPr>
        <w:pStyle w:val="subsection"/>
      </w:pPr>
      <w:r w:rsidRPr="00C17861">
        <w:tab/>
        <w:t>(1)</w:t>
      </w:r>
      <w:r w:rsidRPr="00C17861">
        <w:tab/>
        <w:t>For subsection</w:t>
      </w:r>
      <w:r w:rsidR="00C17861">
        <w:t> </w:t>
      </w:r>
      <w:r w:rsidRPr="00C17861">
        <w:t>38</w:t>
      </w:r>
      <w:r w:rsidR="00C17861">
        <w:noBreakHyphen/>
      </w:r>
      <w:r w:rsidRPr="00C17861">
        <w:t>3(2) of the Act, this regulation applies to a beverage that:</w:t>
      </w:r>
    </w:p>
    <w:p w:rsidR="00103AC8" w:rsidRPr="00C17861" w:rsidRDefault="00103AC8" w:rsidP="00A27192">
      <w:pPr>
        <w:pStyle w:val="paragraph"/>
      </w:pPr>
      <w:r w:rsidRPr="00C17861">
        <w:tab/>
        <w:t>(a)</w:t>
      </w:r>
      <w:r w:rsidRPr="00C17861">
        <w:tab/>
        <w:t>is specified in the third column of the table in clause</w:t>
      </w:r>
      <w:r w:rsidR="00C17861">
        <w:t> </w:t>
      </w:r>
      <w:r w:rsidRPr="00C17861">
        <w:t xml:space="preserve">1 of </w:t>
      </w:r>
      <w:r w:rsidR="00A27192" w:rsidRPr="00C17861">
        <w:t>Schedule</w:t>
      </w:r>
      <w:r w:rsidR="00C17861">
        <w:t> </w:t>
      </w:r>
      <w:r w:rsidRPr="00C17861">
        <w:t>2 to the Act; and</w:t>
      </w:r>
    </w:p>
    <w:p w:rsidR="00103AC8" w:rsidRPr="00C17861" w:rsidRDefault="00103AC8" w:rsidP="00A27192">
      <w:pPr>
        <w:pStyle w:val="paragraph"/>
      </w:pPr>
      <w:r w:rsidRPr="00C17861">
        <w:tab/>
        <w:t>(b)</w:t>
      </w:r>
      <w:r w:rsidRPr="00C17861">
        <w:tab/>
        <w:t>apart from subregulation (2), would not be GST</w:t>
      </w:r>
      <w:r w:rsidR="00C17861">
        <w:noBreakHyphen/>
      </w:r>
      <w:r w:rsidRPr="00C17861">
        <w:t>free; and</w:t>
      </w:r>
    </w:p>
    <w:p w:rsidR="00103AC8" w:rsidRPr="00C17861" w:rsidRDefault="00103AC8" w:rsidP="00A27192">
      <w:pPr>
        <w:pStyle w:val="paragraph"/>
      </w:pPr>
      <w:r w:rsidRPr="00C17861">
        <w:tab/>
        <w:t>(c)</w:t>
      </w:r>
      <w:r w:rsidRPr="00C17861">
        <w:tab/>
        <w:t>is supplied on premises from a vending machine for consumption on the premises.</w:t>
      </w:r>
    </w:p>
    <w:p w:rsidR="00103AC8" w:rsidRPr="00C17861" w:rsidRDefault="00103AC8" w:rsidP="00A27192">
      <w:pPr>
        <w:pStyle w:val="subsection"/>
      </w:pPr>
      <w:r w:rsidRPr="00C17861">
        <w:tab/>
        <w:t>(2)</w:t>
      </w:r>
      <w:r w:rsidRPr="00C17861">
        <w:tab/>
        <w:t>Section</w:t>
      </w:r>
      <w:r w:rsidR="00C17861">
        <w:t> </w:t>
      </w:r>
      <w:r w:rsidRPr="00C17861">
        <w:t>38</w:t>
      </w:r>
      <w:r w:rsidR="00C17861">
        <w:noBreakHyphen/>
      </w:r>
      <w:r w:rsidRPr="00C17861">
        <w:t xml:space="preserve">3 of the Act, except </w:t>
      </w:r>
      <w:r w:rsidR="00C17861">
        <w:t>subsection (</w:t>
      </w:r>
      <w:r w:rsidRPr="00C17861">
        <w:t>3), does not apply to a supply of the beverage.</w:t>
      </w:r>
    </w:p>
    <w:p w:rsidR="00103AC8" w:rsidRPr="00C17861" w:rsidRDefault="00103AC8" w:rsidP="00A27192">
      <w:pPr>
        <w:pStyle w:val="ActHead5"/>
      </w:pPr>
      <w:bookmarkStart w:id="30" w:name="_Toc375130539"/>
      <w:r w:rsidRPr="00C17861">
        <w:rPr>
          <w:rStyle w:val="CharSectno"/>
        </w:rPr>
        <w:t>38</w:t>
      </w:r>
      <w:r w:rsidR="00C17861">
        <w:rPr>
          <w:rStyle w:val="CharSectno"/>
        </w:rPr>
        <w:noBreakHyphen/>
      </w:r>
      <w:r w:rsidRPr="00C17861">
        <w:rPr>
          <w:rStyle w:val="CharSectno"/>
        </w:rPr>
        <w:t>3.02</w:t>
      </w:r>
      <w:r w:rsidR="00A27192" w:rsidRPr="00C17861">
        <w:t xml:space="preserve">  </w:t>
      </w:r>
      <w:r w:rsidRPr="00C17861">
        <w:t>Food additives (Act s 38</w:t>
      </w:r>
      <w:r w:rsidR="00C17861">
        <w:noBreakHyphen/>
      </w:r>
      <w:r w:rsidRPr="00C17861">
        <w:t>3)</w:t>
      </w:r>
      <w:bookmarkEnd w:id="30"/>
    </w:p>
    <w:p w:rsidR="00103AC8" w:rsidRPr="00C17861" w:rsidRDefault="00103AC8" w:rsidP="00A27192">
      <w:pPr>
        <w:pStyle w:val="subsection"/>
      </w:pPr>
      <w:r w:rsidRPr="00C17861">
        <w:tab/>
        <w:t>(1)</w:t>
      </w:r>
      <w:r w:rsidRPr="00C17861">
        <w:tab/>
        <w:t>For paragraph</w:t>
      </w:r>
      <w:r w:rsidR="00C17861">
        <w:t> </w:t>
      </w:r>
      <w:r w:rsidRPr="00C17861">
        <w:t>38</w:t>
      </w:r>
      <w:r w:rsidR="00C17861">
        <w:noBreakHyphen/>
      </w:r>
      <w:r w:rsidRPr="00C17861">
        <w:t>3(1</w:t>
      </w:r>
      <w:r w:rsidR="00A27192" w:rsidRPr="00C17861">
        <w:t>)(</w:t>
      </w:r>
      <w:r w:rsidRPr="00C17861">
        <w:t>e) of the Act, food additives other than exempt food additives are specified.</w:t>
      </w:r>
    </w:p>
    <w:p w:rsidR="00103AC8" w:rsidRPr="00C17861" w:rsidRDefault="00103AC8" w:rsidP="00A27192">
      <w:pPr>
        <w:pStyle w:val="subsection"/>
      </w:pPr>
      <w:r w:rsidRPr="00C17861">
        <w:tab/>
        <w:t>(2)</w:t>
      </w:r>
      <w:r w:rsidRPr="00C17861">
        <w:tab/>
        <w:t xml:space="preserve">Each of the following is an </w:t>
      </w:r>
      <w:r w:rsidRPr="00C17861">
        <w:rPr>
          <w:b/>
          <w:bCs/>
          <w:i/>
          <w:iCs/>
        </w:rPr>
        <w:t>exempt food additive</w:t>
      </w:r>
      <w:r w:rsidRPr="00C17861">
        <w:t>:</w:t>
      </w:r>
    </w:p>
    <w:p w:rsidR="00103AC8" w:rsidRPr="00C17861" w:rsidRDefault="00103AC8" w:rsidP="00A27192">
      <w:pPr>
        <w:pStyle w:val="paragraph"/>
      </w:pPr>
      <w:r w:rsidRPr="00C17861">
        <w:tab/>
        <w:t>(a)</w:t>
      </w:r>
      <w:r w:rsidRPr="00C17861">
        <w:tab/>
        <w:t>a food additive which, at the time of supply is packaged and marketed for retail sale;</w:t>
      </w:r>
    </w:p>
    <w:p w:rsidR="00103AC8" w:rsidRPr="00C17861" w:rsidRDefault="00103AC8" w:rsidP="00A27192">
      <w:pPr>
        <w:pStyle w:val="paragraph"/>
      </w:pPr>
      <w:r w:rsidRPr="00C17861">
        <w:tab/>
        <w:t>(b)</w:t>
      </w:r>
      <w:r w:rsidRPr="00C17861">
        <w:tab/>
        <w:t>a food additive which, at the time of supply:</w:t>
      </w:r>
    </w:p>
    <w:p w:rsidR="00103AC8" w:rsidRPr="00C17861" w:rsidRDefault="00103AC8" w:rsidP="00A27192">
      <w:pPr>
        <w:pStyle w:val="paragraphsub"/>
      </w:pPr>
      <w:r w:rsidRPr="00C17861">
        <w:tab/>
        <w:t>(i)</w:t>
      </w:r>
      <w:r w:rsidRPr="00C17861">
        <w:tab/>
        <w:t>has a measurable nutritional value; and</w:t>
      </w:r>
    </w:p>
    <w:p w:rsidR="00103AC8" w:rsidRPr="00C17861" w:rsidRDefault="00103AC8" w:rsidP="00A27192">
      <w:pPr>
        <w:pStyle w:val="paragraphsub"/>
      </w:pPr>
      <w:r w:rsidRPr="00C17861">
        <w:tab/>
        <w:t>(ii)</w:t>
      </w:r>
      <w:r w:rsidRPr="00C17861">
        <w:tab/>
        <w:t>is supplied for use solely or predominantly in the composition of food; and</w:t>
      </w:r>
    </w:p>
    <w:p w:rsidR="00103AC8" w:rsidRPr="00C17861" w:rsidRDefault="00103AC8" w:rsidP="00A27192">
      <w:pPr>
        <w:pStyle w:val="paragraphsub"/>
      </w:pPr>
      <w:r w:rsidRPr="00C17861">
        <w:tab/>
        <w:t>(iii)</w:t>
      </w:r>
      <w:r w:rsidRPr="00C17861">
        <w:tab/>
        <w:t>is essential to the composition of that food.</w:t>
      </w:r>
    </w:p>
    <w:p w:rsidR="00103AC8" w:rsidRPr="00C17861" w:rsidRDefault="00A27192" w:rsidP="00A27192">
      <w:pPr>
        <w:pStyle w:val="ActHead4"/>
      </w:pPr>
      <w:bookmarkStart w:id="31" w:name="_Toc375130540"/>
      <w:r w:rsidRPr="00C17861">
        <w:rPr>
          <w:rStyle w:val="CharSubdNo"/>
        </w:rPr>
        <w:t>Subdivision</w:t>
      </w:r>
      <w:r w:rsidR="00C17861">
        <w:rPr>
          <w:rStyle w:val="CharSubdNo"/>
        </w:rPr>
        <w:t> </w:t>
      </w:r>
      <w:r w:rsidR="00103AC8" w:rsidRPr="00C17861">
        <w:rPr>
          <w:rStyle w:val="CharSubdNo"/>
        </w:rPr>
        <w:t>38</w:t>
      </w:r>
      <w:r w:rsidR="00C17861">
        <w:rPr>
          <w:rStyle w:val="CharSubdNo"/>
        </w:rPr>
        <w:noBreakHyphen/>
      </w:r>
      <w:r w:rsidR="00103AC8" w:rsidRPr="00C17861">
        <w:rPr>
          <w:rStyle w:val="CharSubdNo"/>
        </w:rPr>
        <w:t>B</w:t>
      </w:r>
      <w:r w:rsidRPr="00C17861">
        <w:t>—</w:t>
      </w:r>
      <w:r w:rsidR="00103AC8" w:rsidRPr="00C17861">
        <w:rPr>
          <w:rStyle w:val="CharSubdText"/>
        </w:rPr>
        <w:t>Health</w:t>
      </w:r>
      <w:bookmarkEnd w:id="31"/>
    </w:p>
    <w:p w:rsidR="00103AC8" w:rsidRPr="00C17861" w:rsidRDefault="00103AC8" w:rsidP="00A27192">
      <w:pPr>
        <w:pStyle w:val="ActHead5"/>
      </w:pPr>
      <w:bookmarkStart w:id="32" w:name="_Toc375130541"/>
      <w:r w:rsidRPr="00C17861">
        <w:rPr>
          <w:rStyle w:val="CharSectno"/>
        </w:rPr>
        <w:t>38</w:t>
      </w:r>
      <w:r w:rsidR="00C17861">
        <w:rPr>
          <w:rStyle w:val="CharSectno"/>
        </w:rPr>
        <w:noBreakHyphen/>
      </w:r>
      <w:r w:rsidRPr="00C17861">
        <w:rPr>
          <w:rStyle w:val="CharSectno"/>
        </w:rPr>
        <w:t>45.01</w:t>
      </w:r>
      <w:r w:rsidR="00A27192" w:rsidRPr="00C17861">
        <w:t xml:space="preserve">  </w:t>
      </w:r>
      <w:r w:rsidRPr="00C17861">
        <w:t>Medical aids and appliances (Act s 38</w:t>
      </w:r>
      <w:r w:rsidR="00C17861">
        <w:noBreakHyphen/>
      </w:r>
      <w:r w:rsidRPr="00C17861">
        <w:t>45)</w:t>
      </w:r>
      <w:bookmarkEnd w:id="32"/>
    </w:p>
    <w:p w:rsidR="00103AC8" w:rsidRPr="00C17861" w:rsidRDefault="00103AC8" w:rsidP="00A27192">
      <w:pPr>
        <w:pStyle w:val="subsection"/>
      </w:pPr>
      <w:r w:rsidRPr="00C17861">
        <w:tab/>
        <w:t>(1)</w:t>
      </w:r>
      <w:r w:rsidRPr="00C17861">
        <w:tab/>
        <w:t>For paragraph</w:t>
      </w:r>
      <w:r w:rsidR="00C17861">
        <w:t> </w:t>
      </w:r>
      <w:r w:rsidRPr="00C17861">
        <w:t>38</w:t>
      </w:r>
      <w:r w:rsidR="00C17861">
        <w:noBreakHyphen/>
      </w:r>
      <w:r w:rsidRPr="00C17861">
        <w:t>45(1</w:t>
      </w:r>
      <w:r w:rsidR="00A27192" w:rsidRPr="00C17861">
        <w:t>)(</w:t>
      </w:r>
      <w:r w:rsidRPr="00C17861">
        <w:t>a) of the Act, the medical aids and appliances mentioned in Schedule</w:t>
      </w:r>
      <w:r w:rsidR="00C17861">
        <w:t> </w:t>
      </w:r>
      <w:r w:rsidRPr="00C17861">
        <w:t>3 are specified.</w:t>
      </w:r>
    </w:p>
    <w:p w:rsidR="00103AC8" w:rsidRPr="00C17861" w:rsidRDefault="00103AC8" w:rsidP="00A27192">
      <w:pPr>
        <w:pStyle w:val="subsection"/>
      </w:pPr>
      <w:r w:rsidRPr="00C17861">
        <w:tab/>
        <w:t>(2)</w:t>
      </w:r>
      <w:r w:rsidRPr="00C17861">
        <w:tab/>
      </w:r>
      <w:r w:rsidR="00A27192" w:rsidRPr="00C17861">
        <w:t>Division</w:t>
      </w:r>
      <w:r w:rsidR="00C17861">
        <w:t> </w:t>
      </w:r>
      <w:r w:rsidRPr="00C17861">
        <w:t xml:space="preserve">182 of the Act applies to the second column in </w:t>
      </w:r>
      <w:r w:rsidR="00A27192" w:rsidRPr="00C17861">
        <w:t>Schedule</w:t>
      </w:r>
      <w:r w:rsidR="00C17861">
        <w:t> </w:t>
      </w:r>
      <w:r w:rsidRPr="00C17861">
        <w:t xml:space="preserve">3 as if that column were the second column of the table in </w:t>
      </w:r>
      <w:r w:rsidR="00A27192" w:rsidRPr="00C17861">
        <w:t>Schedule</w:t>
      </w:r>
      <w:r w:rsidR="00C17861">
        <w:t> </w:t>
      </w:r>
      <w:r w:rsidRPr="00C17861">
        <w:t>3 to the Act.</w:t>
      </w:r>
    </w:p>
    <w:p w:rsidR="00103AC8" w:rsidRPr="00C17861" w:rsidRDefault="00A27192" w:rsidP="00A27192">
      <w:pPr>
        <w:pStyle w:val="ActHead4"/>
      </w:pPr>
      <w:bookmarkStart w:id="33" w:name="_Toc375130542"/>
      <w:r w:rsidRPr="00C17861">
        <w:rPr>
          <w:rStyle w:val="CharSubdNo"/>
        </w:rPr>
        <w:t>Subdivision</w:t>
      </w:r>
      <w:r w:rsidR="00C17861">
        <w:rPr>
          <w:rStyle w:val="CharSubdNo"/>
        </w:rPr>
        <w:t> </w:t>
      </w:r>
      <w:r w:rsidR="00103AC8" w:rsidRPr="00C17861">
        <w:rPr>
          <w:rStyle w:val="CharSubdNo"/>
        </w:rPr>
        <w:t>38</w:t>
      </w:r>
      <w:r w:rsidR="00C17861">
        <w:rPr>
          <w:rStyle w:val="CharSubdNo"/>
        </w:rPr>
        <w:noBreakHyphen/>
      </w:r>
      <w:r w:rsidR="00103AC8" w:rsidRPr="00C17861">
        <w:rPr>
          <w:rStyle w:val="CharSubdNo"/>
        </w:rPr>
        <w:t>E</w:t>
      </w:r>
      <w:r w:rsidRPr="00C17861">
        <w:t>—</w:t>
      </w:r>
      <w:r w:rsidR="00103AC8" w:rsidRPr="00C17861">
        <w:rPr>
          <w:rStyle w:val="CharSubdText"/>
        </w:rPr>
        <w:t>Exports and other supplies for consumption outside Australia</w:t>
      </w:r>
      <w:bookmarkEnd w:id="33"/>
    </w:p>
    <w:p w:rsidR="00103AC8" w:rsidRPr="00C17861" w:rsidRDefault="00103AC8" w:rsidP="00A27192">
      <w:pPr>
        <w:pStyle w:val="ActHead5"/>
      </w:pPr>
      <w:bookmarkStart w:id="34" w:name="_Toc375130543"/>
      <w:r w:rsidRPr="00C17861">
        <w:rPr>
          <w:rStyle w:val="CharSectno"/>
        </w:rPr>
        <w:t>38</w:t>
      </w:r>
      <w:r w:rsidR="00C17861">
        <w:rPr>
          <w:rStyle w:val="CharSectno"/>
        </w:rPr>
        <w:noBreakHyphen/>
      </w:r>
      <w:r w:rsidRPr="00C17861">
        <w:rPr>
          <w:rStyle w:val="CharSectno"/>
        </w:rPr>
        <w:t>185.01</w:t>
      </w:r>
      <w:r w:rsidR="00A27192" w:rsidRPr="00C17861">
        <w:t xml:space="preserve">  </w:t>
      </w:r>
      <w:r w:rsidRPr="00C17861">
        <w:t>Export of goods by</w:t>
      </w:r>
      <w:r w:rsidR="00CC778E" w:rsidRPr="00C17861">
        <w:t xml:space="preserve"> </w:t>
      </w:r>
      <w:r w:rsidRPr="00C17861">
        <w:t>travellers</w:t>
      </w:r>
      <w:r w:rsidR="00CC778E" w:rsidRPr="00C17861">
        <w:t xml:space="preserve"> </w:t>
      </w:r>
      <w:r w:rsidRPr="00C17861">
        <w:t>as</w:t>
      </w:r>
      <w:r w:rsidR="00CC778E" w:rsidRPr="00C17861">
        <w:t xml:space="preserve"> </w:t>
      </w:r>
      <w:r w:rsidRPr="00C17861">
        <w:t>accompanied baggage (Act s 38</w:t>
      </w:r>
      <w:r w:rsidR="00C17861">
        <w:noBreakHyphen/>
      </w:r>
      <w:r w:rsidRPr="00C17861">
        <w:t>185)</w:t>
      </w:r>
      <w:bookmarkEnd w:id="34"/>
    </w:p>
    <w:p w:rsidR="00103AC8" w:rsidRPr="00C17861" w:rsidRDefault="00103AC8" w:rsidP="00A27192">
      <w:pPr>
        <w:pStyle w:val="subsection"/>
      </w:pPr>
      <w:r w:rsidRPr="00C17861">
        <w:tab/>
      </w:r>
      <w:r w:rsidRPr="00C17861">
        <w:tab/>
        <w:t>For item</w:t>
      </w:r>
      <w:r w:rsidR="00C17861">
        <w:t> </w:t>
      </w:r>
      <w:r w:rsidRPr="00C17861">
        <w:t>7 of subsection</w:t>
      </w:r>
      <w:r w:rsidR="00C17861">
        <w:t> </w:t>
      </w:r>
      <w:r w:rsidRPr="00C17861">
        <w:t>38</w:t>
      </w:r>
      <w:r w:rsidR="00C17861">
        <w:noBreakHyphen/>
      </w:r>
      <w:r w:rsidRPr="00C17861">
        <w:t xml:space="preserve">185(1) of the Act, the rules set out in </w:t>
      </w:r>
      <w:r w:rsidR="00A27192" w:rsidRPr="00C17861">
        <w:t>Schedule</w:t>
      </w:r>
      <w:r w:rsidR="00C17861">
        <w:t> </w:t>
      </w:r>
      <w:r w:rsidRPr="00C17861">
        <w:t>5 are specified in relation to the supply of goods to a relevant traveller.</w:t>
      </w:r>
    </w:p>
    <w:p w:rsidR="00103AC8" w:rsidRPr="00C17861" w:rsidRDefault="00A27192" w:rsidP="00A27192">
      <w:pPr>
        <w:pStyle w:val="ActHead3"/>
        <w:pageBreakBefore/>
      </w:pPr>
      <w:bookmarkStart w:id="35" w:name="_Toc375130544"/>
      <w:r w:rsidRPr="00C17861">
        <w:rPr>
          <w:rStyle w:val="CharDivNo"/>
        </w:rPr>
        <w:t>Division</w:t>
      </w:r>
      <w:r w:rsidR="00C17861">
        <w:rPr>
          <w:rStyle w:val="CharDivNo"/>
        </w:rPr>
        <w:t> </w:t>
      </w:r>
      <w:r w:rsidR="00103AC8" w:rsidRPr="00C17861">
        <w:rPr>
          <w:rStyle w:val="CharDivNo"/>
        </w:rPr>
        <w:t>40</w:t>
      </w:r>
      <w:r w:rsidRPr="00C17861">
        <w:t>—</w:t>
      </w:r>
      <w:r w:rsidR="00103AC8" w:rsidRPr="00C17861">
        <w:rPr>
          <w:rStyle w:val="CharDivText"/>
        </w:rPr>
        <w:t>Input taxed supplies</w:t>
      </w:r>
      <w:bookmarkEnd w:id="35"/>
    </w:p>
    <w:p w:rsidR="00103AC8" w:rsidRPr="00C17861" w:rsidRDefault="00A27192" w:rsidP="00A27192">
      <w:pPr>
        <w:pStyle w:val="ActHead4"/>
      </w:pPr>
      <w:bookmarkStart w:id="36" w:name="_Toc375130545"/>
      <w:r w:rsidRPr="00C17861">
        <w:rPr>
          <w:rStyle w:val="CharSubdNo"/>
        </w:rPr>
        <w:t>Subdivision</w:t>
      </w:r>
      <w:r w:rsidR="00C17861">
        <w:rPr>
          <w:rStyle w:val="CharSubdNo"/>
        </w:rPr>
        <w:t> </w:t>
      </w:r>
      <w:r w:rsidR="00103AC8" w:rsidRPr="00C17861">
        <w:rPr>
          <w:rStyle w:val="CharSubdNo"/>
        </w:rPr>
        <w:t>40</w:t>
      </w:r>
      <w:r w:rsidR="00C17861">
        <w:rPr>
          <w:rStyle w:val="CharSubdNo"/>
        </w:rPr>
        <w:noBreakHyphen/>
      </w:r>
      <w:r w:rsidR="00103AC8" w:rsidRPr="00C17861">
        <w:rPr>
          <w:rStyle w:val="CharSubdNo"/>
        </w:rPr>
        <w:t>A</w:t>
      </w:r>
      <w:r w:rsidRPr="00C17861">
        <w:t>—</w:t>
      </w:r>
      <w:r w:rsidR="00103AC8" w:rsidRPr="00C17861">
        <w:rPr>
          <w:rStyle w:val="CharSubdText"/>
        </w:rPr>
        <w:t>Financial supplies</w:t>
      </w:r>
      <w:bookmarkEnd w:id="36"/>
    </w:p>
    <w:p w:rsidR="00103AC8" w:rsidRPr="00C17861" w:rsidRDefault="00103AC8" w:rsidP="00A27192">
      <w:pPr>
        <w:pStyle w:val="ActHead5"/>
      </w:pPr>
      <w:bookmarkStart w:id="37" w:name="_Toc375130546"/>
      <w:r w:rsidRPr="00C17861">
        <w:rPr>
          <w:rStyle w:val="CharSectno"/>
        </w:rPr>
        <w:t>40</w:t>
      </w:r>
      <w:r w:rsidR="00C17861">
        <w:rPr>
          <w:rStyle w:val="CharSectno"/>
        </w:rPr>
        <w:noBreakHyphen/>
      </w:r>
      <w:r w:rsidRPr="00C17861">
        <w:rPr>
          <w:rStyle w:val="CharSectno"/>
        </w:rPr>
        <w:t>5.01</w:t>
      </w:r>
      <w:r w:rsidR="00A27192" w:rsidRPr="00C17861">
        <w:t xml:space="preserve">  </w:t>
      </w:r>
      <w:r w:rsidRPr="00C17861">
        <w:t xml:space="preserve">Object of </w:t>
      </w:r>
      <w:r w:rsidR="00A27192" w:rsidRPr="00C17861">
        <w:t>Subdivision</w:t>
      </w:r>
      <w:r w:rsidR="00C17861">
        <w:t> </w:t>
      </w:r>
      <w:r w:rsidRPr="00C17861">
        <w:t>40</w:t>
      </w:r>
      <w:r w:rsidR="00C17861">
        <w:noBreakHyphen/>
      </w:r>
      <w:r w:rsidRPr="00C17861">
        <w:t>A</w:t>
      </w:r>
      <w:bookmarkEnd w:id="37"/>
    </w:p>
    <w:p w:rsidR="00103AC8" w:rsidRPr="00C17861" w:rsidRDefault="00103AC8" w:rsidP="00A27192">
      <w:pPr>
        <w:pStyle w:val="subsection"/>
      </w:pPr>
      <w:r w:rsidRPr="00C17861">
        <w:tab/>
      </w:r>
      <w:r w:rsidRPr="00C17861">
        <w:tab/>
        <w:t xml:space="preserve">The object of this </w:t>
      </w:r>
      <w:r w:rsidR="00A27192" w:rsidRPr="00C17861">
        <w:t>Subdivision</w:t>
      </w:r>
      <w:r w:rsidR="00A91CAA" w:rsidRPr="00C17861">
        <w:t xml:space="preserve"> </w:t>
      </w:r>
      <w:r w:rsidRPr="00C17861">
        <w:t>is to identify a supply that is or is not a financial supply.</w:t>
      </w:r>
    </w:p>
    <w:p w:rsidR="00103AC8" w:rsidRPr="00C17861" w:rsidRDefault="00A27192" w:rsidP="00A27192">
      <w:pPr>
        <w:pStyle w:val="notetext"/>
      </w:pPr>
      <w:r w:rsidRPr="00C17861">
        <w:rPr>
          <w:iCs/>
        </w:rPr>
        <w:t>Note 1:</w:t>
      </w:r>
      <w:r w:rsidRPr="00C17861">
        <w:rPr>
          <w:iCs/>
        </w:rPr>
        <w:tab/>
      </w:r>
      <w:r w:rsidR="00103AC8" w:rsidRPr="00C17861">
        <w:t xml:space="preserve">For the meaning of </w:t>
      </w:r>
      <w:r w:rsidR="00103AC8" w:rsidRPr="00C17861">
        <w:rPr>
          <w:b/>
          <w:bCs/>
          <w:i/>
          <w:iCs/>
        </w:rPr>
        <w:t>supply</w:t>
      </w:r>
      <w:r w:rsidR="00103AC8" w:rsidRPr="00C17861">
        <w:t>, see subsection</w:t>
      </w:r>
      <w:r w:rsidR="00C17861">
        <w:t> </w:t>
      </w:r>
      <w:r w:rsidR="00103AC8" w:rsidRPr="00C17861">
        <w:t>9</w:t>
      </w:r>
      <w:r w:rsidR="00C17861">
        <w:noBreakHyphen/>
      </w:r>
      <w:r w:rsidR="00103AC8" w:rsidRPr="00C17861">
        <w:t>10(2) of the Act.</w:t>
      </w:r>
    </w:p>
    <w:p w:rsidR="00103AC8" w:rsidRPr="00C17861" w:rsidRDefault="00A27192" w:rsidP="00A27192">
      <w:pPr>
        <w:pStyle w:val="notetext"/>
      </w:pPr>
      <w:r w:rsidRPr="00C17861">
        <w:rPr>
          <w:iCs/>
        </w:rPr>
        <w:t>Note 2:</w:t>
      </w:r>
      <w:r w:rsidRPr="00C17861">
        <w:rPr>
          <w:iCs/>
        </w:rPr>
        <w:tab/>
      </w:r>
      <w:r w:rsidR="00103AC8" w:rsidRPr="00C17861">
        <w:t>Subsection</w:t>
      </w:r>
      <w:r w:rsidR="00C17861">
        <w:t> </w:t>
      </w:r>
      <w:r w:rsidR="00103AC8" w:rsidRPr="00C17861">
        <w:t>40</w:t>
      </w:r>
      <w:r w:rsidR="00C17861">
        <w:noBreakHyphen/>
      </w:r>
      <w:r w:rsidR="00103AC8" w:rsidRPr="00C17861">
        <w:t>5(2) of the Act</w:t>
      </w:r>
      <w:r w:rsidR="00103AC8" w:rsidRPr="00C17861">
        <w:rPr>
          <w:i/>
          <w:iCs/>
        </w:rPr>
        <w:t xml:space="preserve"> </w:t>
      </w:r>
      <w:r w:rsidR="00103AC8" w:rsidRPr="00C17861">
        <w:t xml:space="preserve">provides that </w:t>
      </w:r>
      <w:r w:rsidR="00103AC8" w:rsidRPr="00C17861">
        <w:rPr>
          <w:b/>
          <w:bCs/>
          <w:i/>
          <w:iCs/>
        </w:rPr>
        <w:t>financial supply</w:t>
      </w:r>
      <w:r w:rsidR="00103AC8" w:rsidRPr="00C17861">
        <w:t xml:space="preserve"> has the meaning given by the regulations.</w:t>
      </w:r>
    </w:p>
    <w:p w:rsidR="00103AC8" w:rsidRPr="00C17861" w:rsidRDefault="00103AC8" w:rsidP="00A27192">
      <w:pPr>
        <w:pStyle w:val="ActHead5"/>
      </w:pPr>
      <w:bookmarkStart w:id="38" w:name="_Toc375130547"/>
      <w:r w:rsidRPr="00C17861">
        <w:rPr>
          <w:rStyle w:val="CharSectno"/>
        </w:rPr>
        <w:t>40</w:t>
      </w:r>
      <w:r w:rsidR="00C17861">
        <w:rPr>
          <w:rStyle w:val="CharSectno"/>
        </w:rPr>
        <w:noBreakHyphen/>
      </w:r>
      <w:r w:rsidRPr="00C17861">
        <w:rPr>
          <w:rStyle w:val="CharSectno"/>
        </w:rPr>
        <w:t>5.02</w:t>
      </w:r>
      <w:r w:rsidR="00A27192" w:rsidRPr="00C17861">
        <w:t xml:space="preserve">  </w:t>
      </w:r>
      <w:r w:rsidRPr="00C17861">
        <w:t>Interests</w:t>
      </w:r>
      <w:bookmarkEnd w:id="38"/>
    </w:p>
    <w:p w:rsidR="00103AC8" w:rsidRPr="00C17861" w:rsidRDefault="00103AC8" w:rsidP="00A27192">
      <w:pPr>
        <w:pStyle w:val="subsection"/>
      </w:pPr>
      <w:r w:rsidRPr="00C17861">
        <w:tab/>
      </w:r>
      <w:r w:rsidRPr="00C17861">
        <w:tab/>
        <w:t xml:space="preserve">An </w:t>
      </w:r>
      <w:r w:rsidRPr="00C17861">
        <w:rPr>
          <w:b/>
          <w:bCs/>
          <w:i/>
          <w:iCs/>
        </w:rPr>
        <w:t>interest</w:t>
      </w:r>
      <w:r w:rsidRPr="00C17861">
        <w:t xml:space="preserve"> is anything that is recognised at law or in equity as property in any form.</w:t>
      </w:r>
    </w:p>
    <w:p w:rsidR="00103AC8" w:rsidRPr="00982E74" w:rsidRDefault="00103AC8" w:rsidP="00A27192">
      <w:pPr>
        <w:pStyle w:val="notetext"/>
      </w:pPr>
      <w:r w:rsidRPr="00982E74">
        <w:rPr>
          <w:iCs/>
        </w:rPr>
        <w:t>Examples of interests</w:t>
      </w:r>
      <w:r w:rsidR="00982E74">
        <w:rPr>
          <w:iCs/>
        </w:rPr>
        <w:t>:</w:t>
      </w:r>
    </w:p>
    <w:p w:rsidR="00103AC8" w:rsidRPr="00C17861" w:rsidRDefault="00103AC8" w:rsidP="00A27192">
      <w:pPr>
        <w:pStyle w:val="notetext"/>
      </w:pPr>
      <w:r w:rsidRPr="00C17861">
        <w:t>1</w:t>
      </w:r>
      <w:r w:rsidR="00A91CAA" w:rsidRPr="00C17861">
        <w:t xml:space="preserve">   </w:t>
      </w:r>
      <w:r w:rsidRPr="00C17861">
        <w:t>A debt or a right to credit</w:t>
      </w:r>
    </w:p>
    <w:p w:rsidR="00103AC8" w:rsidRPr="00C17861" w:rsidRDefault="00103AC8" w:rsidP="00A27192">
      <w:pPr>
        <w:pStyle w:val="notetext"/>
      </w:pPr>
      <w:r w:rsidRPr="00C17861">
        <w:t>2</w:t>
      </w:r>
      <w:r w:rsidR="00A91CAA" w:rsidRPr="00C17861">
        <w:t xml:space="preserve">   </w:t>
      </w:r>
      <w:r w:rsidRPr="00C17861">
        <w:t>An interest conferred under a public or private superannuation scheme</w:t>
      </w:r>
    </w:p>
    <w:p w:rsidR="00103AC8" w:rsidRPr="00C17861" w:rsidRDefault="00103AC8" w:rsidP="00A27192">
      <w:pPr>
        <w:pStyle w:val="notetext"/>
      </w:pPr>
      <w:r w:rsidRPr="00C17861">
        <w:t>3</w:t>
      </w:r>
      <w:r w:rsidR="00A91CAA" w:rsidRPr="00C17861">
        <w:t xml:space="preserve">   </w:t>
      </w:r>
      <w:r w:rsidRPr="00C17861">
        <w:t>A mortgage over land or premises</w:t>
      </w:r>
    </w:p>
    <w:p w:rsidR="00103AC8" w:rsidRPr="00C17861" w:rsidRDefault="00103AC8" w:rsidP="00A27192">
      <w:pPr>
        <w:pStyle w:val="notetext"/>
      </w:pPr>
      <w:r w:rsidRPr="00C17861">
        <w:t>4</w:t>
      </w:r>
      <w:r w:rsidR="00A91CAA" w:rsidRPr="00C17861">
        <w:t xml:space="preserve">   </w:t>
      </w:r>
      <w:r w:rsidRPr="00C17861">
        <w:t>A right under a contract of insurance or a guarantee</w:t>
      </w:r>
    </w:p>
    <w:p w:rsidR="00103AC8" w:rsidRPr="00C17861" w:rsidRDefault="00103AC8" w:rsidP="00A27192">
      <w:pPr>
        <w:pStyle w:val="notetext"/>
      </w:pPr>
      <w:r w:rsidRPr="00C17861">
        <w:t>5</w:t>
      </w:r>
      <w:r w:rsidR="00A91CAA" w:rsidRPr="00C17861">
        <w:t xml:space="preserve">   </w:t>
      </w:r>
      <w:r w:rsidRPr="00C17861">
        <w:t>A right to receive a payment under a derivative</w:t>
      </w:r>
    </w:p>
    <w:p w:rsidR="00103AC8" w:rsidRPr="00C17861" w:rsidRDefault="00103AC8" w:rsidP="00A27192">
      <w:pPr>
        <w:pStyle w:val="notetext"/>
      </w:pPr>
      <w:r w:rsidRPr="00C17861">
        <w:t>6</w:t>
      </w:r>
      <w:r w:rsidR="00A91CAA" w:rsidRPr="00C17861">
        <w:t xml:space="preserve">   </w:t>
      </w:r>
      <w:r w:rsidRPr="00C17861">
        <w:t>A right to future property</w:t>
      </w:r>
    </w:p>
    <w:p w:rsidR="00103AC8" w:rsidRPr="00C17861" w:rsidRDefault="00103AC8" w:rsidP="00A27192">
      <w:pPr>
        <w:pStyle w:val="ActHead5"/>
      </w:pPr>
      <w:bookmarkStart w:id="39" w:name="_Toc375130548"/>
      <w:r w:rsidRPr="00C17861">
        <w:rPr>
          <w:rStyle w:val="CharSectno"/>
        </w:rPr>
        <w:t>40</w:t>
      </w:r>
      <w:r w:rsidR="00C17861">
        <w:rPr>
          <w:rStyle w:val="CharSectno"/>
        </w:rPr>
        <w:noBreakHyphen/>
      </w:r>
      <w:r w:rsidRPr="00C17861">
        <w:rPr>
          <w:rStyle w:val="CharSectno"/>
        </w:rPr>
        <w:t>5.03</w:t>
      </w:r>
      <w:r w:rsidR="00A27192" w:rsidRPr="00C17861">
        <w:t xml:space="preserve">  </w:t>
      </w:r>
      <w:r w:rsidRPr="00C17861">
        <w:t>Provision</w:t>
      </w:r>
      <w:bookmarkEnd w:id="39"/>
    </w:p>
    <w:p w:rsidR="00103AC8" w:rsidRPr="00C17861" w:rsidRDefault="00103AC8" w:rsidP="00A27192">
      <w:pPr>
        <w:pStyle w:val="subsection"/>
      </w:pPr>
      <w:r w:rsidRPr="00C17861">
        <w:tab/>
      </w:r>
      <w:r w:rsidRPr="00C17861">
        <w:tab/>
      </w:r>
      <w:r w:rsidRPr="00C17861">
        <w:rPr>
          <w:b/>
          <w:bCs/>
          <w:i/>
          <w:iCs/>
        </w:rPr>
        <w:t>Provision</w:t>
      </w:r>
      <w:r w:rsidRPr="00C17861">
        <w:t xml:space="preserve"> of an interest includes allotment, creation, grant and issue of the interest.</w:t>
      </w:r>
    </w:p>
    <w:p w:rsidR="00103AC8" w:rsidRPr="00C17861" w:rsidRDefault="00103AC8" w:rsidP="00A27192">
      <w:pPr>
        <w:pStyle w:val="ActHead5"/>
      </w:pPr>
      <w:bookmarkStart w:id="40" w:name="_Toc375130549"/>
      <w:r w:rsidRPr="00C17861">
        <w:rPr>
          <w:rStyle w:val="CharSectno"/>
        </w:rPr>
        <w:t>40</w:t>
      </w:r>
      <w:r w:rsidR="00C17861">
        <w:rPr>
          <w:rStyle w:val="CharSectno"/>
        </w:rPr>
        <w:noBreakHyphen/>
      </w:r>
      <w:r w:rsidRPr="00C17861">
        <w:rPr>
          <w:rStyle w:val="CharSectno"/>
        </w:rPr>
        <w:t>5.04</w:t>
      </w:r>
      <w:r w:rsidR="00A27192" w:rsidRPr="00C17861">
        <w:t xml:space="preserve">  </w:t>
      </w:r>
      <w:r w:rsidRPr="00C17861">
        <w:t>Disposal</w:t>
      </w:r>
      <w:bookmarkEnd w:id="40"/>
    </w:p>
    <w:p w:rsidR="00103AC8" w:rsidRPr="00C17861" w:rsidRDefault="00103AC8" w:rsidP="00A27192">
      <w:pPr>
        <w:pStyle w:val="subsection"/>
      </w:pPr>
      <w:r w:rsidRPr="00C17861">
        <w:tab/>
      </w:r>
      <w:r w:rsidRPr="00C17861">
        <w:tab/>
      </w:r>
      <w:r w:rsidRPr="00C17861">
        <w:rPr>
          <w:b/>
          <w:bCs/>
          <w:i/>
          <w:iCs/>
        </w:rPr>
        <w:t>Disposal</w:t>
      </w:r>
      <w:r w:rsidRPr="00C17861">
        <w:t xml:space="preserve"> of an interest includes assignment, cancellation, redemption, transfer and surrender of the interest.</w:t>
      </w:r>
    </w:p>
    <w:p w:rsidR="00103AC8" w:rsidRPr="00C17861" w:rsidRDefault="00103AC8" w:rsidP="00A27192">
      <w:pPr>
        <w:pStyle w:val="ActHead5"/>
      </w:pPr>
      <w:bookmarkStart w:id="41" w:name="_Toc375130550"/>
      <w:r w:rsidRPr="00C17861">
        <w:rPr>
          <w:rStyle w:val="CharSectno"/>
        </w:rPr>
        <w:t>40</w:t>
      </w:r>
      <w:r w:rsidR="00C17861">
        <w:rPr>
          <w:rStyle w:val="CharSectno"/>
        </w:rPr>
        <w:noBreakHyphen/>
      </w:r>
      <w:r w:rsidRPr="00C17861">
        <w:rPr>
          <w:rStyle w:val="CharSectno"/>
        </w:rPr>
        <w:t>5.05</w:t>
      </w:r>
      <w:r w:rsidR="00A27192" w:rsidRPr="00C17861">
        <w:t xml:space="preserve">  </w:t>
      </w:r>
      <w:r w:rsidRPr="00C17861">
        <w:t>Acquisition</w:t>
      </w:r>
      <w:bookmarkEnd w:id="41"/>
    </w:p>
    <w:p w:rsidR="00103AC8" w:rsidRPr="00C17861" w:rsidRDefault="00103AC8" w:rsidP="00A27192">
      <w:pPr>
        <w:pStyle w:val="subsection"/>
      </w:pPr>
      <w:r w:rsidRPr="00C17861">
        <w:tab/>
      </w:r>
      <w:r w:rsidRPr="00C17861">
        <w:tab/>
      </w:r>
      <w:r w:rsidRPr="00C17861">
        <w:rPr>
          <w:b/>
          <w:bCs/>
          <w:i/>
          <w:iCs/>
        </w:rPr>
        <w:t>Acquisition</w:t>
      </w:r>
      <w:r w:rsidRPr="00C17861">
        <w:t>, in relation to the provision or disposal of an interest, includes acceptance and receipt of the interest.</w:t>
      </w:r>
    </w:p>
    <w:p w:rsidR="00103AC8" w:rsidRPr="00C17861" w:rsidRDefault="00103AC8" w:rsidP="00A27192">
      <w:pPr>
        <w:pStyle w:val="ActHead5"/>
      </w:pPr>
      <w:bookmarkStart w:id="42" w:name="_Toc375130551"/>
      <w:r w:rsidRPr="00C17861">
        <w:rPr>
          <w:rStyle w:val="CharSectno"/>
        </w:rPr>
        <w:t>40</w:t>
      </w:r>
      <w:r w:rsidR="00C17861">
        <w:rPr>
          <w:rStyle w:val="CharSectno"/>
        </w:rPr>
        <w:noBreakHyphen/>
      </w:r>
      <w:r w:rsidRPr="00C17861">
        <w:rPr>
          <w:rStyle w:val="CharSectno"/>
        </w:rPr>
        <w:t>5.06</w:t>
      </w:r>
      <w:r w:rsidR="00A27192" w:rsidRPr="00C17861">
        <w:t xml:space="preserve">  </w:t>
      </w:r>
      <w:r w:rsidRPr="00C17861">
        <w:t>Financial supply providers</w:t>
      </w:r>
      <w:bookmarkEnd w:id="42"/>
    </w:p>
    <w:p w:rsidR="00103AC8" w:rsidRPr="00C17861" w:rsidRDefault="00103AC8" w:rsidP="00A27192">
      <w:pPr>
        <w:pStyle w:val="subsection"/>
      </w:pPr>
      <w:r w:rsidRPr="00C17861">
        <w:tab/>
        <w:t>(1)</w:t>
      </w:r>
      <w:r w:rsidRPr="00C17861">
        <w:tab/>
        <w:t>An entity,</w:t>
      </w:r>
      <w:r w:rsidRPr="00C17861">
        <w:rPr>
          <w:b/>
          <w:bCs/>
          <w:i/>
          <w:iCs/>
        </w:rPr>
        <w:t xml:space="preserve"> </w:t>
      </w:r>
      <w:r w:rsidRPr="00C17861">
        <w:t>in relation to the supply of an interest that was:</w:t>
      </w:r>
    </w:p>
    <w:p w:rsidR="00103AC8" w:rsidRPr="00C17861" w:rsidRDefault="00103AC8" w:rsidP="00A27192">
      <w:pPr>
        <w:pStyle w:val="paragraph"/>
      </w:pPr>
      <w:r w:rsidRPr="00C17861">
        <w:tab/>
        <w:t>(a)</w:t>
      </w:r>
      <w:r w:rsidRPr="00C17861">
        <w:tab/>
        <w:t>immediately before the supply, the property of the entity; or</w:t>
      </w:r>
    </w:p>
    <w:p w:rsidR="00103AC8" w:rsidRPr="00C17861" w:rsidRDefault="00103AC8" w:rsidP="00A27192">
      <w:pPr>
        <w:pStyle w:val="paragraph"/>
      </w:pPr>
      <w:r w:rsidRPr="00C17861">
        <w:tab/>
        <w:t>(b)</w:t>
      </w:r>
      <w:r w:rsidRPr="00C17861">
        <w:tab/>
        <w:t>created by the entity in making the supply;</w:t>
      </w:r>
    </w:p>
    <w:p w:rsidR="00103AC8" w:rsidRPr="00C17861" w:rsidRDefault="00103AC8" w:rsidP="00A27192">
      <w:pPr>
        <w:pStyle w:val="subsection2"/>
      </w:pPr>
      <w:r w:rsidRPr="00C17861">
        <w:t xml:space="preserve">is the </w:t>
      </w:r>
      <w:r w:rsidRPr="00C17861">
        <w:rPr>
          <w:b/>
          <w:bCs/>
          <w:i/>
          <w:iCs/>
        </w:rPr>
        <w:t>financial supply provider</w:t>
      </w:r>
      <w:r w:rsidRPr="00C17861">
        <w:t xml:space="preserve"> of the interest.</w:t>
      </w:r>
    </w:p>
    <w:p w:rsidR="00103AC8" w:rsidRPr="00982E74" w:rsidRDefault="00103AC8" w:rsidP="00A27192">
      <w:pPr>
        <w:pStyle w:val="notetext"/>
      </w:pPr>
      <w:r w:rsidRPr="00982E74">
        <w:rPr>
          <w:iCs/>
        </w:rPr>
        <w:t xml:space="preserve">Examples of interests to which </w:t>
      </w:r>
      <w:r w:rsidR="00C17861" w:rsidRPr="00982E74">
        <w:rPr>
          <w:iCs/>
        </w:rPr>
        <w:t>paragraph (</w:t>
      </w:r>
      <w:r w:rsidRPr="00982E74">
        <w:rPr>
          <w:iCs/>
        </w:rPr>
        <w:t>a) applies</w:t>
      </w:r>
      <w:r w:rsidR="00982E74">
        <w:rPr>
          <w:iCs/>
        </w:rPr>
        <w:t>:</w:t>
      </w:r>
    </w:p>
    <w:p w:rsidR="00103AC8" w:rsidRPr="00C17861" w:rsidRDefault="00103AC8" w:rsidP="00A27192">
      <w:pPr>
        <w:pStyle w:val="notetext"/>
      </w:pPr>
      <w:r w:rsidRPr="00C17861">
        <w:t>1</w:t>
      </w:r>
      <w:r w:rsidR="00A91CAA" w:rsidRPr="00C17861">
        <w:t xml:space="preserve">   </w:t>
      </w:r>
      <w:r w:rsidRPr="00C17861">
        <w:t>A share or bond that is sold</w:t>
      </w:r>
    </w:p>
    <w:p w:rsidR="00103AC8" w:rsidRPr="00C17861" w:rsidRDefault="00103AC8" w:rsidP="00A27192">
      <w:pPr>
        <w:pStyle w:val="notetext"/>
      </w:pPr>
      <w:r w:rsidRPr="00C17861">
        <w:t>2</w:t>
      </w:r>
      <w:r w:rsidR="00A91CAA" w:rsidRPr="00C17861">
        <w:t xml:space="preserve">   </w:t>
      </w:r>
      <w:r w:rsidRPr="00C17861">
        <w:t>Rights assigned under a derivative</w:t>
      </w:r>
    </w:p>
    <w:p w:rsidR="00103AC8" w:rsidRPr="00982E74" w:rsidRDefault="00103AC8" w:rsidP="00A27192">
      <w:pPr>
        <w:pStyle w:val="notetext"/>
      </w:pPr>
      <w:r w:rsidRPr="00982E74">
        <w:t xml:space="preserve">Examples of interests to which </w:t>
      </w:r>
      <w:r w:rsidR="00C17861" w:rsidRPr="00982E74">
        <w:t>paragraph (</w:t>
      </w:r>
      <w:r w:rsidRPr="00982E74">
        <w:t>b) applies</w:t>
      </w:r>
      <w:r w:rsidR="00982E74">
        <w:t>:</w:t>
      </w:r>
    </w:p>
    <w:p w:rsidR="00103AC8" w:rsidRPr="00C17861" w:rsidRDefault="00103AC8" w:rsidP="00A27192">
      <w:pPr>
        <w:pStyle w:val="notetext"/>
      </w:pPr>
      <w:r w:rsidRPr="00C17861">
        <w:t>1</w:t>
      </w:r>
      <w:r w:rsidR="00A91CAA" w:rsidRPr="00C17861">
        <w:t xml:space="preserve">   </w:t>
      </w:r>
      <w:r w:rsidRPr="00C17861">
        <w:t>A share or bond that is issued</w:t>
      </w:r>
    </w:p>
    <w:p w:rsidR="00103AC8" w:rsidRPr="00C17861" w:rsidRDefault="00103AC8" w:rsidP="00A27192">
      <w:pPr>
        <w:pStyle w:val="notetext"/>
      </w:pPr>
      <w:r w:rsidRPr="00C17861">
        <w:t>2</w:t>
      </w:r>
      <w:r w:rsidR="00A91CAA" w:rsidRPr="00C17861">
        <w:t xml:space="preserve">   </w:t>
      </w:r>
      <w:r w:rsidRPr="00C17861">
        <w:t>A derivative that is entered into</w:t>
      </w:r>
    </w:p>
    <w:p w:rsidR="00103AC8" w:rsidRPr="00C17861" w:rsidRDefault="00103AC8" w:rsidP="00A27192">
      <w:pPr>
        <w:pStyle w:val="subsection"/>
      </w:pPr>
      <w:r w:rsidRPr="00C17861">
        <w:tab/>
        <w:t>(2)</w:t>
      </w:r>
      <w:r w:rsidRPr="00C17861">
        <w:tab/>
        <w:t xml:space="preserve">The entity that acquires that interest is also the </w:t>
      </w:r>
      <w:r w:rsidRPr="00C17861">
        <w:rPr>
          <w:b/>
          <w:bCs/>
          <w:i/>
          <w:iCs/>
        </w:rPr>
        <w:t>financial supply provider</w:t>
      </w:r>
      <w:r w:rsidRPr="00C17861">
        <w:t xml:space="preserve"> of the interest.</w:t>
      </w:r>
    </w:p>
    <w:p w:rsidR="00103AC8" w:rsidRPr="00C17861" w:rsidRDefault="00103AC8" w:rsidP="00A27192">
      <w:pPr>
        <w:pStyle w:val="ActHead5"/>
      </w:pPr>
      <w:bookmarkStart w:id="43" w:name="_Toc375130552"/>
      <w:r w:rsidRPr="00C17861">
        <w:rPr>
          <w:rStyle w:val="CharSectno"/>
        </w:rPr>
        <w:t>40</w:t>
      </w:r>
      <w:r w:rsidR="00C17861">
        <w:rPr>
          <w:rStyle w:val="CharSectno"/>
        </w:rPr>
        <w:noBreakHyphen/>
      </w:r>
      <w:r w:rsidRPr="00C17861">
        <w:rPr>
          <w:rStyle w:val="CharSectno"/>
        </w:rPr>
        <w:t>5.07</w:t>
      </w:r>
      <w:r w:rsidR="00A27192" w:rsidRPr="00C17861">
        <w:t xml:space="preserve">  </w:t>
      </w:r>
      <w:r w:rsidRPr="00C17861">
        <w:t>Financial supply facilitators</w:t>
      </w:r>
      <w:bookmarkEnd w:id="43"/>
    </w:p>
    <w:p w:rsidR="00103AC8" w:rsidRPr="00C17861" w:rsidRDefault="00103AC8" w:rsidP="00A27192">
      <w:pPr>
        <w:pStyle w:val="subsection"/>
      </w:pPr>
      <w:r w:rsidRPr="00C17861">
        <w:tab/>
      </w:r>
      <w:r w:rsidRPr="00C17861">
        <w:tab/>
        <w:t xml:space="preserve">A </w:t>
      </w:r>
      <w:r w:rsidRPr="00C17861">
        <w:rPr>
          <w:b/>
          <w:bCs/>
          <w:i/>
          <w:iCs/>
        </w:rPr>
        <w:t>financial supply facilitator</w:t>
      </w:r>
      <w:r w:rsidRPr="00C17861">
        <w:t>,</w:t>
      </w:r>
      <w:r w:rsidRPr="00C17861">
        <w:rPr>
          <w:b/>
          <w:bCs/>
          <w:i/>
          <w:iCs/>
        </w:rPr>
        <w:t xml:space="preserve"> </w:t>
      </w:r>
      <w:r w:rsidRPr="00C17861">
        <w:t>in relation to supply of an interest, is an entity facilitating the supply of the interest for a financial supply provider.</w:t>
      </w:r>
    </w:p>
    <w:p w:rsidR="00103AC8" w:rsidRPr="00C17861" w:rsidRDefault="00103AC8" w:rsidP="00A27192">
      <w:pPr>
        <w:pStyle w:val="ActHead5"/>
      </w:pPr>
      <w:bookmarkStart w:id="44" w:name="_Toc375130553"/>
      <w:r w:rsidRPr="00C17861">
        <w:rPr>
          <w:rStyle w:val="CharSectno"/>
        </w:rPr>
        <w:t>40</w:t>
      </w:r>
      <w:r w:rsidR="00C17861">
        <w:rPr>
          <w:rStyle w:val="CharSectno"/>
        </w:rPr>
        <w:noBreakHyphen/>
      </w:r>
      <w:r w:rsidRPr="00C17861">
        <w:rPr>
          <w:rStyle w:val="CharSectno"/>
        </w:rPr>
        <w:t>5.08</w:t>
      </w:r>
      <w:r w:rsidR="00A27192" w:rsidRPr="00C17861">
        <w:t xml:space="preserve">  </w:t>
      </w:r>
      <w:r w:rsidRPr="00C17861">
        <w:t>When supply may be financial supply (Act s</w:t>
      </w:r>
      <w:r w:rsidR="00A91CAA" w:rsidRPr="00C17861">
        <w:t xml:space="preserve"> </w:t>
      </w:r>
      <w:r w:rsidRPr="00C17861">
        <w:t>40</w:t>
      </w:r>
      <w:r w:rsidR="00C17861">
        <w:noBreakHyphen/>
      </w:r>
      <w:r w:rsidRPr="00C17861">
        <w:t>5)</w:t>
      </w:r>
      <w:bookmarkEnd w:id="44"/>
    </w:p>
    <w:p w:rsidR="00103AC8" w:rsidRPr="00C17861" w:rsidRDefault="00103AC8" w:rsidP="00A27192">
      <w:pPr>
        <w:pStyle w:val="subsection"/>
      </w:pPr>
      <w:r w:rsidRPr="00C17861">
        <w:tab/>
        <w:t>(1)</w:t>
      </w:r>
      <w:r w:rsidRPr="00C17861">
        <w:tab/>
        <w:t>For subsection</w:t>
      </w:r>
      <w:r w:rsidR="00C17861">
        <w:t> </w:t>
      </w:r>
      <w:r w:rsidRPr="00C17861">
        <w:t>40</w:t>
      </w:r>
      <w:r w:rsidR="00C17861">
        <w:noBreakHyphen/>
      </w:r>
      <w:r w:rsidRPr="00C17861">
        <w:t>5(2) of the Act, a supply is a financial supply if the supply is mentioned as:</w:t>
      </w:r>
    </w:p>
    <w:p w:rsidR="00103AC8" w:rsidRPr="00C17861" w:rsidRDefault="00103AC8" w:rsidP="00A27192">
      <w:pPr>
        <w:pStyle w:val="paragraph"/>
      </w:pPr>
      <w:r w:rsidRPr="00C17861">
        <w:tab/>
        <w:t>(a)</w:t>
      </w:r>
      <w:r w:rsidRPr="00C17861">
        <w:tab/>
        <w:t>a financial supply in regulation</w:t>
      </w:r>
      <w:r w:rsidR="00C17861">
        <w:t> </w:t>
      </w:r>
      <w:r w:rsidRPr="00C17861">
        <w:t>40</w:t>
      </w:r>
      <w:r w:rsidR="00C17861">
        <w:noBreakHyphen/>
      </w:r>
      <w:r w:rsidRPr="00C17861">
        <w:t xml:space="preserve">5.09; or </w:t>
      </w:r>
    </w:p>
    <w:p w:rsidR="00103AC8" w:rsidRPr="00C17861" w:rsidRDefault="00103AC8" w:rsidP="00A27192">
      <w:pPr>
        <w:pStyle w:val="paragraph"/>
      </w:pPr>
      <w:r w:rsidRPr="00C17861">
        <w:tab/>
        <w:t>(b)</w:t>
      </w:r>
      <w:r w:rsidRPr="00C17861">
        <w:tab/>
        <w:t>an incidental financial supply in regulation</w:t>
      </w:r>
      <w:r w:rsidR="00C17861">
        <w:t> </w:t>
      </w:r>
      <w:r w:rsidRPr="00C17861">
        <w:t>40</w:t>
      </w:r>
      <w:r w:rsidR="00C17861">
        <w:noBreakHyphen/>
      </w:r>
      <w:r w:rsidRPr="00C17861">
        <w:t>5.10.</w:t>
      </w:r>
    </w:p>
    <w:p w:rsidR="00103AC8" w:rsidRPr="00C17861" w:rsidRDefault="00103AC8" w:rsidP="00A27192">
      <w:pPr>
        <w:pStyle w:val="subsection"/>
      </w:pPr>
      <w:r w:rsidRPr="00C17861">
        <w:tab/>
        <w:t>(2)</w:t>
      </w:r>
      <w:r w:rsidRPr="00C17861">
        <w:tab/>
        <w:t>However, if a supply is mentioned in regulations</w:t>
      </w:r>
      <w:r w:rsidR="00C17861">
        <w:t> </w:t>
      </w:r>
      <w:r w:rsidRPr="00C17861">
        <w:t>40</w:t>
      </w:r>
      <w:r w:rsidR="00C17861">
        <w:noBreakHyphen/>
      </w:r>
      <w:r w:rsidRPr="00C17861">
        <w:t>5.09 and 40</w:t>
      </w:r>
      <w:r w:rsidR="00C17861">
        <w:noBreakHyphen/>
      </w:r>
      <w:r w:rsidRPr="00C17861">
        <w:t>5.12, the supply is not a financial supply.</w:t>
      </w:r>
    </w:p>
    <w:p w:rsidR="00103AC8" w:rsidRPr="00C17861" w:rsidRDefault="00103AC8" w:rsidP="00A27192">
      <w:pPr>
        <w:pStyle w:val="ActHead5"/>
      </w:pPr>
      <w:bookmarkStart w:id="45" w:name="_Toc375130554"/>
      <w:r w:rsidRPr="00C17861">
        <w:rPr>
          <w:rStyle w:val="CharSectno"/>
        </w:rPr>
        <w:t>40</w:t>
      </w:r>
      <w:r w:rsidR="00C17861">
        <w:rPr>
          <w:rStyle w:val="CharSectno"/>
        </w:rPr>
        <w:noBreakHyphen/>
      </w:r>
      <w:r w:rsidRPr="00C17861">
        <w:rPr>
          <w:rStyle w:val="CharSectno"/>
        </w:rPr>
        <w:t>5.09</w:t>
      </w:r>
      <w:r w:rsidR="00A27192" w:rsidRPr="00C17861">
        <w:t xml:space="preserve">  </w:t>
      </w:r>
      <w:r w:rsidRPr="00C17861">
        <w:t>What supplies are financial supplies</w:t>
      </w:r>
      <w:bookmarkEnd w:id="45"/>
    </w:p>
    <w:p w:rsidR="00103AC8" w:rsidRPr="00C17861" w:rsidRDefault="00103AC8" w:rsidP="00A27192">
      <w:pPr>
        <w:pStyle w:val="subsection"/>
      </w:pPr>
      <w:r w:rsidRPr="00C17861">
        <w:tab/>
        <w:t>(1)</w:t>
      </w:r>
      <w:r w:rsidRPr="00C17861">
        <w:tab/>
        <w:t>The provision, acquisition or disposal of an interest mentioned in subregulation (3) or (4) is a financial supply if:</w:t>
      </w:r>
    </w:p>
    <w:p w:rsidR="00103AC8" w:rsidRPr="00C17861" w:rsidRDefault="00103AC8" w:rsidP="00A27192">
      <w:pPr>
        <w:pStyle w:val="paragraph"/>
      </w:pPr>
      <w:r w:rsidRPr="00C17861">
        <w:tab/>
        <w:t>(a)</w:t>
      </w:r>
      <w:r w:rsidRPr="00C17861">
        <w:tab/>
        <w:t>the provision, acquisition or disposal is:</w:t>
      </w:r>
    </w:p>
    <w:p w:rsidR="00103AC8" w:rsidRPr="00C17861" w:rsidRDefault="00103AC8" w:rsidP="00A27192">
      <w:pPr>
        <w:pStyle w:val="paragraphsub"/>
      </w:pPr>
      <w:r w:rsidRPr="00C17861">
        <w:tab/>
        <w:t>(i)</w:t>
      </w:r>
      <w:r w:rsidRPr="00C17861">
        <w:tab/>
        <w:t>for consideration; and</w:t>
      </w:r>
    </w:p>
    <w:p w:rsidR="00103AC8" w:rsidRPr="00C17861" w:rsidRDefault="00103AC8" w:rsidP="00A27192">
      <w:pPr>
        <w:pStyle w:val="paragraphsub"/>
      </w:pPr>
      <w:r w:rsidRPr="00C17861">
        <w:tab/>
        <w:t>(ii)</w:t>
      </w:r>
      <w:r w:rsidRPr="00C17861">
        <w:tab/>
        <w:t>in the course or furtherance of an enterprise; and</w:t>
      </w:r>
    </w:p>
    <w:p w:rsidR="00103AC8" w:rsidRPr="00C17861" w:rsidRDefault="00103AC8" w:rsidP="00A27192">
      <w:pPr>
        <w:pStyle w:val="paragraphsub"/>
      </w:pPr>
      <w:r w:rsidRPr="00C17861">
        <w:tab/>
        <w:t>(iii)</w:t>
      </w:r>
      <w:r w:rsidRPr="00C17861">
        <w:tab/>
        <w:t>connected with Australia; and</w:t>
      </w:r>
    </w:p>
    <w:p w:rsidR="00103AC8" w:rsidRPr="00C17861" w:rsidRDefault="00103AC8" w:rsidP="00A27192">
      <w:pPr>
        <w:pStyle w:val="paragraph"/>
      </w:pPr>
      <w:r w:rsidRPr="00C17861">
        <w:tab/>
        <w:t>(b)</w:t>
      </w:r>
      <w:r w:rsidRPr="00C17861">
        <w:tab/>
        <w:t>the supplier is:</w:t>
      </w:r>
    </w:p>
    <w:p w:rsidR="00103AC8" w:rsidRPr="00C17861" w:rsidRDefault="00103AC8" w:rsidP="00A27192">
      <w:pPr>
        <w:pStyle w:val="paragraphsub"/>
      </w:pPr>
      <w:r w:rsidRPr="00C17861">
        <w:tab/>
        <w:t>(i)</w:t>
      </w:r>
      <w:r w:rsidRPr="00C17861">
        <w:tab/>
        <w:t>registered or required to be registered; and</w:t>
      </w:r>
    </w:p>
    <w:p w:rsidR="00103AC8" w:rsidRPr="00C17861" w:rsidRDefault="00103AC8" w:rsidP="00A27192">
      <w:pPr>
        <w:pStyle w:val="paragraphsub"/>
      </w:pPr>
      <w:r w:rsidRPr="00C17861">
        <w:tab/>
        <w:t>(ii)</w:t>
      </w:r>
      <w:r w:rsidRPr="00C17861">
        <w:tab/>
        <w:t>a financial supply provider in relation to supply of the interest.</w:t>
      </w:r>
    </w:p>
    <w:p w:rsidR="00103AC8" w:rsidRPr="00C17861" w:rsidRDefault="00103AC8" w:rsidP="00A27192">
      <w:pPr>
        <w:pStyle w:val="subsection"/>
      </w:pPr>
      <w:r w:rsidRPr="00C17861">
        <w:tab/>
        <w:t>(2)</w:t>
      </w:r>
      <w:r w:rsidRPr="00C17861">
        <w:tab/>
        <w:t xml:space="preserve">However, if </w:t>
      </w:r>
      <w:r w:rsidR="00A27192" w:rsidRPr="00C17861">
        <w:t>Division</w:t>
      </w:r>
      <w:r w:rsidR="00C17861">
        <w:t> </w:t>
      </w:r>
      <w:r w:rsidRPr="00C17861">
        <w:t xml:space="preserve">84 of the Act applies to the provision, acquisition or disposal of an interest mentioned in subregulation (3), the provision, acquisition or disposal is a financial supply to the extent that it would, apart from </w:t>
      </w:r>
      <w:r w:rsidR="00C17861">
        <w:t>subparagraphs (</w:t>
      </w:r>
      <w:r w:rsidRPr="00C17861">
        <w:t>1</w:t>
      </w:r>
      <w:r w:rsidR="00A27192" w:rsidRPr="00C17861">
        <w:t>)(</w:t>
      </w:r>
      <w:r w:rsidRPr="00C17861">
        <w:t>a</w:t>
      </w:r>
      <w:r w:rsidR="00A27192" w:rsidRPr="00C17861">
        <w:t>)(</w:t>
      </w:r>
      <w:r w:rsidRPr="00C17861">
        <w:t>iii) and (b</w:t>
      </w:r>
      <w:r w:rsidR="00A27192" w:rsidRPr="00C17861">
        <w:t>)(</w:t>
      </w:r>
      <w:r w:rsidRPr="00C17861">
        <w:t>i), be a financial supply.</w:t>
      </w:r>
    </w:p>
    <w:p w:rsidR="00103AC8" w:rsidRPr="00C17861" w:rsidRDefault="00103AC8" w:rsidP="00A27192">
      <w:pPr>
        <w:pStyle w:val="subsection"/>
      </w:pPr>
      <w:r w:rsidRPr="00C17861">
        <w:tab/>
        <w:t>(3)</w:t>
      </w:r>
      <w:r w:rsidRPr="00C17861">
        <w:tab/>
        <w:t>For subregulation (1), the interest is an interest in or under the matter mentioned in an item in the following table:</w:t>
      </w:r>
    </w:p>
    <w:p w:rsidR="00A27192" w:rsidRPr="00C17861" w:rsidRDefault="00A27192" w:rsidP="0058050B">
      <w:pPr>
        <w:pStyle w:val="Tabletext"/>
        <w:spacing w:before="0"/>
      </w:pP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5387"/>
      </w:tblGrid>
      <w:tr w:rsidR="00103AC8" w:rsidRPr="00C17861" w:rsidTr="00A27192">
        <w:trPr>
          <w:tblHeader/>
        </w:trPr>
        <w:tc>
          <w:tcPr>
            <w:tcW w:w="709" w:type="dxa"/>
            <w:tcBorders>
              <w:top w:val="single" w:sz="12" w:space="0" w:color="auto"/>
              <w:bottom w:val="single" w:sz="12" w:space="0" w:color="auto"/>
            </w:tcBorders>
            <w:shd w:val="clear" w:color="auto" w:fill="auto"/>
          </w:tcPr>
          <w:p w:rsidR="00103AC8" w:rsidRPr="00C17861" w:rsidRDefault="00103AC8" w:rsidP="00FB6EE8">
            <w:pPr>
              <w:pStyle w:val="Tabletext"/>
              <w:rPr>
                <w:b/>
              </w:rPr>
            </w:pPr>
            <w:r w:rsidRPr="00C17861">
              <w:rPr>
                <w:b/>
              </w:rPr>
              <w:t>Item</w:t>
            </w:r>
          </w:p>
        </w:tc>
        <w:tc>
          <w:tcPr>
            <w:tcW w:w="5387" w:type="dxa"/>
            <w:tcBorders>
              <w:top w:val="single" w:sz="12" w:space="0" w:color="auto"/>
              <w:bottom w:val="single" w:sz="12" w:space="0" w:color="auto"/>
            </w:tcBorders>
            <w:shd w:val="clear" w:color="auto" w:fill="auto"/>
          </w:tcPr>
          <w:p w:rsidR="00103AC8" w:rsidRPr="00C17861" w:rsidRDefault="00103AC8" w:rsidP="00FB6EE8">
            <w:pPr>
              <w:pStyle w:val="Tabletext"/>
              <w:rPr>
                <w:b/>
              </w:rPr>
            </w:pPr>
            <w:r w:rsidRPr="00C17861">
              <w:rPr>
                <w:b/>
              </w:rPr>
              <w:t>An interest in or under…</w:t>
            </w:r>
          </w:p>
        </w:tc>
      </w:tr>
      <w:tr w:rsidR="00611098" w:rsidRPr="00C17861" w:rsidTr="007A416A">
        <w:trPr>
          <w:trHeight w:val="1390"/>
        </w:trPr>
        <w:tc>
          <w:tcPr>
            <w:tcW w:w="709" w:type="dxa"/>
            <w:tcBorders>
              <w:top w:val="single" w:sz="12" w:space="0" w:color="auto"/>
            </w:tcBorders>
            <w:shd w:val="clear" w:color="auto" w:fill="auto"/>
          </w:tcPr>
          <w:p w:rsidR="00611098" w:rsidRPr="00C17861" w:rsidRDefault="00611098" w:rsidP="00A27192">
            <w:pPr>
              <w:pStyle w:val="Tabletext"/>
            </w:pPr>
            <w:r w:rsidRPr="00C17861">
              <w:t>1</w:t>
            </w:r>
          </w:p>
        </w:tc>
        <w:tc>
          <w:tcPr>
            <w:tcW w:w="5387" w:type="dxa"/>
            <w:tcBorders>
              <w:top w:val="single" w:sz="12" w:space="0" w:color="auto"/>
            </w:tcBorders>
            <w:shd w:val="clear" w:color="auto" w:fill="auto"/>
          </w:tcPr>
          <w:p w:rsidR="00611098" w:rsidRPr="00C17861" w:rsidRDefault="00611098" w:rsidP="00A27192">
            <w:pPr>
              <w:pStyle w:val="Tabletext"/>
            </w:pPr>
            <w:r w:rsidRPr="00C17861">
              <w:t>An account made available by an Australian ADI (authorised deposit</w:t>
            </w:r>
            <w:r w:rsidR="00C17861">
              <w:noBreakHyphen/>
            </w:r>
            <w:r w:rsidRPr="00C17861">
              <w:t>taking institution) in the course of:</w:t>
            </w:r>
          </w:p>
          <w:p w:rsidR="00611098" w:rsidRPr="00C17861" w:rsidRDefault="00611098" w:rsidP="00A27192">
            <w:pPr>
              <w:pStyle w:val="Tablea"/>
            </w:pPr>
            <w:r w:rsidRPr="00C17861">
              <w:t xml:space="preserve">(a) its banking business within the meaning of the </w:t>
            </w:r>
            <w:r w:rsidRPr="00C17861">
              <w:rPr>
                <w:i/>
                <w:iCs/>
              </w:rPr>
              <w:t>Banking Act 1959</w:t>
            </w:r>
            <w:r w:rsidRPr="00C17861">
              <w:t>; or</w:t>
            </w:r>
          </w:p>
          <w:p w:rsidR="00611098" w:rsidRPr="00C17861" w:rsidRDefault="00611098" w:rsidP="00A27192">
            <w:pPr>
              <w:pStyle w:val="Tablea"/>
            </w:pPr>
            <w:r w:rsidRPr="00C17861">
              <w:t>(b) its State banking business</w:t>
            </w:r>
          </w:p>
        </w:tc>
      </w:tr>
      <w:tr w:rsidR="00103AC8" w:rsidRPr="00C17861" w:rsidTr="00A27192">
        <w:tc>
          <w:tcPr>
            <w:tcW w:w="709" w:type="dxa"/>
            <w:shd w:val="clear" w:color="auto" w:fill="auto"/>
          </w:tcPr>
          <w:p w:rsidR="00103AC8" w:rsidRPr="00C17861" w:rsidRDefault="00103AC8" w:rsidP="00A27192">
            <w:pPr>
              <w:pStyle w:val="Tabletext"/>
            </w:pPr>
            <w:r w:rsidRPr="00C17861">
              <w:t>2</w:t>
            </w:r>
          </w:p>
        </w:tc>
        <w:tc>
          <w:tcPr>
            <w:tcW w:w="5387" w:type="dxa"/>
            <w:shd w:val="clear" w:color="auto" w:fill="auto"/>
          </w:tcPr>
          <w:p w:rsidR="00103AC8" w:rsidRPr="00C17861" w:rsidRDefault="00103AC8" w:rsidP="00A27192">
            <w:pPr>
              <w:pStyle w:val="Tabletext"/>
            </w:pPr>
            <w:r w:rsidRPr="00C17861">
              <w:t>A debt, credit arrangement or right to credit, including a letter of credit</w:t>
            </w:r>
          </w:p>
        </w:tc>
      </w:tr>
      <w:tr w:rsidR="00103AC8" w:rsidRPr="00C17861" w:rsidTr="00A27192">
        <w:tc>
          <w:tcPr>
            <w:tcW w:w="709" w:type="dxa"/>
            <w:shd w:val="clear" w:color="auto" w:fill="auto"/>
          </w:tcPr>
          <w:p w:rsidR="00103AC8" w:rsidRPr="00C17861" w:rsidRDefault="00103AC8" w:rsidP="00A27192">
            <w:pPr>
              <w:pStyle w:val="Tabletext"/>
            </w:pPr>
            <w:r w:rsidRPr="00C17861">
              <w:t>3</w:t>
            </w:r>
          </w:p>
        </w:tc>
        <w:tc>
          <w:tcPr>
            <w:tcW w:w="5387" w:type="dxa"/>
            <w:shd w:val="clear" w:color="auto" w:fill="auto"/>
          </w:tcPr>
          <w:p w:rsidR="00103AC8" w:rsidRPr="00C17861" w:rsidRDefault="00103AC8" w:rsidP="00A27192">
            <w:pPr>
              <w:pStyle w:val="Tabletext"/>
            </w:pPr>
            <w:r w:rsidRPr="00C17861">
              <w:t>A charge or mortgage over real or personal property</w:t>
            </w:r>
          </w:p>
        </w:tc>
      </w:tr>
      <w:tr w:rsidR="00103AC8" w:rsidRPr="00C17861" w:rsidTr="00A27192">
        <w:tc>
          <w:tcPr>
            <w:tcW w:w="709" w:type="dxa"/>
            <w:shd w:val="clear" w:color="auto" w:fill="auto"/>
          </w:tcPr>
          <w:p w:rsidR="00103AC8" w:rsidRPr="00C17861" w:rsidRDefault="00103AC8" w:rsidP="00A27192">
            <w:pPr>
              <w:pStyle w:val="Tabletext"/>
            </w:pPr>
            <w:r w:rsidRPr="00C17861">
              <w:t>4</w:t>
            </w:r>
          </w:p>
        </w:tc>
        <w:tc>
          <w:tcPr>
            <w:tcW w:w="5387" w:type="dxa"/>
            <w:shd w:val="clear" w:color="auto" w:fill="auto"/>
          </w:tcPr>
          <w:p w:rsidR="00103AC8" w:rsidRPr="00C17861" w:rsidRDefault="00103AC8" w:rsidP="00A27192">
            <w:pPr>
              <w:pStyle w:val="Tabletext"/>
            </w:pPr>
            <w:r w:rsidRPr="00C17861">
              <w:t xml:space="preserve">A regulated superannuation fund, an approved deposit fund, a pooled superannuation trust or a public sector superannuation scheme within the meaning of the </w:t>
            </w:r>
            <w:r w:rsidRPr="00C17861">
              <w:rPr>
                <w:i/>
                <w:iCs/>
              </w:rPr>
              <w:t>Superannuation Industry (Supervision) Act 1993</w:t>
            </w:r>
            <w:r w:rsidRPr="00C17861">
              <w:t xml:space="preserve">, or an RSA (retirement savings account) within the meaning of the </w:t>
            </w:r>
            <w:r w:rsidRPr="00C17861">
              <w:rPr>
                <w:i/>
                <w:iCs/>
              </w:rPr>
              <w:t>Retirement Savings Accounts Act 1997</w:t>
            </w:r>
          </w:p>
        </w:tc>
      </w:tr>
      <w:tr w:rsidR="00103AC8" w:rsidRPr="00C17861" w:rsidTr="00A27192">
        <w:tc>
          <w:tcPr>
            <w:tcW w:w="709" w:type="dxa"/>
            <w:shd w:val="clear" w:color="auto" w:fill="auto"/>
          </w:tcPr>
          <w:p w:rsidR="00103AC8" w:rsidRPr="00C17861" w:rsidRDefault="00103AC8" w:rsidP="00A27192">
            <w:pPr>
              <w:pStyle w:val="Tabletext"/>
            </w:pPr>
            <w:r w:rsidRPr="00C17861">
              <w:t>5</w:t>
            </w:r>
          </w:p>
        </w:tc>
        <w:tc>
          <w:tcPr>
            <w:tcW w:w="5387" w:type="dxa"/>
            <w:shd w:val="clear" w:color="auto" w:fill="auto"/>
          </w:tcPr>
          <w:p w:rsidR="00103AC8" w:rsidRPr="00C17861" w:rsidRDefault="00103AC8" w:rsidP="00A27192">
            <w:pPr>
              <w:pStyle w:val="Tabletext"/>
            </w:pPr>
            <w:r w:rsidRPr="00C17861">
              <w:t>An annuity or allocated pension</w:t>
            </w:r>
          </w:p>
        </w:tc>
      </w:tr>
      <w:tr w:rsidR="00103AC8" w:rsidRPr="00C17861" w:rsidTr="00A27192">
        <w:trPr>
          <w:trHeight w:val="903"/>
        </w:trPr>
        <w:tc>
          <w:tcPr>
            <w:tcW w:w="709" w:type="dxa"/>
            <w:shd w:val="clear" w:color="auto" w:fill="auto"/>
          </w:tcPr>
          <w:p w:rsidR="00103AC8" w:rsidRPr="00C17861" w:rsidRDefault="00103AC8" w:rsidP="00A27192">
            <w:pPr>
              <w:pStyle w:val="Tabletext"/>
            </w:pPr>
            <w:r w:rsidRPr="00C17861">
              <w:t>6</w:t>
            </w:r>
          </w:p>
        </w:tc>
        <w:tc>
          <w:tcPr>
            <w:tcW w:w="5387" w:type="dxa"/>
            <w:shd w:val="clear" w:color="auto" w:fill="auto"/>
          </w:tcPr>
          <w:p w:rsidR="00103AC8" w:rsidRPr="00C17861" w:rsidRDefault="00103AC8" w:rsidP="00132D48">
            <w:pPr>
              <w:pStyle w:val="Tabletext"/>
            </w:pPr>
            <w:r w:rsidRPr="00C17861">
              <w:t>Life insurance business to which subsection</w:t>
            </w:r>
            <w:r w:rsidR="00C17861">
              <w:t> </w:t>
            </w:r>
            <w:r w:rsidRPr="00C17861">
              <w:t xml:space="preserve">9(1) of the </w:t>
            </w:r>
            <w:r w:rsidRPr="00C17861">
              <w:rPr>
                <w:i/>
                <w:iCs/>
              </w:rPr>
              <w:t>Life Insurance Act 1995</w:t>
            </w:r>
            <w:r w:rsidRPr="00C17861">
              <w:t>, or a declaration under subsection</w:t>
            </w:r>
            <w:r w:rsidR="00C17861">
              <w:t> </w:t>
            </w:r>
            <w:r w:rsidRPr="00C17861">
              <w:t>12(2) or section</w:t>
            </w:r>
            <w:r w:rsidR="00C17861">
              <w:t> </w:t>
            </w:r>
            <w:r w:rsidRPr="00C17861">
              <w:t>12A of that Act, applies, or related reinsurance business</w:t>
            </w:r>
          </w:p>
        </w:tc>
      </w:tr>
      <w:tr w:rsidR="009519C0" w:rsidRPr="00C17861" w:rsidDel="009519C0" w:rsidTr="00A27192">
        <w:tc>
          <w:tcPr>
            <w:tcW w:w="709" w:type="dxa"/>
            <w:shd w:val="clear" w:color="auto" w:fill="auto"/>
          </w:tcPr>
          <w:p w:rsidR="009519C0" w:rsidRPr="00C17861" w:rsidDel="009519C0" w:rsidRDefault="009519C0" w:rsidP="00A27192">
            <w:pPr>
              <w:pStyle w:val="Tabletext"/>
            </w:pPr>
            <w:r w:rsidRPr="00C17861">
              <w:t>7</w:t>
            </w:r>
          </w:p>
        </w:tc>
        <w:tc>
          <w:tcPr>
            <w:tcW w:w="5387" w:type="dxa"/>
            <w:shd w:val="clear" w:color="auto" w:fill="auto"/>
          </w:tcPr>
          <w:p w:rsidR="009519C0" w:rsidRPr="00C17861" w:rsidDel="009519C0" w:rsidRDefault="009519C0" w:rsidP="00A27192">
            <w:pPr>
              <w:pStyle w:val="Tabletext"/>
            </w:pPr>
            <w:r w:rsidRPr="00C17861">
              <w:t>A guarantee</w:t>
            </w:r>
          </w:p>
        </w:tc>
      </w:tr>
      <w:tr w:rsidR="009519C0" w:rsidRPr="00C17861" w:rsidDel="009519C0" w:rsidTr="00A27192">
        <w:tc>
          <w:tcPr>
            <w:tcW w:w="709" w:type="dxa"/>
            <w:shd w:val="clear" w:color="auto" w:fill="auto"/>
          </w:tcPr>
          <w:p w:rsidR="009519C0" w:rsidRPr="00C17861" w:rsidDel="009519C0" w:rsidRDefault="009519C0" w:rsidP="00A27192">
            <w:pPr>
              <w:pStyle w:val="Tabletext"/>
            </w:pPr>
            <w:r w:rsidRPr="00C17861">
              <w:t>7A</w:t>
            </w:r>
          </w:p>
        </w:tc>
        <w:tc>
          <w:tcPr>
            <w:tcW w:w="5387" w:type="dxa"/>
            <w:shd w:val="clear" w:color="auto" w:fill="auto"/>
          </w:tcPr>
          <w:p w:rsidR="009519C0" w:rsidRPr="00C17861" w:rsidDel="009519C0" w:rsidRDefault="009519C0" w:rsidP="00A27192">
            <w:pPr>
              <w:pStyle w:val="Tabletext"/>
            </w:pPr>
            <w:r w:rsidRPr="00C17861">
              <w:t>An indemnity that holds a person harmless from any loss as a result of a transaction the person enters with a third party</w:t>
            </w:r>
          </w:p>
        </w:tc>
      </w:tr>
      <w:tr w:rsidR="00611098" w:rsidRPr="00C17861" w:rsidTr="007A416A">
        <w:trPr>
          <w:trHeight w:val="1370"/>
        </w:trPr>
        <w:tc>
          <w:tcPr>
            <w:tcW w:w="709" w:type="dxa"/>
            <w:shd w:val="clear" w:color="auto" w:fill="auto"/>
          </w:tcPr>
          <w:p w:rsidR="00611098" w:rsidRPr="00C17861" w:rsidRDefault="00611098" w:rsidP="00A27192">
            <w:pPr>
              <w:pStyle w:val="Tabletext"/>
            </w:pPr>
            <w:r w:rsidRPr="00C17861">
              <w:t>8</w:t>
            </w:r>
          </w:p>
        </w:tc>
        <w:tc>
          <w:tcPr>
            <w:tcW w:w="5387" w:type="dxa"/>
            <w:shd w:val="clear" w:color="auto" w:fill="auto"/>
          </w:tcPr>
          <w:p w:rsidR="00611098" w:rsidRPr="00C17861" w:rsidRDefault="00611098" w:rsidP="00A27192">
            <w:pPr>
              <w:pStyle w:val="Tabletext"/>
            </w:pPr>
            <w:r w:rsidRPr="00C17861">
              <w:t>Credit under a hire purchase agreement</w:t>
            </w:r>
            <w:r w:rsidRPr="00C17861">
              <w:rPr>
                <w:szCs w:val="22"/>
              </w:rPr>
              <w:t xml:space="preserve"> entered into before 1</w:t>
            </w:r>
            <w:r w:rsidR="00C17861">
              <w:rPr>
                <w:szCs w:val="22"/>
              </w:rPr>
              <w:t> </w:t>
            </w:r>
            <w:r w:rsidRPr="00C17861">
              <w:rPr>
                <w:szCs w:val="22"/>
              </w:rPr>
              <w:t>July 2012</w:t>
            </w:r>
            <w:r w:rsidRPr="00C17861">
              <w:t xml:space="preserve"> in relation to goods, if:</w:t>
            </w:r>
          </w:p>
          <w:p w:rsidR="00611098" w:rsidRPr="00C17861" w:rsidRDefault="00611098" w:rsidP="00A27192">
            <w:pPr>
              <w:pStyle w:val="Tablea"/>
            </w:pPr>
            <w:r w:rsidRPr="00C17861">
              <w:t>(a) the credit for the goods is provided for a separate charge; and</w:t>
            </w:r>
          </w:p>
          <w:p w:rsidR="00611098" w:rsidRPr="00C17861" w:rsidRDefault="00611098" w:rsidP="00A27192">
            <w:pPr>
              <w:pStyle w:val="Tablea"/>
            </w:pPr>
            <w:r w:rsidRPr="00C17861">
              <w:t>(b) the charge is disclosed to the recipient of the goods</w:t>
            </w:r>
          </w:p>
        </w:tc>
      </w:tr>
      <w:tr w:rsidR="00103AC8" w:rsidRPr="00C17861" w:rsidTr="00A27192">
        <w:tc>
          <w:tcPr>
            <w:tcW w:w="709" w:type="dxa"/>
            <w:shd w:val="clear" w:color="auto" w:fill="auto"/>
          </w:tcPr>
          <w:p w:rsidR="00103AC8" w:rsidRPr="00C17861" w:rsidRDefault="00103AC8" w:rsidP="00A27192">
            <w:pPr>
              <w:pStyle w:val="Tabletext"/>
            </w:pPr>
            <w:r w:rsidRPr="00C17861">
              <w:t>9</w:t>
            </w:r>
          </w:p>
        </w:tc>
        <w:tc>
          <w:tcPr>
            <w:tcW w:w="5387" w:type="dxa"/>
            <w:shd w:val="clear" w:color="auto" w:fill="auto"/>
          </w:tcPr>
          <w:p w:rsidR="00103AC8" w:rsidRPr="00C17861" w:rsidRDefault="00103AC8" w:rsidP="00A27192">
            <w:pPr>
              <w:pStyle w:val="Tabletext"/>
            </w:pPr>
            <w:r w:rsidRPr="00C17861">
              <w:t>Australian currency, the currency of a foreign country, or an agreement to buy or sell currency of either kind</w:t>
            </w:r>
          </w:p>
        </w:tc>
      </w:tr>
      <w:tr w:rsidR="00611098" w:rsidRPr="00C17861" w:rsidTr="007A416A">
        <w:trPr>
          <w:trHeight w:val="2755"/>
        </w:trPr>
        <w:tc>
          <w:tcPr>
            <w:tcW w:w="709" w:type="dxa"/>
            <w:shd w:val="clear" w:color="auto" w:fill="auto"/>
          </w:tcPr>
          <w:p w:rsidR="00611098" w:rsidRPr="00C17861" w:rsidRDefault="00611098" w:rsidP="00A27192">
            <w:pPr>
              <w:pStyle w:val="Tabletext"/>
            </w:pPr>
            <w:r w:rsidRPr="00C17861">
              <w:t>10</w:t>
            </w:r>
          </w:p>
        </w:tc>
        <w:tc>
          <w:tcPr>
            <w:tcW w:w="5387" w:type="dxa"/>
            <w:shd w:val="clear" w:color="auto" w:fill="auto"/>
          </w:tcPr>
          <w:p w:rsidR="00611098" w:rsidRPr="00C17861" w:rsidRDefault="00611098" w:rsidP="00A27192">
            <w:pPr>
              <w:pStyle w:val="Tabletext"/>
            </w:pPr>
            <w:r w:rsidRPr="00C17861">
              <w:t>Securities, including:</w:t>
            </w:r>
          </w:p>
          <w:p w:rsidR="00611098" w:rsidRPr="00C17861" w:rsidRDefault="00611098" w:rsidP="00A27192">
            <w:pPr>
              <w:pStyle w:val="Tablea"/>
            </w:pPr>
            <w:r w:rsidRPr="00C17861">
              <w:t xml:space="preserve">(a) a debenture described in </w:t>
            </w:r>
            <w:r w:rsidR="00C17861">
              <w:t>paragraph (</w:t>
            </w:r>
            <w:r w:rsidRPr="00C17861">
              <w:t xml:space="preserve">a), (b), (c), (e) or (f) of the definition of </w:t>
            </w:r>
            <w:r w:rsidRPr="00C17861">
              <w:rPr>
                <w:b/>
                <w:i/>
              </w:rPr>
              <w:t>debenture</w:t>
            </w:r>
            <w:r w:rsidRPr="00C17861">
              <w:t xml:space="preserve"> in section</w:t>
            </w:r>
            <w:r w:rsidR="00C17861">
              <w:t> </w:t>
            </w:r>
            <w:r w:rsidRPr="00C17861">
              <w:t xml:space="preserve">9 of the </w:t>
            </w:r>
            <w:r w:rsidRPr="00C17861">
              <w:rPr>
                <w:i/>
              </w:rPr>
              <w:t>Corporations Act 2001</w:t>
            </w:r>
            <w:r w:rsidRPr="00C17861">
              <w:t>; and</w:t>
            </w:r>
          </w:p>
          <w:p w:rsidR="00611098" w:rsidRPr="00C17861" w:rsidDel="006A4DD7" w:rsidRDefault="00611098" w:rsidP="00A27192">
            <w:pPr>
              <w:pStyle w:val="Tablea"/>
            </w:pPr>
            <w:r w:rsidRPr="00C17861">
              <w:t>(b) a document issued by an individual that would be a debenture if it were issued by a body corporate; and</w:t>
            </w:r>
          </w:p>
          <w:p w:rsidR="00611098" w:rsidRPr="00C17861" w:rsidRDefault="00611098" w:rsidP="00A27192">
            <w:pPr>
              <w:pStyle w:val="Tablea"/>
            </w:pPr>
            <w:r w:rsidRPr="00C17861">
              <w:t xml:space="preserve">(c) a scheme described in </w:t>
            </w:r>
            <w:r w:rsidR="00C17861">
              <w:t>paragraph (</w:t>
            </w:r>
            <w:r w:rsidRPr="00C17861">
              <w:t xml:space="preserve">e), (i) or (m) of the definition of </w:t>
            </w:r>
            <w:r w:rsidRPr="00C17861">
              <w:rPr>
                <w:b/>
                <w:bCs/>
                <w:i/>
                <w:iCs/>
              </w:rPr>
              <w:t>managed investment scheme</w:t>
            </w:r>
            <w:r w:rsidRPr="00C17861">
              <w:rPr>
                <w:b/>
                <w:bCs/>
              </w:rPr>
              <w:t xml:space="preserve"> </w:t>
            </w:r>
            <w:r w:rsidRPr="00C17861">
              <w:t>in section</w:t>
            </w:r>
            <w:r w:rsidR="00C17861">
              <w:t> </w:t>
            </w:r>
            <w:r w:rsidRPr="00C17861">
              <w:t xml:space="preserve">9 of the </w:t>
            </w:r>
            <w:r w:rsidRPr="00C17861">
              <w:rPr>
                <w:i/>
              </w:rPr>
              <w:t>Corporations Act 2001</w:t>
            </w:r>
            <w:r w:rsidRPr="00C17861">
              <w:t>; and</w:t>
            </w:r>
          </w:p>
          <w:p w:rsidR="00611098" w:rsidRPr="00C17861" w:rsidDel="006A4DD7" w:rsidRDefault="00611098" w:rsidP="00A27192">
            <w:pPr>
              <w:pStyle w:val="Tablea"/>
            </w:pPr>
            <w:r w:rsidRPr="00C17861">
              <w:t>(d) the capital of a partnership or trust</w:t>
            </w:r>
          </w:p>
        </w:tc>
      </w:tr>
      <w:tr w:rsidR="006A4DD7" w:rsidRPr="00C17861" w:rsidTr="00A27192">
        <w:tc>
          <w:tcPr>
            <w:tcW w:w="709" w:type="dxa"/>
            <w:tcBorders>
              <w:bottom w:val="single" w:sz="12" w:space="0" w:color="auto"/>
            </w:tcBorders>
            <w:shd w:val="clear" w:color="auto" w:fill="auto"/>
          </w:tcPr>
          <w:p w:rsidR="006A4DD7" w:rsidRPr="00C17861" w:rsidRDefault="006A4DD7" w:rsidP="00A27192">
            <w:pPr>
              <w:pStyle w:val="Tabletext"/>
            </w:pPr>
            <w:r w:rsidRPr="00C17861">
              <w:t>11</w:t>
            </w:r>
          </w:p>
        </w:tc>
        <w:tc>
          <w:tcPr>
            <w:tcW w:w="5387" w:type="dxa"/>
            <w:tcBorders>
              <w:bottom w:val="single" w:sz="12" w:space="0" w:color="auto"/>
            </w:tcBorders>
            <w:shd w:val="clear" w:color="auto" w:fill="auto"/>
          </w:tcPr>
          <w:p w:rsidR="006A4DD7" w:rsidRPr="00C17861" w:rsidRDefault="006A4DD7" w:rsidP="00A27192">
            <w:pPr>
              <w:pStyle w:val="Tabletext"/>
            </w:pPr>
            <w:r w:rsidRPr="00C17861">
              <w:t>A derivative</w:t>
            </w:r>
          </w:p>
        </w:tc>
      </w:tr>
    </w:tbl>
    <w:p w:rsidR="00103AC8" w:rsidRPr="00C17861" w:rsidRDefault="00A27192" w:rsidP="00A27192">
      <w:pPr>
        <w:pStyle w:val="notetext"/>
      </w:pPr>
      <w:r w:rsidRPr="00C17861">
        <w:rPr>
          <w:iCs/>
        </w:rPr>
        <w:t>Note 1:</w:t>
      </w:r>
      <w:r w:rsidRPr="00C17861">
        <w:rPr>
          <w:iCs/>
        </w:rPr>
        <w:tab/>
      </w:r>
      <w:r w:rsidR="00103AC8" w:rsidRPr="00C17861">
        <w:t>Regulation</w:t>
      </w:r>
      <w:r w:rsidR="00C17861">
        <w:t> </w:t>
      </w:r>
      <w:r w:rsidR="00103AC8" w:rsidRPr="00C17861">
        <w:t>40</w:t>
      </w:r>
      <w:r w:rsidR="00C17861">
        <w:noBreakHyphen/>
      </w:r>
      <w:r w:rsidR="00103AC8" w:rsidRPr="00C17861">
        <w:t>5.08 provides that this regulation applies subject to regulation</w:t>
      </w:r>
      <w:r w:rsidR="00C17861">
        <w:t> </w:t>
      </w:r>
      <w:r w:rsidR="00103AC8" w:rsidRPr="00C17861">
        <w:t>40</w:t>
      </w:r>
      <w:r w:rsidR="00C17861">
        <w:noBreakHyphen/>
      </w:r>
      <w:r w:rsidR="00103AC8" w:rsidRPr="00C17861">
        <w:t>5.12. As a result, if something is within the scope of both an item in this table and an item in the table in regulation</w:t>
      </w:r>
      <w:r w:rsidR="00C17861">
        <w:t> </w:t>
      </w:r>
      <w:r w:rsidR="00103AC8" w:rsidRPr="00C17861">
        <w:t>40</w:t>
      </w:r>
      <w:r w:rsidR="00C17861">
        <w:noBreakHyphen/>
      </w:r>
      <w:r w:rsidR="00103AC8" w:rsidRPr="00C17861">
        <w:t xml:space="preserve">16, it will </w:t>
      </w:r>
      <w:r w:rsidR="00103AC8" w:rsidRPr="00C17861">
        <w:rPr>
          <w:i/>
          <w:iCs/>
        </w:rPr>
        <w:t>not</w:t>
      </w:r>
      <w:r w:rsidR="00103AC8" w:rsidRPr="00C17861">
        <w:t xml:space="preserve"> be a financial supply.</w:t>
      </w:r>
    </w:p>
    <w:p w:rsidR="00103AC8" w:rsidRPr="00C17861" w:rsidRDefault="00A27192" w:rsidP="00A27192">
      <w:pPr>
        <w:pStyle w:val="notetext"/>
      </w:pPr>
      <w:r w:rsidRPr="00C17861">
        <w:rPr>
          <w:iCs/>
        </w:rPr>
        <w:t>Note 2:</w:t>
      </w:r>
      <w:r w:rsidRPr="00C17861">
        <w:rPr>
          <w:iCs/>
        </w:rPr>
        <w:tab/>
      </w:r>
      <w:r w:rsidR="00103AC8" w:rsidRPr="00C17861">
        <w:t>Subparagraph 40</w:t>
      </w:r>
      <w:r w:rsidR="00C17861">
        <w:noBreakHyphen/>
      </w:r>
      <w:r w:rsidR="00103AC8" w:rsidRPr="00C17861">
        <w:t>5.09(1</w:t>
      </w:r>
      <w:r w:rsidRPr="00C17861">
        <w:t>)(</w:t>
      </w:r>
      <w:r w:rsidR="00103AC8" w:rsidRPr="00C17861">
        <w:t>b</w:t>
      </w:r>
      <w:r w:rsidRPr="00C17861">
        <w:t>)(</w:t>
      </w:r>
      <w:r w:rsidR="00103AC8" w:rsidRPr="00C17861">
        <w:t xml:space="preserve">ii) has the effect that a supply by a financial supply facilitator is </w:t>
      </w:r>
      <w:r w:rsidR="00103AC8" w:rsidRPr="00C17861">
        <w:rPr>
          <w:i/>
          <w:iCs/>
        </w:rPr>
        <w:t>not</w:t>
      </w:r>
      <w:r w:rsidR="00103AC8" w:rsidRPr="00C17861">
        <w:t xml:space="preserve"> a financial supply.</w:t>
      </w:r>
    </w:p>
    <w:p w:rsidR="00103AC8" w:rsidRPr="00C17861" w:rsidRDefault="00A27192" w:rsidP="00A27192">
      <w:pPr>
        <w:pStyle w:val="notetext"/>
        <w:rPr>
          <w:i/>
          <w:iCs/>
        </w:rPr>
      </w:pPr>
      <w:r w:rsidRPr="00C17861">
        <w:rPr>
          <w:iCs/>
        </w:rPr>
        <w:t>Note 3:</w:t>
      </w:r>
      <w:r w:rsidRPr="00C17861">
        <w:rPr>
          <w:iCs/>
        </w:rPr>
        <w:tab/>
      </w:r>
      <w:r w:rsidRPr="00C17861">
        <w:t>Division</w:t>
      </w:r>
      <w:r w:rsidR="00C17861">
        <w:t> </w:t>
      </w:r>
      <w:r w:rsidR="00103AC8" w:rsidRPr="00C17861">
        <w:t>99 of the Act applies to taking of a deposit as security.</w:t>
      </w:r>
    </w:p>
    <w:p w:rsidR="00103AC8" w:rsidRPr="00C17861" w:rsidRDefault="00A27192" w:rsidP="00A27192">
      <w:pPr>
        <w:pStyle w:val="notetext"/>
      </w:pPr>
      <w:r w:rsidRPr="00C17861">
        <w:rPr>
          <w:iCs/>
        </w:rPr>
        <w:t>Note 4:</w:t>
      </w:r>
      <w:r w:rsidRPr="00C17861">
        <w:rPr>
          <w:iCs/>
        </w:rPr>
        <w:tab/>
      </w:r>
      <w:r w:rsidR="00103AC8" w:rsidRPr="00C17861">
        <w:t>Supply of something that is mentioned in more than 1</w:t>
      </w:r>
      <w:r w:rsidR="00A91CAA" w:rsidRPr="00C17861">
        <w:t xml:space="preserve"> </w:t>
      </w:r>
      <w:r w:rsidR="00103AC8" w:rsidRPr="00C17861">
        <w:t>item in this table will still be a financial supply.</w:t>
      </w:r>
    </w:p>
    <w:p w:rsidR="00103AC8" w:rsidRPr="00C17861" w:rsidRDefault="00103AC8" w:rsidP="00A27192">
      <w:pPr>
        <w:pStyle w:val="subsection"/>
      </w:pPr>
      <w:r w:rsidRPr="00C17861">
        <w:tab/>
        <w:t>(4)</w:t>
      </w:r>
      <w:r w:rsidRPr="00C17861">
        <w:tab/>
        <w:t>A supply (to which item</w:t>
      </w:r>
      <w:r w:rsidR="00C17861">
        <w:t> </w:t>
      </w:r>
      <w:r w:rsidRPr="00C17861">
        <w:t>1 in the table in subregulation (3) does not apply) by an Australian ADI for a fee of not more than $1</w:t>
      </w:r>
      <w:r w:rsidR="00C17861">
        <w:t> </w:t>
      </w:r>
      <w:r w:rsidRPr="00C17861">
        <w:t>000 is a financial supply if:</w:t>
      </w:r>
    </w:p>
    <w:p w:rsidR="00103AC8" w:rsidRPr="00C17861" w:rsidRDefault="00103AC8" w:rsidP="00A27192">
      <w:pPr>
        <w:pStyle w:val="paragraph"/>
      </w:pPr>
      <w:r w:rsidRPr="00C17861">
        <w:tab/>
        <w:t>(a)</w:t>
      </w:r>
      <w:r w:rsidRPr="00C17861">
        <w:tab/>
        <w:t>the item would have applied to that supply in relation to an account with the ADI; or</w:t>
      </w:r>
    </w:p>
    <w:p w:rsidR="00103AC8" w:rsidRPr="00C17861" w:rsidRDefault="00103AC8" w:rsidP="00A27192">
      <w:pPr>
        <w:pStyle w:val="paragraph"/>
      </w:pPr>
      <w:r w:rsidRPr="00C17861">
        <w:tab/>
        <w:t>(b)</w:t>
      </w:r>
      <w:r w:rsidRPr="00C17861">
        <w:tab/>
        <w:t>the fee relates to an application to the ADI that, if accepted, would result in the creation of an account by the ADI.</w:t>
      </w:r>
    </w:p>
    <w:p w:rsidR="00103AC8" w:rsidRPr="00982E74" w:rsidRDefault="00103AC8" w:rsidP="00A27192">
      <w:pPr>
        <w:pStyle w:val="notetext"/>
      </w:pPr>
      <w:r w:rsidRPr="00982E74">
        <w:rPr>
          <w:iCs/>
        </w:rPr>
        <w:t>Examples of financial supply mentioned in subregulation (4)</w:t>
      </w:r>
      <w:r w:rsidR="00982E74">
        <w:rPr>
          <w:iCs/>
        </w:rPr>
        <w:t>:</w:t>
      </w:r>
    </w:p>
    <w:p w:rsidR="00103AC8" w:rsidRPr="00C17861" w:rsidRDefault="00103AC8" w:rsidP="00FB6EE8">
      <w:pPr>
        <w:pStyle w:val="notetext"/>
      </w:pPr>
      <w:r w:rsidRPr="00C17861">
        <w:t>1</w:t>
      </w:r>
      <w:r w:rsidR="00611098" w:rsidRPr="00C17861">
        <w:t xml:space="preserve">   </w:t>
      </w:r>
      <w:r w:rsidRPr="00C17861">
        <w:t>Electronic transfer to another Australian ADI for a person who does not hold an account with the ADI</w:t>
      </w:r>
    </w:p>
    <w:p w:rsidR="00103AC8" w:rsidRPr="00C17861" w:rsidRDefault="00103AC8" w:rsidP="00A27192">
      <w:pPr>
        <w:pStyle w:val="notetext"/>
      </w:pPr>
      <w:r w:rsidRPr="00C17861">
        <w:t>2</w:t>
      </w:r>
      <w:r w:rsidR="00611098" w:rsidRPr="00C17861">
        <w:t xml:space="preserve">   </w:t>
      </w:r>
      <w:r w:rsidRPr="00C17861">
        <w:t>A loan application fee</w:t>
      </w:r>
    </w:p>
    <w:p w:rsidR="002E683F" w:rsidRPr="00C17861" w:rsidRDefault="002E683F" w:rsidP="00A27192">
      <w:pPr>
        <w:pStyle w:val="subsection"/>
      </w:pPr>
      <w:r w:rsidRPr="00C17861">
        <w:tab/>
        <w:t>(4A)</w:t>
      </w:r>
      <w:r w:rsidRPr="00C17861">
        <w:tab/>
        <w:t>A supply by an entity for a fee of not more than $1</w:t>
      </w:r>
      <w:r w:rsidR="00C17861">
        <w:t> </w:t>
      </w:r>
      <w:r w:rsidRPr="00C17861">
        <w:t>000 is a financial supply if it is a supply of 1 or more of the following ATM services:</w:t>
      </w:r>
    </w:p>
    <w:p w:rsidR="002E683F" w:rsidRPr="00C17861" w:rsidRDefault="002E683F" w:rsidP="00A27192">
      <w:pPr>
        <w:pStyle w:val="paragraph"/>
      </w:pPr>
      <w:r w:rsidRPr="00C17861">
        <w:tab/>
        <w:t>(a)</w:t>
      </w:r>
      <w:r w:rsidRPr="00C17861">
        <w:tab/>
        <w:t>a withdrawal from an account;</w:t>
      </w:r>
    </w:p>
    <w:p w:rsidR="002E683F" w:rsidRPr="00C17861" w:rsidRDefault="002E683F" w:rsidP="00A27192">
      <w:pPr>
        <w:pStyle w:val="paragraph"/>
      </w:pPr>
      <w:r w:rsidRPr="00C17861">
        <w:tab/>
        <w:t>(b)</w:t>
      </w:r>
      <w:r w:rsidRPr="00C17861">
        <w:tab/>
        <w:t>a deposit into an account;</w:t>
      </w:r>
    </w:p>
    <w:p w:rsidR="002E683F" w:rsidRPr="00C17861" w:rsidRDefault="002E683F" w:rsidP="00A27192">
      <w:pPr>
        <w:pStyle w:val="paragraph"/>
      </w:pPr>
      <w:r w:rsidRPr="00C17861">
        <w:tab/>
        <w:t>(c)</w:t>
      </w:r>
      <w:r w:rsidRPr="00C17861">
        <w:tab/>
        <w:t>an electronic transfer from an account;</w:t>
      </w:r>
    </w:p>
    <w:p w:rsidR="002E683F" w:rsidRPr="00C17861" w:rsidRDefault="002E683F" w:rsidP="00A27192">
      <w:pPr>
        <w:pStyle w:val="paragraph"/>
      </w:pPr>
      <w:r w:rsidRPr="00C17861">
        <w:tab/>
        <w:t>(d)</w:t>
      </w:r>
      <w:r w:rsidRPr="00C17861">
        <w:tab/>
        <w:t>advice of the balance of an account.</w:t>
      </w:r>
    </w:p>
    <w:p w:rsidR="00103AC8" w:rsidRPr="00C17861" w:rsidRDefault="00103AC8" w:rsidP="00A27192">
      <w:pPr>
        <w:pStyle w:val="subsection"/>
      </w:pPr>
      <w:r w:rsidRPr="00C17861">
        <w:tab/>
        <w:t>(5)</w:t>
      </w:r>
      <w:r w:rsidRPr="00C17861">
        <w:tab/>
        <w:t>A reference in item</w:t>
      </w:r>
      <w:r w:rsidR="00C17861">
        <w:t> </w:t>
      </w:r>
      <w:r w:rsidRPr="00C17861">
        <w:t>10, in the table in subregulation (3), to a security, a debenture, a document, a scheme or capital in a partnership or trust does not include a security, debenture, document, scheme or capital in a partnership or trust, in relation to which an entity is given a right to participate in a barter scheme under which each participant may obtain goods or services from another participant for consideration that is wholly or substantially in kind rather than in cash.</w:t>
      </w:r>
    </w:p>
    <w:p w:rsidR="00103AC8" w:rsidRPr="00C17861" w:rsidRDefault="00103AC8" w:rsidP="00A27192">
      <w:pPr>
        <w:pStyle w:val="ActHead5"/>
      </w:pPr>
      <w:bookmarkStart w:id="46" w:name="_Toc375130555"/>
      <w:r w:rsidRPr="00C17861">
        <w:rPr>
          <w:rStyle w:val="CharSectno"/>
        </w:rPr>
        <w:t>40</w:t>
      </w:r>
      <w:r w:rsidR="00C17861">
        <w:rPr>
          <w:rStyle w:val="CharSectno"/>
        </w:rPr>
        <w:noBreakHyphen/>
      </w:r>
      <w:r w:rsidRPr="00C17861">
        <w:rPr>
          <w:rStyle w:val="CharSectno"/>
        </w:rPr>
        <w:t>5.10</w:t>
      </w:r>
      <w:r w:rsidR="00A27192" w:rsidRPr="00C17861">
        <w:t xml:space="preserve">  </w:t>
      </w:r>
      <w:r w:rsidRPr="00C17861">
        <w:t>Incidental financial supplies</w:t>
      </w:r>
      <w:bookmarkEnd w:id="46"/>
    </w:p>
    <w:p w:rsidR="00103AC8" w:rsidRPr="00C17861" w:rsidRDefault="00103AC8" w:rsidP="00A27192">
      <w:pPr>
        <w:pStyle w:val="subsection"/>
      </w:pPr>
      <w:r w:rsidRPr="00C17861">
        <w:tab/>
      </w:r>
      <w:r w:rsidRPr="00C17861">
        <w:tab/>
        <w:t>Despite regulation</w:t>
      </w:r>
      <w:r w:rsidR="00C17861">
        <w:t> </w:t>
      </w:r>
      <w:r w:rsidRPr="00C17861">
        <w:t>40</w:t>
      </w:r>
      <w:r w:rsidR="00C17861">
        <w:noBreakHyphen/>
      </w:r>
      <w:r w:rsidRPr="00C17861">
        <w:t xml:space="preserve">5.12, if something is supplied by an entity to a recipient directly in connection with a financial supply to the recipient by the entity, the thing is an </w:t>
      </w:r>
      <w:r w:rsidRPr="00C17861">
        <w:rPr>
          <w:b/>
          <w:bCs/>
          <w:i/>
          <w:iCs/>
        </w:rPr>
        <w:t>incidental financial supply</w:t>
      </w:r>
      <w:r w:rsidRPr="00C17861">
        <w:t xml:space="preserve"> if:</w:t>
      </w:r>
    </w:p>
    <w:p w:rsidR="00103AC8" w:rsidRPr="00C17861" w:rsidRDefault="00103AC8" w:rsidP="00A27192">
      <w:pPr>
        <w:pStyle w:val="paragraph"/>
      </w:pPr>
      <w:r w:rsidRPr="00C17861">
        <w:tab/>
        <w:t>(a)</w:t>
      </w:r>
      <w:r w:rsidRPr="00C17861">
        <w:tab/>
        <w:t>it is incidental to the financial supply; and</w:t>
      </w:r>
    </w:p>
    <w:p w:rsidR="00103AC8" w:rsidRPr="00C17861" w:rsidRDefault="00103AC8" w:rsidP="00C14B64">
      <w:pPr>
        <w:pStyle w:val="paragraph"/>
        <w:keepNext/>
        <w:keepLines/>
      </w:pPr>
      <w:r w:rsidRPr="00C17861">
        <w:tab/>
        <w:t>(b)</w:t>
      </w:r>
      <w:r w:rsidRPr="00C17861">
        <w:tab/>
        <w:t>it and the financial supply are supplied, at or about the same time, but not for separate consideration; and</w:t>
      </w:r>
    </w:p>
    <w:p w:rsidR="00103AC8" w:rsidRPr="00C17861" w:rsidRDefault="00103AC8" w:rsidP="00A27192">
      <w:pPr>
        <w:pStyle w:val="paragraph"/>
      </w:pPr>
      <w:r w:rsidRPr="00C17861">
        <w:tab/>
        <w:t>(c)</w:t>
      </w:r>
      <w:r w:rsidRPr="00C17861">
        <w:tab/>
        <w:t>it is the usual practice of the entity to supply the thing, or similar things, and the financial supply together in the ordinary course of the entity’s enterprise.</w:t>
      </w:r>
    </w:p>
    <w:p w:rsidR="00103AC8" w:rsidRPr="00C17861" w:rsidRDefault="00A27192" w:rsidP="00A27192">
      <w:pPr>
        <w:pStyle w:val="notetext"/>
      </w:pPr>
      <w:r w:rsidRPr="00C17861">
        <w:rPr>
          <w:iCs/>
        </w:rPr>
        <w:t>Note:</w:t>
      </w:r>
      <w:r w:rsidRPr="00C17861">
        <w:rPr>
          <w:iCs/>
        </w:rPr>
        <w:tab/>
      </w:r>
      <w:r w:rsidR="00103AC8" w:rsidRPr="00C17861">
        <w:t>Regulation</w:t>
      </w:r>
      <w:r w:rsidR="00C17861">
        <w:t> </w:t>
      </w:r>
      <w:r w:rsidR="00103AC8" w:rsidRPr="00C17861">
        <w:t>40</w:t>
      </w:r>
      <w:r w:rsidR="00C17861">
        <w:noBreakHyphen/>
      </w:r>
      <w:r w:rsidR="00103AC8" w:rsidRPr="00C17861">
        <w:t>5.12 applies subject to this regulation. As a result, if something is both an incidental financial supply and within the scope of an item in the table in regulation</w:t>
      </w:r>
      <w:r w:rsidR="00C17861">
        <w:t> </w:t>
      </w:r>
      <w:r w:rsidR="00103AC8" w:rsidRPr="00C17861">
        <w:t>40</w:t>
      </w:r>
      <w:r w:rsidR="00C17861">
        <w:noBreakHyphen/>
      </w:r>
      <w:r w:rsidR="00103AC8" w:rsidRPr="00C17861">
        <w:t>5.12, it will still be a financial supply.</w:t>
      </w:r>
    </w:p>
    <w:p w:rsidR="00103AC8" w:rsidRPr="00C17861" w:rsidRDefault="00103AC8" w:rsidP="00A27192">
      <w:pPr>
        <w:pStyle w:val="notetext"/>
      </w:pPr>
      <w:r w:rsidRPr="00982E74">
        <w:rPr>
          <w:iCs/>
        </w:rPr>
        <w:t>Example of an incidental financial supply</w:t>
      </w:r>
      <w:r w:rsidR="00982E74">
        <w:rPr>
          <w:iCs/>
        </w:rPr>
        <w:t>:</w:t>
      </w:r>
      <w:r w:rsidR="00982E74">
        <w:rPr>
          <w:iCs/>
        </w:rPr>
        <w:tab/>
      </w:r>
      <w:r w:rsidRPr="00C17861">
        <w:t>Advice, for which a separate charge is not made, in relation to a housing loan</w:t>
      </w:r>
    </w:p>
    <w:p w:rsidR="00103AC8" w:rsidRPr="00C17861" w:rsidRDefault="00103AC8" w:rsidP="00A27192">
      <w:pPr>
        <w:pStyle w:val="ActHead5"/>
      </w:pPr>
      <w:bookmarkStart w:id="47" w:name="_Toc375130556"/>
      <w:r w:rsidRPr="00C17861">
        <w:rPr>
          <w:rStyle w:val="CharSectno"/>
        </w:rPr>
        <w:t>40</w:t>
      </w:r>
      <w:r w:rsidR="00C17861">
        <w:rPr>
          <w:rStyle w:val="CharSectno"/>
        </w:rPr>
        <w:noBreakHyphen/>
      </w:r>
      <w:r w:rsidRPr="00C17861">
        <w:rPr>
          <w:rStyle w:val="CharSectno"/>
        </w:rPr>
        <w:t>5.11</w:t>
      </w:r>
      <w:r w:rsidR="00A27192" w:rsidRPr="00C17861">
        <w:t xml:space="preserve">  </w:t>
      </w:r>
      <w:r w:rsidRPr="00C17861">
        <w:t>Examples of supplies that are financial supplies</w:t>
      </w:r>
      <w:bookmarkEnd w:id="47"/>
    </w:p>
    <w:p w:rsidR="00103AC8" w:rsidRPr="00C17861" w:rsidRDefault="00103AC8" w:rsidP="00A27192">
      <w:pPr>
        <w:pStyle w:val="subsection"/>
      </w:pPr>
      <w:r w:rsidRPr="00C17861">
        <w:tab/>
      </w:r>
      <w:r w:rsidRPr="00C17861">
        <w:tab/>
        <w:t xml:space="preserve">Something mentioned in a </w:t>
      </w:r>
      <w:r w:rsidR="00A27192" w:rsidRPr="00C17861">
        <w:t>Part</w:t>
      </w:r>
      <w:r w:rsidR="00A91CAA" w:rsidRPr="00C17861">
        <w:t xml:space="preserve"> </w:t>
      </w:r>
      <w:r w:rsidRPr="00C17861">
        <w:t xml:space="preserve">of </w:t>
      </w:r>
      <w:r w:rsidR="00A27192" w:rsidRPr="00C17861">
        <w:t>Schedule</w:t>
      </w:r>
      <w:r w:rsidR="00C17861">
        <w:t> </w:t>
      </w:r>
      <w:r w:rsidRPr="00C17861">
        <w:t>7 that relates to a financial supply mentioned in an item in the table in regulation</w:t>
      </w:r>
      <w:r w:rsidR="00C17861">
        <w:t> </w:t>
      </w:r>
      <w:r w:rsidRPr="00C17861">
        <w:t>40</w:t>
      </w:r>
      <w:r w:rsidR="00C17861">
        <w:noBreakHyphen/>
      </w:r>
      <w:r w:rsidRPr="00C17861">
        <w:t>5.09, or to an incidental financial supply, is an example of the financial supply mentioned in the item or of the incidental financial supply.</w:t>
      </w:r>
    </w:p>
    <w:p w:rsidR="00103AC8" w:rsidRPr="00C17861" w:rsidRDefault="00A27192" w:rsidP="00A27192">
      <w:pPr>
        <w:pStyle w:val="notetext"/>
      </w:pPr>
      <w:r w:rsidRPr="00C17861">
        <w:rPr>
          <w:iCs/>
        </w:rPr>
        <w:t>Note 1:</w:t>
      </w:r>
      <w:r w:rsidRPr="00C17861">
        <w:rPr>
          <w:iCs/>
        </w:rPr>
        <w:tab/>
      </w:r>
      <w:r w:rsidR="00103AC8" w:rsidRPr="00C17861">
        <w:t>The examples are not to be taken as exhaustive.</w:t>
      </w:r>
    </w:p>
    <w:p w:rsidR="00103AC8" w:rsidRPr="00C17861" w:rsidRDefault="00A27192" w:rsidP="00A27192">
      <w:pPr>
        <w:pStyle w:val="notetext"/>
      </w:pPr>
      <w:r w:rsidRPr="00C17861">
        <w:rPr>
          <w:iCs/>
        </w:rPr>
        <w:t>Note 2:</w:t>
      </w:r>
      <w:r w:rsidRPr="00C17861">
        <w:rPr>
          <w:iCs/>
        </w:rPr>
        <w:tab/>
      </w:r>
      <w:r w:rsidR="00103AC8" w:rsidRPr="00C17861">
        <w:t xml:space="preserve">If an example in </w:t>
      </w:r>
      <w:r w:rsidRPr="00C17861">
        <w:t>Schedule</w:t>
      </w:r>
      <w:r w:rsidR="00C17861">
        <w:t> </w:t>
      </w:r>
      <w:r w:rsidR="00103AC8" w:rsidRPr="00C17861">
        <w:t xml:space="preserve">7 is inconsistent with the description in this </w:t>
      </w:r>
      <w:r w:rsidRPr="00C17861">
        <w:t>Division</w:t>
      </w:r>
      <w:r w:rsidR="00A91CAA" w:rsidRPr="00C17861">
        <w:t xml:space="preserve"> </w:t>
      </w:r>
      <w:r w:rsidR="00103AC8" w:rsidRPr="00C17861">
        <w:t>of the financial supply to which the example relates, the description prevails.</w:t>
      </w:r>
    </w:p>
    <w:p w:rsidR="00103AC8" w:rsidRPr="00C17861" w:rsidRDefault="00103AC8" w:rsidP="00A27192">
      <w:pPr>
        <w:pStyle w:val="notetext"/>
      </w:pPr>
      <w:r w:rsidRPr="00C17861">
        <w:t>See section</w:t>
      </w:r>
      <w:r w:rsidR="00C17861">
        <w:t> </w:t>
      </w:r>
      <w:r w:rsidRPr="00C17861">
        <w:t xml:space="preserve">15AD of the </w:t>
      </w:r>
      <w:r w:rsidRPr="00C17861">
        <w:rPr>
          <w:i/>
          <w:iCs/>
        </w:rPr>
        <w:t>Acts Interpretation Act 1901</w:t>
      </w:r>
      <w:r w:rsidRPr="00C17861">
        <w:t>.</w:t>
      </w:r>
    </w:p>
    <w:p w:rsidR="00103AC8" w:rsidRPr="00C17861" w:rsidRDefault="00A27192" w:rsidP="00A27192">
      <w:pPr>
        <w:pStyle w:val="notetext"/>
      </w:pPr>
      <w:r w:rsidRPr="00C17861">
        <w:rPr>
          <w:iCs/>
        </w:rPr>
        <w:t>Note 3:</w:t>
      </w:r>
      <w:r w:rsidRPr="00C17861">
        <w:rPr>
          <w:iCs/>
        </w:rPr>
        <w:tab/>
      </w:r>
      <w:r w:rsidR="00103AC8" w:rsidRPr="00C17861">
        <w:t>Something that is within the scope of an item in the table in regulation</w:t>
      </w:r>
      <w:r w:rsidR="00C17861">
        <w:t> </w:t>
      </w:r>
      <w:r w:rsidR="00103AC8" w:rsidRPr="00C17861">
        <w:t>40</w:t>
      </w:r>
      <w:r w:rsidR="00C17861">
        <w:noBreakHyphen/>
      </w:r>
      <w:r w:rsidR="00103AC8" w:rsidRPr="00C17861">
        <w:t xml:space="preserve">5.09 will be a financial supply described in that item even if it is not mentioned as an example of the item set out in the </w:t>
      </w:r>
      <w:r w:rsidRPr="00C17861">
        <w:t>Part</w:t>
      </w:r>
      <w:r w:rsidR="00A91CAA" w:rsidRPr="00C17861">
        <w:t xml:space="preserve"> </w:t>
      </w:r>
      <w:r w:rsidR="00103AC8" w:rsidRPr="00C17861">
        <w:t>of Schedule</w:t>
      </w:r>
      <w:r w:rsidR="00C17861">
        <w:t> </w:t>
      </w:r>
      <w:r w:rsidR="00103AC8" w:rsidRPr="00C17861">
        <w:t>7 relating to the item.</w:t>
      </w:r>
    </w:p>
    <w:p w:rsidR="00103AC8" w:rsidRPr="00C17861" w:rsidRDefault="00103AC8" w:rsidP="00A27192">
      <w:pPr>
        <w:pStyle w:val="ActHead5"/>
      </w:pPr>
      <w:bookmarkStart w:id="48" w:name="_Toc375130557"/>
      <w:r w:rsidRPr="00C17861">
        <w:rPr>
          <w:rStyle w:val="CharSectno"/>
        </w:rPr>
        <w:t>40</w:t>
      </w:r>
      <w:r w:rsidR="00C17861">
        <w:rPr>
          <w:rStyle w:val="CharSectno"/>
        </w:rPr>
        <w:noBreakHyphen/>
      </w:r>
      <w:r w:rsidRPr="00C17861">
        <w:rPr>
          <w:rStyle w:val="CharSectno"/>
        </w:rPr>
        <w:t>5.12</w:t>
      </w:r>
      <w:r w:rsidR="00A27192" w:rsidRPr="00C17861">
        <w:t xml:space="preserve">  </w:t>
      </w:r>
      <w:r w:rsidRPr="00C17861">
        <w:t>What supplies are not financial supplies (Act s</w:t>
      </w:r>
      <w:r w:rsidR="00A91CAA" w:rsidRPr="00C17861">
        <w:t xml:space="preserve"> </w:t>
      </w:r>
      <w:r w:rsidRPr="00C17861">
        <w:t>40</w:t>
      </w:r>
      <w:r w:rsidR="00C17861">
        <w:noBreakHyphen/>
      </w:r>
      <w:r w:rsidRPr="00C17861">
        <w:t>5)</w:t>
      </w:r>
      <w:bookmarkEnd w:id="48"/>
    </w:p>
    <w:p w:rsidR="00103AC8" w:rsidRPr="00C17861" w:rsidRDefault="00103AC8" w:rsidP="00A27192">
      <w:pPr>
        <w:pStyle w:val="subsection"/>
      </w:pPr>
      <w:r w:rsidRPr="00C17861">
        <w:tab/>
      </w:r>
      <w:r w:rsidRPr="00C17861">
        <w:tab/>
        <w:t>For subsection</w:t>
      </w:r>
      <w:r w:rsidR="00C17861">
        <w:t> </w:t>
      </w:r>
      <w:r w:rsidRPr="00C17861">
        <w:t>40</w:t>
      </w:r>
      <w:r w:rsidR="00C17861">
        <w:noBreakHyphen/>
      </w:r>
      <w:r w:rsidRPr="00C17861">
        <w:t>5(2) of the Act, the supply of something, or an interest in or under something, that is mentioned in an item in the following table is not a financial supply:</w:t>
      </w:r>
    </w:p>
    <w:p w:rsidR="00A27192" w:rsidRPr="00C17861" w:rsidRDefault="00A27192" w:rsidP="00A27192">
      <w:pPr>
        <w:pStyle w:val="Tabletext"/>
      </w:pP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5386"/>
      </w:tblGrid>
      <w:tr w:rsidR="00103AC8" w:rsidRPr="00C17861" w:rsidTr="00A27192">
        <w:trPr>
          <w:tblHeader/>
        </w:trPr>
        <w:tc>
          <w:tcPr>
            <w:tcW w:w="709" w:type="dxa"/>
            <w:tcBorders>
              <w:top w:val="single" w:sz="12" w:space="0" w:color="auto"/>
              <w:bottom w:val="single" w:sz="12" w:space="0" w:color="auto"/>
            </w:tcBorders>
            <w:shd w:val="clear" w:color="auto" w:fill="auto"/>
          </w:tcPr>
          <w:p w:rsidR="00103AC8" w:rsidRPr="00C17861" w:rsidRDefault="00103AC8" w:rsidP="00982E74">
            <w:pPr>
              <w:pStyle w:val="Tabletext"/>
              <w:rPr>
                <w:b/>
              </w:rPr>
            </w:pPr>
            <w:r w:rsidRPr="00C17861">
              <w:rPr>
                <w:b/>
              </w:rPr>
              <w:t>Item</w:t>
            </w:r>
          </w:p>
        </w:tc>
        <w:tc>
          <w:tcPr>
            <w:tcW w:w="5386" w:type="dxa"/>
            <w:tcBorders>
              <w:top w:val="single" w:sz="12" w:space="0" w:color="auto"/>
              <w:bottom w:val="single" w:sz="12" w:space="0" w:color="auto"/>
            </w:tcBorders>
            <w:shd w:val="clear" w:color="auto" w:fill="auto"/>
          </w:tcPr>
          <w:p w:rsidR="00103AC8" w:rsidRPr="00C17861" w:rsidRDefault="00103AC8" w:rsidP="00982E74">
            <w:pPr>
              <w:pStyle w:val="Tabletext"/>
              <w:rPr>
                <w:b/>
              </w:rPr>
            </w:pPr>
            <w:r w:rsidRPr="00C17861">
              <w:rPr>
                <w:b/>
              </w:rPr>
              <w:t>Supply of, or an interest in or under…</w:t>
            </w:r>
          </w:p>
        </w:tc>
      </w:tr>
      <w:tr w:rsidR="00103AC8" w:rsidRPr="00C17861" w:rsidTr="00A27192">
        <w:tc>
          <w:tcPr>
            <w:tcW w:w="709" w:type="dxa"/>
            <w:tcBorders>
              <w:top w:val="single" w:sz="12" w:space="0" w:color="auto"/>
            </w:tcBorders>
            <w:shd w:val="clear" w:color="auto" w:fill="auto"/>
          </w:tcPr>
          <w:p w:rsidR="00103AC8" w:rsidRPr="00C17861" w:rsidRDefault="00103AC8" w:rsidP="00982E74">
            <w:pPr>
              <w:pStyle w:val="Tabletext"/>
            </w:pPr>
            <w:r w:rsidRPr="00C17861">
              <w:t>1</w:t>
            </w:r>
          </w:p>
        </w:tc>
        <w:tc>
          <w:tcPr>
            <w:tcW w:w="5386" w:type="dxa"/>
            <w:tcBorders>
              <w:top w:val="single" w:sz="12" w:space="0" w:color="auto"/>
            </w:tcBorders>
            <w:shd w:val="clear" w:color="auto" w:fill="auto"/>
          </w:tcPr>
          <w:p w:rsidR="00103AC8" w:rsidRPr="00C17861" w:rsidRDefault="00103AC8" w:rsidP="00982E74">
            <w:pPr>
              <w:pStyle w:val="Tabletext"/>
            </w:pPr>
            <w:r w:rsidRPr="00C17861">
              <w:t>Cheque and deposit forms and books supplied to an Australian ADI in connection with an account mentioned in item</w:t>
            </w:r>
            <w:r w:rsidR="00C17861">
              <w:t> </w:t>
            </w:r>
            <w:r w:rsidRPr="00C17861">
              <w:t>1 in the table in regulation</w:t>
            </w:r>
            <w:r w:rsidR="00C17861">
              <w:t> </w:t>
            </w:r>
            <w:r w:rsidRPr="00C17861">
              <w:t>40</w:t>
            </w:r>
            <w:r w:rsidR="00C17861">
              <w:noBreakHyphen/>
            </w:r>
            <w:r w:rsidRPr="00C17861">
              <w:t>5.09</w:t>
            </w:r>
          </w:p>
        </w:tc>
      </w:tr>
      <w:tr w:rsidR="00103AC8" w:rsidRPr="00C17861" w:rsidTr="00982E74">
        <w:trPr>
          <w:cantSplit/>
        </w:trPr>
        <w:tc>
          <w:tcPr>
            <w:tcW w:w="709" w:type="dxa"/>
            <w:shd w:val="clear" w:color="auto" w:fill="auto"/>
          </w:tcPr>
          <w:p w:rsidR="00103AC8" w:rsidRPr="00C17861" w:rsidRDefault="00103AC8" w:rsidP="00A27192">
            <w:pPr>
              <w:pStyle w:val="Tabletext"/>
            </w:pPr>
            <w:r w:rsidRPr="00C17861">
              <w:t>2</w:t>
            </w:r>
          </w:p>
        </w:tc>
        <w:tc>
          <w:tcPr>
            <w:tcW w:w="5386" w:type="dxa"/>
            <w:shd w:val="clear" w:color="auto" w:fill="auto"/>
          </w:tcPr>
          <w:p w:rsidR="00103AC8" w:rsidRPr="00C17861" w:rsidRDefault="00103AC8" w:rsidP="00A27192">
            <w:pPr>
              <w:pStyle w:val="Tabletext"/>
            </w:pPr>
            <w:r w:rsidRPr="00C17861">
              <w:t>Special forms, or overprinting of standard forms, by an Australian ADI to the requirements of particular account holders in connection with an account mentioned in item</w:t>
            </w:r>
            <w:r w:rsidR="00C17861">
              <w:t> </w:t>
            </w:r>
            <w:r w:rsidRPr="00C17861">
              <w:t>1 in the table in regulation</w:t>
            </w:r>
            <w:r w:rsidR="00C17861">
              <w:t> </w:t>
            </w:r>
            <w:r w:rsidRPr="00C17861">
              <w:t>40</w:t>
            </w:r>
            <w:r w:rsidR="00C17861">
              <w:noBreakHyphen/>
            </w:r>
            <w:r w:rsidRPr="00C17861">
              <w:t>5.09</w:t>
            </w:r>
          </w:p>
        </w:tc>
      </w:tr>
      <w:tr w:rsidR="00103AC8" w:rsidRPr="00C17861" w:rsidTr="00A27192">
        <w:tc>
          <w:tcPr>
            <w:tcW w:w="709" w:type="dxa"/>
            <w:shd w:val="clear" w:color="auto" w:fill="auto"/>
          </w:tcPr>
          <w:p w:rsidR="00103AC8" w:rsidRPr="00C17861" w:rsidRDefault="00103AC8" w:rsidP="00A27192">
            <w:pPr>
              <w:pStyle w:val="Tabletext"/>
            </w:pPr>
            <w:r w:rsidRPr="00C17861">
              <w:t>3</w:t>
            </w:r>
          </w:p>
        </w:tc>
        <w:tc>
          <w:tcPr>
            <w:tcW w:w="5386" w:type="dxa"/>
            <w:shd w:val="clear" w:color="auto" w:fill="auto"/>
          </w:tcPr>
          <w:p w:rsidR="00103AC8" w:rsidRPr="00C17861" w:rsidRDefault="00103AC8" w:rsidP="00A27192">
            <w:pPr>
              <w:pStyle w:val="Tabletext"/>
            </w:pPr>
            <w:r w:rsidRPr="00C17861">
              <w:t>Professional services, including information and advice, in relation to a financial supply</w:t>
            </w:r>
          </w:p>
        </w:tc>
      </w:tr>
      <w:tr w:rsidR="00103AC8" w:rsidRPr="00C17861" w:rsidTr="00A27192">
        <w:tc>
          <w:tcPr>
            <w:tcW w:w="709" w:type="dxa"/>
            <w:shd w:val="clear" w:color="auto" w:fill="auto"/>
          </w:tcPr>
          <w:p w:rsidR="00103AC8" w:rsidRPr="00C17861" w:rsidRDefault="00103AC8" w:rsidP="00A27192">
            <w:pPr>
              <w:pStyle w:val="Tabletext"/>
            </w:pPr>
            <w:r w:rsidRPr="00C17861">
              <w:t>4</w:t>
            </w:r>
          </w:p>
        </w:tc>
        <w:tc>
          <w:tcPr>
            <w:tcW w:w="5386" w:type="dxa"/>
            <w:shd w:val="clear" w:color="auto" w:fill="auto"/>
          </w:tcPr>
          <w:p w:rsidR="00103AC8" w:rsidRPr="00C17861" w:rsidRDefault="00103AC8" w:rsidP="00A27192">
            <w:pPr>
              <w:pStyle w:val="Tabletext"/>
            </w:pPr>
            <w:r w:rsidRPr="00C17861">
              <w:t>A payment system</w:t>
            </w:r>
          </w:p>
        </w:tc>
      </w:tr>
      <w:tr w:rsidR="00103AC8" w:rsidRPr="00C17861" w:rsidTr="00A27192">
        <w:tc>
          <w:tcPr>
            <w:tcW w:w="709" w:type="dxa"/>
            <w:shd w:val="clear" w:color="auto" w:fill="auto"/>
          </w:tcPr>
          <w:p w:rsidR="00103AC8" w:rsidRPr="00C17861" w:rsidRDefault="00103AC8" w:rsidP="00A27192">
            <w:pPr>
              <w:pStyle w:val="Tabletext"/>
            </w:pPr>
            <w:r w:rsidRPr="00C17861">
              <w:t>5</w:t>
            </w:r>
          </w:p>
        </w:tc>
        <w:tc>
          <w:tcPr>
            <w:tcW w:w="5386" w:type="dxa"/>
            <w:shd w:val="clear" w:color="auto" w:fill="auto"/>
          </w:tcPr>
          <w:p w:rsidR="00103AC8" w:rsidRPr="00C17861" w:rsidRDefault="00103AC8" w:rsidP="00A27192">
            <w:pPr>
              <w:pStyle w:val="Tabletext"/>
            </w:pPr>
            <w:r w:rsidRPr="00C17861">
              <w:t>Stored value facility cards and prepayments not linked to accounts provided by an Australian ADI in connection with an account mentioned in item</w:t>
            </w:r>
            <w:r w:rsidR="00C17861">
              <w:t> </w:t>
            </w:r>
            <w:r w:rsidRPr="00C17861">
              <w:t>1 in the table in regulation</w:t>
            </w:r>
            <w:r w:rsidR="00C17861">
              <w:t> </w:t>
            </w:r>
            <w:r w:rsidRPr="00C17861">
              <w:t>40</w:t>
            </w:r>
            <w:r w:rsidR="00C17861">
              <w:noBreakHyphen/>
            </w:r>
            <w:r w:rsidRPr="00C17861">
              <w:t>5.09</w:t>
            </w:r>
          </w:p>
        </w:tc>
      </w:tr>
      <w:tr w:rsidR="009D07F8" w:rsidRPr="00C17861" w:rsidTr="007A416A">
        <w:trPr>
          <w:trHeight w:val="1370"/>
        </w:trPr>
        <w:tc>
          <w:tcPr>
            <w:tcW w:w="709" w:type="dxa"/>
            <w:shd w:val="clear" w:color="auto" w:fill="auto"/>
          </w:tcPr>
          <w:p w:rsidR="009D07F8" w:rsidRPr="00C17861" w:rsidRDefault="009D07F8" w:rsidP="00A27192">
            <w:pPr>
              <w:pStyle w:val="Tabletext"/>
            </w:pPr>
            <w:r w:rsidRPr="00C17861">
              <w:t>6</w:t>
            </w:r>
          </w:p>
        </w:tc>
        <w:tc>
          <w:tcPr>
            <w:tcW w:w="5386" w:type="dxa"/>
            <w:shd w:val="clear" w:color="auto" w:fill="auto"/>
          </w:tcPr>
          <w:p w:rsidR="009D07F8" w:rsidRPr="00C17861" w:rsidRDefault="009D07F8" w:rsidP="00A27192">
            <w:pPr>
              <w:pStyle w:val="Tabletext"/>
            </w:pPr>
            <w:r w:rsidRPr="00C17861">
              <w:t>Goods in accordance with agreements under which the goods are supplied under a lease, and:</w:t>
            </w:r>
          </w:p>
          <w:p w:rsidR="009D07F8" w:rsidRPr="00C17861" w:rsidRDefault="009D07F8" w:rsidP="00A27192">
            <w:pPr>
              <w:pStyle w:val="Tablea"/>
            </w:pPr>
            <w:r w:rsidRPr="00C17861">
              <w:t>(a) the lessees have no obligation or option to acquire the rights of the lessors in the goods; or</w:t>
            </w:r>
          </w:p>
          <w:p w:rsidR="009D07F8" w:rsidRPr="00C17861" w:rsidRDefault="009D07F8" w:rsidP="00A27192">
            <w:pPr>
              <w:pStyle w:val="Tablea"/>
            </w:pPr>
            <w:r w:rsidRPr="00C17861">
              <w:t>(b) the lessors dispose of their rights in the goods to the lessees</w:t>
            </w:r>
          </w:p>
        </w:tc>
      </w:tr>
      <w:tr w:rsidR="00103AC8" w:rsidRPr="00C17861" w:rsidTr="00A27192">
        <w:tc>
          <w:tcPr>
            <w:tcW w:w="709" w:type="dxa"/>
            <w:shd w:val="clear" w:color="auto" w:fill="auto"/>
          </w:tcPr>
          <w:p w:rsidR="00103AC8" w:rsidRPr="00C17861" w:rsidRDefault="00103AC8" w:rsidP="00A27192">
            <w:pPr>
              <w:pStyle w:val="Tabletext"/>
            </w:pPr>
            <w:r w:rsidRPr="00C17861">
              <w:t>7</w:t>
            </w:r>
          </w:p>
        </w:tc>
        <w:tc>
          <w:tcPr>
            <w:tcW w:w="5386" w:type="dxa"/>
            <w:shd w:val="clear" w:color="auto" w:fill="auto"/>
          </w:tcPr>
          <w:p w:rsidR="00103AC8" w:rsidRPr="00C17861" w:rsidRDefault="00103AC8" w:rsidP="00A27192">
            <w:pPr>
              <w:pStyle w:val="Tabletext"/>
            </w:pPr>
            <w:r w:rsidRPr="00C17861">
              <w:t>An option, right or obligation to make or receive a taxable supply, except a mortgage or charge mentioned in item</w:t>
            </w:r>
            <w:r w:rsidR="00C17861">
              <w:t> </w:t>
            </w:r>
            <w:r w:rsidRPr="00C17861">
              <w:t>3 in the table in regulation</w:t>
            </w:r>
            <w:r w:rsidR="00C17861">
              <w:t> </w:t>
            </w:r>
            <w:r w:rsidRPr="00C17861">
              <w:t>40</w:t>
            </w:r>
            <w:r w:rsidR="00C17861">
              <w:noBreakHyphen/>
            </w:r>
            <w:r w:rsidRPr="00C17861">
              <w:t>5.09</w:t>
            </w:r>
          </w:p>
        </w:tc>
      </w:tr>
      <w:tr w:rsidR="00103AC8" w:rsidRPr="00C17861" w:rsidTr="00A27192">
        <w:tc>
          <w:tcPr>
            <w:tcW w:w="709" w:type="dxa"/>
            <w:shd w:val="clear" w:color="auto" w:fill="auto"/>
          </w:tcPr>
          <w:p w:rsidR="00103AC8" w:rsidRPr="00C17861" w:rsidRDefault="00103AC8" w:rsidP="00A27192">
            <w:pPr>
              <w:pStyle w:val="Tabletext"/>
            </w:pPr>
            <w:r w:rsidRPr="00C17861">
              <w:t>8</w:t>
            </w:r>
          </w:p>
        </w:tc>
        <w:tc>
          <w:tcPr>
            <w:tcW w:w="5386" w:type="dxa"/>
            <w:shd w:val="clear" w:color="auto" w:fill="auto"/>
          </w:tcPr>
          <w:p w:rsidR="00103AC8" w:rsidRPr="00C17861" w:rsidRDefault="00103AC8" w:rsidP="00A27192">
            <w:pPr>
              <w:pStyle w:val="Tabletext"/>
            </w:pPr>
            <w:r w:rsidRPr="00C17861">
              <w:t>A supply made as a result of the exercise of an option or right, or the performance of an obligation, to make or receive a taxable supply, including an option, right or obligation under a mortgage or charge mentioned in item</w:t>
            </w:r>
            <w:r w:rsidR="00C17861">
              <w:t> </w:t>
            </w:r>
            <w:r w:rsidRPr="00C17861">
              <w:t>3 in the table in regulation</w:t>
            </w:r>
            <w:r w:rsidR="00C17861">
              <w:t> </w:t>
            </w:r>
            <w:r w:rsidRPr="00C17861">
              <w:t>40</w:t>
            </w:r>
            <w:r w:rsidR="00C17861">
              <w:noBreakHyphen/>
            </w:r>
            <w:r w:rsidRPr="00C17861">
              <w:t>5.09</w:t>
            </w:r>
          </w:p>
        </w:tc>
      </w:tr>
      <w:tr w:rsidR="009D07F8" w:rsidRPr="00C17861" w:rsidTr="007A416A">
        <w:trPr>
          <w:trHeight w:val="900"/>
        </w:trPr>
        <w:tc>
          <w:tcPr>
            <w:tcW w:w="709" w:type="dxa"/>
            <w:shd w:val="clear" w:color="auto" w:fill="auto"/>
          </w:tcPr>
          <w:p w:rsidR="009D07F8" w:rsidRPr="00C17861" w:rsidRDefault="009D07F8" w:rsidP="00A27192">
            <w:pPr>
              <w:pStyle w:val="Tabletext"/>
            </w:pPr>
            <w:r w:rsidRPr="00C17861">
              <w:t>9</w:t>
            </w:r>
          </w:p>
        </w:tc>
        <w:tc>
          <w:tcPr>
            <w:tcW w:w="5386" w:type="dxa"/>
            <w:shd w:val="clear" w:color="auto" w:fill="auto"/>
          </w:tcPr>
          <w:p w:rsidR="009D07F8" w:rsidRPr="00C17861" w:rsidRDefault="009D07F8" w:rsidP="00A27192">
            <w:pPr>
              <w:pStyle w:val="Tabletext"/>
            </w:pPr>
            <w:r w:rsidRPr="00C17861">
              <w:t>Facilities for:</w:t>
            </w:r>
          </w:p>
          <w:p w:rsidR="009D07F8" w:rsidRPr="00C17861" w:rsidRDefault="009D07F8" w:rsidP="00A27192">
            <w:pPr>
              <w:pStyle w:val="Tablea"/>
            </w:pPr>
            <w:r w:rsidRPr="00C17861">
              <w:t>(a) trading securities or derivatives; and</w:t>
            </w:r>
          </w:p>
          <w:p w:rsidR="009D07F8" w:rsidRPr="00C17861" w:rsidRDefault="009D07F8" w:rsidP="00A27192">
            <w:pPr>
              <w:pStyle w:val="Tablea"/>
            </w:pPr>
            <w:r w:rsidRPr="00C17861">
              <w:t>(b) clearance and settlement of those trades</w:t>
            </w:r>
          </w:p>
        </w:tc>
      </w:tr>
      <w:tr w:rsidR="00103AC8" w:rsidRPr="00C17861" w:rsidTr="00A27192">
        <w:tc>
          <w:tcPr>
            <w:tcW w:w="709" w:type="dxa"/>
            <w:shd w:val="clear" w:color="auto" w:fill="auto"/>
          </w:tcPr>
          <w:p w:rsidR="00103AC8" w:rsidRPr="00C17861" w:rsidRDefault="00103AC8" w:rsidP="00A27192">
            <w:pPr>
              <w:pStyle w:val="Tabletext"/>
            </w:pPr>
            <w:r w:rsidRPr="00C17861">
              <w:t>10</w:t>
            </w:r>
          </w:p>
        </w:tc>
        <w:tc>
          <w:tcPr>
            <w:tcW w:w="5386" w:type="dxa"/>
            <w:shd w:val="clear" w:color="auto" w:fill="auto"/>
          </w:tcPr>
          <w:p w:rsidR="00103AC8" w:rsidRPr="00C17861" w:rsidRDefault="00103AC8" w:rsidP="00A27192">
            <w:pPr>
              <w:pStyle w:val="Tabletext"/>
            </w:pPr>
            <w:r w:rsidRPr="00C17861">
              <w:t>Insurance and reinsurance business, except business mentioned in item</w:t>
            </w:r>
            <w:r w:rsidR="00C17861">
              <w:t> </w:t>
            </w:r>
            <w:r w:rsidRPr="00C17861">
              <w:t>6 of the table in regulation</w:t>
            </w:r>
            <w:r w:rsidR="00C17861">
              <w:t> </w:t>
            </w:r>
            <w:r w:rsidRPr="00C17861">
              <w:t>40</w:t>
            </w:r>
            <w:r w:rsidR="00C17861">
              <w:noBreakHyphen/>
            </w:r>
            <w:r w:rsidRPr="00C17861">
              <w:t>5.09</w:t>
            </w:r>
          </w:p>
        </w:tc>
      </w:tr>
      <w:tr w:rsidR="00103AC8" w:rsidRPr="00C17861" w:rsidTr="00A27192">
        <w:tc>
          <w:tcPr>
            <w:tcW w:w="709" w:type="dxa"/>
            <w:shd w:val="clear" w:color="auto" w:fill="auto"/>
          </w:tcPr>
          <w:p w:rsidR="00103AC8" w:rsidRPr="00C17861" w:rsidRDefault="00103AC8" w:rsidP="00A27192">
            <w:pPr>
              <w:pStyle w:val="Tabletext"/>
            </w:pPr>
            <w:r w:rsidRPr="00C17861">
              <w:t>11</w:t>
            </w:r>
          </w:p>
        </w:tc>
        <w:tc>
          <w:tcPr>
            <w:tcW w:w="5386" w:type="dxa"/>
            <w:shd w:val="clear" w:color="auto" w:fill="auto"/>
          </w:tcPr>
          <w:p w:rsidR="00103AC8" w:rsidRPr="00C17861" w:rsidRDefault="00103AC8" w:rsidP="00A27192">
            <w:pPr>
              <w:pStyle w:val="Tabletext"/>
            </w:pPr>
            <w:r w:rsidRPr="00C17861">
              <w:t>Broking services</w:t>
            </w:r>
          </w:p>
        </w:tc>
      </w:tr>
      <w:tr w:rsidR="00103AC8" w:rsidRPr="00C17861" w:rsidTr="009D07F8">
        <w:trPr>
          <w:cantSplit/>
        </w:trPr>
        <w:tc>
          <w:tcPr>
            <w:tcW w:w="709" w:type="dxa"/>
            <w:shd w:val="clear" w:color="auto" w:fill="auto"/>
          </w:tcPr>
          <w:p w:rsidR="00103AC8" w:rsidRPr="00C17861" w:rsidRDefault="00103AC8" w:rsidP="00A27192">
            <w:pPr>
              <w:pStyle w:val="Tabletext"/>
            </w:pPr>
            <w:r w:rsidRPr="00C17861">
              <w:t>12</w:t>
            </w:r>
          </w:p>
        </w:tc>
        <w:tc>
          <w:tcPr>
            <w:tcW w:w="5386" w:type="dxa"/>
            <w:shd w:val="clear" w:color="auto" w:fill="auto"/>
          </w:tcPr>
          <w:p w:rsidR="00103AC8" w:rsidRPr="00C17861" w:rsidRDefault="00103AC8" w:rsidP="00A27192">
            <w:pPr>
              <w:pStyle w:val="Tabletext"/>
            </w:pPr>
            <w:r w:rsidRPr="00C17861">
              <w:t>Management of the assets or liabilities of another entity, including investment portfolio management and administration services for trusts or superannuation, pension or annuity funds</w:t>
            </w:r>
          </w:p>
        </w:tc>
      </w:tr>
      <w:tr w:rsidR="00103AC8" w:rsidRPr="00C17861" w:rsidTr="00A27192">
        <w:tc>
          <w:tcPr>
            <w:tcW w:w="709" w:type="dxa"/>
            <w:shd w:val="clear" w:color="auto" w:fill="auto"/>
          </w:tcPr>
          <w:p w:rsidR="00103AC8" w:rsidRPr="00C17861" w:rsidRDefault="00103AC8" w:rsidP="00A27192">
            <w:pPr>
              <w:pStyle w:val="Tabletext"/>
            </w:pPr>
            <w:r w:rsidRPr="00C17861">
              <w:t>13</w:t>
            </w:r>
          </w:p>
        </w:tc>
        <w:tc>
          <w:tcPr>
            <w:tcW w:w="5386" w:type="dxa"/>
            <w:shd w:val="clear" w:color="auto" w:fill="auto"/>
          </w:tcPr>
          <w:p w:rsidR="00103AC8" w:rsidRPr="00C17861" w:rsidRDefault="00103AC8" w:rsidP="00A27192">
            <w:pPr>
              <w:pStyle w:val="Tabletext"/>
            </w:pPr>
            <w:r w:rsidRPr="00C17861">
              <w:t>Debt collection services</w:t>
            </w:r>
          </w:p>
        </w:tc>
      </w:tr>
      <w:tr w:rsidR="00103AC8" w:rsidRPr="00C17861" w:rsidTr="00A27192">
        <w:tc>
          <w:tcPr>
            <w:tcW w:w="709" w:type="dxa"/>
            <w:shd w:val="clear" w:color="auto" w:fill="auto"/>
          </w:tcPr>
          <w:p w:rsidR="00103AC8" w:rsidRPr="00C17861" w:rsidRDefault="00103AC8" w:rsidP="00C14B64">
            <w:pPr>
              <w:pStyle w:val="Tabletext"/>
              <w:keepNext/>
              <w:keepLines/>
            </w:pPr>
            <w:r w:rsidRPr="00C17861">
              <w:t>14</w:t>
            </w:r>
          </w:p>
        </w:tc>
        <w:tc>
          <w:tcPr>
            <w:tcW w:w="5386" w:type="dxa"/>
            <w:shd w:val="clear" w:color="auto" w:fill="auto"/>
          </w:tcPr>
          <w:p w:rsidR="00103AC8" w:rsidRPr="00C17861" w:rsidRDefault="00103AC8" w:rsidP="00C14B64">
            <w:pPr>
              <w:pStyle w:val="Tabletext"/>
              <w:keepNext/>
              <w:keepLines/>
            </w:pPr>
            <w:r w:rsidRPr="00C17861">
              <w:t>Sales accounting services under a factoring arrangement, or an arrangement having the same effect as a factoring arrangement</w:t>
            </w:r>
          </w:p>
        </w:tc>
      </w:tr>
      <w:tr w:rsidR="00103AC8" w:rsidRPr="00C17861" w:rsidTr="00A27192">
        <w:tc>
          <w:tcPr>
            <w:tcW w:w="709" w:type="dxa"/>
            <w:shd w:val="clear" w:color="auto" w:fill="auto"/>
          </w:tcPr>
          <w:p w:rsidR="00103AC8" w:rsidRPr="00C17861" w:rsidRDefault="00103AC8" w:rsidP="00A27192">
            <w:pPr>
              <w:pStyle w:val="Tabletext"/>
            </w:pPr>
            <w:r w:rsidRPr="00C17861">
              <w:t>15</w:t>
            </w:r>
          </w:p>
        </w:tc>
        <w:tc>
          <w:tcPr>
            <w:tcW w:w="5386" w:type="dxa"/>
            <w:shd w:val="clear" w:color="auto" w:fill="auto"/>
          </w:tcPr>
          <w:p w:rsidR="00103AC8" w:rsidRPr="00C17861" w:rsidRDefault="00103AC8" w:rsidP="00A27192">
            <w:pPr>
              <w:pStyle w:val="Tabletext"/>
            </w:pPr>
            <w:r w:rsidRPr="00C17861">
              <w:t>Trustee services</w:t>
            </w:r>
          </w:p>
        </w:tc>
      </w:tr>
      <w:tr w:rsidR="00103AC8" w:rsidRPr="00C17861" w:rsidTr="00A27192">
        <w:tc>
          <w:tcPr>
            <w:tcW w:w="709" w:type="dxa"/>
            <w:shd w:val="clear" w:color="auto" w:fill="auto"/>
          </w:tcPr>
          <w:p w:rsidR="00103AC8" w:rsidRPr="00C17861" w:rsidRDefault="00103AC8" w:rsidP="00A27192">
            <w:pPr>
              <w:pStyle w:val="Tabletext"/>
            </w:pPr>
            <w:r w:rsidRPr="00C17861">
              <w:t>16</w:t>
            </w:r>
          </w:p>
        </w:tc>
        <w:tc>
          <w:tcPr>
            <w:tcW w:w="5386" w:type="dxa"/>
            <w:shd w:val="clear" w:color="auto" w:fill="auto"/>
          </w:tcPr>
          <w:p w:rsidR="00103AC8" w:rsidRPr="00C17861" w:rsidRDefault="00103AC8" w:rsidP="00A27192">
            <w:pPr>
              <w:pStyle w:val="Tabletext"/>
            </w:pPr>
            <w:r w:rsidRPr="00C17861">
              <w:t>Custodian services in relation to money, documents and other things</w:t>
            </w:r>
          </w:p>
        </w:tc>
      </w:tr>
      <w:tr w:rsidR="00103AC8" w:rsidRPr="00C17861" w:rsidTr="00A27192">
        <w:tc>
          <w:tcPr>
            <w:tcW w:w="709" w:type="dxa"/>
            <w:shd w:val="clear" w:color="auto" w:fill="auto"/>
          </w:tcPr>
          <w:p w:rsidR="00103AC8" w:rsidRPr="00C17861" w:rsidRDefault="00103AC8" w:rsidP="00A27192">
            <w:pPr>
              <w:pStyle w:val="Tabletext"/>
            </w:pPr>
            <w:r w:rsidRPr="00C17861">
              <w:t>17</w:t>
            </w:r>
          </w:p>
        </w:tc>
        <w:tc>
          <w:tcPr>
            <w:tcW w:w="5386" w:type="dxa"/>
            <w:shd w:val="clear" w:color="auto" w:fill="auto"/>
          </w:tcPr>
          <w:p w:rsidR="00103AC8" w:rsidRPr="00C17861" w:rsidRDefault="00103AC8" w:rsidP="00A27192">
            <w:pPr>
              <w:pStyle w:val="Tabletext"/>
            </w:pPr>
            <w:r w:rsidRPr="00C17861">
              <w:t>Australian currency, or the currency of a foreign country, the market value of which exceeds its stated value as legal tender, or an agreement to buy or sell currency of either kind the market value of which exceeds its stated value as legal tender</w:t>
            </w:r>
          </w:p>
        </w:tc>
      </w:tr>
      <w:tr w:rsidR="00103AC8" w:rsidRPr="00C17861" w:rsidTr="00A27192">
        <w:tc>
          <w:tcPr>
            <w:tcW w:w="709" w:type="dxa"/>
            <w:shd w:val="clear" w:color="auto" w:fill="auto"/>
          </w:tcPr>
          <w:p w:rsidR="00103AC8" w:rsidRPr="00C17861" w:rsidRDefault="00103AC8" w:rsidP="00A27192">
            <w:pPr>
              <w:pStyle w:val="Tabletext"/>
            </w:pPr>
            <w:r w:rsidRPr="00C17861">
              <w:t>18</w:t>
            </w:r>
          </w:p>
        </w:tc>
        <w:tc>
          <w:tcPr>
            <w:tcW w:w="5386" w:type="dxa"/>
            <w:shd w:val="clear" w:color="auto" w:fill="auto"/>
          </w:tcPr>
          <w:p w:rsidR="00103AC8" w:rsidRPr="00C17861" w:rsidRDefault="00103AC8" w:rsidP="00A27192">
            <w:pPr>
              <w:pStyle w:val="Tabletext"/>
            </w:pPr>
            <w:r w:rsidRPr="00C17861">
              <w:t>An arrangement for the provision of goods to an entity for display or demonstration pending disposal of the goods to a third party</w:t>
            </w:r>
          </w:p>
        </w:tc>
      </w:tr>
      <w:tr w:rsidR="009519C0" w:rsidRPr="00C17861" w:rsidTr="00A27192">
        <w:tc>
          <w:tcPr>
            <w:tcW w:w="709" w:type="dxa"/>
            <w:shd w:val="clear" w:color="auto" w:fill="auto"/>
          </w:tcPr>
          <w:p w:rsidR="009519C0" w:rsidRPr="00C17861" w:rsidRDefault="009519C0" w:rsidP="00A27192">
            <w:pPr>
              <w:pStyle w:val="Tabletext"/>
            </w:pPr>
            <w:r w:rsidRPr="00C17861">
              <w:t>19</w:t>
            </w:r>
          </w:p>
        </w:tc>
        <w:tc>
          <w:tcPr>
            <w:tcW w:w="5386" w:type="dxa"/>
            <w:shd w:val="clear" w:color="auto" w:fill="auto"/>
          </w:tcPr>
          <w:p w:rsidR="009519C0" w:rsidRPr="00C17861" w:rsidRDefault="009519C0" w:rsidP="00A27192">
            <w:pPr>
              <w:pStyle w:val="Tabletext"/>
            </w:pPr>
            <w:r w:rsidRPr="00C17861">
              <w:t>Goods supplied under a hire purchase agreement entered into on or after 1</w:t>
            </w:r>
            <w:r w:rsidR="00C17861">
              <w:t> </w:t>
            </w:r>
            <w:r w:rsidRPr="00C17861">
              <w:t>July 2012</w:t>
            </w:r>
          </w:p>
        </w:tc>
      </w:tr>
      <w:tr w:rsidR="009519C0" w:rsidRPr="00C17861" w:rsidTr="00A27192">
        <w:tc>
          <w:tcPr>
            <w:tcW w:w="709" w:type="dxa"/>
            <w:tcBorders>
              <w:bottom w:val="single" w:sz="4" w:space="0" w:color="auto"/>
            </w:tcBorders>
            <w:shd w:val="clear" w:color="auto" w:fill="auto"/>
          </w:tcPr>
          <w:p w:rsidR="009519C0" w:rsidRPr="00C17861" w:rsidRDefault="009519C0" w:rsidP="00A27192">
            <w:pPr>
              <w:pStyle w:val="Tabletext"/>
            </w:pPr>
            <w:r w:rsidRPr="00C17861">
              <w:t>20</w:t>
            </w:r>
          </w:p>
        </w:tc>
        <w:tc>
          <w:tcPr>
            <w:tcW w:w="5386" w:type="dxa"/>
            <w:tcBorders>
              <w:bottom w:val="single" w:sz="4" w:space="0" w:color="auto"/>
            </w:tcBorders>
            <w:shd w:val="clear" w:color="auto" w:fill="auto"/>
          </w:tcPr>
          <w:p w:rsidR="009519C0" w:rsidRPr="00C17861" w:rsidRDefault="009519C0" w:rsidP="00A27192">
            <w:pPr>
              <w:pStyle w:val="Tabletext"/>
            </w:pPr>
            <w:r w:rsidRPr="00C17861">
              <w:t>Credit under a hire purchase agreement entered into on or after 1</w:t>
            </w:r>
            <w:r w:rsidR="00C17861">
              <w:t> </w:t>
            </w:r>
            <w:r w:rsidRPr="00C17861">
              <w:t>July 2012</w:t>
            </w:r>
          </w:p>
        </w:tc>
      </w:tr>
      <w:tr w:rsidR="009519C0" w:rsidRPr="00C17861" w:rsidTr="00A27192">
        <w:tc>
          <w:tcPr>
            <w:tcW w:w="709" w:type="dxa"/>
            <w:tcBorders>
              <w:bottom w:val="single" w:sz="12" w:space="0" w:color="auto"/>
            </w:tcBorders>
            <w:shd w:val="clear" w:color="auto" w:fill="auto"/>
          </w:tcPr>
          <w:p w:rsidR="009519C0" w:rsidRPr="00C17861" w:rsidRDefault="009519C0" w:rsidP="00A27192">
            <w:pPr>
              <w:pStyle w:val="Tabletext"/>
            </w:pPr>
            <w:r w:rsidRPr="00C17861">
              <w:t>21</w:t>
            </w:r>
          </w:p>
        </w:tc>
        <w:tc>
          <w:tcPr>
            <w:tcW w:w="5386" w:type="dxa"/>
            <w:tcBorders>
              <w:bottom w:val="single" w:sz="12" w:space="0" w:color="auto"/>
            </w:tcBorders>
            <w:shd w:val="clear" w:color="auto" w:fill="auto"/>
          </w:tcPr>
          <w:p w:rsidR="009519C0" w:rsidRPr="00C17861" w:rsidRDefault="009519C0" w:rsidP="00A27192">
            <w:pPr>
              <w:pStyle w:val="Tabletext"/>
            </w:pPr>
            <w:r w:rsidRPr="00C17861">
              <w:t>A warranty for goods</w:t>
            </w:r>
          </w:p>
        </w:tc>
      </w:tr>
    </w:tbl>
    <w:p w:rsidR="00103AC8" w:rsidRPr="00C17861" w:rsidRDefault="00A27192" w:rsidP="00A27192">
      <w:pPr>
        <w:pStyle w:val="notetext"/>
      </w:pPr>
      <w:r w:rsidRPr="00C17861">
        <w:rPr>
          <w:iCs/>
        </w:rPr>
        <w:t>Note 1:</w:t>
      </w:r>
      <w:r w:rsidRPr="00C17861">
        <w:rPr>
          <w:iCs/>
        </w:rPr>
        <w:tab/>
      </w:r>
      <w:r w:rsidR="00103AC8" w:rsidRPr="00C17861">
        <w:t>Regulation</w:t>
      </w:r>
      <w:r w:rsidR="00C17861">
        <w:t> </w:t>
      </w:r>
      <w:r w:rsidR="00103AC8" w:rsidRPr="00C17861">
        <w:t>40</w:t>
      </w:r>
      <w:r w:rsidR="00C17861">
        <w:noBreakHyphen/>
      </w:r>
      <w:r w:rsidR="00103AC8" w:rsidRPr="00C17861">
        <w:t>5.09 applies subject to this regulation.  As a result, if something is within the scope of both an item in the table in regulation</w:t>
      </w:r>
      <w:r w:rsidR="00C17861">
        <w:t> </w:t>
      </w:r>
      <w:r w:rsidR="00103AC8" w:rsidRPr="00C17861">
        <w:t>40</w:t>
      </w:r>
      <w:r w:rsidR="00C17861">
        <w:noBreakHyphen/>
      </w:r>
      <w:r w:rsidR="00103AC8" w:rsidRPr="00C17861">
        <w:t xml:space="preserve">5.09 and an item in the table in this regulation, it will </w:t>
      </w:r>
      <w:r w:rsidR="00103AC8" w:rsidRPr="00C17861">
        <w:rPr>
          <w:i/>
          <w:iCs/>
        </w:rPr>
        <w:t>not</w:t>
      </w:r>
      <w:r w:rsidR="00103AC8" w:rsidRPr="00C17861">
        <w:t xml:space="preserve"> be a financial supply.</w:t>
      </w:r>
    </w:p>
    <w:p w:rsidR="00103AC8" w:rsidRPr="00C17861" w:rsidRDefault="00A27192" w:rsidP="00A27192">
      <w:pPr>
        <w:pStyle w:val="notetext"/>
      </w:pPr>
      <w:r w:rsidRPr="00C17861">
        <w:rPr>
          <w:iCs/>
        </w:rPr>
        <w:t>Note 2:</w:t>
      </w:r>
      <w:r w:rsidRPr="00C17861">
        <w:rPr>
          <w:iCs/>
        </w:rPr>
        <w:tab/>
      </w:r>
      <w:r w:rsidR="00103AC8" w:rsidRPr="00C17861">
        <w:t>Regulation</w:t>
      </w:r>
      <w:r w:rsidR="00C17861">
        <w:t> </w:t>
      </w:r>
      <w:r w:rsidR="00103AC8" w:rsidRPr="00C17861">
        <w:t>40</w:t>
      </w:r>
      <w:r w:rsidR="00C17861">
        <w:noBreakHyphen/>
      </w:r>
      <w:r w:rsidR="00103AC8" w:rsidRPr="00C17861">
        <w:t>5.10 applies despite this regulation. As a result, if something is both an incidental financial supply and within the scope of an item in this table, it will still be a financial supply.</w:t>
      </w:r>
    </w:p>
    <w:p w:rsidR="00103AC8" w:rsidRPr="00C17861" w:rsidRDefault="00A27192" w:rsidP="00A27192">
      <w:pPr>
        <w:pStyle w:val="notetext"/>
      </w:pPr>
      <w:r w:rsidRPr="00C17861">
        <w:rPr>
          <w:iCs/>
        </w:rPr>
        <w:t>Note 3:</w:t>
      </w:r>
      <w:r w:rsidRPr="00C17861">
        <w:rPr>
          <w:iCs/>
        </w:rPr>
        <w:tab/>
      </w:r>
      <w:r w:rsidRPr="00C17861">
        <w:t>Division</w:t>
      </w:r>
      <w:r w:rsidR="00C17861">
        <w:t> </w:t>
      </w:r>
      <w:r w:rsidR="00103AC8" w:rsidRPr="00C17861">
        <w:t>105 of the Act deals with supply in satisfaction of a debt.</w:t>
      </w:r>
    </w:p>
    <w:p w:rsidR="00103AC8" w:rsidRPr="00C17861" w:rsidRDefault="00A27192" w:rsidP="00A27192">
      <w:pPr>
        <w:pStyle w:val="notetext"/>
        <w:rPr>
          <w:i/>
          <w:iCs/>
        </w:rPr>
      </w:pPr>
      <w:r w:rsidRPr="00C17861">
        <w:rPr>
          <w:iCs/>
        </w:rPr>
        <w:t>Note 4:</w:t>
      </w:r>
      <w:r w:rsidRPr="00C17861">
        <w:rPr>
          <w:iCs/>
        </w:rPr>
        <w:tab/>
      </w:r>
      <w:r w:rsidR="00103AC8" w:rsidRPr="00C17861">
        <w:t>Sections</w:t>
      </w:r>
      <w:r w:rsidR="00C17861">
        <w:t> </w:t>
      </w:r>
      <w:r w:rsidR="00103AC8" w:rsidRPr="00C17861">
        <w:t>7</w:t>
      </w:r>
      <w:r w:rsidR="00C17861">
        <w:noBreakHyphen/>
      </w:r>
      <w:r w:rsidR="00103AC8" w:rsidRPr="00C17861">
        <w:t>1 and 9</w:t>
      </w:r>
      <w:r w:rsidR="00C17861">
        <w:noBreakHyphen/>
      </w:r>
      <w:r w:rsidR="00103AC8" w:rsidRPr="00C17861">
        <w:t>70 of the Act, and this regulation in respect of items</w:t>
      </w:r>
      <w:r w:rsidR="00C17861">
        <w:t> </w:t>
      </w:r>
      <w:r w:rsidR="00103AC8" w:rsidRPr="00C17861">
        <w:t>7 and 8 in this table, have the effect that GST is payable on the premium (if any) on a taxable deliverable commodity derivative and the price on settlement when the commodity is delivered.</w:t>
      </w:r>
    </w:p>
    <w:p w:rsidR="00103AC8" w:rsidRPr="00C17861" w:rsidRDefault="00103AC8" w:rsidP="00A27192">
      <w:pPr>
        <w:pStyle w:val="ActHead5"/>
      </w:pPr>
      <w:bookmarkStart w:id="49" w:name="_Toc375130558"/>
      <w:r w:rsidRPr="00C17861">
        <w:rPr>
          <w:rStyle w:val="CharSectno"/>
        </w:rPr>
        <w:t>40</w:t>
      </w:r>
      <w:r w:rsidR="00C17861">
        <w:rPr>
          <w:rStyle w:val="CharSectno"/>
        </w:rPr>
        <w:noBreakHyphen/>
      </w:r>
      <w:r w:rsidRPr="00C17861">
        <w:rPr>
          <w:rStyle w:val="CharSectno"/>
        </w:rPr>
        <w:t>5.13</w:t>
      </w:r>
      <w:r w:rsidR="00A27192" w:rsidRPr="00C17861">
        <w:t xml:space="preserve">  </w:t>
      </w:r>
      <w:r w:rsidRPr="00C17861">
        <w:t>Examples of supplies that are not financial supplies</w:t>
      </w:r>
      <w:bookmarkEnd w:id="49"/>
    </w:p>
    <w:p w:rsidR="00103AC8" w:rsidRPr="00C17861" w:rsidRDefault="00103AC8" w:rsidP="00A27192">
      <w:pPr>
        <w:pStyle w:val="subsection"/>
      </w:pPr>
      <w:r w:rsidRPr="00C17861">
        <w:tab/>
      </w:r>
      <w:r w:rsidRPr="00C17861">
        <w:tab/>
        <w:t xml:space="preserve">Something mentioned in a </w:t>
      </w:r>
      <w:r w:rsidR="00A27192" w:rsidRPr="00C17861">
        <w:t>Part</w:t>
      </w:r>
      <w:r w:rsidR="00A91CAA" w:rsidRPr="00C17861">
        <w:t xml:space="preserve"> </w:t>
      </w:r>
      <w:r w:rsidRPr="00C17861">
        <w:t xml:space="preserve">of </w:t>
      </w:r>
      <w:r w:rsidR="00A27192" w:rsidRPr="00C17861">
        <w:t>Schedule</w:t>
      </w:r>
      <w:r w:rsidR="00C17861">
        <w:t> </w:t>
      </w:r>
      <w:r w:rsidRPr="00C17861">
        <w:t>8 that relates to a supply mentioned in an item in the table in regulation</w:t>
      </w:r>
      <w:r w:rsidR="00C17861">
        <w:t> </w:t>
      </w:r>
      <w:r w:rsidRPr="00C17861">
        <w:t>40</w:t>
      </w:r>
      <w:r w:rsidR="00C17861">
        <w:noBreakHyphen/>
      </w:r>
      <w:r w:rsidRPr="00C17861">
        <w:t>5.12 is an example of the supply mentioned in the item.</w:t>
      </w:r>
    </w:p>
    <w:p w:rsidR="00103AC8" w:rsidRPr="00C17861" w:rsidRDefault="00A27192" w:rsidP="00C14B64">
      <w:pPr>
        <w:pStyle w:val="notetext"/>
      </w:pPr>
      <w:r w:rsidRPr="00C17861">
        <w:rPr>
          <w:iCs/>
        </w:rPr>
        <w:t>Note 1:</w:t>
      </w:r>
      <w:r w:rsidRPr="00C17861">
        <w:rPr>
          <w:iCs/>
        </w:rPr>
        <w:tab/>
      </w:r>
      <w:r w:rsidR="00103AC8" w:rsidRPr="00C17861">
        <w:t>The examples are not to be taken as exhaustive.</w:t>
      </w:r>
    </w:p>
    <w:p w:rsidR="00103AC8" w:rsidRPr="00C17861" w:rsidRDefault="00A27192" w:rsidP="00C14B64">
      <w:pPr>
        <w:pStyle w:val="notetext"/>
      </w:pPr>
      <w:r w:rsidRPr="00C17861">
        <w:rPr>
          <w:iCs/>
        </w:rPr>
        <w:t>Note 2:</w:t>
      </w:r>
      <w:r w:rsidRPr="00C17861">
        <w:rPr>
          <w:iCs/>
        </w:rPr>
        <w:tab/>
      </w:r>
      <w:r w:rsidR="00103AC8" w:rsidRPr="00C17861">
        <w:t>If an example is inconsistent with the description of the financial supply in the table to which the example relates, the description in the table prevails.</w:t>
      </w:r>
    </w:p>
    <w:p w:rsidR="00103AC8" w:rsidRPr="00C17861" w:rsidRDefault="00103AC8" w:rsidP="00C14B64">
      <w:pPr>
        <w:pStyle w:val="notetext"/>
      </w:pPr>
      <w:r w:rsidRPr="00C17861">
        <w:t>See section</w:t>
      </w:r>
      <w:r w:rsidR="00C17861">
        <w:t> </w:t>
      </w:r>
      <w:r w:rsidRPr="00C17861">
        <w:t xml:space="preserve">15AD of the </w:t>
      </w:r>
      <w:r w:rsidRPr="00C17861">
        <w:rPr>
          <w:i/>
          <w:iCs/>
        </w:rPr>
        <w:t>Acts Interpretation Act 1901</w:t>
      </w:r>
      <w:r w:rsidRPr="00C17861">
        <w:t>.</w:t>
      </w:r>
    </w:p>
    <w:p w:rsidR="00103AC8" w:rsidRPr="00C17861" w:rsidRDefault="00A27192" w:rsidP="00A27192">
      <w:pPr>
        <w:pStyle w:val="ActHead2"/>
        <w:pageBreakBefore/>
      </w:pPr>
      <w:bookmarkStart w:id="50" w:name="_Toc375130559"/>
      <w:r w:rsidRPr="00C17861">
        <w:rPr>
          <w:rStyle w:val="CharPartNo"/>
        </w:rPr>
        <w:t>Part</w:t>
      </w:r>
      <w:r w:rsidR="00C17861">
        <w:rPr>
          <w:rStyle w:val="CharPartNo"/>
        </w:rPr>
        <w:t> </w:t>
      </w:r>
      <w:r w:rsidR="00103AC8" w:rsidRPr="00C17861">
        <w:rPr>
          <w:rStyle w:val="CharPartNo"/>
        </w:rPr>
        <w:t>4</w:t>
      </w:r>
      <w:r w:rsidR="00C17861">
        <w:rPr>
          <w:rStyle w:val="CharPartNo"/>
        </w:rPr>
        <w:noBreakHyphen/>
      </w:r>
      <w:r w:rsidR="00103AC8" w:rsidRPr="00C17861">
        <w:rPr>
          <w:rStyle w:val="CharPartNo"/>
        </w:rPr>
        <w:t>1</w:t>
      </w:r>
      <w:r w:rsidRPr="00C17861">
        <w:t>—</w:t>
      </w:r>
      <w:r w:rsidR="00103AC8" w:rsidRPr="00C17861">
        <w:rPr>
          <w:rStyle w:val="CharPartText"/>
        </w:rPr>
        <w:t>Special rules mainly about particular ways entities are organised</w:t>
      </w:r>
      <w:bookmarkEnd w:id="50"/>
    </w:p>
    <w:p w:rsidR="00103AC8" w:rsidRPr="00C17861" w:rsidRDefault="00A27192" w:rsidP="00A27192">
      <w:pPr>
        <w:pStyle w:val="ActHead3"/>
      </w:pPr>
      <w:bookmarkStart w:id="51" w:name="_Toc375130560"/>
      <w:r w:rsidRPr="00C17861">
        <w:rPr>
          <w:rStyle w:val="CharDivNo"/>
        </w:rPr>
        <w:t>Division</w:t>
      </w:r>
      <w:r w:rsidR="00C17861">
        <w:rPr>
          <w:rStyle w:val="CharDivNo"/>
        </w:rPr>
        <w:t> </w:t>
      </w:r>
      <w:r w:rsidR="00103AC8" w:rsidRPr="00C17861">
        <w:rPr>
          <w:rStyle w:val="CharDivNo"/>
        </w:rPr>
        <w:t>48</w:t>
      </w:r>
      <w:r w:rsidRPr="00C17861">
        <w:t>—</w:t>
      </w:r>
      <w:r w:rsidR="00103AC8" w:rsidRPr="00C17861">
        <w:rPr>
          <w:rStyle w:val="CharDivText"/>
        </w:rPr>
        <w:t>GST groups</w:t>
      </w:r>
      <w:bookmarkEnd w:id="51"/>
    </w:p>
    <w:p w:rsidR="00103AC8" w:rsidRPr="00C17861" w:rsidRDefault="00A27192" w:rsidP="00A27192">
      <w:pPr>
        <w:pStyle w:val="ActHead4"/>
      </w:pPr>
      <w:bookmarkStart w:id="52" w:name="_Toc375130561"/>
      <w:r w:rsidRPr="00C17861">
        <w:rPr>
          <w:rStyle w:val="CharSubdNo"/>
        </w:rPr>
        <w:t>Subdivision</w:t>
      </w:r>
      <w:r w:rsidR="00C17861">
        <w:rPr>
          <w:rStyle w:val="CharSubdNo"/>
        </w:rPr>
        <w:t> </w:t>
      </w:r>
      <w:r w:rsidR="00103AC8" w:rsidRPr="00C17861">
        <w:rPr>
          <w:rStyle w:val="CharSubdNo"/>
        </w:rPr>
        <w:t>48</w:t>
      </w:r>
      <w:r w:rsidR="00C17861">
        <w:rPr>
          <w:rStyle w:val="CharSubdNo"/>
        </w:rPr>
        <w:noBreakHyphen/>
      </w:r>
      <w:r w:rsidR="00103AC8" w:rsidRPr="00C17861">
        <w:rPr>
          <w:rStyle w:val="CharSubdNo"/>
        </w:rPr>
        <w:t>A</w:t>
      </w:r>
      <w:r w:rsidRPr="00C17861">
        <w:t>—</w:t>
      </w:r>
      <w:r w:rsidR="00103AC8" w:rsidRPr="00C17861">
        <w:rPr>
          <w:rStyle w:val="CharSubdText"/>
        </w:rPr>
        <w:t>Approval of GST groups</w:t>
      </w:r>
      <w:bookmarkEnd w:id="52"/>
    </w:p>
    <w:p w:rsidR="00103AC8" w:rsidRPr="00C17861" w:rsidRDefault="00103AC8" w:rsidP="00A27192">
      <w:pPr>
        <w:pStyle w:val="ActHead5"/>
      </w:pPr>
      <w:bookmarkStart w:id="53" w:name="_Toc375130562"/>
      <w:r w:rsidRPr="00C17861">
        <w:rPr>
          <w:rStyle w:val="CharSectno"/>
        </w:rPr>
        <w:t>48</w:t>
      </w:r>
      <w:r w:rsidR="00C17861">
        <w:rPr>
          <w:rStyle w:val="CharSectno"/>
        </w:rPr>
        <w:noBreakHyphen/>
      </w:r>
      <w:r w:rsidRPr="00C17861">
        <w:rPr>
          <w:rStyle w:val="CharSectno"/>
        </w:rPr>
        <w:t>10.01</w:t>
      </w:r>
      <w:r w:rsidR="00A27192" w:rsidRPr="00C17861">
        <w:t xml:space="preserve">  </w:t>
      </w:r>
      <w:r w:rsidRPr="00C17861">
        <w:t>Definitions for Subdivision</w:t>
      </w:r>
      <w:bookmarkEnd w:id="53"/>
    </w:p>
    <w:p w:rsidR="00103AC8" w:rsidRPr="00C17861" w:rsidRDefault="00103AC8" w:rsidP="00A27192">
      <w:pPr>
        <w:pStyle w:val="subsection"/>
      </w:pPr>
      <w:r w:rsidRPr="00C17861">
        <w:tab/>
      </w:r>
      <w:r w:rsidRPr="00C17861">
        <w:tab/>
        <w:t>In this Subdivision:</w:t>
      </w:r>
    </w:p>
    <w:p w:rsidR="00103AC8" w:rsidRPr="00C17861" w:rsidRDefault="00103AC8" w:rsidP="00A27192">
      <w:pPr>
        <w:pStyle w:val="Definition"/>
      </w:pPr>
      <w:r w:rsidRPr="00C17861">
        <w:rPr>
          <w:b/>
          <w:bCs/>
          <w:i/>
          <w:iCs/>
          <w:color w:val="000000"/>
        </w:rPr>
        <w:t>family</w:t>
      </w:r>
      <w:r w:rsidRPr="00C17861">
        <w:rPr>
          <w:color w:val="000000"/>
        </w:rPr>
        <w:t xml:space="preserve">, in </w:t>
      </w:r>
      <w:r w:rsidRPr="00C17861">
        <w:t>relation</w:t>
      </w:r>
      <w:r w:rsidRPr="00C17861">
        <w:rPr>
          <w:color w:val="000000"/>
        </w:rPr>
        <w:t xml:space="preserve"> to a person, has the meaning given by section</w:t>
      </w:r>
      <w:r w:rsidR="00C17861">
        <w:rPr>
          <w:color w:val="000000"/>
        </w:rPr>
        <w:t> </w:t>
      </w:r>
      <w:r w:rsidRPr="00C17861">
        <w:rPr>
          <w:color w:val="000000"/>
        </w:rPr>
        <w:t>272</w:t>
      </w:r>
      <w:r w:rsidR="00C17861">
        <w:rPr>
          <w:color w:val="000000"/>
        </w:rPr>
        <w:noBreakHyphen/>
      </w:r>
      <w:r w:rsidRPr="00C17861">
        <w:rPr>
          <w:color w:val="000000"/>
        </w:rPr>
        <w:t xml:space="preserve">95 of </w:t>
      </w:r>
      <w:r w:rsidR="00A27192" w:rsidRPr="00C17861">
        <w:rPr>
          <w:color w:val="000000"/>
        </w:rPr>
        <w:t>Schedule</w:t>
      </w:r>
      <w:r w:rsidR="00C17861">
        <w:rPr>
          <w:color w:val="000000"/>
        </w:rPr>
        <w:t> </w:t>
      </w:r>
      <w:r w:rsidRPr="00C17861">
        <w:rPr>
          <w:color w:val="000000"/>
        </w:rPr>
        <w:t xml:space="preserve">2F to the </w:t>
      </w:r>
      <w:r w:rsidRPr="00C17861">
        <w:rPr>
          <w:i/>
          <w:iCs/>
          <w:color w:val="000000"/>
        </w:rPr>
        <w:t>Income Tax Assessment Act 1936</w:t>
      </w:r>
      <w:r w:rsidRPr="00C17861">
        <w:rPr>
          <w:color w:val="000000"/>
        </w:rPr>
        <w:t>, as if the person were the test individual mentioned in that section.</w:t>
      </w:r>
    </w:p>
    <w:p w:rsidR="00103AC8" w:rsidRPr="00C17861" w:rsidRDefault="00103AC8" w:rsidP="00A27192">
      <w:pPr>
        <w:pStyle w:val="Definition"/>
        <w:rPr>
          <w:i/>
          <w:iCs/>
        </w:rPr>
      </w:pPr>
      <w:r w:rsidRPr="00C17861">
        <w:rPr>
          <w:b/>
          <w:bCs/>
          <w:i/>
          <w:iCs/>
        </w:rPr>
        <w:t>fixed trust</w:t>
      </w:r>
      <w:r w:rsidRPr="00C17861">
        <w:t xml:space="preserve"> has the meaning given by section</w:t>
      </w:r>
      <w:r w:rsidR="00C17861">
        <w:t> </w:t>
      </w:r>
      <w:r w:rsidRPr="00C17861">
        <w:t>995</w:t>
      </w:r>
      <w:r w:rsidR="00C17861">
        <w:noBreakHyphen/>
      </w:r>
      <w:r w:rsidRPr="00C17861">
        <w:t xml:space="preserve">1 of the </w:t>
      </w:r>
      <w:r w:rsidRPr="00C17861">
        <w:rPr>
          <w:i/>
          <w:iCs/>
        </w:rPr>
        <w:t>Income Tax Assessment Act 1997</w:t>
      </w:r>
      <w:r w:rsidRPr="00C17861">
        <w:t>.</w:t>
      </w:r>
    </w:p>
    <w:p w:rsidR="00103AC8" w:rsidRPr="00C17861" w:rsidRDefault="00103AC8" w:rsidP="00A27192">
      <w:pPr>
        <w:pStyle w:val="Definition"/>
      </w:pPr>
      <w:r w:rsidRPr="00C17861">
        <w:rPr>
          <w:b/>
          <w:bCs/>
          <w:i/>
          <w:iCs/>
        </w:rPr>
        <w:t>GST group</w:t>
      </w:r>
      <w:r w:rsidRPr="00C17861">
        <w:t xml:space="preserve"> includes a proposed GST group.</w:t>
      </w:r>
    </w:p>
    <w:p w:rsidR="00103AC8" w:rsidRPr="00C17861" w:rsidRDefault="00103AC8" w:rsidP="00A27192">
      <w:pPr>
        <w:pStyle w:val="Definition"/>
      </w:pPr>
      <w:r w:rsidRPr="00C17861">
        <w:rPr>
          <w:b/>
          <w:bCs/>
          <w:i/>
          <w:iCs/>
        </w:rPr>
        <w:t xml:space="preserve">representative </w:t>
      </w:r>
      <w:r w:rsidRPr="00C17861">
        <w:t>means:</w:t>
      </w:r>
    </w:p>
    <w:p w:rsidR="00103AC8" w:rsidRPr="00C17861" w:rsidRDefault="00103AC8" w:rsidP="00A27192">
      <w:pPr>
        <w:pStyle w:val="paragraph"/>
      </w:pPr>
      <w:r w:rsidRPr="00C17861">
        <w:tab/>
        <w:t>(a)</w:t>
      </w:r>
      <w:r w:rsidRPr="00C17861">
        <w:tab/>
        <w:t>in relation to a partner in a partnership:</w:t>
      </w:r>
    </w:p>
    <w:p w:rsidR="00103AC8" w:rsidRPr="00C17861" w:rsidRDefault="00103AC8" w:rsidP="00A27192">
      <w:pPr>
        <w:pStyle w:val="paragraphsub"/>
      </w:pPr>
      <w:r w:rsidRPr="00C17861">
        <w:tab/>
        <w:t>(i)</w:t>
      </w:r>
      <w:r w:rsidRPr="00C17861">
        <w:tab/>
        <w:t>for a partner that is not an individual</w:t>
      </w:r>
      <w:r w:rsidR="00A27192" w:rsidRPr="00C17861">
        <w:t>—</w:t>
      </w:r>
      <w:r w:rsidRPr="00C17861">
        <w:t>the partner; and</w:t>
      </w:r>
    </w:p>
    <w:p w:rsidR="00103AC8" w:rsidRPr="00C17861" w:rsidRDefault="00103AC8" w:rsidP="00A27192">
      <w:pPr>
        <w:pStyle w:val="paragraphsub"/>
      </w:pPr>
      <w:r w:rsidRPr="00C17861">
        <w:tab/>
        <w:t>(ii)</w:t>
      </w:r>
      <w:r w:rsidRPr="00C17861">
        <w:tab/>
        <w:t>for a partner that is an individual</w:t>
      </w:r>
      <w:r w:rsidR="00A27192" w:rsidRPr="00C17861">
        <w:t>—</w:t>
      </w:r>
      <w:r w:rsidRPr="00C17861">
        <w:t>the partner or a family member of the partner; and</w:t>
      </w:r>
    </w:p>
    <w:p w:rsidR="00103AC8" w:rsidRPr="00C17861" w:rsidRDefault="00103AC8" w:rsidP="00A27192">
      <w:pPr>
        <w:pStyle w:val="paragraph"/>
      </w:pPr>
      <w:r w:rsidRPr="00C17861">
        <w:tab/>
        <w:t>(b)</w:t>
      </w:r>
      <w:r w:rsidRPr="00C17861">
        <w:tab/>
        <w:t>in relation to a shareholder in a company:</w:t>
      </w:r>
    </w:p>
    <w:p w:rsidR="00103AC8" w:rsidRPr="00C17861" w:rsidRDefault="00103AC8" w:rsidP="00A27192">
      <w:pPr>
        <w:pStyle w:val="paragraphsub"/>
      </w:pPr>
      <w:r w:rsidRPr="00C17861">
        <w:tab/>
        <w:t>(i)</w:t>
      </w:r>
      <w:r w:rsidRPr="00C17861">
        <w:tab/>
        <w:t>for a shareholder that is not an individual</w:t>
      </w:r>
      <w:r w:rsidR="00A27192" w:rsidRPr="00C17861">
        <w:t>—</w:t>
      </w:r>
      <w:r w:rsidRPr="00C17861">
        <w:t>the shareholder; and</w:t>
      </w:r>
    </w:p>
    <w:p w:rsidR="00103AC8" w:rsidRPr="00C17861" w:rsidRDefault="00103AC8" w:rsidP="00A27192">
      <w:pPr>
        <w:pStyle w:val="paragraphsub"/>
      </w:pPr>
      <w:r w:rsidRPr="00C17861">
        <w:tab/>
        <w:t>(ii)</w:t>
      </w:r>
      <w:r w:rsidRPr="00C17861">
        <w:tab/>
        <w:t>for a shareholder that is an individual</w:t>
      </w:r>
      <w:r w:rsidR="00A27192" w:rsidRPr="00C17861">
        <w:t>—</w:t>
      </w:r>
      <w:r w:rsidRPr="00C17861">
        <w:t>the shareholder or a family member of the shareholder.</w:t>
      </w:r>
    </w:p>
    <w:p w:rsidR="00103AC8" w:rsidRPr="00C17861" w:rsidRDefault="00103AC8" w:rsidP="00A27192">
      <w:pPr>
        <w:pStyle w:val="Definition"/>
      </w:pPr>
      <w:r w:rsidRPr="00C17861">
        <w:rPr>
          <w:b/>
          <w:bCs/>
          <w:i/>
          <w:iCs/>
        </w:rPr>
        <w:t>shareholder</w:t>
      </w:r>
      <w:r w:rsidRPr="00C17861">
        <w:t>, of a company that is an unincorporated association, means a member of the association.</w:t>
      </w:r>
    </w:p>
    <w:p w:rsidR="00103AC8" w:rsidRPr="00C17861" w:rsidRDefault="00103AC8" w:rsidP="00A27192">
      <w:pPr>
        <w:pStyle w:val="ActHead5"/>
      </w:pPr>
      <w:bookmarkStart w:id="54" w:name="_Toc375130563"/>
      <w:r w:rsidRPr="00C17861">
        <w:rPr>
          <w:rStyle w:val="CharSectno"/>
        </w:rPr>
        <w:t>48</w:t>
      </w:r>
      <w:r w:rsidR="00C17861">
        <w:rPr>
          <w:rStyle w:val="CharSectno"/>
        </w:rPr>
        <w:noBreakHyphen/>
      </w:r>
      <w:r w:rsidRPr="00C17861">
        <w:rPr>
          <w:rStyle w:val="CharSectno"/>
        </w:rPr>
        <w:t>10.01A</w:t>
      </w:r>
      <w:r w:rsidR="00F718A9" w:rsidRPr="00C17861">
        <w:t xml:space="preserve">  </w:t>
      </w:r>
      <w:r w:rsidRPr="00C17861">
        <w:t>Trust distribution and beneficiaries</w:t>
      </w:r>
      <w:bookmarkEnd w:id="54"/>
    </w:p>
    <w:p w:rsidR="00103AC8" w:rsidRPr="00C17861" w:rsidRDefault="00103AC8" w:rsidP="00A27192">
      <w:pPr>
        <w:pStyle w:val="subsection"/>
      </w:pPr>
      <w:r w:rsidRPr="00C17861">
        <w:tab/>
      </w:r>
      <w:r w:rsidRPr="00C17861">
        <w:tab/>
        <w:t>For this Subdivision, if the trustee of a trust distributes</w:t>
      </w:r>
      <w:r w:rsidRPr="00C17861">
        <w:rPr>
          <w:b/>
          <w:bCs/>
          <w:i/>
          <w:iCs/>
        </w:rPr>
        <w:t xml:space="preserve"> </w:t>
      </w:r>
      <w:r w:rsidRPr="00C17861">
        <w:t>income or capital of the trust in such a way that another entity receives the income or capital indirectly through 1 or more interposed trusts or companies:</w:t>
      </w:r>
    </w:p>
    <w:p w:rsidR="00103AC8" w:rsidRPr="00C17861" w:rsidRDefault="00103AC8" w:rsidP="00A27192">
      <w:pPr>
        <w:pStyle w:val="paragraph"/>
      </w:pPr>
      <w:r w:rsidRPr="00C17861">
        <w:tab/>
        <w:t>(a)</w:t>
      </w:r>
      <w:r w:rsidRPr="00C17861">
        <w:tab/>
        <w:t xml:space="preserve">the trustee is taken also to distribute the income or capital to the other entity; and </w:t>
      </w:r>
    </w:p>
    <w:p w:rsidR="00103AC8" w:rsidRPr="00C17861" w:rsidRDefault="00103AC8" w:rsidP="00A27192">
      <w:pPr>
        <w:pStyle w:val="paragraph"/>
      </w:pPr>
      <w:r w:rsidRPr="00C17861">
        <w:tab/>
        <w:t>(b)</w:t>
      </w:r>
      <w:r w:rsidRPr="00C17861">
        <w:tab/>
        <w:t xml:space="preserve">the other entity is taken also to be a beneficiary of the trust. </w:t>
      </w:r>
    </w:p>
    <w:p w:rsidR="00103AC8" w:rsidRPr="00C17861" w:rsidRDefault="00103AC8" w:rsidP="00A27192">
      <w:pPr>
        <w:pStyle w:val="ActHead5"/>
      </w:pPr>
      <w:bookmarkStart w:id="55" w:name="_Toc375130564"/>
      <w:r w:rsidRPr="00C17861">
        <w:rPr>
          <w:rStyle w:val="CharSectno"/>
        </w:rPr>
        <w:t>48</w:t>
      </w:r>
      <w:r w:rsidR="00C17861">
        <w:rPr>
          <w:rStyle w:val="CharSectno"/>
        </w:rPr>
        <w:noBreakHyphen/>
      </w:r>
      <w:r w:rsidRPr="00C17861">
        <w:rPr>
          <w:rStyle w:val="CharSectno"/>
        </w:rPr>
        <w:t>10.02</w:t>
      </w:r>
      <w:r w:rsidR="00F718A9" w:rsidRPr="00C17861">
        <w:t xml:space="preserve">  </w:t>
      </w:r>
      <w:r w:rsidRPr="00C17861">
        <w:t>Membership requirements for partnerships</w:t>
      </w:r>
      <w:bookmarkEnd w:id="55"/>
    </w:p>
    <w:p w:rsidR="00103AC8" w:rsidRPr="00C17861" w:rsidRDefault="00103AC8" w:rsidP="00A27192">
      <w:pPr>
        <w:pStyle w:val="subsection"/>
      </w:pPr>
      <w:r w:rsidRPr="00C17861">
        <w:rPr>
          <w:color w:val="000000"/>
        </w:rPr>
        <w:tab/>
        <w:t>(1)</w:t>
      </w:r>
      <w:r w:rsidRPr="00C17861">
        <w:rPr>
          <w:color w:val="000000"/>
        </w:rPr>
        <w:tab/>
        <w:t>For subparagraph</w:t>
      </w:r>
      <w:r w:rsidR="00C17861">
        <w:rPr>
          <w:color w:val="000000"/>
        </w:rPr>
        <w:t> </w:t>
      </w:r>
      <w:r w:rsidRPr="00C17861">
        <w:rPr>
          <w:color w:val="000000"/>
        </w:rPr>
        <w:t>48</w:t>
      </w:r>
      <w:r w:rsidR="00C17861">
        <w:rPr>
          <w:color w:val="000000"/>
        </w:rPr>
        <w:noBreakHyphen/>
      </w:r>
      <w:r w:rsidRPr="00C17861">
        <w:rPr>
          <w:color w:val="000000"/>
        </w:rPr>
        <w:t>10</w:t>
      </w:r>
      <w:r w:rsidR="00A91CAA" w:rsidRPr="00C17861">
        <w:rPr>
          <w:color w:val="000000"/>
        </w:rPr>
        <w:t xml:space="preserve"> </w:t>
      </w:r>
      <w:r w:rsidRPr="00C17861">
        <w:rPr>
          <w:color w:val="000000"/>
        </w:rPr>
        <w:t>(1</w:t>
      </w:r>
      <w:r w:rsidR="00A27192" w:rsidRPr="00C17861">
        <w:rPr>
          <w:color w:val="000000"/>
        </w:rPr>
        <w:t>)(</w:t>
      </w:r>
      <w:r w:rsidRPr="00C17861">
        <w:rPr>
          <w:color w:val="000000"/>
        </w:rPr>
        <w:t>a</w:t>
      </w:r>
      <w:r w:rsidR="00A27192" w:rsidRPr="00C17861">
        <w:rPr>
          <w:color w:val="000000"/>
        </w:rPr>
        <w:t>)(</w:t>
      </w:r>
      <w:r w:rsidRPr="00C17861">
        <w:rPr>
          <w:color w:val="000000"/>
        </w:rPr>
        <w:t xml:space="preserve">ii) of the </w:t>
      </w:r>
      <w:r w:rsidRPr="00C17861">
        <w:rPr>
          <w:caps/>
          <w:color w:val="000000"/>
        </w:rPr>
        <w:t>A</w:t>
      </w:r>
      <w:r w:rsidRPr="00C17861">
        <w:rPr>
          <w:color w:val="000000"/>
        </w:rPr>
        <w:t>ct, this regulation sets out requirements that must be satisfied for a partnership to be a member of a GST group.</w:t>
      </w:r>
    </w:p>
    <w:p w:rsidR="00103AC8" w:rsidRPr="00C17861" w:rsidRDefault="00A27192" w:rsidP="00A27192">
      <w:pPr>
        <w:pStyle w:val="notetext"/>
      </w:pPr>
      <w:r w:rsidRPr="00C17861">
        <w:rPr>
          <w:iCs/>
          <w:color w:val="000000"/>
        </w:rPr>
        <w:t>Note:</w:t>
      </w:r>
      <w:r w:rsidRPr="00C17861">
        <w:rPr>
          <w:iCs/>
          <w:color w:val="000000"/>
        </w:rPr>
        <w:tab/>
      </w:r>
      <w:r w:rsidR="00103AC8" w:rsidRPr="00C17861">
        <w:rPr>
          <w:color w:val="000000"/>
        </w:rPr>
        <w:t>The partnership must also satisfy other membership requirements set out in section</w:t>
      </w:r>
      <w:r w:rsidR="00C17861">
        <w:rPr>
          <w:color w:val="000000"/>
        </w:rPr>
        <w:t> </w:t>
      </w:r>
      <w:r w:rsidR="00103AC8" w:rsidRPr="00C17861">
        <w:rPr>
          <w:color w:val="000000"/>
        </w:rPr>
        <w:t>48</w:t>
      </w:r>
      <w:r w:rsidR="00C17861">
        <w:rPr>
          <w:color w:val="000000"/>
        </w:rPr>
        <w:noBreakHyphen/>
      </w:r>
      <w:r w:rsidR="00103AC8" w:rsidRPr="00C17861">
        <w:rPr>
          <w:color w:val="000000"/>
        </w:rPr>
        <w:t>10 of the Act.</w:t>
      </w:r>
    </w:p>
    <w:p w:rsidR="00103AC8" w:rsidRPr="00C17861" w:rsidRDefault="00103AC8" w:rsidP="00A27192">
      <w:pPr>
        <w:pStyle w:val="subsection"/>
      </w:pPr>
      <w:r w:rsidRPr="00C17861">
        <w:tab/>
        <w:t>(2)</w:t>
      </w:r>
      <w:r w:rsidRPr="00C17861">
        <w:tab/>
        <w:t>If the GST group includes entities other than partnerships, the partnership must satisfy the requirements of subregulation (3), (3A), (4) or (5).</w:t>
      </w:r>
    </w:p>
    <w:p w:rsidR="00103AC8" w:rsidRPr="00C17861" w:rsidRDefault="00103AC8" w:rsidP="00A27192">
      <w:pPr>
        <w:pStyle w:val="subsection"/>
      </w:pPr>
      <w:r w:rsidRPr="00C17861">
        <w:tab/>
        <w:t>(2A)</w:t>
      </w:r>
      <w:r w:rsidRPr="00C17861">
        <w:tab/>
        <w:t>If the GST group consists only of partnerships:</w:t>
      </w:r>
    </w:p>
    <w:p w:rsidR="00103AC8" w:rsidRPr="00C17861" w:rsidRDefault="00103AC8" w:rsidP="00A27192">
      <w:pPr>
        <w:pStyle w:val="paragraph"/>
      </w:pPr>
      <w:r w:rsidRPr="00C17861">
        <w:tab/>
        <w:t>(a)</w:t>
      </w:r>
      <w:r w:rsidRPr="00C17861">
        <w:tab/>
        <w:t>there are no further requirements for one of the partnerships; and</w:t>
      </w:r>
    </w:p>
    <w:p w:rsidR="00103AC8" w:rsidRPr="00C17861" w:rsidRDefault="00103AC8" w:rsidP="00A27192">
      <w:pPr>
        <w:pStyle w:val="paragraph"/>
      </w:pPr>
      <w:r w:rsidRPr="00C17861">
        <w:tab/>
        <w:t>(b)</w:t>
      </w:r>
      <w:r w:rsidRPr="00C17861">
        <w:tab/>
        <w:t>each other partnership must satisfy the requirements of subregulation</w:t>
      </w:r>
      <w:r w:rsidR="00A91CAA" w:rsidRPr="00C17861">
        <w:t xml:space="preserve"> </w:t>
      </w:r>
      <w:r w:rsidRPr="00C17861">
        <w:t>(5).</w:t>
      </w:r>
    </w:p>
    <w:p w:rsidR="00103AC8" w:rsidRPr="00C17861" w:rsidRDefault="00103AC8" w:rsidP="00A27192">
      <w:pPr>
        <w:pStyle w:val="subsection"/>
      </w:pPr>
      <w:r w:rsidRPr="00C17861">
        <w:rPr>
          <w:color w:val="000000"/>
        </w:rPr>
        <w:tab/>
        <w:t>(3)</w:t>
      </w:r>
      <w:r w:rsidRPr="00C17861">
        <w:rPr>
          <w:color w:val="000000"/>
        </w:rPr>
        <w:tab/>
        <w:t>The partnership satisfies the requirements of this subregulation if, for at least 1 company that is a member of the GST group:</w:t>
      </w:r>
    </w:p>
    <w:p w:rsidR="00103AC8" w:rsidRPr="00C17861" w:rsidRDefault="00103AC8" w:rsidP="00A27192">
      <w:pPr>
        <w:pStyle w:val="paragraph"/>
      </w:pPr>
      <w:r w:rsidRPr="00C17861">
        <w:rPr>
          <w:color w:val="000000"/>
        </w:rPr>
        <w:tab/>
        <w:t>(a)</w:t>
      </w:r>
      <w:r w:rsidRPr="00C17861">
        <w:rPr>
          <w:color w:val="000000"/>
        </w:rPr>
        <w:tab/>
        <w:t>the partnership has at least a 90% stake in the</w:t>
      </w:r>
      <w:r w:rsidR="00A91CAA" w:rsidRPr="00C17861">
        <w:rPr>
          <w:color w:val="000000"/>
        </w:rPr>
        <w:t xml:space="preserve"> </w:t>
      </w:r>
      <w:r w:rsidRPr="00C17861">
        <w:rPr>
          <w:color w:val="000000"/>
        </w:rPr>
        <w:t>company (worked out in accordance with section</w:t>
      </w:r>
      <w:r w:rsidR="00C17861">
        <w:rPr>
          <w:color w:val="000000"/>
        </w:rPr>
        <w:t> </w:t>
      </w:r>
      <w:r w:rsidRPr="00C17861">
        <w:rPr>
          <w:color w:val="000000"/>
        </w:rPr>
        <w:t>190</w:t>
      </w:r>
      <w:r w:rsidR="00C17861">
        <w:rPr>
          <w:color w:val="000000"/>
        </w:rPr>
        <w:noBreakHyphen/>
      </w:r>
      <w:r w:rsidRPr="00C17861">
        <w:rPr>
          <w:color w:val="000000"/>
        </w:rPr>
        <w:t>5 of the Act as if the partnership were a company); or</w:t>
      </w:r>
    </w:p>
    <w:p w:rsidR="00103AC8" w:rsidRPr="00C17861" w:rsidRDefault="00103AC8" w:rsidP="00A27192">
      <w:pPr>
        <w:pStyle w:val="paragraph"/>
      </w:pPr>
      <w:r w:rsidRPr="00C17861">
        <w:tab/>
        <w:t>(b)</w:t>
      </w:r>
      <w:r w:rsidRPr="00C17861">
        <w:tab/>
        <w:t>shares of the company are held in such a way that:</w:t>
      </w:r>
    </w:p>
    <w:p w:rsidR="00103AC8" w:rsidRPr="00C17861" w:rsidRDefault="00103AC8" w:rsidP="00A27192">
      <w:pPr>
        <w:pStyle w:val="paragraphsub"/>
      </w:pPr>
      <w:r w:rsidRPr="00C17861">
        <w:tab/>
        <w:t>(i)</w:t>
      </w:r>
      <w:r w:rsidRPr="00C17861">
        <w:tab/>
        <w:t>if there is 1 shareholder</w:t>
      </w:r>
      <w:r w:rsidR="00A27192" w:rsidRPr="00C17861">
        <w:t>—</w:t>
      </w:r>
      <w:r w:rsidRPr="00C17861">
        <w:t>the shareholder is a representative of a partner in the partnership; and</w:t>
      </w:r>
    </w:p>
    <w:p w:rsidR="00103AC8" w:rsidRPr="00C17861" w:rsidRDefault="00103AC8" w:rsidP="00A27192">
      <w:pPr>
        <w:pStyle w:val="paragraphsub"/>
      </w:pPr>
      <w:r w:rsidRPr="00C17861">
        <w:tab/>
        <w:t>(ii)</w:t>
      </w:r>
      <w:r w:rsidRPr="00C17861">
        <w:tab/>
        <w:t>if there is more than 1 shareholder</w:t>
      </w:r>
      <w:r w:rsidR="00A27192" w:rsidRPr="00C17861">
        <w:t>—</w:t>
      </w:r>
      <w:r w:rsidRPr="00C17861">
        <w:t>at least 2</w:t>
      </w:r>
      <w:r w:rsidR="00A91CAA" w:rsidRPr="00C17861">
        <w:t xml:space="preserve"> </w:t>
      </w:r>
      <w:r w:rsidRPr="00C17861">
        <w:t>shareholders are representatives of different partners in the partnership.</w:t>
      </w:r>
    </w:p>
    <w:p w:rsidR="00103AC8" w:rsidRPr="00C17861" w:rsidRDefault="00103AC8" w:rsidP="00A27192">
      <w:pPr>
        <w:pStyle w:val="subsection"/>
      </w:pPr>
      <w:r w:rsidRPr="00C17861">
        <w:tab/>
        <w:t>(3A)</w:t>
      </w:r>
      <w:r w:rsidRPr="00C17861">
        <w:tab/>
        <w:t>The partnership satisfies the requirements of this subregulation if each partner in the partnership is:</w:t>
      </w:r>
    </w:p>
    <w:p w:rsidR="00103AC8" w:rsidRPr="00C17861" w:rsidRDefault="00103AC8" w:rsidP="00A27192">
      <w:pPr>
        <w:pStyle w:val="paragraph"/>
      </w:pPr>
      <w:r w:rsidRPr="00C17861">
        <w:tab/>
        <w:t>(a)</w:t>
      </w:r>
      <w:r w:rsidRPr="00C17861">
        <w:tab/>
        <w:t xml:space="preserve">an individual who is a member of the GST group; or </w:t>
      </w:r>
    </w:p>
    <w:p w:rsidR="00103AC8" w:rsidRPr="00C17861" w:rsidRDefault="00103AC8" w:rsidP="00A27192">
      <w:pPr>
        <w:pStyle w:val="paragraph"/>
      </w:pPr>
      <w:r w:rsidRPr="00C17861">
        <w:tab/>
        <w:t>(b)</w:t>
      </w:r>
      <w:r w:rsidRPr="00C17861">
        <w:tab/>
        <w:t>a family member of such an individual.</w:t>
      </w:r>
    </w:p>
    <w:p w:rsidR="00103AC8" w:rsidRPr="00C17861" w:rsidRDefault="00103AC8" w:rsidP="00A27192">
      <w:pPr>
        <w:pStyle w:val="paragraph"/>
      </w:pPr>
      <w:r w:rsidRPr="00C17861">
        <w:rPr>
          <w:color w:val="000000"/>
        </w:rPr>
        <w:tab/>
        <w:t>(4)</w:t>
      </w:r>
      <w:r w:rsidRPr="00C17861">
        <w:rPr>
          <w:color w:val="000000"/>
        </w:rPr>
        <w:tab/>
        <w:t xml:space="preserve">The partnership satisfies the requirements of this subregulation if, for at least 1 trust that is a member of the GST group, the beneficiaries include </w:t>
      </w:r>
      <w:r w:rsidRPr="00C17861">
        <w:t>at least 2 representatives of different partners in the partnership.</w:t>
      </w:r>
    </w:p>
    <w:p w:rsidR="00103AC8" w:rsidRPr="00C17861" w:rsidRDefault="00103AC8" w:rsidP="00A27192">
      <w:pPr>
        <w:pStyle w:val="subsection"/>
      </w:pPr>
      <w:r w:rsidRPr="00C17861">
        <w:tab/>
        <w:t>(5)</w:t>
      </w:r>
      <w:r w:rsidRPr="00C17861">
        <w:tab/>
        <w:t xml:space="preserve">The partnership (the </w:t>
      </w:r>
      <w:r w:rsidRPr="00C17861">
        <w:rPr>
          <w:b/>
          <w:bCs/>
          <w:i/>
          <w:iCs/>
        </w:rPr>
        <w:t>candidate partnership</w:t>
      </w:r>
      <w:r w:rsidRPr="00C17861">
        <w:t>) satisfies the requirements of this subregulation if:</w:t>
      </w:r>
    </w:p>
    <w:p w:rsidR="00103AC8" w:rsidRPr="00C17861" w:rsidRDefault="00103AC8" w:rsidP="00A27192">
      <w:pPr>
        <w:pStyle w:val="paragraph"/>
      </w:pPr>
      <w:r w:rsidRPr="00C17861">
        <w:tab/>
        <w:t>(a)</w:t>
      </w:r>
      <w:r w:rsidRPr="00C17861">
        <w:tab/>
        <w:t xml:space="preserve">there is a partnership (the </w:t>
      </w:r>
      <w:r w:rsidRPr="00C17861">
        <w:rPr>
          <w:b/>
          <w:bCs/>
          <w:i/>
          <w:iCs/>
        </w:rPr>
        <w:t>member partnership</w:t>
      </w:r>
      <w:r w:rsidRPr="00C17861">
        <w:t>) that is a member of the GST group because of:</w:t>
      </w:r>
    </w:p>
    <w:p w:rsidR="00103AC8" w:rsidRPr="00C17861" w:rsidRDefault="00103AC8" w:rsidP="00A27192">
      <w:pPr>
        <w:pStyle w:val="paragraphsub"/>
      </w:pPr>
      <w:r w:rsidRPr="00C17861">
        <w:tab/>
        <w:t>(i)</w:t>
      </w:r>
      <w:r w:rsidRPr="00C17861">
        <w:tab/>
      </w:r>
      <w:r w:rsidR="00C17861">
        <w:t>paragraph (</w:t>
      </w:r>
      <w:r w:rsidRPr="00C17861">
        <w:t>2A</w:t>
      </w:r>
      <w:r w:rsidR="00A27192" w:rsidRPr="00C17861">
        <w:t>)(</w:t>
      </w:r>
      <w:r w:rsidRPr="00C17861">
        <w:t>a) or subregulation (3), (3A) or (4); or</w:t>
      </w:r>
    </w:p>
    <w:p w:rsidR="00103AC8" w:rsidRPr="00C17861" w:rsidRDefault="00103AC8" w:rsidP="00A27192">
      <w:pPr>
        <w:pStyle w:val="paragraphsub"/>
      </w:pPr>
      <w:r w:rsidRPr="00C17861">
        <w:tab/>
        <w:t>(ii)</w:t>
      </w:r>
      <w:r w:rsidRPr="00C17861">
        <w:tab/>
        <w:t>this subregulation, including the repeated application of this subregulation; and</w:t>
      </w:r>
    </w:p>
    <w:p w:rsidR="00103AC8" w:rsidRPr="00C17861" w:rsidRDefault="00103AC8" w:rsidP="00A27192">
      <w:pPr>
        <w:pStyle w:val="paragraph"/>
      </w:pPr>
      <w:r w:rsidRPr="00C17861">
        <w:tab/>
        <w:t>(b)</w:t>
      </w:r>
      <w:r w:rsidRPr="00C17861">
        <w:tab/>
        <w:t>each partner in the candidate partnership is an individual, a family trust of an individual or a family company of an individual; and</w:t>
      </w:r>
    </w:p>
    <w:p w:rsidR="00103AC8" w:rsidRPr="00C17861" w:rsidRDefault="00103AC8" w:rsidP="00A27192">
      <w:pPr>
        <w:pStyle w:val="paragraph"/>
      </w:pPr>
      <w:r w:rsidRPr="00C17861">
        <w:tab/>
        <w:t>(c)</w:t>
      </w:r>
      <w:r w:rsidRPr="00C17861">
        <w:tab/>
        <w:t>for each partner in the candidate partnership that is an individual, a family trust of an individual or a family company of an individual, one of the following is a partner in the member partnership:</w:t>
      </w:r>
    </w:p>
    <w:p w:rsidR="00103AC8" w:rsidRPr="00C17861" w:rsidRDefault="00103AC8" w:rsidP="00A27192">
      <w:pPr>
        <w:pStyle w:val="paragraphsub"/>
      </w:pPr>
      <w:r w:rsidRPr="00C17861">
        <w:tab/>
        <w:t>(i)</w:t>
      </w:r>
      <w:r w:rsidRPr="00C17861">
        <w:tab/>
        <w:t>the individual;</w:t>
      </w:r>
    </w:p>
    <w:p w:rsidR="00103AC8" w:rsidRPr="00C17861" w:rsidRDefault="00103AC8" w:rsidP="00A27192">
      <w:pPr>
        <w:pStyle w:val="paragraphsub"/>
      </w:pPr>
      <w:r w:rsidRPr="00C17861">
        <w:tab/>
        <w:t>(ii)</w:t>
      </w:r>
      <w:r w:rsidRPr="00C17861">
        <w:tab/>
        <w:t>a family trust of the individual;</w:t>
      </w:r>
    </w:p>
    <w:p w:rsidR="00103AC8" w:rsidRPr="00C17861" w:rsidRDefault="00103AC8" w:rsidP="00A27192">
      <w:pPr>
        <w:pStyle w:val="paragraphsub"/>
      </w:pPr>
      <w:r w:rsidRPr="00C17861">
        <w:tab/>
        <w:t>(iii)</w:t>
      </w:r>
      <w:r w:rsidRPr="00C17861">
        <w:tab/>
        <w:t>a family company of the individual;</w:t>
      </w:r>
    </w:p>
    <w:p w:rsidR="00103AC8" w:rsidRPr="00C17861" w:rsidRDefault="00103AC8" w:rsidP="00A27192">
      <w:pPr>
        <w:pStyle w:val="paragraphsub"/>
      </w:pPr>
      <w:r w:rsidRPr="00C17861">
        <w:tab/>
        <w:t>(iv)</w:t>
      </w:r>
      <w:r w:rsidRPr="00C17861">
        <w:tab/>
        <w:t>a family member of the individual;</w:t>
      </w:r>
    </w:p>
    <w:p w:rsidR="00103AC8" w:rsidRPr="00C17861" w:rsidRDefault="00103AC8" w:rsidP="00A27192">
      <w:pPr>
        <w:pStyle w:val="paragraphsub"/>
      </w:pPr>
      <w:r w:rsidRPr="00C17861">
        <w:tab/>
        <w:t>(v)</w:t>
      </w:r>
      <w:r w:rsidRPr="00C17861">
        <w:tab/>
        <w:t>another individual for whom the first individual is a family member;</w:t>
      </w:r>
    </w:p>
    <w:p w:rsidR="00103AC8" w:rsidRPr="00C17861" w:rsidRDefault="00103AC8" w:rsidP="00A27192">
      <w:pPr>
        <w:pStyle w:val="paragraphsub"/>
      </w:pPr>
      <w:r w:rsidRPr="00C17861">
        <w:tab/>
        <w:t>(vi)</w:t>
      </w:r>
      <w:r w:rsidRPr="00C17861">
        <w:tab/>
        <w:t xml:space="preserve">a family trust of a family member mentioned in </w:t>
      </w:r>
      <w:r w:rsidR="00C17861">
        <w:t>subparagraph (</w:t>
      </w:r>
      <w:r w:rsidRPr="00C17861">
        <w:t xml:space="preserve">iv) or the other individual mentioned in </w:t>
      </w:r>
      <w:r w:rsidR="00C17861">
        <w:t>subparagraph (</w:t>
      </w:r>
      <w:r w:rsidRPr="00C17861">
        <w:t>v);</w:t>
      </w:r>
    </w:p>
    <w:p w:rsidR="00103AC8" w:rsidRPr="00C17861" w:rsidRDefault="00103AC8" w:rsidP="00A27192">
      <w:pPr>
        <w:pStyle w:val="paragraphsub"/>
      </w:pPr>
      <w:r w:rsidRPr="00C17861">
        <w:tab/>
        <w:t>(vii)</w:t>
      </w:r>
      <w:r w:rsidRPr="00C17861">
        <w:tab/>
        <w:t xml:space="preserve">a family company of a family member mentioned in </w:t>
      </w:r>
      <w:r w:rsidR="00C17861">
        <w:t>subparagraph (</w:t>
      </w:r>
      <w:r w:rsidRPr="00C17861">
        <w:t xml:space="preserve">iv) or the other individual mentioned in </w:t>
      </w:r>
      <w:r w:rsidR="00C17861">
        <w:t>subparagraph (</w:t>
      </w:r>
      <w:r w:rsidRPr="00C17861">
        <w:t>v); and</w:t>
      </w:r>
    </w:p>
    <w:p w:rsidR="00103AC8" w:rsidRPr="00C17861" w:rsidRDefault="00103AC8" w:rsidP="00A27192">
      <w:pPr>
        <w:pStyle w:val="paragraph"/>
      </w:pPr>
      <w:r w:rsidRPr="00C17861">
        <w:tab/>
        <w:t>(d)</w:t>
      </w:r>
      <w:r w:rsidRPr="00C17861">
        <w:tab/>
        <w:t xml:space="preserve">at least 2 of the partners in the candidate partnership comply with </w:t>
      </w:r>
      <w:r w:rsidR="00C17861">
        <w:t>paragraph (</w:t>
      </w:r>
      <w:r w:rsidRPr="00C17861">
        <w:t>c) through different partners in the member partnership (whether or not they also comply through the same partner in the member partnership).</w:t>
      </w:r>
    </w:p>
    <w:p w:rsidR="00103AC8" w:rsidRPr="00C17861" w:rsidRDefault="00103AC8" w:rsidP="00A27192">
      <w:pPr>
        <w:pStyle w:val="subsection"/>
      </w:pPr>
      <w:r w:rsidRPr="00C17861">
        <w:tab/>
        <w:t>(6)</w:t>
      </w:r>
      <w:r w:rsidRPr="00C17861">
        <w:tab/>
        <w:t>For this regulation:</w:t>
      </w:r>
    </w:p>
    <w:p w:rsidR="00103AC8" w:rsidRPr="00C17861" w:rsidRDefault="00103AC8" w:rsidP="00A27192">
      <w:pPr>
        <w:pStyle w:val="paragraph"/>
      </w:pPr>
      <w:r w:rsidRPr="00C17861">
        <w:tab/>
        <w:t>(a)</w:t>
      </w:r>
      <w:r w:rsidRPr="00C17861">
        <w:tab/>
        <w:t xml:space="preserve">a </w:t>
      </w:r>
      <w:r w:rsidRPr="00C17861">
        <w:rPr>
          <w:b/>
          <w:bCs/>
          <w:i/>
          <w:iCs/>
        </w:rPr>
        <w:t xml:space="preserve">family trust </w:t>
      </w:r>
      <w:r w:rsidRPr="00C17861">
        <w:t>of an individual is a trust that distributes income or capital of the trust only to the individual or family members of the individual (whether or not other distributions could lawfully be made); and</w:t>
      </w:r>
    </w:p>
    <w:p w:rsidR="00103AC8" w:rsidRPr="00C17861" w:rsidRDefault="00103AC8" w:rsidP="00A27192">
      <w:pPr>
        <w:pStyle w:val="paragraph"/>
        <w:rPr>
          <w:szCs w:val="22"/>
        </w:rPr>
      </w:pPr>
      <w:r w:rsidRPr="00C17861">
        <w:tab/>
        <w:t>(b)</w:t>
      </w:r>
      <w:r w:rsidRPr="00C17861">
        <w:tab/>
        <w:t xml:space="preserve">a </w:t>
      </w:r>
      <w:r w:rsidRPr="00C17861">
        <w:rPr>
          <w:b/>
          <w:bCs/>
          <w:i/>
          <w:iCs/>
        </w:rPr>
        <w:t>family company</w:t>
      </w:r>
      <w:r w:rsidRPr="00C17861">
        <w:t xml:space="preserve"> of an individual is a company each shareholder of which is either the individual or a family member of the individual</w:t>
      </w:r>
      <w:r w:rsidRPr="00C17861">
        <w:rPr>
          <w:szCs w:val="22"/>
        </w:rPr>
        <w:t>.</w:t>
      </w:r>
    </w:p>
    <w:p w:rsidR="00103AC8" w:rsidRPr="00C17861" w:rsidRDefault="00103AC8" w:rsidP="00A27192">
      <w:pPr>
        <w:pStyle w:val="ActHead5"/>
      </w:pPr>
      <w:bookmarkStart w:id="56" w:name="_Toc375130565"/>
      <w:r w:rsidRPr="00C17861">
        <w:rPr>
          <w:rStyle w:val="CharSectno"/>
        </w:rPr>
        <w:t>48</w:t>
      </w:r>
      <w:r w:rsidR="00C17861">
        <w:rPr>
          <w:rStyle w:val="CharSectno"/>
        </w:rPr>
        <w:noBreakHyphen/>
      </w:r>
      <w:r w:rsidRPr="00C17861">
        <w:rPr>
          <w:rStyle w:val="CharSectno"/>
        </w:rPr>
        <w:t>10.03</w:t>
      </w:r>
      <w:r w:rsidR="00F718A9" w:rsidRPr="00C17861">
        <w:t xml:space="preserve">  </w:t>
      </w:r>
      <w:r w:rsidRPr="00C17861">
        <w:t>Membership requirements for trusts</w:t>
      </w:r>
      <w:bookmarkEnd w:id="56"/>
    </w:p>
    <w:p w:rsidR="00103AC8" w:rsidRPr="00C17861" w:rsidRDefault="00103AC8" w:rsidP="00A27192">
      <w:pPr>
        <w:pStyle w:val="subsection"/>
      </w:pPr>
      <w:r w:rsidRPr="00C17861">
        <w:tab/>
        <w:t>(1)</w:t>
      </w:r>
      <w:r w:rsidRPr="00C17861">
        <w:tab/>
        <w:t>For subparagraph</w:t>
      </w:r>
      <w:r w:rsidR="00C17861">
        <w:t> </w:t>
      </w:r>
      <w:r w:rsidRPr="00C17861">
        <w:t>48</w:t>
      </w:r>
      <w:r w:rsidR="00C17861">
        <w:noBreakHyphen/>
      </w:r>
      <w:r w:rsidR="00391DAB" w:rsidRPr="00C17861">
        <w:t>10</w:t>
      </w:r>
      <w:r w:rsidRPr="00C17861">
        <w:t>(1</w:t>
      </w:r>
      <w:r w:rsidR="00A27192" w:rsidRPr="00C17861">
        <w:t>)(</w:t>
      </w:r>
      <w:r w:rsidRPr="00C17861">
        <w:t>a</w:t>
      </w:r>
      <w:r w:rsidR="00A27192" w:rsidRPr="00C17861">
        <w:t>)(</w:t>
      </w:r>
      <w:r w:rsidRPr="00C17861">
        <w:t>ii) of the Act, the requirements that must be satisfied for a trust to be a member of a GST group are:</w:t>
      </w:r>
    </w:p>
    <w:p w:rsidR="00103AC8" w:rsidRPr="00C17861" w:rsidRDefault="00103AC8" w:rsidP="00A27192">
      <w:pPr>
        <w:pStyle w:val="paragraph"/>
      </w:pPr>
      <w:r w:rsidRPr="00C17861">
        <w:tab/>
        <w:t>(a)</w:t>
      </w:r>
      <w:r w:rsidRPr="00C17861">
        <w:tab/>
        <w:t>if the GST group consists only of fixed trusts</w:t>
      </w:r>
      <w:r w:rsidR="00A27192" w:rsidRPr="00C17861">
        <w:t>—</w:t>
      </w:r>
      <w:r w:rsidRPr="00C17861">
        <w:t>either the requirements set out in this regulation or the alternative requirements set out in regulation</w:t>
      </w:r>
      <w:r w:rsidR="00C17861">
        <w:t> </w:t>
      </w:r>
      <w:r w:rsidRPr="00C17861">
        <w:t>48</w:t>
      </w:r>
      <w:r w:rsidR="00C17861">
        <w:noBreakHyphen/>
      </w:r>
      <w:r w:rsidRPr="00C17861">
        <w:t>10.03A; and</w:t>
      </w:r>
    </w:p>
    <w:p w:rsidR="00103AC8" w:rsidRPr="00C17861" w:rsidRDefault="00103AC8" w:rsidP="00A27192">
      <w:pPr>
        <w:pStyle w:val="paragraph"/>
      </w:pPr>
      <w:r w:rsidRPr="00C17861">
        <w:tab/>
        <w:t>(b)</w:t>
      </w:r>
      <w:r w:rsidRPr="00C17861">
        <w:tab/>
        <w:t>in any other case</w:t>
      </w:r>
      <w:r w:rsidR="00A27192" w:rsidRPr="00C17861">
        <w:t>—</w:t>
      </w:r>
      <w:r w:rsidRPr="00C17861">
        <w:t>the requirements set out in this regulation.</w:t>
      </w:r>
    </w:p>
    <w:p w:rsidR="00103AC8" w:rsidRPr="00C17861" w:rsidRDefault="00A27192" w:rsidP="00A27192">
      <w:pPr>
        <w:pStyle w:val="notetext"/>
      </w:pPr>
      <w:r w:rsidRPr="00C17861">
        <w:rPr>
          <w:iCs/>
        </w:rPr>
        <w:t>Note:</w:t>
      </w:r>
      <w:r w:rsidRPr="00C17861">
        <w:rPr>
          <w:iCs/>
        </w:rPr>
        <w:tab/>
      </w:r>
      <w:r w:rsidR="00103AC8" w:rsidRPr="00C17861">
        <w:t>The trust must also satisfy other membership requirements set out in section</w:t>
      </w:r>
      <w:r w:rsidR="00C17861">
        <w:t> </w:t>
      </w:r>
      <w:r w:rsidR="00103AC8" w:rsidRPr="00C17861">
        <w:t>48</w:t>
      </w:r>
      <w:r w:rsidR="00C17861">
        <w:noBreakHyphen/>
      </w:r>
      <w:r w:rsidR="00103AC8" w:rsidRPr="00C17861">
        <w:t>10 of the Act.</w:t>
      </w:r>
    </w:p>
    <w:p w:rsidR="00103AC8" w:rsidRPr="00C17861" w:rsidRDefault="00103AC8" w:rsidP="00A27192">
      <w:pPr>
        <w:pStyle w:val="subsection"/>
      </w:pPr>
      <w:r w:rsidRPr="00C17861">
        <w:tab/>
        <w:t>(2)</w:t>
      </w:r>
      <w:r w:rsidRPr="00C17861">
        <w:tab/>
        <w:t xml:space="preserve">One of the following must be satisfied for the trustee of the trust (the </w:t>
      </w:r>
      <w:r w:rsidRPr="00C17861">
        <w:rPr>
          <w:b/>
          <w:bCs/>
          <w:i/>
          <w:iCs/>
        </w:rPr>
        <w:t>candidate trustee</w:t>
      </w:r>
      <w:r w:rsidRPr="00C17861">
        <w:t>):</w:t>
      </w:r>
    </w:p>
    <w:p w:rsidR="00103AC8" w:rsidRPr="00C17861" w:rsidRDefault="00103AC8" w:rsidP="00A27192">
      <w:pPr>
        <w:pStyle w:val="paragraph"/>
      </w:pPr>
      <w:r w:rsidRPr="00C17861">
        <w:tab/>
        <w:t>(a)</w:t>
      </w:r>
      <w:r w:rsidRPr="00C17861">
        <w:tab/>
        <w:t>the candidate trustee has at least a 90% stake in a company that is a member of the GST group (worked out in accordance with section</w:t>
      </w:r>
      <w:r w:rsidR="00C17861">
        <w:t> </w:t>
      </w:r>
      <w:r w:rsidRPr="00C17861">
        <w:t>190</w:t>
      </w:r>
      <w:r w:rsidR="00C17861">
        <w:noBreakHyphen/>
      </w:r>
      <w:r w:rsidRPr="00C17861">
        <w:t>5 of the Act as if the trustee were a company);</w:t>
      </w:r>
    </w:p>
    <w:p w:rsidR="00103AC8" w:rsidRPr="00C17861" w:rsidRDefault="00103AC8" w:rsidP="00A27192">
      <w:pPr>
        <w:pStyle w:val="paragraph"/>
      </w:pPr>
      <w:r w:rsidRPr="00C17861">
        <w:tab/>
        <w:t>(b)</w:t>
      </w:r>
      <w:r w:rsidRPr="00C17861">
        <w:tab/>
        <w:t xml:space="preserve">the candidate trustee distributes any income or capital of the trust only to beneficiaries that are permitted beneficiaries (whether or not other distributions could lawfully be made); </w:t>
      </w:r>
    </w:p>
    <w:p w:rsidR="00103AC8" w:rsidRPr="00C17861" w:rsidRDefault="00103AC8" w:rsidP="00A27192">
      <w:pPr>
        <w:pStyle w:val="paragraph"/>
      </w:pPr>
      <w:r w:rsidRPr="00C17861">
        <w:tab/>
        <w:t>(c)</w:t>
      </w:r>
      <w:r w:rsidRPr="00C17861">
        <w:tab/>
        <w:t>the candidate trustee is the sole beneficiary of any distribution of income or capital by the trustee of another trust that is a member of the GST group;</w:t>
      </w:r>
    </w:p>
    <w:p w:rsidR="00103AC8" w:rsidRPr="00C17861" w:rsidRDefault="00103AC8" w:rsidP="00A27192">
      <w:pPr>
        <w:pStyle w:val="paragraph"/>
      </w:pPr>
      <w:r w:rsidRPr="00C17861">
        <w:tab/>
        <w:t>(d)</w:t>
      </w:r>
      <w:r w:rsidRPr="00C17861">
        <w:tab/>
        <w:t>the candidate trustee distributes income or capital of the trust, and the trustee of another trust that is a member of the GST group distributes income or capital of the other trust, only to persons who are all family members of the same individual (whether or not other distributions could lawfully be made).</w:t>
      </w:r>
    </w:p>
    <w:p w:rsidR="00103AC8" w:rsidRPr="00C17861" w:rsidRDefault="00A27192" w:rsidP="00A27192">
      <w:pPr>
        <w:pStyle w:val="notetext"/>
      </w:pPr>
      <w:r w:rsidRPr="00C17861">
        <w:rPr>
          <w:iCs/>
        </w:rPr>
        <w:t>Note:</w:t>
      </w:r>
      <w:r w:rsidRPr="00C17861">
        <w:rPr>
          <w:iCs/>
        </w:rPr>
        <w:tab/>
      </w:r>
      <w:r w:rsidR="00103AC8" w:rsidRPr="00C17861">
        <w:t>Distributions to beneficiaries may be direct or indirect (regulation</w:t>
      </w:r>
      <w:r w:rsidR="00C17861">
        <w:t> </w:t>
      </w:r>
      <w:r w:rsidR="00103AC8" w:rsidRPr="00C17861">
        <w:t>48</w:t>
      </w:r>
      <w:r w:rsidR="00C17861">
        <w:noBreakHyphen/>
      </w:r>
      <w:r w:rsidR="00103AC8" w:rsidRPr="00C17861">
        <w:t>10.01A).</w:t>
      </w:r>
    </w:p>
    <w:p w:rsidR="00103AC8" w:rsidRPr="00C17861" w:rsidRDefault="00103AC8" w:rsidP="00A27192">
      <w:pPr>
        <w:pStyle w:val="subsection"/>
      </w:pPr>
      <w:r w:rsidRPr="00C17861">
        <w:rPr>
          <w:color w:val="000000"/>
        </w:rPr>
        <w:tab/>
        <w:t>(3)</w:t>
      </w:r>
      <w:r w:rsidRPr="00C17861">
        <w:rPr>
          <w:color w:val="000000"/>
        </w:rPr>
        <w:tab/>
        <w:t xml:space="preserve">Each of the following is a </w:t>
      </w:r>
      <w:r w:rsidRPr="00C17861">
        <w:rPr>
          <w:b/>
          <w:bCs/>
          <w:i/>
          <w:iCs/>
          <w:color w:val="000000"/>
        </w:rPr>
        <w:t>permitted beneficiary</w:t>
      </w:r>
      <w:r w:rsidRPr="00C17861">
        <w:rPr>
          <w:color w:val="000000"/>
        </w:rPr>
        <w:t>:</w:t>
      </w:r>
    </w:p>
    <w:p w:rsidR="00103AC8" w:rsidRPr="00C17861" w:rsidRDefault="00103AC8" w:rsidP="00A27192">
      <w:pPr>
        <w:pStyle w:val="paragraph"/>
      </w:pPr>
      <w:r w:rsidRPr="00C17861">
        <w:rPr>
          <w:color w:val="000000"/>
        </w:rPr>
        <w:tab/>
        <w:t>(a)</w:t>
      </w:r>
      <w:r w:rsidRPr="00C17861">
        <w:rPr>
          <w:color w:val="000000"/>
        </w:rPr>
        <w:tab/>
        <w:t>a company that is a member of the GST group;</w:t>
      </w:r>
    </w:p>
    <w:p w:rsidR="00103AC8" w:rsidRPr="00C17861" w:rsidRDefault="00103AC8" w:rsidP="00A27192">
      <w:pPr>
        <w:pStyle w:val="paragraph"/>
      </w:pPr>
      <w:r w:rsidRPr="00C17861">
        <w:tab/>
        <w:t>(b)</w:t>
      </w:r>
      <w:r w:rsidRPr="00C17861">
        <w:tab/>
        <w:t>a charitable institution, a trustee of a charitable fund, or a gift</w:t>
      </w:r>
      <w:r w:rsidR="00C17861">
        <w:noBreakHyphen/>
      </w:r>
      <w:r w:rsidRPr="00C17861">
        <w:t>deductible entity;</w:t>
      </w:r>
    </w:p>
    <w:p w:rsidR="00103AC8" w:rsidRPr="00C17861" w:rsidRDefault="00103AC8" w:rsidP="00A27192">
      <w:pPr>
        <w:pStyle w:val="paragraph"/>
      </w:pPr>
      <w:r w:rsidRPr="00C17861">
        <w:tab/>
        <w:t>(c)</w:t>
      </w:r>
      <w:r w:rsidRPr="00C17861">
        <w:tab/>
        <w:t>an individual who is a member of the GST group;</w:t>
      </w:r>
    </w:p>
    <w:p w:rsidR="00103AC8" w:rsidRPr="00C17861" w:rsidRDefault="00103AC8" w:rsidP="00A27192">
      <w:pPr>
        <w:pStyle w:val="paragraph"/>
      </w:pPr>
      <w:r w:rsidRPr="00C17861">
        <w:tab/>
        <w:t>(d)</w:t>
      </w:r>
      <w:r w:rsidRPr="00C17861">
        <w:tab/>
        <w:t>a family member of an individual who is a member of the GST group;</w:t>
      </w:r>
    </w:p>
    <w:p w:rsidR="00103AC8" w:rsidRPr="00C17861" w:rsidRDefault="00103AC8" w:rsidP="00A27192">
      <w:pPr>
        <w:pStyle w:val="paragraph"/>
      </w:pPr>
      <w:r w:rsidRPr="00C17861">
        <w:tab/>
        <w:t>(e)</w:t>
      </w:r>
      <w:r w:rsidRPr="00C17861">
        <w:tab/>
        <w:t>a trustee of a trust that is a member of the GST group.</w:t>
      </w:r>
    </w:p>
    <w:p w:rsidR="00103AC8" w:rsidRPr="00C17861" w:rsidRDefault="00103AC8" w:rsidP="00A27192">
      <w:pPr>
        <w:pStyle w:val="subsection"/>
      </w:pPr>
      <w:r w:rsidRPr="00C17861">
        <w:tab/>
        <w:t>(4)</w:t>
      </w:r>
      <w:r w:rsidRPr="00C17861">
        <w:tab/>
        <w:t xml:space="preserve">For a company that is a member of the GST group, each representative of a shareholder of the company is also a </w:t>
      </w:r>
      <w:r w:rsidRPr="00C17861">
        <w:rPr>
          <w:b/>
          <w:bCs/>
          <w:i/>
          <w:iCs/>
        </w:rPr>
        <w:t>permitted beneficiary</w:t>
      </w:r>
      <w:r w:rsidRPr="00C17861">
        <w:t xml:space="preserve"> if:</w:t>
      </w:r>
    </w:p>
    <w:p w:rsidR="00103AC8" w:rsidRPr="00C17861" w:rsidRDefault="00103AC8" w:rsidP="00A27192">
      <w:pPr>
        <w:pStyle w:val="paragraph"/>
      </w:pPr>
      <w:r w:rsidRPr="00C17861">
        <w:tab/>
        <w:t>(a)</w:t>
      </w:r>
      <w:r w:rsidRPr="00C17861">
        <w:tab/>
        <w:t>for a company with 1 shareholder</w:t>
      </w:r>
      <w:r w:rsidR="00A27192" w:rsidRPr="00C17861">
        <w:t>—</w:t>
      </w:r>
      <w:r w:rsidRPr="00C17861">
        <w:t>the beneficiaries of the trust include a representative of the shareholder; and</w:t>
      </w:r>
    </w:p>
    <w:p w:rsidR="00103AC8" w:rsidRPr="00C17861" w:rsidRDefault="00103AC8" w:rsidP="00A27192">
      <w:pPr>
        <w:pStyle w:val="paragraph"/>
      </w:pPr>
      <w:r w:rsidRPr="00C17861">
        <w:tab/>
        <w:t>(b)</w:t>
      </w:r>
      <w:r w:rsidRPr="00C17861">
        <w:tab/>
        <w:t>for a company with more than 1 shareholder</w:t>
      </w:r>
      <w:r w:rsidR="00A27192" w:rsidRPr="00C17861">
        <w:t>—</w:t>
      </w:r>
      <w:r w:rsidRPr="00C17861">
        <w:t>the beneficiaries of the trust include at least 2 beneficiaries who are representatives of different shareholders.</w:t>
      </w:r>
    </w:p>
    <w:p w:rsidR="00103AC8" w:rsidRPr="00C17861" w:rsidRDefault="00103AC8" w:rsidP="00A27192">
      <w:pPr>
        <w:pStyle w:val="subsection"/>
      </w:pPr>
      <w:r w:rsidRPr="00C17861">
        <w:tab/>
        <w:t>(5)</w:t>
      </w:r>
      <w:r w:rsidRPr="00C17861">
        <w:tab/>
        <w:t xml:space="preserve">For a partnership that is a member of the GST group, each representative of a partner in the partnership is also a </w:t>
      </w:r>
      <w:r w:rsidRPr="00C17861">
        <w:rPr>
          <w:b/>
          <w:bCs/>
          <w:i/>
          <w:iCs/>
        </w:rPr>
        <w:t>permitted beneficiary</w:t>
      </w:r>
      <w:r w:rsidRPr="00C17861">
        <w:t xml:space="preserve"> if the beneficiaries of the trust include at least 2</w:t>
      </w:r>
      <w:r w:rsidR="00A91CAA" w:rsidRPr="00C17861">
        <w:t xml:space="preserve"> </w:t>
      </w:r>
      <w:r w:rsidRPr="00C17861">
        <w:t xml:space="preserve">beneficiaries who are representatives of different partners. </w:t>
      </w:r>
    </w:p>
    <w:p w:rsidR="00103AC8" w:rsidRPr="00C17861" w:rsidRDefault="00103AC8" w:rsidP="00A27192">
      <w:pPr>
        <w:pStyle w:val="ActHead5"/>
      </w:pPr>
      <w:bookmarkStart w:id="57" w:name="_Toc375130566"/>
      <w:r w:rsidRPr="00C17861">
        <w:rPr>
          <w:rStyle w:val="CharSectno"/>
        </w:rPr>
        <w:t>48</w:t>
      </w:r>
      <w:r w:rsidR="00C17861">
        <w:rPr>
          <w:rStyle w:val="CharSectno"/>
        </w:rPr>
        <w:noBreakHyphen/>
      </w:r>
      <w:r w:rsidRPr="00C17861">
        <w:rPr>
          <w:rStyle w:val="CharSectno"/>
        </w:rPr>
        <w:t>10.03A</w:t>
      </w:r>
      <w:r w:rsidR="00F718A9" w:rsidRPr="00C17861">
        <w:t xml:space="preserve">  </w:t>
      </w:r>
      <w:r w:rsidRPr="00C17861">
        <w:t>Alternative membership requirements for groups of fixed trusts</w:t>
      </w:r>
      <w:bookmarkEnd w:id="57"/>
    </w:p>
    <w:p w:rsidR="00103AC8" w:rsidRPr="00C17861" w:rsidRDefault="00103AC8" w:rsidP="00A27192">
      <w:pPr>
        <w:pStyle w:val="subsection"/>
      </w:pPr>
      <w:r w:rsidRPr="00C17861">
        <w:tab/>
        <w:t>(1)</w:t>
      </w:r>
      <w:r w:rsidRPr="00C17861">
        <w:tab/>
        <w:t>This regulation sets out the alternative requirements mentioned in paragraph</w:t>
      </w:r>
      <w:r w:rsidR="00C17861">
        <w:t> </w:t>
      </w:r>
      <w:r w:rsidRPr="00C17861">
        <w:t>48</w:t>
      </w:r>
      <w:r w:rsidR="00C17861">
        <w:noBreakHyphen/>
      </w:r>
      <w:r w:rsidRPr="00C17861">
        <w:t>10.03(1</w:t>
      </w:r>
      <w:r w:rsidR="00A27192" w:rsidRPr="00C17861">
        <w:t>)(</w:t>
      </w:r>
      <w:r w:rsidRPr="00C17861">
        <w:t>a) for a trust to be a member of a GST group that consists only of fixed trusts.</w:t>
      </w:r>
    </w:p>
    <w:p w:rsidR="00103AC8" w:rsidRPr="00C17861" w:rsidRDefault="00A27192" w:rsidP="00A27192">
      <w:pPr>
        <w:pStyle w:val="notetext"/>
      </w:pPr>
      <w:r w:rsidRPr="00C17861">
        <w:rPr>
          <w:iCs/>
        </w:rPr>
        <w:t>Note:</w:t>
      </w:r>
      <w:r w:rsidRPr="00C17861">
        <w:rPr>
          <w:iCs/>
        </w:rPr>
        <w:tab/>
      </w:r>
      <w:r w:rsidR="00103AC8" w:rsidRPr="00C17861">
        <w:t>The fixed trust must also satisfy other membership requirements set out in section</w:t>
      </w:r>
      <w:r w:rsidR="00C17861">
        <w:t> </w:t>
      </w:r>
      <w:r w:rsidR="00103AC8" w:rsidRPr="00C17861">
        <w:t>48</w:t>
      </w:r>
      <w:r w:rsidR="00C17861">
        <w:noBreakHyphen/>
      </w:r>
      <w:r w:rsidR="00103AC8" w:rsidRPr="00C17861">
        <w:t>10 of the Act.</w:t>
      </w:r>
    </w:p>
    <w:p w:rsidR="00103AC8" w:rsidRPr="00C17861" w:rsidRDefault="00103AC8" w:rsidP="00A27192">
      <w:pPr>
        <w:pStyle w:val="subsection"/>
      </w:pPr>
      <w:r w:rsidRPr="00C17861">
        <w:tab/>
        <w:t>(2)</w:t>
      </w:r>
      <w:r w:rsidRPr="00C17861">
        <w:tab/>
        <w:t>The fixed trust must be a member of the same 90% owned group as all other fixed trusts in that group.</w:t>
      </w:r>
    </w:p>
    <w:p w:rsidR="00103AC8" w:rsidRPr="00C17861" w:rsidRDefault="00103AC8" w:rsidP="00A27192">
      <w:pPr>
        <w:pStyle w:val="subsection"/>
      </w:pPr>
      <w:r w:rsidRPr="00C17861">
        <w:tab/>
        <w:t>(3)</w:t>
      </w:r>
      <w:r w:rsidRPr="00C17861">
        <w:tab/>
        <w:t>For this regulation:</w:t>
      </w:r>
    </w:p>
    <w:p w:rsidR="00103AC8" w:rsidRPr="00C17861" w:rsidRDefault="00103AC8" w:rsidP="00A27192">
      <w:pPr>
        <w:pStyle w:val="paragraph"/>
      </w:pPr>
      <w:r w:rsidRPr="00C17861">
        <w:tab/>
        <w:t>(a)</w:t>
      </w:r>
      <w:r w:rsidRPr="00C17861">
        <w:tab/>
        <w:t xml:space="preserve">two fixed trusts are members of the same </w:t>
      </w:r>
      <w:r w:rsidRPr="00C17861">
        <w:rPr>
          <w:b/>
          <w:bCs/>
          <w:i/>
          <w:iCs/>
        </w:rPr>
        <w:t>90% owned group</w:t>
      </w:r>
      <w:r w:rsidRPr="00C17861">
        <w:t xml:space="preserve"> if:</w:t>
      </w:r>
    </w:p>
    <w:p w:rsidR="00103AC8" w:rsidRPr="00C17861" w:rsidRDefault="00103AC8" w:rsidP="00A27192">
      <w:pPr>
        <w:pStyle w:val="paragraphsub"/>
      </w:pPr>
      <w:r w:rsidRPr="00C17861">
        <w:tab/>
        <w:t>(i)</w:t>
      </w:r>
      <w:r w:rsidRPr="00C17861">
        <w:tab/>
        <w:t>the trustee of one of the trusts has at least a 90% stake in the other trust; or</w:t>
      </w:r>
    </w:p>
    <w:p w:rsidR="00103AC8" w:rsidRPr="00C17861" w:rsidRDefault="00103AC8" w:rsidP="00A27192">
      <w:pPr>
        <w:pStyle w:val="paragraphsub"/>
      </w:pPr>
      <w:r w:rsidRPr="00C17861">
        <w:tab/>
        <w:t>(ii)</w:t>
      </w:r>
      <w:r w:rsidRPr="00C17861">
        <w:tab/>
        <w:t>the trustee of a third trust has at least a 90% stake in each of the two trusts; and</w:t>
      </w:r>
    </w:p>
    <w:p w:rsidR="00103AC8" w:rsidRPr="00C17861" w:rsidRDefault="00103AC8" w:rsidP="00A27192">
      <w:pPr>
        <w:pStyle w:val="paragraph"/>
      </w:pPr>
      <w:r w:rsidRPr="00C17861">
        <w:tab/>
        <w:t>(b)</w:t>
      </w:r>
      <w:r w:rsidRPr="00C17861">
        <w:tab/>
        <w:t>the trustee of a fixed trust (the</w:t>
      </w:r>
      <w:r w:rsidRPr="00C17861">
        <w:rPr>
          <w:b/>
          <w:bCs/>
        </w:rPr>
        <w:t xml:space="preserve"> </w:t>
      </w:r>
      <w:r w:rsidRPr="00C17861">
        <w:rPr>
          <w:b/>
          <w:bCs/>
          <w:i/>
          <w:iCs/>
        </w:rPr>
        <w:t>head trust</w:t>
      </w:r>
      <w:r w:rsidRPr="00C17861">
        <w:t xml:space="preserve">) has </w:t>
      </w:r>
      <w:r w:rsidRPr="00C17861">
        <w:rPr>
          <w:b/>
          <w:bCs/>
          <w:i/>
          <w:iCs/>
        </w:rPr>
        <w:t>at least a 90% stake</w:t>
      </w:r>
      <w:r w:rsidRPr="00C17861">
        <w:rPr>
          <w:b/>
          <w:bCs/>
        </w:rPr>
        <w:t xml:space="preserve"> </w:t>
      </w:r>
      <w:r w:rsidRPr="00C17861">
        <w:t xml:space="preserve">in another fixed trust (the </w:t>
      </w:r>
      <w:r w:rsidRPr="00C17861">
        <w:rPr>
          <w:b/>
          <w:bCs/>
          <w:i/>
          <w:iCs/>
        </w:rPr>
        <w:t>sub</w:t>
      </w:r>
      <w:r w:rsidR="00C17861">
        <w:rPr>
          <w:b/>
          <w:bCs/>
          <w:i/>
          <w:iCs/>
        </w:rPr>
        <w:noBreakHyphen/>
      </w:r>
      <w:r w:rsidRPr="00C17861">
        <w:rPr>
          <w:b/>
          <w:bCs/>
          <w:i/>
          <w:iCs/>
        </w:rPr>
        <w:t>trust</w:t>
      </w:r>
      <w:r w:rsidRPr="00C17861">
        <w:t>) if the trustee:</w:t>
      </w:r>
    </w:p>
    <w:p w:rsidR="00103AC8" w:rsidRPr="00C17861" w:rsidRDefault="00103AC8" w:rsidP="00A27192">
      <w:pPr>
        <w:pStyle w:val="paragraphsub"/>
      </w:pPr>
      <w:r w:rsidRPr="00C17861">
        <w:tab/>
        <w:t>(i)</w:t>
      </w:r>
      <w:r w:rsidRPr="00C17861">
        <w:tab/>
        <w:t>owns at least 90% of the issued units in the sub</w:t>
      </w:r>
      <w:r w:rsidR="00C17861">
        <w:noBreakHyphen/>
      </w:r>
      <w:r w:rsidRPr="00C17861">
        <w:t>trust (whether directly or indirectly through 1 or more interposed trusts or companies); and</w:t>
      </w:r>
    </w:p>
    <w:p w:rsidR="00103AC8" w:rsidRPr="00C17861" w:rsidRDefault="00103AC8" w:rsidP="00A27192">
      <w:pPr>
        <w:pStyle w:val="paragraphsub"/>
      </w:pPr>
      <w:r w:rsidRPr="00C17861">
        <w:tab/>
        <w:t>(ii)</w:t>
      </w:r>
      <w:r w:rsidRPr="00C17861">
        <w:tab/>
        <w:t>has the right to receive at least 90% of any distribution of capital or income of the sub</w:t>
      </w:r>
      <w:r w:rsidR="00C17861">
        <w:noBreakHyphen/>
      </w:r>
      <w:r w:rsidRPr="00C17861">
        <w:t>trust.</w:t>
      </w:r>
    </w:p>
    <w:p w:rsidR="00103AC8" w:rsidRPr="00C17861" w:rsidRDefault="00103AC8" w:rsidP="00A27192">
      <w:pPr>
        <w:pStyle w:val="ActHead5"/>
      </w:pPr>
      <w:bookmarkStart w:id="58" w:name="_Toc375130567"/>
      <w:r w:rsidRPr="00C17861">
        <w:rPr>
          <w:rStyle w:val="CharSectno"/>
        </w:rPr>
        <w:t>48</w:t>
      </w:r>
      <w:r w:rsidR="00C17861">
        <w:rPr>
          <w:rStyle w:val="CharSectno"/>
        </w:rPr>
        <w:noBreakHyphen/>
      </w:r>
      <w:r w:rsidRPr="00C17861">
        <w:rPr>
          <w:rStyle w:val="CharSectno"/>
        </w:rPr>
        <w:t>10.04</w:t>
      </w:r>
      <w:r w:rsidR="00A27192" w:rsidRPr="00C17861">
        <w:t xml:space="preserve">  </w:t>
      </w:r>
      <w:r w:rsidRPr="00C17861">
        <w:t>Membership requirements for individuals</w:t>
      </w:r>
      <w:bookmarkEnd w:id="58"/>
    </w:p>
    <w:p w:rsidR="00103AC8" w:rsidRPr="00C17861" w:rsidRDefault="00103AC8" w:rsidP="00A27192">
      <w:pPr>
        <w:pStyle w:val="subsection"/>
      </w:pPr>
      <w:r w:rsidRPr="00C17861">
        <w:tab/>
        <w:t>(1)</w:t>
      </w:r>
      <w:r w:rsidRPr="00C17861">
        <w:tab/>
        <w:t>For subparagraph</w:t>
      </w:r>
      <w:r w:rsidR="00C17861">
        <w:t> </w:t>
      </w:r>
      <w:r w:rsidRPr="00C17861">
        <w:t>48</w:t>
      </w:r>
      <w:r w:rsidR="00C17861">
        <w:noBreakHyphen/>
      </w:r>
      <w:r w:rsidRPr="00C17861">
        <w:t>10(1</w:t>
      </w:r>
      <w:r w:rsidR="00A27192" w:rsidRPr="00C17861">
        <w:t>)(</w:t>
      </w:r>
      <w:r w:rsidRPr="00C17861">
        <w:t>a</w:t>
      </w:r>
      <w:r w:rsidR="00A27192" w:rsidRPr="00C17861">
        <w:t>)(</w:t>
      </w:r>
      <w:r w:rsidRPr="00C17861">
        <w:t xml:space="preserve">ii) of the Act, this regulation sets out requirements that must be satisfied for an individual to be a member of a GST group. </w:t>
      </w:r>
    </w:p>
    <w:p w:rsidR="00103AC8" w:rsidRPr="00C17861" w:rsidRDefault="00A27192" w:rsidP="00A27192">
      <w:pPr>
        <w:pStyle w:val="notetext"/>
      </w:pPr>
      <w:r w:rsidRPr="00C17861">
        <w:rPr>
          <w:iCs/>
        </w:rPr>
        <w:t>Note:</w:t>
      </w:r>
      <w:r w:rsidRPr="00C17861">
        <w:rPr>
          <w:iCs/>
        </w:rPr>
        <w:tab/>
      </w:r>
      <w:r w:rsidR="00103AC8" w:rsidRPr="00C17861">
        <w:t>The individual must also satisfy other membership requirements set out in section</w:t>
      </w:r>
      <w:r w:rsidR="00C17861">
        <w:t> </w:t>
      </w:r>
      <w:r w:rsidR="00103AC8" w:rsidRPr="00C17861">
        <w:t>48</w:t>
      </w:r>
      <w:r w:rsidR="00C17861">
        <w:noBreakHyphen/>
      </w:r>
      <w:r w:rsidR="00103AC8" w:rsidRPr="00C17861">
        <w:t>10 of the Act.</w:t>
      </w:r>
    </w:p>
    <w:p w:rsidR="00103AC8" w:rsidRPr="00C17861" w:rsidRDefault="00103AC8" w:rsidP="00A27192">
      <w:pPr>
        <w:pStyle w:val="subsection"/>
      </w:pPr>
      <w:r w:rsidRPr="00C17861">
        <w:tab/>
        <w:t>(2)</w:t>
      </w:r>
      <w:r w:rsidRPr="00C17861">
        <w:tab/>
        <w:t>The individual must satisfy the requirements of subregulation (3), (4) or (5).</w:t>
      </w:r>
    </w:p>
    <w:p w:rsidR="00103AC8" w:rsidRPr="00C17861" w:rsidRDefault="00103AC8" w:rsidP="00A27192">
      <w:pPr>
        <w:pStyle w:val="subsection"/>
        <w:rPr>
          <w:color w:val="000000"/>
        </w:rPr>
      </w:pPr>
      <w:r w:rsidRPr="00C17861">
        <w:rPr>
          <w:color w:val="000000"/>
        </w:rPr>
        <w:tab/>
        <w:t>(3)</w:t>
      </w:r>
      <w:r w:rsidRPr="00C17861">
        <w:rPr>
          <w:color w:val="000000"/>
        </w:rPr>
        <w:tab/>
        <w:t>The individual satisfies the requirements of this subregulation if, for at least 1 company that is a member of the GST group:</w:t>
      </w:r>
    </w:p>
    <w:p w:rsidR="00103AC8" w:rsidRPr="00C17861" w:rsidRDefault="00103AC8" w:rsidP="00A27192">
      <w:pPr>
        <w:pStyle w:val="paragraph"/>
      </w:pPr>
      <w:r w:rsidRPr="00C17861">
        <w:rPr>
          <w:color w:val="000000"/>
        </w:rPr>
        <w:tab/>
        <w:t>(a)</w:t>
      </w:r>
      <w:r w:rsidRPr="00C17861">
        <w:rPr>
          <w:color w:val="000000"/>
        </w:rPr>
        <w:tab/>
        <w:t>the individual has at least a 90% stake in the company (worked out in accordance with section</w:t>
      </w:r>
      <w:r w:rsidR="00C17861">
        <w:rPr>
          <w:color w:val="000000"/>
        </w:rPr>
        <w:t> </w:t>
      </w:r>
      <w:r w:rsidRPr="00C17861">
        <w:rPr>
          <w:color w:val="000000"/>
        </w:rPr>
        <w:t>190</w:t>
      </w:r>
      <w:r w:rsidR="00C17861">
        <w:rPr>
          <w:color w:val="000000"/>
        </w:rPr>
        <w:noBreakHyphen/>
      </w:r>
      <w:r w:rsidRPr="00C17861">
        <w:rPr>
          <w:color w:val="000000"/>
        </w:rPr>
        <w:t>5 of the Act as if the individual were a company); or</w:t>
      </w:r>
    </w:p>
    <w:p w:rsidR="00103AC8" w:rsidRPr="00C17861" w:rsidRDefault="00103AC8" w:rsidP="00A27192">
      <w:pPr>
        <w:pStyle w:val="paragraph"/>
      </w:pPr>
      <w:r w:rsidRPr="00C17861">
        <w:tab/>
        <w:t>(b)</w:t>
      </w:r>
      <w:r w:rsidRPr="00C17861">
        <w:tab/>
        <w:t>each shareholder of the company is either the individual or a family member of the individual.</w:t>
      </w:r>
    </w:p>
    <w:p w:rsidR="00103AC8" w:rsidRPr="00C17861" w:rsidRDefault="00103AC8" w:rsidP="00A27192">
      <w:pPr>
        <w:pStyle w:val="subsection"/>
      </w:pPr>
      <w:r w:rsidRPr="00C17861">
        <w:tab/>
        <w:t>(4)</w:t>
      </w:r>
      <w:r w:rsidRPr="00C17861">
        <w:tab/>
        <w:t>The individual satisfies the requirements of this subregulation if, for at least 1 partnership that is a member of the GST group, the partners of the partnership are either or both of the individual and family members of the individual.</w:t>
      </w:r>
    </w:p>
    <w:p w:rsidR="00103AC8" w:rsidRPr="00C17861" w:rsidRDefault="00103AC8" w:rsidP="00A27192">
      <w:pPr>
        <w:pStyle w:val="subsection"/>
        <w:rPr>
          <w:color w:val="000000"/>
        </w:rPr>
      </w:pPr>
      <w:r w:rsidRPr="00C17861">
        <w:rPr>
          <w:color w:val="000000"/>
        </w:rPr>
        <w:tab/>
        <w:t>(5)</w:t>
      </w:r>
      <w:r w:rsidRPr="00C17861">
        <w:rPr>
          <w:color w:val="000000"/>
        </w:rPr>
        <w:tab/>
      </w:r>
      <w:r w:rsidRPr="00C17861">
        <w:t>The individual satisfies the requirements of this subregulation if, for at least 1</w:t>
      </w:r>
      <w:r w:rsidRPr="00C17861">
        <w:rPr>
          <w:color w:val="000000"/>
        </w:rPr>
        <w:t xml:space="preserve"> trust that is a member of the GST group:</w:t>
      </w:r>
    </w:p>
    <w:p w:rsidR="00103AC8" w:rsidRPr="00C17861" w:rsidRDefault="00103AC8" w:rsidP="00A27192">
      <w:pPr>
        <w:pStyle w:val="paragraph"/>
      </w:pPr>
      <w:r w:rsidRPr="00C17861">
        <w:rPr>
          <w:color w:val="000000"/>
        </w:rPr>
        <w:tab/>
        <w:t>(a)</w:t>
      </w:r>
      <w:r w:rsidRPr="00C17861">
        <w:rPr>
          <w:color w:val="000000"/>
        </w:rPr>
        <w:tab/>
        <w:t>the beneficiaries of the trust include either or both of the individual and family members of the individual; and</w:t>
      </w:r>
    </w:p>
    <w:p w:rsidR="00103AC8" w:rsidRPr="00C17861" w:rsidRDefault="00103AC8" w:rsidP="00A27192">
      <w:pPr>
        <w:pStyle w:val="paragraph"/>
      </w:pPr>
      <w:r w:rsidRPr="00C17861">
        <w:tab/>
        <w:t>(b)</w:t>
      </w:r>
      <w:r w:rsidRPr="00C17861">
        <w:tab/>
        <w:t>the trustee of the trust distributes income or capital of the trust only to permitted beneficiaries as described in regulation</w:t>
      </w:r>
      <w:r w:rsidR="00C17861">
        <w:t> </w:t>
      </w:r>
      <w:r w:rsidRPr="00C17861">
        <w:t>48</w:t>
      </w:r>
      <w:r w:rsidR="00C17861">
        <w:noBreakHyphen/>
      </w:r>
      <w:r w:rsidRPr="00C17861">
        <w:t>10.03.</w:t>
      </w:r>
    </w:p>
    <w:p w:rsidR="00103AC8" w:rsidRPr="00C17861" w:rsidRDefault="00A27192" w:rsidP="009D07F8">
      <w:pPr>
        <w:pStyle w:val="ActHead3"/>
        <w:pageBreakBefore/>
      </w:pPr>
      <w:bookmarkStart w:id="59" w:name="_Toc375130568"/>
      <w:r w:rsidRPr="00C17861">
        <w:rPr>
          <w:rStyle w:val="CharDivNo"/>
        </w:rPr>
        <w:t>Division</w:t>
      </w:r>
      <w:r w:rsidR="00C17861">
        <w:rPr>
          <w:rStyle w:val="CharDivNo"/>
        </w:rPr>
        <w:t> </w:t>
      </w:r>
      <w:r w:rsidR="00103AC8" w:rsidRPr="00C17861">
        <w:rPr>
          <w:rStyle w:val="CharDivNo"/>
        </w:rPr>
        <w:t>51</w:t>
      </w:r>
      <w:r w:rsidRPr="00C17861">
        <w:t>—</w:t>
      </w:r>
      <w:r w:rsidR="00103AC8" w:rsidRPr="00C17861">
        <w:rPr>
          <w:rStyle w:val="CharDivText"/>
        </w:rPr>
        <w:t>GST joint ventures</w:t>
      </w:r>
      <w:bookmarkEnd w:id="59"/>
    </w:p>
    <w:p w:rsidR="00103AC8" w:rsidRPr="00C17861" w:rsidRDefault="00103AC8" w:rsidP="00A27192">
      <w:pPr>
        <w:pStyle w:val="ActHead5"/>
      </w:pPr>
      <w:bookmarkStart w:id="60" w:name="_Toc375130569"/>
      <w:r w:rsidRPr="00C17861">
        <w:rPr>
          <w:rStyle w:val="CharSectno"/>
        </w:rPr>
        <w:t>51</w:t>
      </w:r>
      <w:r w:rsidR="00C17861">
        <w:rPr>
          <w:rStyle w:val="CharSectno"/>
        </w:rPr>
        <w:noBreakHyphen/>
      </w:r>
      <w:r w:rsidRPr="00C17861">
        <w:rPr>
          <w:rStyle w:val="CharSectno"/>
        </w:rPr>
        <w:t>5.01</w:t>
      </w:r>
      <w:r w:rsidR="00A27192" w:rsidRPr="00C17861">
        <w:t xml:space="preserve">  </w:t>
      </w:r>
      <w:r w:rsidRPr="00C17861">
        <w:t>Specified purposes for GST joint ventures (Act</w:t>
      </w:r>
      <w:r w:rsidR="00A91CAA" w:rsidRPr="00C17861">
        <w:t xml:space="preserve"> </w:t>
      </w:r>
      <w:r w:rsidRPr="00C17861">
        <w:t>s</w:t>
      </w:r>
      <w:r w:rsidR="00A91CAA" w:rsidRPr="00C17861">
        <w:t xml:space="preserve"> </w:t>
      </w:r>
      <w:r w:rsidRPr="00C17861">
        <w:t>51</w:t>
      </w:r>
      <w:r w:rsidR="00C17861">
        <w:noBreakHyphen/>
      </w:r>
      <w:r w:rsidRPr="00C17861">
        <w:t>5)</w:t>
      </w:r>
      <w:bookmarkEnd w:id="60"/>
    </w:p>
    <w:p w:rsidR="00103AC8" w:rsidRPr="00C17861" w:rsidRDefault="00103AC8" w:rsidP="00A27192">
      <w:pPr>
        <w:pStyle w:val="subsection"/>
      </w:pPr>
      <w:r w:rsidRPr="00C17861">
        <w:tab/>
        <w:t>(1)</w:t>
      </w:r>
      <w:r w:rsidRPr="00C17861">
        <w:tab/>
      </w:r>
      <w:r w:rsidRPr="00C17861">
        <w:rPr>
          <w:caps/>
        </w:rPr>
        <w:t>f</w:t>
      </w:r>
      <w:r w:rsidRPr="00C17861">
        <w:t>or paragraph</w:t>
      </w:r>
      <w:r w:rsidR="00C17861">
        <w:t> </w:t>
      </w:r>
      <w:r w:rsidRPr="00C17861">
        <w:t>51</w:t>
      </w:r>
      <w:r w:rsidR="00C17861">
        <w:noBreakHyphen/>
      </w:r>
      <w:r w:rsidRPr="00C17861">
        <w:t>5(1</w:t>
      </w:r>
      <w:r w:rsidR="00A27192" w:rsidRPr="00C17861">
        <w:t>)(</w:t>
      </w:r>
      <w:r w:rsidRPr="00C17861">
        <w:t>a) of the Act, each of the following is a purpose:</w:t>
      </w:r>
    </w:p>
    <w:p w:rsidR="00103AC8" w:rsidRPr="00C17861" w:rsidRDefault="00103AC8" w:rsidP="00A27192">
      <w:pPr>
        <w:pStyle w:val="paragraph"/>
      </w:pPr>
      <w:r w:rsidRPr="00C17861">
        <w:tab/>
        <w:t>(a)</w:t>
      </w:r>
      <w:r w:rsidRPr="00C17861">
        <w:tab/>
        <w:t>research and development;</w:t>
      </w:r>
    </w:p>
    <w:p w:rsidR="00103AC8" w:rsidRPr="00C17861" w:rsidRDefault="00103AC8" w:rsidP="00A27192">
      <w:pPr>
        <w:pStyle w:val="paragraph"/>
      </w:pPr>
      <w:r w:rsidRPr="00C17861">
        <w:tab/>
        <w:t>(b)</w:t>
      </w:r>
      <w:r w:rsidRPr="00C17861">
        <w:tab/>
        <w:t>the provision of insurance, other than life insurance;</w:t>
      </w:r>
    </w:p>
    <w:p w:rsidR="00103AC8" w:rsidRPr="00C17861" w:rsidRDefault="00103AC8" w:rsidP="00A27192">
      <w:pPr>
        <w:pStyle w:val="paragraph"/>
      </w:pPr>
      <w:r w:rsidRPr="00C17861">
        <w:tab/>
        <w:t>(c)</w:t>
      </w:r>
      <w:r w:rsidRPr="00C17861">
        <w:tab/>
        <w:t>fishing;</w:t>
      </w:r>
    </w:p>
    <w:p w:rsidR="00103AC8" w:rsidRPr="00C17861" w:rsidRDefault="00103AC8" w:rsidP="00A27192">
      <w:pPr>
        <w:pStyle w:val="paragraph"/>
      </w:pPr>
      <w:r w:rsidRPr="00C17861">
        <w:tab/>
        <w:t>(d)</w:t>
      </w:r>
      <w:r w:rsidRPr="00C17861">
        <w:tab/>
        <w:t>agriculture;</w:t>
      </w:r>
    </w:p>
    <w:p w:rsidR="00103AC8" w:rsidRPr="00C17861" w:rsidRDefault="00103AC8" w:rsidP="00A27192">
      <w:pPr>
        <w:pStyle w:val="paragraph"/>
      </w:pPr>
      <w:r w:rsidRPr="00C17861">
        <w:tab/>
        <w:t>(e)</w:t>
      </w:r>
      <w:r w:rsidRPr="00C17861">
        <w:tab/>
        <w:t>cultivation, or exploitation, of timber;</w:t>
      </w:r>
    </w:p>
    <w:p w:rsidR="00103AC8" w:rsidRPr="00C17861" w:rsidRDefault="00103AC8" w:rsidP="00A27192">
      <w:pPr>
        <w:pStyle w:val="paragraph"/>
      </w:pPr>
      <w:r w:rsidRPr="00C17861">
        <w:tab/>
        <w:t>(f)</w:t>
      </w:r>
      <w:r w:rsidRPr="00C17861">
        <w:tab/>
        <w:t xml:space="preserve">design, or building, or maintenance, of residential or commercial premises; </w:t>
      </w:r>
    </w:p>
    <w:p w:rsidR="00103AC8" w:rsidRPr="00C17861" w:rsidRDefault="00103AC8" w:rsidP="00A27192">
      <w:pPr>
        <w:pStyle w:val="paragraph"/>
      </w:pPr>
      <w:r w:rsidRPr="00C17861">
        <w:tab/>
        <w:t>(g)</w:t>
      </w:r>
      <w:r w:rsidRPr="00C17861">
        <w:tab/>
        <w:t>civil engineering, including the design, construction and maintenance of roads, railways, bridges, canals, dams, ports, harbours, airports and similar installations;</w:t>
      </w:r>
    </w:p>
    <w:p w:rsidR="00103AC8" w:rsidRPr="00C17861" w:rsidRDefault="00103AC8" w:rsidP="00A27192">
      <w:pPr>
        <w:pStyle w:val="paragraph"/>
      </w:pPr>
      <w:r w:rsidRPr="00C17861">
        <w:tab/>
        <w:t>(h)</w:t>
      </w:r>
      <w:r w:rsidRPr="00C17861">
        <w:tab/>
        <w:t>generation, or transmission, or distribution, of electricity;</w:t>
      </w:r>
    </w:p>
    <w:p w:rsidR="00103AC8" w:rsidRPr="00C17861" w:rsidRDefault="00103AC8" w:rsidP="00A27192">
      <w:pPr>
        <w:pStyle w:val="paragraph"/>
      </w:pPr>
      <w:r w:rsidRPr="00C17861">
        <w:tab/>
        <w:t>(i)</w:t>
      </w:r>
      <w:r w:rsidRPr="00C17861">
        <w:tab/>
        <w:t>transmission, or distribution, of water;</w:t>
      </w:r>
    </w:p>
    <w:p w:rsidR="00103AC8" w:rsidRPr="00C17861" w:rsidRDefault="00103AC8" w:rsidP="00A27192">
      <w:pPr>
        <w:pStyle w:val="paragraph"/>
      </w:pPr>
      <w:r w:rsidRPr="00C17861">
        <w:tab/>
        <w:t>(j)</w:t>
      </w:r>
      <w:r w:rsidRPr="00C17861">
        <w:tab/>
        <w:t>receipt, or storage, or distribution, of oil and gas products;</w:t>
      </w:r>
    </w:p>
    <w:p w:rsidR="00103AC8" w:rsidRPr="00C17861" w:rsidRDefault="00103AC8" w:rsidP="00A27192">
      <w:pPr>
        <w:pStyle w:val="paragraph"/>
      </w:pPr>
      <w:r w:rsidRPr="00C17861">
        <w:tab/>
        <w:t>(k)</w:t>
      </w:r>
      <w:r w:rsidRPr="00C17861">
        <w:tab/>
        <w:t xml:space="preserve">refining, or processing, of oil and gas products; </w:t>
      </w:r>
    </w:p>
    <w:p w:rsidR="00103AC8" w:rsidRPr="00C17861" w:rsidRDefault="00103AC8" w:rsidP="00A27192">
      <w:pPr>
        <w:pStyle w:val="paragraph"/>
      </w:pPr>
      <w:r w:rsidRPr="00C17861">
        <w:tab/>
        <w:t>(l)</w:t>
      </w:r>
      <w:r w:rsidRPr="00C17861">
        <w:tab/>
        <w:t>beneficiation of minerals and primary metal production, including alloy production;</w:t>
      </w:r>
    </w:p>
    <w:p w:rsidR="00103AC8" w:rsidRPr="00C17861" w:rsidRDefault="00103AC8" w:rsidP="00A27192">
      <w:pPr>
        <w:pStyle w:val="paragraph"/>
      </w:pPr>
      <w:r w:rsidRPr="00C17861">
        <w:tab/>
        <w:t>(m)</w:t>
      </w:r>
      <w:r w:rsidRPr="00C17861">
        <w:tab/>
        <w:t>charitable activities;</w:t>
      </w:r>
    </w:p>
    <w:p w:rsidR="00103AC8" w:rsidRPr="00C17861" w:rsidRDefault="00103AC8" w:rsidP="00A27192">
      <w:pPr>
        <w:pStyle w:val="paragraph"/>
      </w:pPr>
      <w:r w:rsidRPr="00C17861">
        <w:tab/>
        <w:t>(n)</w:t>
      </w:r>
      <w:r w:rsidRPr="00C17861">
        <w:tab/>
        <w:t>transportation.</w:t>
      </w:r>
    </w:p>
    <w:p w:rsidR="00103AC8" w:rsidRPr="00C17861" w:rsidRDefault="00103AC8" w:rsidP="00A27192">
      <w:pPr>
        <w:pStyle w:val="subsection"/>
      </w:pPr>
      <w:r w:rsidRPr="00C17861">
        <w:tab/>
        <w:t>(2)</w:t>
      </w:r>
      <w:r w:rsidRPr="00C17861">
        <w:tab/>
        <w:t>If a joint venture is a joint venture for more than 1 of the purposes specified in subregulation</w:t>
      </w:r>
      <w:r w:rsidR="00A91CAA" w:rsidRPr="00C17861">
        <w:t xml:space="preserve"> </w:t>
      </w:r>
      <w:r w:rsidRPr="00C17861">
        <w:t>(1) or paragraph</w:t>
      </w:r>
      <w:r w:rsidR="00C17861">
        <w:t> </w:t>
      </w:r>
      <w:r w:rsidRPr="00C17861">
        <w:t>51</w:t>
      </w:r>
      <w:r w:rsidR="00C17861">
        <w:noBreakHyphen/>
      </w:r>
      <w:r w:rsidRPr="00C17861">
        <w:t>5(1</w:t>
      </w:r>
      <w:r w:rsidR="00A27192" w:rsidRPr="00C17861">
        <w:t>)(</w:t>
      </w:r>
      <w:r w:rsidRPr="00C17861">
        <w:t>a) of the Act, the combination of those purposes is specified as a purpose.</w:t>
      </w:r>
    </w:p>
    <w:p w:rsidR="00103AC8" w:rsidRPr="00C17861" w:rsidRDefault="00A27192" w:rsidP="00A27192">
      <w:pPr>
        <w:pStyle w:val="ActHead2"/>
      </w:pPr>
      <w:bookmarkStart w:id="61" w:name="_Toc375130570"/>
      <w:r w:rsidRPr="00C17861">
        <w:rPr>
          <w:rStyle w:val="CharPartNo"/>
        </w:rPr>
        <w:t>Part</w:t>
      </w:r>
      <w:r w:rsidR="00C17861">
        <w:rPr>
          <w:rStyle w:val="CharPartNo"/>
        </w:rPr>
        <w:t> </w:t>
      </w:r>
      <w:r w:rsidR="00103AC8" w:rsidRPr="00C17861">
        <w:rPr>
          <w:rStyle w:val="CharPartNo"/>
        </w:rPr>
        <w:t>4</w:t>
      </w:r>
      <w:r w:rsidR="00C17861">
        <w:rPr>
          <w:rStyle w:val="CharPartNo"/>
        </w:rPr>
        <w:noBreakHyphen/>
      </w:r>
      <w:r w:rsidR="00103AC8" w:rsidRPr="00C17861">
        <w:rPr>
          <w:rStyle w:val="CharPartNo"/>
        </w:rPr>
        <w:t>2</w:t>
      </w:r>
      <w:r w:rsidRPr="00C17861">
        <w:t>—</w:t>
      </w:r>
      <w:r w:rsidR="00103AC8" w:rsidRPr="00C17861">
        <w:rPr>
          <w:rStyle w:val="CharPartText"/>
        </w:rPr>
        <w:t>Special rules mainly about supplies and acquisitions</w:t>
      </w:r>
      <w:bookmarkEnd w:id="61"/>
    </w:p>
    <w:p w:rsidR="00103AC8" w:rsidRPr="00C17861" w:rsidRDefault="00A27192" w:rsidP="00A27192">
      <w:pPr>
        <w:pStyle w:val="ActHead3"/>
      </w:pPr>
      <w:bookmarkStart w:id="62" w:name="_Toc375130571"/>
      <w:r w:rsidRPr="00C17861">
        <w:rPr>
          <w:rStyle w:val="CharDivNo"/>
        </w:rPr>
        <w:t>Division</w:t>
      </w:r>
      <w:r w:rsidR="00C17861">
        <w:rPr>
          <w:rStyle w:val="CharDivNo"/>
        </w:rPr>
        <w:t> </w:t>
      </w:r>
      <w:r w:rsidR="00103AC8" w:rsidRPr="00C17861">
        <w:rPr>
          <w:rStyle w:val="CharDivNo"/>
        </w:rPr>
        <w:t>70</w:t>
      </w:r>
      <w:r w:rsidRPr="00C17861">
        <w:t>—</w:t>
      </w:r>
      <w:r w:rsidR="00103AC8" w:rsidRPr="00C17861">
        <w:rPr>
          <w:rStyle w:val="CharDivText"/>
        </w:rPr>
        <w:t>Financial supplies (reduced credit acquisitions)</w:t>
      </w:r>
      <w:bookmarkEnd w:id="62"/>
    </w:p>
    <w:p w:rsidR="00103AC8" w:rsidRPr="00C17861" w:rsidRDefault="00103AC8" w:rsidP="00A27192">
      <w:pPr>
        <w:pStyle w:val="ActHead5"/>
      </w:pPr>
      <w:bookmarkStart w:id="63" w:name="_Toc375130572"/>
      <w:r w:rsidRPr="00C17861">
        <w:rPr>
          <w:rStyle w:val="CharSectno"/>
        </w:rPr>
        <w:t>70</w:t>
      </w:r>
      <w:r w:rsidR="00C17861">
        <w:rPr>
          <w:rStyle w:val="CharSectno"/>
        </w:rPr>
        <w:noBreakHyphen/>
      </w:r>
      <w:r w:rsidRPr="00C17861">
        <w:rPr>
          <w:rStyle w:val="CharSectno"/>
        </w:rPr>
        <w:t>5.01</w:t>
      </w:r>
      <w:r w:rsidR="00A27192" w:rsidRPr="00C17861">
        <w:t xml:space="preserve">  </w:t>
      </w:r>
      <w:r w:rsidRPr="00C17861">
        <w:t xml:space="preserve">Objects of </w:t>
      </w:r>
      <w:r w:rsidR="00A27192" w:rsidRPr="00C17861">
        <w:t>Division</w:t>
      </w:r>
      <w:r w:rsidR="00C17861">
        <w:t> </w:t>
      </w:r>
      <w:r w:rsidRPr="00C17861">
        <w:t>70</w:t>
      </w:r>
      <w:bookmarkEnd w:id="63"/>
    </w:p>
    <w:p w:rsidR="00103AC8" w:rsidRPr="00C17861" w:rsidRDefault="00103AC8" w:rsidP="00A27192">
      <w:pPr>
        <w:pStyle w:val="subsection"/>
      </w:pPr>
      <w:r w:rsidRPr="00C17861">
        <w:tab/>
      </w:r>
      <w:r w:rsidRPr="00C17861">
        <w:tab/>
        <w:t xml:space="preserve">The objects of this </w:t>
      </w:r>
      <w:r w:rsidR="00A27192" w:rsidRPr="00C17861">
        <w:t>Division</w:t>
      </w:r>
      <w:r w:rsidR="00A91CAA" w:rsidRPr="00C17861">
        <w:t xml:space="preserve"> </w:t>
      </w:r>
      <w:r w:rsidRPr="00C17861">
        <w:t>are:</w:t>
      </w:r>
    </w:p>
    <w:p w:rsidR="00103AC8" w:rsidRPr="00C17861" w:rsidRDefault="00103AC8" w:rsidP="00A27192">
      <w:pPr>
        <w:pStyle w:val="paragraph"/>
      </w:pPr>
      <w:r w:rsidRPr="00C17861">
        <w:tab/>
        <w:t>(a)</w:t>
      </w:r>
      <w:r w:rsidRPr="00C17861">
        <w:tab/>
        <w:t>to specify the reduced credit acquisitions that relate to making financial supplies that give rise to an entitlement to reduced input tax credits; and</w:t>
      </w:r>
    </w:p>
    <w:p w:rsidR="00103AC8" w:rsidRPr="00C17861" w:rsidRDefault="00103AC8" w:rsidP="00A27192">
      <w:pPr>
        <w:pStyle w:val="paragraph"/>
      </w:pPr>
      <w:r w:rsidRPr="00C17861">
        <w:tab/>
        <w:t>(b)</w:t>
      </w:r>
      <w:r w:rsidRPr="00C17861">
        <w:tab/>
        <w:t>to specify the percentage of the reduction of the input tax credits to which the financial supply provider is entitled.</w:t>
      </w:r>
    </w:p>
    <w:p w:rsidR="00103AC8" w:rsidRPr="00C17861" w:rsidRDefault="00103AC8" w:rsidP="00A27192">
      <w:pPr>
        <w:pStyle w:val="ActHead5"/>
      </w:pPr>
      <w:bookmarkStart w:id="64" w:name="_Toc375130573"/>
      <w:r w:rsidRPr="00C17861">
        <w:rPr>
          <w:rStyle w:val="CharSectno"/>
        </w:rPr>
        <w:t>70</w:t>
      </w:r>
      <w:r w:rsidR="00C17861">
        <w:rPr>
          <w:rStyle w:val="CharSectno"/>
        </w:rPr>
        <w:noBreakHyphen/>
      </w:r>
      <w:r w:rsidRPr="00C17861">
        <w:rPr>
          <w:rStyle w:val="CharSectno"/>
        </w:rPr>
        <w:t>5.01A</w:t>
      </w:r>
      <w:r w:rsidR="00F718A9" w:rsidRPr="00C17861">
        <w:t xml:space="preserve">  </w:t>
      </w:r>
      <w:r w:rsidRPr="00C17861">
        <w:t>Definition</w:t>
      </w:r>
      <w:bookmarkEnd w:id="64"/>
    </w:p>
    <w:p w:rsidR="00103AC8" w:rsidRPr="00C17861" w:rsidRDefault="00103AC8" w:rsidP="00A27192">
      <w:pPr>
        <w:pStyle w:val="subsection"/>
      </w:pPr>
      <w:r w:rsidRPr="00C17861">
        <w:tab/>
      </w:r>
      <w:r w:rsidRPr="00C17861">
        <w:tab/>
        <w:t xml:space="preserve">In this Division, an enterprise is </w:t>
      </w:r>
      <w:r w:rsidRPr="00C17861">
        <w:rPr>
          <w:b/>
          <w:bCs/>
          <w:i/>
          <w:iCs/>
        </w:rPr>
        <w:t>closely related</w:t>
      </w:r>
      <w:r w:rsidRPr="00C17861">
        <w:t xml:space="preserve"> to another enterprise if any of the following conditions apply:</w:t>
      </w:r>
    </w:p>
    <w:p w:rsidR="00103AC8" w:rsidRPr="00C17861" w:rsidRDefault="00103AC8" w:rsidP="00A27192">
      <w:pPr>
        <w:pStyle w:val="paragraph"/>
      </w:pPr>
      <w:r w:rsidRPr="00C17861">
        <w:tab/>
        <w:t>(a)</w:t>
      </w:r>
      <w:r w:rsidRPr="00C17861">
        <w:tab/>
        <w:t>both enterprises are carried on by the same entity;</w:t>
      </w:r>
    </w:p>
    <w:p w:rsidR="00103AC8" w:rsidRPr="00C17861" w:rsidRDefault="00103AC8" w:rsidP="00A27192">
      <w:pPr>
        <w:pStyle w:val="paragraph"/>
      </w:pPr>
      <w:r w:rsidRPr="00C17861">
        <w:tab/>
        <w:t>(b)</w:t>
      </w:r>
      <w:r w:rsidRPr="00C17861">
        <w:tab/>
        <w:t>one enterprise is carried on by a 100% subsidiary of the entity that carries on the other enterprise;</w:t>
      </w:r>
    </w:p>
    <w:p w:rsidR="00103AC8" w:rsidRPr="00C17861" w:rsidRDefault="00103AC8" w:rsidP="00A27192">
      <w:pPr>
        <w:pStyle w:val="paragraph"/>
      </w:pPr>
      <w:r w:rsidRPr="00C17861">
        <w:tab/>
        <w:t>(c)</w:t>
      </w:r>
      <w:r w:rsidRPr="00C17861">
        <w:tab/>
        <w:t xml:space="preserve">both enterprises are carried on by 100% subsidiaries of the same entity. </w:t>
      </w:r>
    </w:p>
    <w:p w:rsidR="00103AC8" w:rsidRPr="00C17861" w:rsidRDefault="00103AC8" w:rsidP="00A27192">
      <w:pPr>
        <w:pStyle w:val="ActHead5"/>
      </w:pPr>
      <w:bookmarkStart w:id="65" w:name="_Toc375130574"/>
      <w:r w:rsidRPr="00C17861">
        <w:rPr>
          <w:rStyle w:val="CharSectno"/>
        </w:rPr>
        <w:t>70</w:t>
      </w:r>
      <w:r w:rsidR="00C17861">
        <w:rPr>
          <w:rStyle w:val="CharSectno"/>
        </w:rPr>
        <w:noBreakHyphen/>
      </w:r>
      <w:r w:rsidRPr="00C17861">
        <w:rPr>
          <w:rStyle w:val="CharSectno"/>
        </w:rPr>
        <w:t>5.02</w:t>
      </w:r>
      <w:r w:rsidR="00A27192" w:rsidRPr="00C17861">
        <w:t xml:space="preserve">  </w:t>
      </w:r>
      <w:r w:rsidRPr="00C17861">
        <w:t>Acquisitions that attract reduced input tax credits: general (Act s 70</w:t>
      </w:r>
      <w:r w:rsidR="00C17861">
        <w:noBreakHyphen/>
      </w:r>
      <w:r w:rsidRPr="00C17861">
        <w:t>5)</w:t>
      </w:r>
      <w:bookmarkEnd w:id="65"/>
      <w:r w:rsidRPr="00C17861">
        <w:t xml:space="preserve"> </w:t>
      </w:r>
    </w:p>
    <w:p w:rsidR="00103AC8" w:rsidRPr="00C17861" w:rsidRDefault="00103AC8" w:rsidP="00A27192">
      <w:pPr>
        <w:pStyle w:val="subsection"/>
      </w:pPr>
      <w:r w:rsidRPr="00C17861">
        <w:tab/>
        <w:t>(1)</w:t>
      </w:r>
      <w:r w:rsidRPr="00C17861">
        <w:tab/>
        <w:t>For subsection</w:t>
      </w:r>
      <w:r w:rsidR="00C17861">
        <w:t> </w:t>
      </w:r>
      <w:r w:rsidRPr="00C17861">
        <w:t>70</w:t>
      </w:r>
      <w:r w:rsidR="00C17861">
        <w:noBreakHyphen/>
      </w:r>
      <w:r w:rsidRPr="00C17861">
        <w:t>5(1) of the Act, an acquisition mentioned in subregulation (2) that relates to making financial supplies gives rise to an entitlement to a reduced input tax credit.</w:t>
      </w:r>
    </w:p>
    <w:p w:rsidR="00103AC8" w:rsidRPr="00C17861" w:rsidRDefault="00103AC8" w:rsidP="00A27192">
      <w:pPr>
        <w:pStyle w:val="subsection"/>
      </w:pPr>
      <w:r w:rsidRPr="00C17861">
        <w:tab/>
        <w:t>(2)</w:t>
      </w:r>
      <w:r w:rsidRPr="00C17861">
        <w:tab/>
        <w:t>The following acquisitions (within the meaning of subsection</w:t>
      </w:r>
      <w:r w:rsidR="00C17861">
        <w:t> </w:t>
      </w:r>
      <w:r w:rsidRPr="00C17861">
        <w:t>70</w:t>
      </w:r>
      <w:r w:rsidR="00C17861">
        <w:noBreakHyphen/>
      </w:r>
      <w:r w:rsidRPr="00C17861">
        <w:t>5(1) of the Act) are reduced credit acquisitions:</w:t>
      </w:r>
    </w:p>
    <w:p w:rsidR="00A27192" w:rsidRPr="00C17861" w:rsidRDefault="00A27192" w:rsidP="00A27192">
      <w:pPr>
        <w:pStyle w:val="Tabletext"/>
      </w:pP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5386"/>
      </w:tblGrid>
      <w:tr w:rsidR="00103AC8" w:rsidRPr="00C17861" w:rsidTr="003330AA">
        <w:trPr>
          <w:cantSplit/>
          <w:tblHeader/>
        </w:trPr>
        <w:tc>
          <w:tcPr>
            <w:tcW w:w="709" w:type="dxa"/>
            <w:tcBorders>
              <w:top w:val="single" w:sz="12" w:space="0" w:color="auto"/>
              <w:bottom w:val="single" w:sz="12" w:space="0" w:color="auto"/>
            </w:tcBorders>
            <w:shd w:val="clear" w:color="auto" w:fill="auto"/>
          </w:tcPr>
          <w:p w:rsidR="00103AC8" w:rsidRPr="00C17861" w:rsidRDefault="00103AC8" w:rsidP="003330AA">
            <w:pPr>
              <w:pStyle w:val="Tabletext"/>
              <w:keepNext/>
              <w:keepLines/>
              <w:rPr>
                <w:b/>
              </w:rPr>
            </w:pPr>
            <w:r w:rsidRPr="00C17861">
              <w:rPr>
                <w:b/>
              </w:rPr>
              <w:t>Item</w:t>
            </w:r>
          </w:p>
        </w:tc>
        <w:tc>
          <w:tcPr>
            <w:tcW w:w="5386" w:type="dxa"/>
            <w:tcBorders>
              <w:top w:val="single" w:sz="12" w:space="0" w:color="auto"/>
              <w:bottom w:val="single" w:sz="12" w:space="0" w:color="auto"/>
            </w:tcBorders>
            <w:shd w:val="clear" w:color="auto" w:fill="auto"/>
          </w:tcPr>
          <w:p w:rsidR="00103AC8" w:rsidRPr="00C17861" w:rsidRDefault="00103AC8" w:rsidP="003330AA">
            <w:pPr>
              <w:pStyle w:val="Tabletext"/>
              <w:keepNext/>
              <w:keepLines/>
              <w:rPr>
                <w:b/>
              </w:rPr>
            </w:pPr>
            <w:r w:rsidRPr="00C17861">
              <w:rPr>
                <w:b/>
              </w:rPr>
              <w:t>Reduced credit acquisition</w:t>
            </w:r>
          </w:p>
        </w:tc>
      </w:tr>
      <w:tr w:rsidR="00103AC8" w:rsidRPr="00C17861" w:rsidTr="00A27192">
        <w:tc>
          <w:tcPr>
            <w:tcW w:w="709" w:type="dxa"/>
            <w:tcBorders>
              <w:top w:val="single" w:sz="12" w:space="0" w:color="auto"/>
            </w:tcBorders>
            <w:shd w:val="clear" w:color="auto" w:fill="auto"/>
          </w:tcPr>
          <w:p w:rsidR="00103AC8" w:rsidRPr="00C17861" w:rsidRDefault="00103AC8" w:rsidP="00103AC8">
            <w:pPr>
              <w:keepNext/>
            </w:pPr>
          </w:p>
        </w:tc>
        <w:tc>
          <w:tcPr>
            <w:tcW w:w="5386" w:type="dxa"/>
            <w:tcBorders>
              <w:top w:val="single" w:sz="12" w:space="0" w:color="auto"/>
            </w:tcBorders>
            <w:shd w:val="clear" w:color="auto" w:fill="auto"/>
          </w:tcPr>
          <w:p w:rsidR="00103AC8" w:rsidRPr="00C17861" w:rsidRDefault="00103AC8" w:rsidP="00A27192">
            <w:pPr>
              <w:pStyle w:val="Tabletext"/>
            </w:pPr>
            <w:r w:rsidRPr="00C17861">
              <w:rPr>
                <w:i/>
                <w:iCs/>
              </w:rPr>
              <w:t>Transaction banking and cash management services</w:t>
            </w:r>
          </w:p>
        </w:tc>
      </w:tr>
      <w:tr w:rsidR="009D07F8" w:rsidRPr="00C17861" w:rsidTr="007A416A">
        <w:trPr>
          <w:trHeight w:val="1920"/>
        </w:trPr>
        <w:tc>
          <w:tcPr>
            <w:tcW w:w="709" w:type="dxa"/>
            <w:shd w:val="clear" w:color="auto" w:fill="auto"/>
          </w:tcPr>
          <w:p w:rsidR="009D07F8" w:rsidRPr="00C17861" w:rsidRDefault="009D07F8" w:rsidP="00A27192">
            <w:pPr>
              <w:pStyle w:val="Tabletext"/>
            </w:pPr>
            <w:r w:rsidRPr="00C17861">
              <w:t>1</w:t>
            </w:r>
          </w:p>
        </w:tc>
        <w:tc>
          <w:tcPr>
            <w:tcW w:w="5386" w:type="dxa"/>
            <w:shd w:val="clear" w:color="auto" w:fill="auto"/>
          </w:tcPr>
          <w:p w:rsidR="009D07F8" w:rsidRPr="00C17861" w:rsidRDefault="009D07F8" w:rsidP="00A27192">
            <w:pPr>
              <w:pStyle w:val="Tabletext"/>
            </w:pPr>
            <w:r w:rsidRPr="00C17861">
              <w:t>The service of opening, issuing, closing, operating, maintaining, or performing a transaction in respect of an account by a financial supply facilitator, including by using the following facilities:</w:t>
            </w:r>
          </w:p>
          <w:p w:rsidR="009D07F8" w:rsidRPr="00C17861" w:rsidRDefault="009D07F8" w:rsidP="00A27192">
            <w:pPr>
              <w:pStyle w:val="Tablea"/>
            </w:pPr>
            <w:r w:rsidRPr="00C17861">
              <w:t>(a) telephone banking;</w:t>
            </w:r>
          </w:p>
          <w:p w:rsidR="009D07F8" w:rsidRPr="00C17861" w:rsidRDefault="009D07F8" w:rsidP="00A27192">
            <w:pPr>
              <w:pStyle w:val="Tablea"/>
            </w:pPr>
            <w:r w:rsidRPr="00C17861">
              <w:t>(b) Internet banking;</w:t>
            </w:r>
          </w:p>
          <w:p w:rsidR="009D07F8" w:rsidRPr="00C17861" w:rsidRDefault="009D07F8" w:rsidP="00A27192">
            <w:pPr>
              <w:pStyle w:val="Tablea"/>
            </w:pPr>
            <w:r w:rsidRPr="00C17861">
              <w:t>(c) GiroPost</w:t>
            </w:r>
          </w:p>
        </w:tc>
      </w:tr>
      <w:tr w:rsidR="009D07F8" w:rsidRPr="00C17861" w:rsidTr="007A416A">
        <w:trPr>
          <w:trHeight w:val="1900"/>
        </w:trPr>
        <w:tc>
          <w:tcPr>
            <w:tcW w:w="709" w:type="dxa"/>
            <w:shd w:val="clear" w:color="auto" w:fill="auto"/>
          </w:tcPr>
          <w:p w:rsidR="009D07F8" w:rsidRPr="00C17861" w:rsidRDefault="009D07F8" w:rsidP="00A27192">
            <w:pPr>
              <w:pStyle w:val="Tabletext"/>
            </w:pPr>
            <w:r w:rsidRPr="00C17861">
              <w:t>2</w:t>
            </w:r>
          </w:p>
        </w:tc>
        <w:tc>
          <w:tcPr>
            <w:tcW w:w="5386" w:type="dxa"/>
            <w:shd w:val="clear" w:color="auto" w:fill="auto"/>
          </w:tcPr>
          <w:p w:rsidR="009D07F8" w:rsidRPr="00C17861" w:rsidRDefault="009D07F8" w:rsidP="00A27192">
            <w:pPr>
              <w:pStyle w:val="Tabletext"/>
            </w:pPr>
            <w:r w:rsidRPr="00C17861">
              <w:t>Processing services in relation to account information for account providers, including:</w:t>
            </w:r>
          </w:p>
          <w:p w:rsidR="009D07F8" w:rsidRPr="00C17861" w:rsidRDefault="009D07F8" w:rsidP="00A27192">
            <w:pPr>
              <w:pStyle w:val="Tablea"/>
            </w:pPr>
            <w:r w:rsidRPr="00C17861">
              <w:t>(a) archives storage, retrieval and destruction services; and</w:t>
            </w:r>
          </w:p>
          <w:p w:rsidR="009D07F8" w:rsidRPr="00C17861" w:rsidRDefault="009D07F8" w:rsidP="00A27192">
            <w:pPr>
              <w:pStyle w:val="Tablea"/>
            </w:pPr>
            <w:r w:rsidRPr="00C17861">
              <w:t>(b) statement processing and bulk mailing; and</w:t>
            </w:r>
          </w:p>
          <w:p w:rsidR="009D07F8" w:rsidRPr="00C17861" w:rsidRDefault="009D07F8" w:rsidP="00A27192">
            <w:pPr>
              <w:pStyle w:val="Tablea"/>
            </w:pPr>
            <w:r w:rsidRPr="00C17861">
              <w:t>(c) processing and manipulation of information relating to accounts, including information about transactions to which item</w:t>
            </w:r>
            <w:r w:rsidR="00C17861">
              <w:t> </w:t>
            </w:r>
            <w:r w:rsidRPr="00C17861">
              <w:t>7 applies</w:t>
            </w:r>
          </w:p>
        </w:tc>
      </w:tr>
      <w:tr w:rsidR="00103AC8" w:rsidRPr="00C17861" w:rsidTr="00A27192">
        <w:tc>
          <w:tcPr>
            <w:tcW w:w="709" w:type="dxa"/>
            <w:shd w:val="clear" w:color="auto" w:fill="auto"/>
          </w:tcPr>
          <w:p w:rsidR="00103AC8" w:rsidRPr="00C17861" w:rsidRDefault="00103AC8" w:rsidP="00A27192">
            <w:pPr>
              <w:pStyle w:val="Tabletext"/>
            </w:pPr>
            <w:r w:rsidRPr="00C17861">
              <w:t>3</w:t>
            </w:r>
          </w:p>
        </w:tc>
        <w:tc>
          <w:tcPr>
            <w:tcW w:w="5386" w:type="dxa"/>
            <w:shd w:val="clear" w:color="auto" w:fill="auto"/>
          </w:tcPr>
          <w:p w:rsidR="00103AC8" w:rsidRPr="00C17861" w:rsidRDefault="00103AC8" w:rsidP="00A27192">
            <w:pPr>
              <w:pStyle w:val="Tabletext"/>
            </w:pPr>
            <w:r w:rsidRPr="00C17861">
              <w:t>Acquisition of transaction cards by card account providers</w:t>
            </w:r>
          </w:p>
        </w:tc>
      </w:tr>
      <w:tr w:rsidR="00103AC8" w:rsidRPr="00C17861" w:rsidTr="00A27192">
        <w:tc>
          <w:tcPr>
            <w:tcW w:w="709" w:type="dxa"/>
            <w:shd w:val="clear" w:color="auto" w:fill="auto"/>
          </w:tcPr>
          <w:p w:rsidR="00103AC8" w:rsidRPr="00C17861" w:rsidRDefault="00103AC8" w:rsidP="00A27192">
            <w:pPr>
              <w:pStyle w:val="Tabletext"/>
            </w:pPr>
            <w:r w:rsidRPr="00C17861">
              <w:t>4</w:t>
            </w:r>
          </w:p>
        </w:tc>
        <w:tc>
          <w:tcPr>
            <w:tcW w:w="5386" w:type="dxa"/>
            <w:shd w:val="clear" w:color="auto" w:fill="auto"/>
          </w:tcPr>
          <w:p w:rsidR="00103AC8" w:rsidRPr="00C17861" w:rsidRDefault="00103AC8" w:rsidP="00A27192">
            <w:pPr>
              <w:pStyle w:val="Tabletext"/>
            </w:pPr>
            <w:r w:rsidRPr="00C17861">
              <w:t>Acquisition of passbooks, deposit and withdrawal forms and cheques and chequebooks by account providers</w:t>
            </w:r>
          </w:p>
        </w:tc>
      </w:tr>
      <w:tr w:rsidR="00103AC8" w:rsidRPr="00C17861" w:rsidTr="009D07F8">
        <w:tc>
          <w:tcPr>
            <w:tcW w:w="709" w:type="dxa"/>
            <w:tcBorders>
              <w:bottom w:val="single" w:sz="4" w:space="0" w:color="auto"/>
            </w:tcBorders>
            <w:shd w:val="clear" w:color="auto" w:fill="auto"/>
          </w:tcPr>
          <w:p w:rsidR="00103AC8" w:rsidRPr="00C17861" w:rsidRDefault="00103AC8" w:rsidP="00A27192">
            <w:pPr>
              <w:pStyle w:val="Tabletext"/>
            </w:pPr>
            <w:r w:rsidRPr="00C17861">
              <w:t>5</w:t>
            </w:r>
          </w:p>
        </w:tc>
        <w:tc>
          <w:tcPr>
            <w:tcW w:w="5386" w:type="dxa"/>
            <w:tcBorders>
              <w:bottom w:val="single" w:sz="4" w:space="0" w:color="auto"/>
            </w:tcBorders>
            <w:shd w:val="clear" w:color="auto" w:fill="auto"/>
          </w:tcPr>
          <w:p w:rsidR="00103AC8" w:rsidRPr="00C17861" w:rsidRDefault="00103AC8" w:rsidP="00A27192">
            <w:pPr>
              <w:pStyle w:val="Tabletext"/>
            </w:pPr>
            <w:r w:rsidRPr="00C17861">
              <w:t>Processing services in relation to account applications for account providers, including providing credit reference and credit scoring assessment</w:t>
            </w:r>
          </w:p>
        </w:tc>
      </w:tr>
      <w:tr w:rsidR="00103AC8" w:rsidRPr="00C17861" w:rsidTr="009D07F8">
        <w:tc>
          <w:tcPr>
            <w:tcW w:w="709" w:type="dxa"/>
            <w:tcBorders>
              <w:bottom w:val="single" w:sz="4" w:space="0" w:color="auto"/>
            </w:tcBorders>
            <w:shd w:val="clear" w:color="auto" w:fill="auto"/>
          </w:tcPr>
          <w:p w:rsidR="00103AC8" w:rsidRPr="00C17861" w:rsidRDefault="00103AC8" w:rsidP="00103AC8"/>
        </w:tc>
        <w:tc>
          <w:tcPr>
            <w:tcW w:w="5386" w:type="dxa"/>
            <w:tcBorders>
              <w:bottom w:val="single" w:sz="4" w:space="0" w:color="auto"/>
            </w:tcBorders>
            <w:shd w:val="clear" w:color="auto" w:fill="auto"/>
          </w:tcPr>
          <w:p w:rsidR="00103AC8" w:rsidRPr="00C17861" w:rsidRDefault="00103AC8" w:rsidP="00A27192">
            <w:pPr>
              <w:pStyle w:val="Tabletext"/>
            </w:pPr>
            <w:r w:rsidRPr="00C17861">
              <w:rPr>
                <w:i/>
                <w:iCs/>
              </w:rPr>
              <w:t>Payment and fund transfers services</w:t>
            </w:r>
          </w:p>
        </w:tc>
      </w:tr>
      <w:tr w:rsidR="009D07F8" w:rsidRPr="00C17861" w:rsidTr="0005521C">
        <w:trPr>
          <w:trHeight w:val="1650"/>
        </w:trPr>
        <w:tc>
          <w:tcPr>
            <w:tcW w:w="709" w:type="dxa"/>
            <w:tcBorders>
              <w:top w:val="single" w:sz="4" w:space="0" w:color="auto"/>
              <w:bottom w:val="single" w:sz="4" w:space="0" w:color="auto"/>
            </w:tcBorders>
            <w:shd w:val="clear" w:color="auto" w:fill="auto"/>
          </w:tcPr>
          <w:p w:rsidR="009D07F8" w:rsidRPr="00C17861" w:rsidRDefault="009D07F8" w:rsidP="00A27192">
            <w:pPr>
              <w:pStyle w:val="Tabletext"/>
            </w:pPr>
            <w:r w:rsidRPr="00C17861">
              <w:t>6</w:t>
            </w:r>
          </w:p>
        </w:tc>
        <w:tc>
          <w:tcPr>
            <w:tcW w:w="5386" w:type="dxa"/>
            <w:tcBorders>
              <w:top w:val="single" w:sz="4" w:space="0" w:color="auto"/>
              <w:bottom w:val="single" w:sz="4" w:space="0" w:color="auto"/>
            </w:tcBorders>
            <w:shd w:val="clear" w:color="auto" w:fill="auto"/>
          </w:tcPr>
          <w:p w:rsidR="009D07F8" w:rsidRPr="00C17861" w:rsidRDefault="009D07F8" w:rsidP="00A27192">
            <w:pPr>
              <w:pStyle w:val="Tabletext"/>
            </w:pPr>
            <w:r w:rsidRPr="00C17861">
              <w:t>Supplies to which the following payment system fees relate:</w:t>
            </w:r>
          </w:p>
          <w:p w:rsidR="009D07F8" w:rsidRPr="00C17861" w:rsidRDefault="009D07F8" w:rsidP="00A27192">
            <w:pPr>
              <w:pStyle w:val="Tablea"/>
            </w:pPr>
            <w:r w:rsidRPr="00C17861">
              <w:t>(a) fees charged by the operator of a payment system to a participant in the system;</w:t>
            </w:r>
          </w:p>
          <w:p w:rsidR="009D07F8" w:rsidRPr="00C17861" w:rsidRDefault="009D07F8" w:rsidP="00A27192">
            <w:pPr>
              <w:pStyle w:val="Tablea"/>
            </w:pPr>
            <w:r w:rsidRPr="00C17861">
              <w:t>(b) fees charged by a participant in a payment system to a third party in relation to access to the system;</w:t>
            </w:r>
          </w:p>
          <w:p w:rsidR="009D07F8" w:rsidRPr="00C17861" w:rsidRDefault="009D07F8" w:rsidP="00A27192">
            <w:pPr>
              <w:pStyle w:val="Tablea"/>
            </w:pPr>
            <w:r w:rsidRPr="00C17861">
              <w:t>(c) fees charged between participants in a payment system</w:t>
            </w:r>
          </w:p>
        </w:tc>
      </w:tr>
      <w:tr w:rsidR="009D07F8" w:rsidRPr="00C17861" w:rsidTr="0005521C">
        <w:trPr>
          <w:trHeight w:val="1440"/>
        </w:trPr>
        <w:tc>
          <w:tcPr>
            <w:tcW w:w="709" w:type="dxa"/>
            <w:tcBorders>
              <w:bottom w:val="nil"/>
            </w:tcBorders>
            <w:shd w:val="clear" w:color="auto" w:fill="auto"/>
          </w:tcPr>
          <w:p w:rsidR="009D07F8" w:rsidRPr="00C17861" w:rsidRDefault="009D07F8" w:rsidP="00A27192">
            <w:pPr>
              <w:pStyle w:val="Tabletext"/>
            </w:pPr>
            <w:r w:rsidRPr="00C17861">
              <w:t>7</w:t>
            </w:r>
          </w:p>
        </w:tc>
        <w:tc>
          <w:tcPr>
            <w:tcW w:w="5386" w:type="dxa"/>
            <w:tcBorders>
              <w:bottom w:val="nil"/>
            </w:tcBorders>
            <w:shd w:val="clear" w:color="auto" w:fill="auto"/>
          </w:tcPr>
          <w:p w:rsidR="009D07F8" w:rsidRPr="00C17861" w:rsidRDefault="009D07F8" w:rsidP="00A27192">
            <w:pPr>
              <w:pStyle w:val="Tabletext"/>
            </w:pPr>
            <w:r w:rsidRPr="00C17861">
              <w:t>Processing, settling, clearing and switching transactions of the following kinds:</w:t>
            </w:r>
          </w:p>
          <w:p w:rsidR="009D07F8" w:rsidRPr="00C17861" w:rsidRDefault="009D07F8" w:rsidP="00A27192">
            <w:pPr>
              <w:pStyle w:val="Tablea"/>
            </w:pPr>
            <w:r w:rsidRPr="00C17861">
              <w:t>(a) direct credit and debit;</w:t>
            </w:r>
          </w:p>
          <w:p w:rsidR="009D07F8" w:rsidRPr="00C17861" w:rsidRDefault="009D07F8" w:rsidP="00A27192">
            <w:pPr>
              <w:pStyle w:val="Tablea"/>
            </w:pPr>
            <w:r w:rsidRPr="00C17861">
              <w:t>(b) other credit and debit transactions;</w:t>
            </w:r>
          </w:p>
          <w:p w:rsidR="009D07F8" w:rsidRPr="00C17861" w:rsidRDefault="009D07F8" w:rsidP="00A27192">
            <w:pPr>
              <w:pStyle w:val="Tablea"/>
            </w:pPr>
            <w:r w:rsidRPr="00C17861">
              <w:t>(c) charge, credit and debit card transactions;</w:t>
            </w:r>
          </w:p>
        </w:tc>
      </w:tr>
      <w:tr w:rsidR="009D07F8" w:rsidRPr="00C17861" w:rsidTr="0005521C">
        <w:trPr>
          <w:trHeight w:val="2320"/>
        </w:trPr>
        <w:tc>
          <w:tcPr>
            <w:tcW w:w="709" w:type="dxa"/>
            <w:tcBorders>
              <w:top w:val="nil"/>
            </w:tcBorders>
            <w:shd w:val="clear" w:color="auto" w:fill="auto"/>
          </w:tcPr>
          <w:p w:rsidR="009D07F8" w:rsidRPr="00C17861" w:rsidRDefault="009D07F8" w:rsidP="00103AC8">
            <w:pPr>
              <w:pStyle w:val="Tablepara"/>
            </w:pPr>
          </w:p>
        </w:tc>
        <w:tc>
          <w:tcPr>
            <w:tcW w:w="5386" w:type="dxa"/>
            <w:tcBorders>
              <w:top w:val="nil"/>
            </w:tcBorders>
            <w:shd w:val="clear" w:color="auto" w:fill="auto"/>
          </w:tcPr>
          <w:p w:rsidR="009D07F8" w:rsidRPr="00C17861" w:rsidRDefault="009D07F8" w:rsidP="00A27192">
            <w:pPr>
              <w:pStyle w:val="Tablea"/>
            </w:pPr>
            <w:r w:rsidRPr="00C17861">
              <w:t>(d) cheque;</w:t>
            </w:r>
          </w:p>
          <w:p w:rsidR="009D07F8" w:rsidRPr="00C17861" w:rsidRDefault="009D07F8" w:rsidP="00A27192">
            <w:pPr>
              <w:pStyle w:val="Tablea"/>
            </w:pPr>
            <w:r w:rsidRPr="00C17861">
              <w:t>(e) electronic funds transfer;</w:t>
            </w:r>
          </w:p>
          <w:p w:rsidR="009D07F8" w:rsidRPr="00C17861" w:rsidRDefault="009D07F8" w:rsidP="00A27192">
            <w:pPr>
              <w:pStyle w:val="Tablea"/>
            </w:pPr>
            <w:r w:rsidRPr="00C17861">
              <w:t>(f) ATM;</w:t>
            </w:r>
          </w:p>
          <w:p w:rsidR="009D07F8" w:rsidRPr="00C17861" w:rsidRDefault="009D07F8" w:rsidP="00A27192">
            <w:pPr>
              <w:pStyle w:val="Tablea"/>
            </w:pPr>
            <w:r w:rsidRPr="00C17861">
              <w:t>(g) B</w:t>
            </w:r>
            <w:r w:rsidR="00C17861">
              <w:noBreakHyphen/>
            </w:r>
            <w:r w:rsidRPr="00C17861">
              <w:t>pay;</w:t>
            </w:r>
          </w:p>
          <w:p w:rsidR="009D07F8" w:rsidRPr="00C17861" w:rsidRDefault="009D07F8" w:rsidP="00A27192">
            <w:pPr>
              <w:pStyle w:val="Tablea"/>
            </w:pPr>
            <w:r w:rsidRPr="00C17861">
              <w:t>(h) Internet banking;</w:t>
            </w:r>
          </w:p>
          <w:p w:rsidR="009D07F8" w:rsidRPr="00C17861" w:rsidRDefault="009D07F8" w:rsidP="00A27192">
            <w:pPr>
              <w:pStyle w:val="Tablea"/>
            </w:pPr>
            <w:r w:rsidRPr="00C17861">
              <w:t>(i) GiroPost;</w:t>
            </w:r>
          </w:p>
          <w:p w:rsidR="009D07F8" w:rsidRPr="00C17861" w:rsidRDefault="009D07F8" w:rsidP="00A27192">
            <w:pPr>
              <w:pStyle w:val="Tablea"/>
            </w:pPr>
            <w:r w:rsidRPr="00C17861">
              <w:t>(j) the SWIFT (Society for Worldwide Interbank Financial Telecommunications) Payment Delivery System</w:t>
            </w:r>
          </w:p>
        </w:tc>
      </w:tr>
      <w:tr w:rsidR="009D07F8" w:rsidRPr="00C17861" w:rsidTr="007A416A">
        <w:trPr>
          <w:trHeight w:val="900"/>
        </w:trPr>
        <w:tc>
          <w:tcPr>
            <w:tcW w:w="709" w:type="dxa"/>
            <w:shd w:val="clear" w:color="auto" w:fill="auto"/>
          </w:tcPr>
          <w:p w:rsidR="009D07F8" w:rsidRPr="00C17861" w:rsidRDefault="009D07F8" w:rsidP="00A27192">
            <w:pPr>
              <w:pStyle w:val="Tabletext"/>
            </w:pPr>
            <w:r w:rsidRPr="00C17861">
              <w:t>8</w:t>
            </w:r>
          </w:p>
        </w:tc>
        <w:tc>
          <w:tcPr>
            <w:tcW w:w="5386" w:type="dxa"/>
            <w:shd w:val="clear" w:color="auto" w:fill="auto"/>
          </w:tcPr>
          <w:p w:rsidR="009D07F8" w:rsidRPr="00C17861" w:rsidRDefault="009D07F8" w:rsidP="00B61D14">
            <w:pPr>
              <w:pStyle w:val="Tabletext"/>
            </w:pPr>
            <w:r w:rsidRPr="00C17861">
              <w:t>Services to a third party mentioned in paragraph</w:t>
            </w:r>
            <w:r w:rsidR="00C17861">
              <w:t> </w:t>
            </w:r>
            <w:r w:rsidRPr="00C17861">
              <w:t>6(b), including:</w:t>
            </w:r>
          </w:p>
          <w:p w:rsidR="009D07F8" w:rsidRPr="00C17861" w:rsidRDefault="009D07F8" w:rsidP="00A27192">
            <w:pPr>
              <w:pStyle w:val="Tablea"/>
            </w:pPr>
            <w:r w:rsidRPr="00C17861">
              <w:t>(a) processing of account data; and</w:t>
            </w:r>
          </w:p>
          <w:p w:rsidR="009D07F8" w:rsidRPr="00C17861" w:rsidRDefault="009D07F8" w:rsidP="00A27192">
            <w:pPr>
              <w:pStyle w:val="Tablea"/>
            </w:pPr>
            <w:r w:rsidRPr="00C17861">
              <w:t>(b) electronic payment services</w:t>
            </w:r>
          </w:p>
        </w:tc>
      </w:tr>
      <w:tr w:rsidR="00103AC8" w:rsidRPr="00C17861" w:rsidTr="00A27192">
        <w:tc>
          <w:tcPr>
            <w:tcW w:w="709" w:type="dxa"/>
            <w:shd w:val="clear" w:color="auto" w:fill="auto"/>
          </w:tcPr>
          <w:p w:rsidR="00103AC8" w:rsidRPr="00C17861" w:rsidRDefault="00103AC8" w:rsidP="00103AC8">
            <w:pPr>
              <w:jc w:val="center"/>
              <w:rPr>
                <w:i/>
                <w:iCs/>
              </w:rPr>
            </w:pPr>
          </w:p>
        </w:tc>
        <w:tc>
          <w:tcPr>
            <w:tcW w:w="5386" w:type="dxa"/>
            <w:shd w:val="clear" w:color="auto" w:fill="auto"/>
          </w:tcPr>
          <w:p w:rsidR="00103AC8" w:rsidRPr="00C17861" w:rsidRDefault="00103AC8" w:rsidP="00A27192">
            <w:pPr>
              <w:pStyle w:val="Tabletext"/>
            </w:pPr>
            <w:r w:rsidRPr="00C17861">
              <w:rPr>
                <w:i/>
                <w:iCs/>
              </w:rPr>
              <w:t>Securities transactions services</w:t>
            </w:r>
          </w:p>
        </w:tc>
      </w:tr>
      <w:tr w:rsidR="009D07F8" w:rsidRPr="00C17861" w:rsidTr="0005521C">
        <w:trPr>
          <w:trHeight w:val="4400"/>
        </w:trPr>
        <w:tc>
          <w:tcPr>
            <w:tcW w:w="709" w:type="dxa"/>
            <w:tcBorders>
              <w:bottom w:val="single" w:sz="4" w:space="0" w:color="auto"/>
            </w:tcBorders>
            <w:shd w:val="clear" w:color="auto" w:fill="auto"/>
          </w:tcPr>
          <w:p w:rsidR="009D07F8" w:rsidRPr="00C17861" w:rsidRDefault="009D07F8" w:rsidP="00A27192">
            <w:pPr>
              <w:pStyle w:val="Tabletext"/>
            </w:pPr>
            <w:r w:rsidRPr="00C17861">
              <w:t>9</w:t>
            </w:r>
          </w:p>
        </w:tc>
        <w:tc>
          <w:tcPr>
            <w:tcW w:w="5386" w:type="dxa"/>
            <w:tcBorders>
              <w:bottom w:val="single" w:sz="4" w:space="0" w:color="auto"/>
            </w:tcBorders>
            <w:shd w:val="clear" w:color="auto" w:fill="auto"/>
          </w:tcPr>
          <w:p w:rsidR="009D07F8" w:rsidRPr="00C17861" w:rsidRDefault="009D07F8" w:rsidP="00A27192">
            <w:pPr>
              <w:pStyle w:val="Tabletext"/>
            </w:pPr>
            <w:r w:rsidRPr="00C17861">
              <w:t>Arrangement, by a financial supply facilitator, of the provision, acquisition or disposal of an interest in a security, including the following:</w:t>
            </w:r>
          </w:p>
          <w:p w:rsidR="009D07F8" w:rsidRPr="00C17861" w:rsidRDefault="009D07F8" w:rsidP="00A27192">
            <w:pPr>
              <w:pStyle w:val="Tablea"/>
            </w:pPr>
            <w:r w:rsidRPr="00C17861">
              <w:t>(a) order placement and trade execution;</w:t>
            </w:r>
          </w:p>
          <w:p w:rsidR="009D07F8" w:rsidRPr="00C17861" w:rsidRDefault="009D07F8" w:rsidP="00A27192">
            <w:pPr>
              <w:pStyle w:val="Tablea"/>
            </w:pPr>
            <w:r w:rsidRPr="00C17861">
              <w:t>(b) clearance and settlement of trades;</w:t>
            </w:r>
          </w:p>
          <w:p w:rsidR="009D07F8" w:rsidRPr="00C17861" w:rsidRDefault="009D07F8" w:rsidP="00A27192">
            <w:pPr>
              <w:pStyle w:val="Tablea"/>
            </w:pPr>
            <w:r w:rsidRPr="00C17861">
              <w:t>(c) management of the issue of securities, including rights and bonus issues;</w:t>
            </w:r>
          </w:p>
          <w:p w:rsidR="009D07F8" w:rsidRPr="00C17861" w:rsidRDefault="009D07F8" w:rsidP="00A27192">
            <w:pPr>
              <w:pStyle w:val="Tablea"/>
            </w:pPr>
            <w:r w:rsidRPr="00C17861">
              <w:t>(d) arranging flotations and privatisations;</w:t>
            </w:r>
          </w:p>
          <w:p w:rsidR="009D07F8" w:rsidRPr="00C17861" w:rsidRDefault="009D07F8" w:rsidP="00A27192">
            <w:pPr>
              <w:pStyle w:val="Tablea"/>
            </w:pPr>
            <w:r w:rsidRPr="00C17861">
              <w:t>(e) arranging mergers and acquisitions;</w:t>
            </w:r>
          </w:p>
          <w:p w:rsidR="009D07F8" w:rsidRPr="00C17861" w:rsidRDefault="009D07F8" w:rsidP="00A27192">
            <w:pPr>
              <w:pStyle w:val="Tablea"/>
            </w:pPr>
            <w:r w:rsidRPr="00C17861">
              <w:t>(f) arranging takeover bids;</w:t>
            </w:r>
          </w:p>
          <w:p w:rsidR="009D07F8" w:rsidRPr="00C17861" w:rsidRDefault="009D07F8" w:rsidP="00A27192">
            <w:pPr>
              <w:pStyle w:val="Tablea"/>
            </w:pPr>
            <w:r w:rsidRPr="00C17861">
              <w:t>(g) performing a settlement, including issue of drafts and encashment;</w:t>
            </w:r>
          </w:p>
          <w:p w:rsidR="009D07F8" w:rsidRPr="00C17861" w:rsidRDefault="009D07F8" w:rsidP="00A27192">
            <w:pPr>
              <w:pStyle w:val="Tablea"/>
            </w:pPr>
            <w:r w:rsidRPr="00C17861">
              <w:t>(h) other securities transactions, including lodgment, withdrawal and exchange control;</w:t>
            </w:r>
          </w:p>
          <w:p w:rsidR="009D07F8" w:rsidRPr="00C17861" w:rsidRDefault="009D07F8" w:rsidP="00A27192">
            <w:pPr>
              <w:pStyle w:val="Tablea"/>
            </w:pPr>
            <w:r w:rsidRPr="00C17861">
              <w:t>(i) underwriting, except a matter that is described in the table in regulation</w:t>
            </w:r>
            <w:r w:rsidR="00C17861">
              <w:t> </w:t>
            </w:r>
            <w:r w:rsidRPr="00C17861">
              <w:t>40</w:t>
            </w:r>
            <w:r w:rsidR="00C17861">
              <w:noBreakHyphen/>
            </w:r>
            <w:r w:rsidRPr="00C17861">
              <w:t>5.09</w:t>
            </w:r>
          </w:p>
        </w:tc>
      </w:tr>
      <w:tr w:rsidR="009D07F8" w:rsidRPr="00C17861" w:rsidTr="0005521C">
        <w:trPr>
          <w:trHeight w:val="1440"/>
        </w:trPr>
        <w:tc>
          <w:tcPr>
            <w:tcW w:w="709" w:type="dxa"/>
            <w:tcBorders>
              <w:bottom w:val="nil"/>
            </w:tcBorders>
            <w:shd w:val="clear" w:color="auto" w:fill="auto"/>
          </w:tcPr>
          <w:p w:rsidR="009D07F8" w:rsidRPr="00C17861" w:rsidRDefault="009D07F8" w:rsidP="00A27192">
            <w:pPr>
              <w:pStyle w:val="Tabletext"/>
            </w:pPr>
            <w:r w:rsidRPr="00C17861">
              <w:t>10</w:t>
            </w:r>
          </w:p>
        </w:tc>
        <w:tc>
          <w:tcPr>
            <w:tcW w:w="5386" w:type="dxa"/>
            <w:tcBorders>
              <w:bottom w:val="nil"/>
            </w:tcBorders>
            <w:shd w:val="clear" w:color="auto" w:fill="auto"/>
          </w:tcPr>
          <w:p w:rsidR="009D07F8" w:rsidRPr="00C17861" w:rsidRDefault="009D07F8" w:rsidP="00A27192">
            <w:pPr>
              <w:pStyle w:val="Tabletext"/>
            </w:pPr>
            <w:r w:rsidRPr="00C17861">
              <w:t>Securities and unit registry services to securities and unit issuers, including:</w:t>
            </w:r>
          </w:p>
          <w:p w:rsidR="009D07F8" w:rsidRPr="00C17861" w:rsidRDefault="009D07F8" w:rsidP="00A27192">
            <w:pPr>
              <w:pStyle w:val="Tablea"/>
            </w:pPr>
            <w:r w:rsidRPr="00C17861">
              <w:t>(a) managing portfolios of assets; and</w:t>
            </w:r>
          </w:p>
          <w:p w:rsidR="009D07F8" w:rsidRPr="00C17861" w:rsidRDefault="009D07F8" w:rsidP="00A27192">
            <w:pPr>
              <w:pStyle w:val="Tablea"/>
            </w:pPr>
            <w:r w:rsidRPr="00C17861">
              <w:t>(b) allotting of share issues; and</w:t>
            </w:r>
          </w:p>
          <w:p w:rsidR="009D07F8" w:rsidRPr="00C17861" w:rsidRDefault="009D07F8" w:rsidP="00A27192">
            <w:pPr>
              <w:pStyle w:val="Tablea"/>
            </w:pPr>
            <w:r w:rsidRPr="00C17861">
              <w:t>(c) making dividend payments; and</w:t>
            </w:r>
          </w:p>
        </w:tc>
      </w:tr>
      <w:tr w:rsidR="009D07F8" w:rsidRPr="00C17861" w:rsidTr="0005521C">
        <w:trPr>
          <w:trHeight w:val="2390"/>
        </w:trPr>
        <w:tc>
          <w:tcPr>
            <w:tcW w:w="709" w:type="dxa"/>
            <w:tcBorders>
              <w:top w:val="nil"/>
            </w:tcBorders>
            <w:shd w:val="clear" w:color="auto" w:fill="auto"/>
          </w:tcPr>
          <w:p w:rsidR="009D07F8" w:rsidRPr="00C17861" w:rsidRDefault="009D07F8" w:rsidP="00103AC8">
            <w:pPr>
              <w:pStyle w:val="Tablepara"/>
            </w:pPr>
          </w:p>
        </w:tc>
        <w:tc>
          <w:tcPr>
            <w:tcW w:w="5386" w:type="dxa"/>
            <w:tcBorders>
              <w:top w:val="nil"/>
            </w:tcBorders>
            <w:shd w:val="clear" w:color="auto" w:fill="auto"/>
          </w:tcPr>
          <w:p w:rsidR="009D07F8" w:rsidRPr="00C17861" w:rsidRDefault="009D07F8" w:rsidP="00A27192">
            <w:pPr>
              <w:pStyle w:val="Tablea"/>
            </w:pPr>
            <w:r w:rsidRPr="00C17861">
              <w:t>(d) receiving application for issue of shares; and</w:t>
            </w:r>
          </w:p>
          <w:p w:rsidR="009D07F8" w:rsidRPr="00C17861" w:rsidRDefault="009D07F8" w:rsidP="00A27192">
            <w:pPr>
              <w:pStyle w:val="Tablea"/>
            </w:pPr>
            <w:r w:rsidRPr="00C17861">
              <w:t>(e) performing a redemption or capital repayment; and</w:t>
            </w:r>
          </w:p>
          <w:p w:rsidR="009D07F8" w:rsidRPr="00C17861" w:rsidRDefault="009D07F8" w:rsidP="00A27192">
            <w:pPr>
              <w:pStyle w:val="Tablea"/>
            </w:pPr>
            <w:r w:rsidRPr="00C17861">
              <w:t>(f) placing scrip orders; and</w:t>
            </w:r>
          </w:p>
          <w:p w:rsidR="009D07F8" w:rsidRPr="00C17861" w:rsidRDefault="009D07F8" w:rsidP="00A27192">
            <w:pPr>
              <w:pStyle w:val="Tablea"/>
            </w:pPr>
            <w:r w:rsidRPr="00C17861">
              <w:t>(g) bonus issue; and</w:t>
            </w:r>
          </w:p>
          <w:p w:rsidR="009D07F8" w:rsidRPr="00C17861" w:rsidRDefault="009D07F8" w:rsidP="00A27192">
            <w:pPr>
              <w:pStyle w:val="Tablea"/>
            </w:pPr>
            <w:r w:rsidRPr="00C17861">
              <w:t>(h) scrip settlement; and</w:t>
            </w:r>
          </w:p>
          <w:p w:rsidR="009D07F8" w:rsidRPr="00C17861" w:rsidRDefault="009D07F8" w:rsidP="00A27192">
            <w:pPr>
              <w:pStyle w:val="Tablea"/>
            </w:pPr>
            <w:r w:rsidRPr="00C17861">
              <w:t>(i) client account processing; and</w:t>
            </w:r>
          </w:p>
          <w:p w:rsidR="009D07F8" w:rsidRPr="00C17861" w:rsidRDefault="009D07F8" w:rsidP="00A27192">
            <w:pPr>
              <w:pStyle w:val="Tablea"/>
            </w:pPr>
            <w:r w:rsidRPr="00C17861">
              <w:t>(j) transaction processing and recording; and</w:t>
            </w:r>
          </w:p>
          <w:p w:rsidR="009D07F8" w:rsidRPr="00C17861" w:rsidRDefault="009D07F8" w:rsidP="00A27192">
            <w:pPr>
              <w:pStyle w:val="Tablea"/>
            </w:pPr>
            <w:r w:rsidRPr="00C17861">
              <w:t>(k) handling investor inquiries</w:t>
            </w:r>
          </w:p>
        </w:tc>
      </w:tr>
      <w:tr w:rsidR="00103AC8" w:rsidRPr="00C17861" w:rsidTr="00A27192">
        <w:tc>
          <w:tcPr>
            <w:tcW w:w="709" w:type="dxa"/>
            <w:shd w:val="clear" w:color="auto" w:fill="auto"/>
          </w:tcPr>
          <w:p w:rsidR="00103AC8" w:rsidRPr="00C17861" w:rsidRDefault="00103AC8" w:rsidP="00103AC8">
            <w:pPr>
              <w:keepNext/>
              <w:jc w:val="center"/>
              <w:rPr>
                <w:i/>
                <w:iCs/>
              </w:rPr>
            </w:pPr>
          </w:p>
        </w:tc>
        <w:tc>
          <w:tcPr>
            <w:tcW w:w="5386" w:type="dxa"/>
            <w:shd w:val="clear" w:color="auto" w:fill="auto"/>
          </w:tcPr>
          <w:p w:rsidR="00103AC8" w:rsidRPr="00C17861" w:rsidRDefault="00103AC8" w:rsidP="00A27192">
            <w:pPr>
              <w:pStyle w:val="Tabletext"/>
            </w:pPr>
            <w:r w:rsidRPr="00C17861">
              <w:rPr>
                <w:i/>
                <w:iCs/>
              </w:rPr>
              <w:t>Loans services</w:t>
            </w:r>
          </w:p>
        </w:tc>
      </w:tr>
      <w:tr w:rsidR="009D07F8" w:rsidRPr="00C17861" w:rsidTr="007A416A">
        <w:trPr>
          <w:trHeight w:val="1800"/>
        </w:trPr>
        <w:tc>
          <w:tcPr>
            <w:tcW w:w="709" w:type="dxa"/>
            <w:shd w:val="clear" w:color="auto" w:fill="auto"/>
          </w:tcPr>
          <w:p w:rsidR="009D07F8" w:rsidRPr="00C17861" w:rsidRDefault="009D07F8" w:rsidP="00A27192">
            <w:pPr>
              <w:pStyle w:val="Tabletext"/>
            </w:pPr>
            <w:r w:rsidRPr="00C17861">
              <w:t>11</w:t>
            </w:r>
          </w:p>
        </w:tc>
        <w:tc>
          <w:tcPr>
            <w:tcW w:w="5386" w:type="dxa"/>
            <w:shd w:val="clear" w:color="auto" w:fill="auto"/>
          </w:tcPr>
          <w:p w:rsidR="009D07F8" w:rsidRPr="00C17861" w:rsidRDefault="009D07F8" w:rsidP="00A27192">
            <w:pPr>
              <w:pStyle w:val="Tabletext"/>
            </w:pPr>
            <w:r w:rsidRPr="00C17861">
              <w:t>The following supplies by a financial supply facilitator:</w:t>
            </w:r>
          </w:p>
          <w:p w:rsidR="009D07F8" w:rsidRPr="00C17861" w:rsidRDefault="009D07F8" w:rsidP="00A27192">
            <w:pPr>
              <w:pStyle w:val="Tablea"/>
            </w:pPr>
            <w:r w:rsidRPr="00C17861">
              <w:t>(a) loan agency services;</w:t>
            </w:r>
          </w:p>
          <w:p w:rsidR="009D07F8" w:rsidRPr="00C17861" w:rsidRDefault="009D07F8" w:rsidP="00A27192">
            <w:pPr>
              <w:pStyle w:val="Tablea"/>
            </w:pPr>
            <w:r w:rsidRPr="00C17861">
              <w:t>(b) provision of a loan facility;</w:t>
            </w:r>
          </w:p>
          <w:p w:rsidR="009D07F8" w:rsidRPr="00C17861" w:rsidRDefault="009D07F8" w:rsidP="00A27192">
            <w:pPr>
              <w:pStyle w:val="Tablea"/>
            </w:pPr>
            <w:r w:rsidRPr="00C17861">
              <w:t>(c) mortgage broking;</w:t>
            </w:r>
          </w:p>
          <w:p w:rsidR="009D07F8" w:rsidRPr="00C17861" w:rsidRDefault="009D07F8" w:rsidP="00A27192">
            <w:pPr>
              <w:pStyle w:val="Tablea"/>
            </w:pPr>
            <w:r w:rsidRPr="00C17861">
              <w:t>(d) arranging syndicated loans;</w:t>
            </w:r>
          </w:p>
          <w:p w:rsidR="009D07F8" w:rsidRPr="00C17861" w:rsidRDefault="009D07F8" w:rsidP="00A27192">
            <w:pPr>
              <w:pStyle w:val="Tablea"/>
            </w:pPr>
            <w:r w:rsidRPr="00C17861">
              <w:t>(e) introducing and broking</w:t>
            </w:r>
          </w:p>
        </w:tc>
      </w:tr>
      <w:tr w:rsidR="00103AC8" w:rsidRPr="00C17861" w:rsidTr="00A27192">
        <w:tc>
          <w:tcPr>
            <w:tcW w:w="709" w:type="dxa"/>
            <w:shd w:val="clear" w:color="auto" w:fill="auto"/>
          </w:tcPr>
          <w:p w:rsidR="00103AC8" w:rsidRPr="00C17861" w:rsidRDefault="00103AC8" w:rsidP="00A27192">
            <w:pPr>
              <w:pStyle w:val="Tabletext"/>
            </w:pPr>
            <w:r w:rsidRPr="00C17861">
              <w:t>12</w:t>
            </w:r>
          </w:p>
        </w:tc>
        <w:tc>
          <w:tcPr>
            <w:tcW w:w="5386" w:type="dxa"/>
            <w:shd w:val="clear" w:color="auto" w:fill="auto"/>
          </w:tcPr>
          <w:p w:rsidR="00103AC8" w:rsidRPr="00C17861" w:rsidRDefault="00103AC8" w:rsidP="00A27192">
            <w:pPr>
              <w:pStyle w:val="Tabletext"/>
            </w:pPr>
            <w:r w:rsidRPr="00C17861">
              <w:t>Lenders mortgage and title insurance</w:t>
            </w:r>
          </w:p>
        </w:tc>
      </w:tr>
      <w:tr w:rsidR="009519C0" w:rsidRPr="00C17861" w:rsidTr="00A27192">
        <w:tc>
          <w:tcPr>
            <w:tcW w:w="709" w:type="dxa"/>
            <w:shd w:val="clear" w:color="auto" w:fill="auto"/>
          </w:tcPr>
          <w:p w:rsidR="009519C0" w:rsidRPr="00C17861" w:rsidRDefault="009519C0" w:rsidP="00A27192">
            <w:pPr>
              <w:pStyle w:val="Tabletext"/>
            </w:pPr>
            <w:r w:rsidRPr="00C17861">
              <w:t>12</w:t>
            </w:r>
            <w:r w:rsidRPr="00C17861">
              <w:rPr>
                <w:caps/>
              </w:rPr>
              <w:t>A</w:t>
            </w:r>
          </w:p>
        </w:tc>
        <w:tc>
          <w:tcPr>
            <w:tcW w:w="5386" w:type="dxa"/>
            <w:shd w:val="clear" w:color="auto" w:fill="auto"/>
          </w:tcPr>
          <w:p w:rsidR="009519C0" w:rsidRPr="00C17861" w:rsidRDefault="009519C0" w:rsidP="00A27192">
            <w:pPr>
              <w:pStyle w:val="Tabletext"/>
            </w:pPr>
            <w:r w:rsidRPr="00C17861">
              <w:t>Lenders mortgage reinsurance</w:t>
            </w:r>
          </w:p>
        </w:tc>
      </w:tr>
      <w:tr w:rsidR="00103AC8" w:rsidRPr="00C17861" w:rsidTr="00A27192">
        <w:tc>
          <w:tcPr>
            <w:tcW w:w="709" w:type="dxa"/>
            <w:shd w:val="clear" w:color="auto" w:fill="auto"/>
          </w:tcPr>
          <w:p w:rsidR="00103AC8" w:rsidRPr="00C17861" w:rsidRDefault="00103AC8" w:rsidP="00A27192">
            <w:pPr>
              <w:pStyle w:val="Tabletext"/>
            </w:pPr>
            <w:r w:rsidRPr="00C17861">
              <w:t>13</w:t>
            </w:r>
          </w:p>
        </w:tc>
        <w:tc>
          <w:tcPr>
            <w:tcW w:w="5386" w:type="dxa"/>
            <w:shd w:val="clear" w:color="auto" w:fill="auto"/>
          </w:tcPr>
          <w:p w:rsidR="00103AC8" w:rsidRPr="00C17861" w:rsidRDefault="00103AC8" w:rsidP="00A27192">
            <w:pPr>
              <w:pStyle w:val="Tabletext"/>
            </w:pPr>
            <w:r w:rsidRPr="00C17861">
              <w:t>Loan protection insurance</w:t>
            </w:r>
          </w:p>
        </w:tc>
      </w:tr>
      <w:tr w:rsidR="009D07F8" w:rsidRPr="00C17861" w:rsidTr="007A416A">
        <w:trPr>
          <w:trHeight w:val="3470"/>
        </w:trPr>
        <w:tc>
          <w:tcPr>
            <w:tcW w:w="709" w:type="dxa"/>
            <w:shd w:val="clear" w:color="auto" w:fill="auto"/>
          </w:tcPr>
          <w:p w:rsidR="009D07F8" w:rsidRPr="00C17861" w:rsidRDefault="009D07F8" w:rsidP="00A27192">
            <w:pPr>
              <w:pStyle w:val="Tabletext"/>
            </w:pPr>
            <w:r w:rsidRPr="00C17861">
              <w:t>14</w:t>
            </w:r>
          </w:p>
        </w:tc>
        <w:tc>
          <w:tcPr>
            <w:tcW w:w="5386" w:type="dxa"/>
            <w:shd w:val="clear" w:color="auto" w:fill="auto"/>
          </w:tcPr>
          <w:p w:rsidR="009D07F8" w:rsidRPr="00C17861" w:rsidRDefault="009D07F8" w:rsidP="00A27192">
            <w:pPr>
              <w:pStyle w:val="Tabletext"/>
            </w:pPr>
            <w:r w:rsidRPr="00C17861">
              <w:t>The following loan application, management and processing services:</w:t>
            </w:r>
          </w:p>
          <w:p w:rsidR="009D07F8" w:rsidRPr="00C17861" w:rsidRDefault="009D07F8" w:rsidP="00A27192">
            <w:pPr>
              <w:pStyle w:val="Tablea"/>
            </w:pPr>
            <w:r w:rsidRPr="00C17861">
              <w:t>(a) loan origination and brokerage;</w:t>
            </w:r>
          </w:p>
          <w:p w:rsidR="009D07F8" w:rsidRPr="00C17861" w:rsidRDefault="009D07F8" w:rsidP="00A27192">
            <w:pPr>
              <w:pStyle w:val="Tablea"/>
            </w:pPr>
            <w:r w:rsidRPr="00C17861">
              <w:t>(b) settlement and discharge of loans, including document preparation;</w:t>
            </w:r>
          </w:p>
          <w:p w:rsidR="009D07F8" w:rsidRPr="00C17861" w:rsidRDefault="009D07F8" w:rsidP="00A27192">
            <w:pPr>
              <w:pStyle w:val="Tablea"/>
            </w:pPr>
            <w:r w:rsidRPr="00C17861">
              <w:t>(c) registration of loan documents;</w:t>
            </w:r>
          </w:p>
          <w:p w:rsidR="009D07F8" w:rsidRPr="00C17861" w:rsidRDefault="009D07F8" w:rsidP="00A27192">
            <w:pPr>
              <w:pStyle w:val="Tablea"/>
            </w:pPr>
            <w:r w:rsidRPr="00C17861">
              <w:t>(d) credit reference assessment and credit scoring analysis;</w:t>
            </w:r>
          </w:p>
          <w:p w:rsidR="009D07F8" w:rsidRPr="00C17861" w:rsidRDefault="009D07F8" w:rsidP="00A27192">
            <w:pPr>
              <w:pStyle w:val="Tablea"/>
            </w:pPr>
            <w:r w:rsidRPr="00C17861">
              <w:t>(e) valuations;</w:t>
            </w:r>
          </w:p>
          <w:p w:rsidR="009D07F8" w:rsidRPr="00C17861" w:rsidRDefault="009D07F8" w:rsidP="00A27192">
            <w:pPr>
              <w:pStyle w:val="Tablea"/>
            </w:pPr>
            <w:r w:rsidRPr="00C17861">
              <w:t>(f) property title searches;</w:t>
            </w:r>
          </w:p>
          <w:p w:rsidR="009D07F8" w:rsidRPr="00C17861" w:rsidRDefault="009D07F8" w:rsidP="00A27192">
            <w:pPr>
              <w:pStyle w:val="Tablea"/>
            </w:pPr>
            <w:r w:rsidRPr="00C17861">
              <w:t>(g) registration and certification of titles;</w:t>
            </w:r>
          </w:p>
          <w:p w:rsidR="009D07F8" w:rsidRPr="00C17861" w:rsidRDefault="009D07F8" w:rsidP="00A27192">
            <w:pPr>
              <w:pStyle w:val="Tablea"/>
            </w:pPr>
            <w:r w:rsidRPr="00C17861">
              <w:t>(h) mortgage variations, including name changes;</w:t>
            </w:r>
          </w:p>
          <w:p w:rsidR="009D07F8" w:rsidRPr="00C17861" w:rsidRDefault="009D07F8" w:rsidP="00A27192">
            <w:pPr>
              <w:pStyle w:val="Tablea"/>
            </w:pPr>
            <w:r w:rsidRPr="00C17861">
              <w:t>(i) adding and deleting caveats to titles</w:t>
            </w:r>
          </w:p>
        </w:tc>
      </w:tr>
      <w:tr w:rsidR="007A416A" w:rsidRPr="00C17861" w:rsidTr="007A416A">
        <w:trPr>
          <w:trHeight w:val="1200"/>
        </w:trPr>
        <w:tc>
          <w:tcPr>
            <w:tcW w:w="709" w:type="dxa"/>
            <w:shd w:val="clear" w:color="auto" w:fill="auto"/>
          </w:tcPr>
          <w:p w:rsidR="007A416A" w:rsidRPr="00C17861" w:rsidRDefault="007A416A" w:rsidP="00A27192">
            <w:pPr>
              <w:pStyle w:val="Tabletext"/>
            </w:pPr>
            <w:r w:rsidRPr="00C17861">
              <w:t>15</w:t>
            </w:r>
          </w:p>
        </w:tc>
        <w:tc>
          <w:tcPr>
            <w:tcW w:w="5386" w:type="dxa"/>
            <w:shd w:val="clear" w:color="auto" w:fill="auto"/>
          </w:tcPr>
          <w:p w:rsidR="007A416A" w:rsidRPr="00C17861" w:rsidRDefault="007A416A" w:rsidP="00A27192">
            <w:pPr>
              <w:pStyle w:val="Tabletext"/>
            </w:pPr>
            <w:r w:rsidRPr="00C17861">
              <w:t>The following loan management services:</w:t>
            </w:r>
          </w:p>
          <w:p w:rsidR="007A416A" w:rsidRPr="00C17861" w:rsidRDefault="007A416A" w:rsidP="00A27192">
            <w:pPr>
              <w:pStyle w:val="Tablea"/>
            </w:pPr>
            <w:r w:rsidRPr="00C17861">
              <w:t>(a) processing of repayments;</w:t>
            </w:r>
          </w:p>
          <w:p w:rsidR="007A416A" w:rsidRPr="00C17861" w:rsidRDefault="007A416A" w:rsidP="00A27192">
            <w:pPr>
              <w:pStyle w:val="Tablea"/>
            </w:pPr>
            <w:r w:rsidRPr="00C17861">
              <w:t>(b) statement preparation;</w:t>
            </w:r>
          </w:p>
          <w:p w:rsidR="007A416A" w:rsidRPr="00C17861" w:rsidRDefault="007A416A" w:rsidP="00A27192">
            <w:pPr>
              <w:pStyle w:val="Tablea"/>
            </w:pPr>
            <w:r w:rsidRPr="00C17861">
              <w:t>(c) filing and requisitioning of loan file records</w:t>
            </w:r>
          </w:p>
        </w:tc>
      </w:tr>
      <w:tr w:rsidR="00103AC8" w:rsidRPr="00C17861" w:rsidTr="00A27192">
        <w:tc>
          <w:tcPr>
            <w:tcW w:w="709" w:type="dxa"/>
            <w:shd w:val="clear" w:color="auto" w:fill="auto"/>
          </w:tcPr>
          <w:p w:rsidR="00103AC8" w:rsidRPr="00C17861" w:rsidRDefault="00103AC8" w:rsidP="00103AC8"/>
        </w:tc>
        <w:tc>
          <w:tcPr>
            <w:tcW w:w="5386" w:type="dxa"/>
            <w:shd w:val="clear" w:color="auto" w:fill="auto"/>
          </w:tcPr>
          <w:p w:rsidR="00103AC8" w:rsidRPr="00C17861" w:rsidRDefault="00103AC8" w:rsidP="00A27192">
            <w:pPr>
              <w:pStyle w:val="Tabletext"/>
            </w:pPr>
            <w:r w:rsidRPr="00C17861">
              <w:rPr>
                <w:i/>
                <w:iCs/>
              </w:rPr>
              <w:t>Credit union services</w:t>
            </w:r>
          </w:p>
        </w:tc>
      </w:tr>
      <w:tr w:rsidR="007A416A" w:rsidRPr="00C17861" w:rsidTr="007A416A">
        <w:trPr>
          <w:trHeight w:val="1130"/>
        </w:trPr>
        <w:tc>
          <w:tcPr>
            <w:tcW w:w="709" w:type="dxa"/>
            <w:shd w:val="clear" w:color="auto" w:fill="auto"/>
          </w:tcPr>
          <w:p w:rsidR="007A416A" w:rsidRPr="00C17861" w:rsidRDefault="007A416A" w:rsidP="00A27192">
            <w:pPr>
              <w:pStyle w:val="Tabletext"/>
            </w:pPr>
            <w:r w:rsidRPr="00C17861">
              <w:t>16</w:t>
            </w:r>
          </w:p>
        </w:tc>
        <w:tc>
          <w:tcPr>
            <w:tcW w:w="5386" w:type="dxa"/>
            <w:shd w:val="clear" w:color="auto" w:fill="auto"/>
          </w:tcPr>
          <w:p w:rsidR="007A416A" w:rsidRPr="00C17861" w:rsidRDefault="007A416A" w:rsidP="00A27192">
            <w:pPr>
              <w:pStyle w:val="Tabletext"/>
            </w:pPr>
            <w:r w:rsidRPr="00C17861">
              <w:t>Supply to a credit union by:</w:t>
            </w:r>
          </w:p>
          <w:p w:rsidR="007A416A" w:rsidRPr="00C17861" w:rsidRDefault="007A416A" w:rsidP="00A27192">
            <w:pPr>
              <w:pStyle w:val="Tablea"/>
            </w:pPr>
            <w:r w:rsidRPr="00C17861">
              <w:t>(a) an entity that is wholly owned by 2 or more credit unions; or</w:t>
            </w:r>
          </w:p>
          <w:p w:rsidR="007A416A" w:rsidRPr="00C17861" w:rsidRDefault="007A416A" w:rsidP="00A27192">
            <w:pPr>
              <w:pStyle w:val="Tablea"/>
            </w:pPr>
            <w:r w:rsidRPr="00C17861">
              <w:t xml:space="preserve">(b) an entity that is wholly owned by an entity mentioned in </w:t>
            </w:r>
            <w:r w:rsidR="00C17861">
              <w:t>paragraph (</w:t>
            </w:r>
            <w:r w:rsidRPr="00C17861">
              <w:t>a)</w:t>
            </w:r>
          </w:p>
        </w:tc>
      </w:tr>
      <w:tr w:rsidR="00103AC8" w:rsidRPr="00C17861" w:rsidTr="00A27192">
        <w:tc>
          <w:tcPr>
            <w:tcW w:w="709" w:type="dxa"/>
            <w:shd w:val="clear" w:color="auto" w:fill="auto"/>
          </w:tcPr>
          <w:p w:rsidR="00103AC8" w:rsidRPr="00C17861" w:rsidRDefault="00103AC8" w:rsidP="00103AC8">
            <w:pPr>
              <w:keepNext/>
            </w:pPr>
          </w:p>
        </w:tc>
        <w:tc>
          <w:tcPr>
            <w:tcW w:w="5386" w:type="dxa"/>
            <w:shd w:val="clear" w:color="auto" w:fill="auto"/>
          </w:tcPr>
          <w:p w:rsidR="00103AC8" w:rsidRPr="00C17861" w:rsidRDefault="00103AC8" w:rsidP="00A27192">
            <w:pPr>
              <w:pStyle w:val="Tabletext"/>
            </w:pPr>
            <w:r w:rsidRPr="00C17861">
              <w:rPr>
                <w:i/>
                <w:iCs/>
              </w:rPr>
              <w:t>Debt collection services</w:t>
            </w:r>
          </w:p>
        </w:tc>
      </w:tr>
      <w:tr w:rsidR="007A416A" w:rsidRPr="00C17861" w:rsidTr="007A416A">
        <w:trPr>
          <w:trHeight w:val="1730"/>
        </w:trPr>
        <w:tc>
          <w:tcPr>
            <w:tcW w:w="709" w:type="dxa"/>
            <w:shd w:val="clear" w:color="auto" w:fill="auto"/>
          </w:tcPr>
          <w:p w:rsidR="007A416A" w:rsidRPr="00C17861" w:rsidRDefault="007A416A" w:rsidP="00A27192">
            <w:pPr>
              <w:pStyle w:val="Tabletext"/>
            </w:pPr>
            <w:r w:rsidRPr="00C17861">
              <w:t>17</w:t>
            </w:r>
          </w:p>
        </w:tc>
        <w:tc>
          <w:tcPr>
            <w:tcW w:w="5386" w:type="dxa"/>
            <w:shd w:val="clear" w:color="auto" w:fill="auto"/>
          </w:tcPr>
          <w:p w:rsidR="007A416A" w:rsidRPr="00C17861" w:rsidRDefault="007A416A" w:rsidP="00A27192">
            <w:pPr>
              <w:pStyle w:val="Tabletext"/>
            </w:pPr>
            <w:r w:rsidRPr="00C17861">
              <w:t>The following debt collection services:</w:t>
            </w:r>
          </w:p>
          <w:p w:rsidR="007A416A" w:rsidRPr="00C17861" w:rsidRDefault="007A416A" w:rsidP="00A27192">
            <w:pPr>
              <w:pStyle w:val="Tablea"/>
            </w:pPr>
            <w:r w:rsidRPr="00C17861">
              <w:t>(a) debt recovery;</w:t>
            </w:r>
          </w:p>
          <w:p w:rsidR="007A416A" w:rsidRPr="00C17861" w:rsidRDefault="007A416A" w:rsidP="00A27192">
            <w:pPr>
              <w:pStyle w:val="Tablea"/>
            </w:pPr>
            <w:r w:rsidRPr="00C17861">
              <w:t>(b) litigation;</w:t>
            </w:r>
          </w:p>
          <w:p w:rsidR="007A416A" w:rsidRPr="00C17861" w:rsidRDefault="007A416A" w:rsidP="00A27192">
            <w:pPr>
              <w:pStyle w:val="Tablea"/>
            </w:pPr>
            <w:r w:rsidRPr="00C17861">
              <w:t>(c) lodgment of documents;</w:t>
            </w:r>
          </w:p>
          <w:p w:rsidR="007A416A" w:rsidRPr="00C17861" w:rsidRDefault="007A416A" w:rsidP="00A27192">
            <w:pPr>
              <w:pStyle w:val="Tablea"/>
            </w:pPr>
            <w:r w:rsidRPr="00C17861">
              <w:t>(d) by financial supply facilitator, managing the recovery of sums due by borrowers</w:t>
            </w:r>
          </w:p>
        </w:tc>
      </w:tr>
      <w:tr w:rsidR="00103AC8" w:rsidRPr="00C17861" w:rsidTr="00A27192">
        <w:tc>
          <w:tcPr>
            <w:tcW w:w="709" w:type="dxa"/>
            <w:shd w:val="clear" w:color="auto" w:fill="auto"/>
          </w:tcPr>
          <w:p w:rsidR="00103AC8" w:rsidRPr="00C17861" w:rsidRDefault="00103AC8" w:rsidP="00103AC8"/>
        </w:tc>
        <w:tc>
          <w:tcPr>
            <w:tcW w:w="5386" w:type="dxa"/>
            <w:shd w:val="clear" w:color="auto" w:fill="auto"/>
          </w:tcPr>
          <w:p w:rsidR="00103AC8" w:rsidRPr="00C17861" w:rsidRDefault="00103AC8" w:rsidP="00A27192">
            <w:pPr>
              <w:pStyle w:val="Tabletext"/>
            </w:pPr>
            <w:r w:rsidRPr="00C17861">
              <w:rPr>
                <w:i/>
                <w:iCs/>
              </w:rPr>
              <w:t>Asset based finance services</w:t>
            </w:r>
          </w:p>
        </w:tc>
      </w:tr>
      <w:tr w:rsidR="00103AC8" w:rsidRPr="00C17861" w:rsidTr="00A27192">
        <w:tc>
          <w:tcPr>
            <w:tcW w:w="709" w:type="dxa"/>
            <w:shd w:val="clear" w:color="auto" w:fill="auto"/>
          </w:tcPr>
          <w:p w:rsidR="00103AC8" w:rsidRPr="00C17861" w:rsidRDefault="00103AC8" w:rsidP="00A27192">
            <w:pPr>
              <w:pStyle w:val="Tabletext"/>
            </w:pPr>
            <w:r w:rsidRPr="00C17861">
              <w:t>18</w:t>
            </w:r>
          </w:p>
        </w:tc>
        <w:tc>
          <w:tcPr>
            <w:tcW w:w="5386" w:type="dxa"/>
            <w:shd w:val="clear" w:color="auto" w:fill="auto"/>
          </w:tcPr>
          <w:p w:rsidR="00103AC8" w:rsidRPr="00C17861" w:rsidRDefault="00103AC8" w:rsidP="00A27192">
            <w:pPr>
              <w:pStyle w:val="Tabletext"/>
            </w:pPr>
            <w:r w:rsidRPr="00C17861">
              <w:t>Arrangement by a financial supply facilitator of hire purchase to which item</w:t>
            </w:r>
            <w:r w:rsidR="00C17861">
              <w:t> </w:t>
            </w:r>
            <w:r w:rsidRPr="00C17861">
              <w:t>8 in the table in regulation</w:t>
            </w:r>
            <w:r w:rsidR="00C17861">
              <w:t> </w:t>
            </w:r>
            <w:r w:rsidRPr="00C17861">
              <w:t>40</w:t>
            </w:r>
            <w:r w:rsidR="00C17861">
              <w:noBreakHyphen/>
            </w:r>
            <w:r w:rsidRPr="00C17861">
              <w:t>5.09 applies</w:t>
            </w:r>
          </w:p>
        </w:tc>
      </w:tr>
      <w:tr w:rsidR="00103AC8" w:rsidRPr="00C17861" w:rsidTr="00A27192">
        <w:tc>
          <w:tcPr>
            <w:tcW w:w="709" w:type="dxa"/>
            <w:shd w:val="clear" w:color="auto" w:fill="auto"/>
          </w:tcPr>
          <w:p w:rsidR="00103AC8" w:rsidRPr="00C17861" w:rsidRDefault="00103AC8" w:rsidP="00103AC8"/>
        </w:tc>
        <w:tc>
          <w:tcPr>
            <w:tcW w:w="5386" w:type="dxa"/>
            <w:shd w:val="clear" w:color="auto" w:fill="auto"/>
          </w:tcPr>
          <w:p w:rsidR="00103AC8" w:rsidRPr="00C17861" w:rsidRDefault="00103AC8" w:rsidP="00A27192">
            <w:pPr>
              <w:pStyle w:val="Tabletext"/>
            </w:pPr>
            <w:r w:rsidRPr="00C17861">
              <w:rPr>
                <w:i/>
                <w:iCs/>
              </w:rPr>
              <w:t>Trade finance services</w:t>
            </w:r>
          </w:p>
        </w:tc>
      </w:tr>
      <w:tr w:rsidR="00103AC8" w:rsidRPr="00C17861" w:rsidTr="00A27192">
        <w:tc>
          <w:tcPr>
            <w:tcW w:w="709" w:type="dxa"/>
            <w:shd w:val="clear" w:color="auto" w:fill="auto"/>
          </w:tcPr>
          <w:p w:rsidR="00103AC8" w:rsidRPr="00C17861" w:rsidRDefault="00103AC8" w:rsidP="00A27192">
            <w:pPr>
              <w:pStyle w:val="Tabletext"/>
            </w:pPr>
            <w:r w:rsidRPr="00C17861">
              <w:t>19</w:t>
            </w:r>
          </w:p>
        </w:tc>
        <w:tc>
          <w:tcPr>
            <w:tcW w:w="5386" w:type="dxa"/>
            <w:shd w:val="clear" w:color="auto" w:fill="auto"/>
          </w:tcPr>
          <w:p w:rsidR="00103AC8" w:rsidRPr="00C17861" w:rsidRDefault="00103AC8" w:rsidP="00A27192">
            <w:pPr>
              <w:pStyle w:val="Tabletext"/>
            </w:pPr>
            <w:r w:rsidRPr="00C17861">
              <w:t>Trade finance transaction processing and recording</w:t>
            </w:r>
          </w:p>
        </w:tc>
      </w:tr>
      <w:tr w:rsidR="00103AC8" w:rsidRPr="00C17861" w:rsidTr="00A27192">
        <w:tc>
          <w:tcPr>
            <w:tcW w:w="709" w:type="dxa"/>
            <w:shd w:val="clear" w:color="auto" w:fill="auto"/>
          </w:tcPr>
          <w:p w:rsidR="00103AC8" w:rsidRPr="00C17861" w:rsidRDefault="00103AC8" w:rsidP="00A27192">
            <w:pPr>
              <w:pStyle w:val="Tabletext"/>
            </w:pPr>
            <w:r w:rsidRPr="00C17861">
              <w:t>20</w:t>
            </w:r>
          </w:p>
        </w:tc>
        <w:tc>
          <w:tcPr>
            <w:tcW w:w="5386" w:type="dxa"/>
            <w:shd w:val="clear" w:color="auto" w:fill="auto"/>
          </w:tcPr>
          <w:p w:rsidR="00103AC8" w:rsidRPr="00C17861" w:rsidRDefault="00103AC8" w:rsidP="00A27192">
            <w:pPr>
              <w:pStyle w:val="Tabletext"/>
            </w:pPr>
            <w:r w:rsidRPr="00C17861">
              <w:t>Trade finance remittance services</w:t>
            </w:r>
          </w:p>
        </w:tc>
      </w:tr>
      <w:tr w:rsidR="00103AC8" w:rsidRPr="00C17861" w:rsidTr="00A27192">
        <w:tc>
          <w:tcPr>
            <w:tcW w:w="709" w:type="dxa"/>
            <w:shd w:val="clear" w:color="auto" w:fill="auto"/>
          </w:tcPr>
          <w:p w:rsidR="00103AC8" w:rsidRPr="00C17861" w:rsidRDefault="00103AC8" w:rsidP="00103AC8"/>
        </w:tc>
        <w:tc>
          <w:tcPr>
            <w:tcW w:w="5386" w:type="dxa"/>
            <w:shd w:val="clear" w:color="auto" w:fill="auto"/>
          </w:tcPr>
          <w:p w:rsidR="00103AC8" w:rsidRPr="00C17861" w:rsidRDefault="00103AC8" w:rsidP="00A27192">
            <w:pPr>
              <w:pStyle w:val="Tabletext"/>
            </w:pPr>
            <w:r w:rsidRPr="00C17861">
              <w:rPr>
                <w:i/>
                <w:iCs/>
              </w:rPr>
              <w:t>Capital markets and financial instruments services</w:t>
            </w:r>
          </w:p>
        </w:tc>
      </w:tr>
      <w:tr w:rsidR="007A416A" w:rsidRPr="00C17861" w:rsidTr="007A416A">
        <w:trPr>
          <w:trHeight w:val="1110"/>
        </w:trPr>
        <w:tc>
          <w:tcPr>
            <w:tcW w:w="709" w:type="dxa"/>
            <w:shd w:val="clear" w:color="auto" w:fill="auto"/>
          </w:tcPr>
          <w:p w:rsidR="007A416A" w:rsidRPr="00C17861" w:rsidRDefault="007A416A" w:rsidP="00103AC8">
            <w:pPr>
              <w:pStyle w:val="Tablepara"/>
            </w:pPr>
            <w:r w:rsidRPr="00C17861">
              <w:t>21</w:t>
            </w:r>
          </w:p>
        </w:tc>
        <w:tc>
          <w:tcPr>
            <w:tcW w:w="5386" w:type="dxa"/>
            <w:shd w:val="clear" w:color="auto" w:fill="auto"/>
          </w:tcPr>
          <w:p w:rsidR="007A416A" w:rsidRPr="00C17861" w:rsidRDefault="007A416A" w:rsidP="00103AC8">
            <w:pPr>
              <w:pStyle w:val="Tablepara"/>
            </w:pPr>
            <w:r w:rsidRPr="00C17861">
              <w:t>Arrangement by a financial supply facilitator of:</w:t>
            </w:r>
          </w:p>
          <w:p w:rsidR="007A416A" w:rsidRPr="00C17861" w:rsidRDefault="007A416A" w:rsidP="00A27192">
            <w:pPr>
              <w:pStyle w:val="Tablea"/>
            </w:pPr>
            <w:r w:rsidRPr="00C17861">
              <w:t>(a) the supply of a derivative or the currency of a foreign country, or an agreement to buy or sell the currency; or</w:t>
            </w:r>
          </w:p>
          <w:p w:rsidR="007A416A" w:rsidRPr="00C17861" w:rsidRDefault="007A416A" w:rsidP="00A27192">
            <w:pPr>
              <w:pStyle w:val="Tablea"/>
            </w:pPr>
            <w:r w:rsidRPr="00C17861">
              <w:t>(b) the sale of a forward contract</w:t>
            </w:r>
          </w:p>
        </w:tc>
      </w:tr>
      <w:tr w:rsidR="00103AC8" w:rsidRPr="00C17861" w:rsidTr="00A27192">
        <w:tc>
          <w:tcPr>
            <w:tcW w:w="709" w:type="dxa"/>
            <w:shd w:val="clear" w:color="auto" w:fill="auto"/>
          </w:tcPr>
          <w:p w:rsidR="00103AC8" w:rsidRPr="00C17861" w:rsidRDefault="00103AC8" w:rsidP="00A27192">
            <w:pPr>
              <w:pStyle w:val="Tabletext"/>
            </w:pPr>
            <w:r w:rsidRPr="00C17861">
              <w:t>22</w:t>
            </w:r>
          </w:p>
        </w:tc>
        <w:tc>
          <w:tcPr>
            <w:tcW w:w="5386" w:type="dxa"/>
            <w:shd w:val="clear" w:color="auto" w:fill="auto"/>
          </w:tcPr>
          <w:p w:rsidR="00103AC8" w:rsidRPr="00C17861" w:rsidRDefault="00103AC8" w:rsidP="00A27192">
            <w:pPr>
              <w:pStyle w:val="Tabletext"/>
            </w:pPr>
            <w:r w:rsidRPr="00C17861">
              <w:t>Transaction processing, account maintenance and report generation services provided to suppliers of derivatives or the currency of a foreign country, or an agreement to buy or sell the currency</w:t>
            </w:r>
          </w:p>
        </w:tc>
      </w:tr>
      <w:tr w:rsidR="00103AC8" w:rsidRPr="00C17861" w:rsidTr="00A27192">
        <w:tc>
          <w:tcPr>
            <w:tcW w:w="709" w:type="dxa"/>
            <w:shd w:val="clear" w:color="auto" w:fill="auto"/>
          </w:tcPr>
          <w:p w:rsidR="00103AC8" w:rsidRPr="00C17861" w:rsidRDefault="00103AC8" w:rsidP="00103AC8">
            <w:pPr>
              <w:keepNext/>
              <w:keepLines/>
            </w:pPr>
          </w:p>
        </w:tc>
        <w:tc>
          <w:tcPr>
            <w:tcW w:w="5386" w:type="dxa"/>
            <w:shd w:val="clear" w:color="auto" w:fill="auto"/>
          </w:tcPr>
          <w:p w:rsidR="00103AC8" w:rsidRPr="00C17861" w:rsidRDefault="00103AC8" w:rsidP="00A27192">
            <w:pPr>
              <w:pStyle w:val="Tabletext"/>
            </w:pPr>
            <w:r w:rsidRPr="00C17861">
              <w:rPr>
                <w:i/>
                <w:iCs/>
              </w:rPr>
              <w:t>Funds management services</w:t>
            </w:r>
          </w:p>
        </w:tc>
      </w:tr>
      <w:tr w:rsidR="007A416A" w:rsidRPr="00C17861" w:rsidTr="007A416A">
        <w:trPr>
          <w:trHeight w:val="2270"/>
        </w:trPr>
        <w:tc>
          <w:tcPr>
            <w:tcW w:w="709" w:type="dxa"/>
            <w:shd w:val="clear" w:color="auto" w:fill="auto"/>
          </w:tcPr>
          <w:p w:rsidR="007A416A" w:rsidRPr="00C17861" w:rsidRDefault="007A416A" w:rsidP="00A27192">
            <w:pPr>
              <w:pStyle w:val="Tabletext"/>
            </w:pPr>
            <w:r w:rsidRPr="00C17861">
              <w:t>23</w:t>
            </w:r>
          </w:p>
        </w:tc>
        <w:tc>
          <w:tcPr>
            <w:tcW w:w="5386" w:type="dxa"/>
            <w:shd w:val="clear" w:color="auto" w:fill="auto"/>
          </w:tcPr>
          <w:p w:rsidR="007A416A" w:rsidRPr="00C17861" w:rsidRDefault="007A416A" w:rsidP="00A27192">
            <w:pPr>
              <w:pStyle w:val="Tabletext"/>
            </w:pPr>
            <w:r w:rsidRPr="00C17861">
              <w:t>The following investment portfolio management functions, including those functions for superannuation schemes:</w:t>
            </w:r>
          </w:p>
          <w:p w:rsidR="007A416A" w:rsidRPr="00C17861" w:rsidRDefault="007A416A" w:rsidP="00A27192">
            <w:pPr>
              <w:pStyle w:val="Tablea"/>
            </w:pPr>
            <w:r w:rsidRPr="00C17861">
              <w:t>(a) management of a client’s asset portfolio;</w:t>
            </w:r>
          </w:p>
          <w:p w:rsidR="007A416A" w:rsidRPr="00C17861" w:rsidRDefault="007A416A" w:rsidP="00A27192">
            <w:pPr>
              <w:pStyle w:val="Tablea"/>
            </w:pPr>
            <w:r w:rsidRPr="00C17861">
              <w:t>(b) management of an investment portfolio for a trust or superannuation fund;</w:t>
            </w:r>
          </w:p>
          <w:p w:rsidR="007A416A" w:rsidRPr="00C17861" w:rsidRDefault="007A416A" w:rsidP="00A27192">
            <w:pPr>
              <w:pStyle w:val="Tablea"/>
            </w:pPr>
            <w:r w:rsidRPr="00C17861">
              <w:t>(c) acting as a trustee of a trust or superannuation fund;</w:t>
            </w:r>
          </w:p>
          <w:p w:rsidR="007A416A" w:rsidRPr="00C17861" w:rsidRDefault="007A416A" w:rsidP="00A27192">
            <w:pPr>
              <w:pStyle w:val="Tablea"/>
            </w:pPr>
            <w:r w:rsidRPr="00C17861">
              <w:t>(d) acting as a single responsible entity;</w:t>
            </w:r>
          </w:p>
          <w:p w:rsidR="007A416A" w:rsidRPr="00C17861" w:rsidRDefault="007A416A" w:rsidP="00A27192">
            <w:pPr>
              <w:pStyle w:val="Tablea"/>
            </w:pPr>
            <w:r w:rsidRPr="00C17861">
              <w:t>(e) asset allocation services</w:t>
            </w:r>
          </w:p>
        </w:tc>
      </w:tr>
      <w:tr w:rsidR="007A416A" w:rsidRPr="00C17861" w:rsidTr="007A416A">
        <w:trPr>
          <w:trHeight w:val="4390"/>
        </w:trPr>
        <w:tc>
          <w:tcPr>
            <w:tcW w:w="709" w:type="dxa"/>
            <w:shd w:val="clear" w:color="auto" w:fill="auto"/>
          </w:tcPr>
          <w:p w:rsidR="007A416A" w:rsidRPr="00C17861" w:rsidRDefault="007A416A" w:rsidP="00A27192">
            <w:pPr>
              <w:pStyle w:val="Tabletext"/>
            </w:pPr>
            <w:r w:rsidRPr="00C17861">
              <w:t>24</w:t>
            </w:r>
          </w:p>
        </w:tc>
        <w:tc>
          <w:tcPr>
            <w:tcW w:w="5386" w:type="dxa"/>
            <w:shd w:val="clear" w:color="auto" w:fill="auto"/>
          </w:tcPr>
          <w:p w:rsidR="007A416A" w:rsidRPr="00C17861" w:rsidRDefault="007A416A" w:rsidP="00A27192">
            <w:pPr>
              <w:pStyle w:val="Tabletext"/>
            </w:pPr>
            <w:r w:rsidRPr="00C17861">
              <w:t>The following administrative functions in relation to investment funds, including those functions for superannuation schemes:</w:t>
            </w:r>
          </w:p>
          <w:p w:rsidR="007A416A" w:rsidRPr="00C17861" w:rsidRDefault="007A416A" w:rsidP="00A27192">
            <w:pPr>
              <w:pStyle w:val="Tablea"/>
            </w:pPr>
            <w:r w:rsidRPr="00C17861">
              <w:t>(a) maintaining member and employer and trustee records and associated accounting;</w:t>
            </w:r>
          </w:p>
          <w:p w:rsidR="007A416A" w:rsidRPr="00C17861" w:rsidRDefault="007A416A" w:rsidP="00A27192">
            <w:pPr>
              <w:pStyle w:val="Tablea"/>
            </w:pPr>
            <w:r w:rsidRPr="00C17861">
              <w:t>(b) processing of applications, contributions, benefits and distributions;</w:t>
            </w:r>
          </w:p>
          <w:p w:rsidR="007A416A" w:rsidRPr="00C17861" w:rsidRDefault="007A416A" w:rsidP="00A27192">
            <w:pPr>
              <w:pStyle w:val="Tablea"/>
            </w:pPr>
            <w:r w:rsidRPr="00C17861">
              <w:t>(c) processing transfer between funds and trusts;</w:t>
            </w:r>
          </w:p>
          <w:p w:rsidR="007A416A" w:rsidRPr="00C17861" w:rsidRDefault="007A416A" w:rsidP="00A27192">
            <w:pPr>
              <w:pStyle w:val="Tablea"/>
            </w:pPr>
            <w:r w:rsidRPr="00C17861">
              <w:t>(d) production and distribution of reports, statements and forms to members, employers and trustees;</w:t>
            </w:r>
          </w:p>
          <w:p w:rsidR="007A416A" w:rsidRPr="00C17861" w:rsidRDefault="007A416A" w:rsidP="00A27192">
            <w:pPr>
              <w:pStyle w:val="Tablea"/>
            </w:pPr>
            <w:r w:rsidRPr="00C17861">
              <w:t>(e) handling of inquiries and complaints made by members;</w:t>
            </w:r>
          </w:p>
          <w:p w:rsidR="007A416A" w:rsidRPr="00C17861" w:rsidRDefault="007A416A" w:rsidP="00A27192">
            <w:pPr>
              <w:pStyle w:val="Tablea"/>
            </w:pPr>
            <w:r w:rsidRPr="00C17861">
              <w:t>(f) archives storage, retrieval and destruction services;</w:t>
            </w:r>
          </w:p>
          <w:p w:rsidR="007A416A" w:rsidRPr="00C17861" w:rsidRDefault="007A416A" w:rsidP="00A27192">
            <w:pPr>
              <w:pStyle w:val="Tablea"/>
            </w:pPr>
            <w:r w:rsidRPr="00C17861">
              <w:t>(g) statement processing and bulk mailing;</w:t>
            </w:r>
          </w:p>
          <w:p w:rsidR="007A416A" w:rsidRPr="00C17861" w:rsidRDefault="007A416A" w:rsidP="00A27192">
            <w:pPr>
              <w:pStyle w:val="Tablea"/>
            </w:pPr>
            <w:r w:rsidRPr="00C17861">
              <w:t xml:space="preserve">(h) compliance with industry regulatory requirements, excluding taxation and auditing </w:t>
            </w:r>
            <w:r w:rsidRPr="00C17861">
              <w:rPr>
                <w:szCs w:val="22"/>
              </w:rPr>
              <w:t>services;</w:t>
            </w:r>
          </w:p>
          <w:p w:rsidR="007A416A" w:rsidRPr="00C17861" w:rsidRDefault="007A416A" w:rsidP="00A27192">
            <w:pPr>
              <w:pStyle w:val="Tablea"/>
            </w:pPr>
            <w:r w:rsidRPr="00C17861">
              <w:rPr>
                <w:szCs w:val="22"/>
              </w:rPr>
              <w:t xml:space="preserve">(i) </w:t>
            </w:r>
            <w:r w:rsidRPr="00C17861">
              <w:t>processing</w:t>
            </w:r>
            <w:r w:rsidRPr="00C17861">
              <w:rPr>
                <w:szCs w:val="22"/>
              </w:rPr>
              <w:t xml:space="preserve"> and assessing claims under life insurance policies carried out on or after 1</w:t>
            </w:r>
            <w:r w:rsidR="00C17861">
              <w:rPr>
                <w:szCs w:val="22"/>
              </w:rPr>
              <w:t> </w:t>
            </w:r>
            <w:r w:rsidRPr="00C17861">
              <w:rPr>
                <w:szCs w:val="22"/>
              </w:rPr>
              <w:t>July 2012</w:t>
            </w:r>
          </w:p>
        </w:tc>
      </w:tr>
      <w:tr w:rsidR="00103AC8" w:rsidRPr="00C17861" w:rsidTr="00A27192">
        <w:tc>
          <w:tcPr>
            <w:tcW w:w="709" w:type="dxa"/>
            <w:shd w:val="clear" w:color="auto" w:fill="auto"/>
          </w:tcPr>
          <w:p w:rsidR="00103AC8" w:rsidRPr="00C17861" w:rsidRDefault="00103AC8" w:rsidP="00103AC8">
            <w:pPr>
              <w:jc w:val="center"/>
            </w:pPr>
          </w:p>
        </w:tc>
        <w:tc>
          <w:tcPr>
            <w:tcW w:w="5386" w:type="dxa"/>
            <w:shd w:val="clear" w:color="auto" w:fill="auto"/>
          </w:tcPr>
          <w:p w:rsidR="00103AC8" w:rsidRPr="00C17861" w:rsidRDefault="00103AC8" w:rsidP="00A27192">
            <w:pPr>
              <w:pStyle w:val="Tabletext"/>
            </w:pPr>
            <w:r w:rsidRPr="00C17861">
              <w:rPr>
                <w:i/>
                <w:iCs/>
              </w:rPr>
              <w:t>Insurance services</w:t>
            </w:r>
          </w:p>
        </w:tc>
      </w:tr>
      <w:tr w:rsidR="00103AC8" w:rsidRPr="00C17861" w:rsidTr="0005521C">
        <w:tc>
          <w:tcPr>
            <w:tcW w:w="709" w:type="dxa"/>
            <w:tcBorders>
              <w:bottom w:val="single" w:sz="4" w:space="0" w:color="auto"/>
            </w:tcBorders>
            <w:shd w:val="clear" w:color="auto" w:fill="auto"/>
          </w:tcPr>
          <w:p w:rsidR="00103AC8" w:rsidRPr="00C17861" w:rsidRDefault="00103AC8" w:rsidP="00A27192">
            <w:pPr>
              <w:pStyle w:val="Tabletext"/>
            </w:pPr>
            <w:r w:rsidRPr="00C17861">
              <w:t>25</w:t>
            </w:r>
          </w:p>
        </w:tc>
        <w:tc>
          <w:tcPr>
            <w:tcW w:w="5386" w:type="dxa"/>
            <w:tcBorders>
              <w:bottom w:val="single" w:sz="4" w:space="0" w:color="auto"/>
            </w:tcBorders>
            <w:shd w:val="clear" w:color="auto" w:fill="auto"/>
          </w:tcPr>
          <w:p w:rsidR="00103AC8" w:rsidRPr="00C17861" w:rsidRDefault="00103AC8" w:rsidP="00A27192">
            <w:pPr>
              <w:pStyle w:val="Tabletext"/>
            </w:pPr>
            <w:r w:rsidRPr="00C17861">
              <w:t>Brokerage of general or life insurance</w:t>
            </w:r>
          </w:p>
        </w:tc>
      </w:tr>
      <w:tr w:rsidR="007A416A" w:rsidRPr="00C17861" w:rsidTr="0005521C">
        <w:trPr>
          <w:trHeight w:val="1440"/>
        </w:trPr>
        <w:tc>
          <w:tcPr>
            <w:tcW w:w="709" w:type="dxa"/>
            <w:tcBorders>
              <w:bottom w:val="nil"/>
            </w:tcBorders>
            <w:shd w:val="clear" w:color="auto" w:fill="auto"/>
          </w:tcPr>
          <w:p w:rsidR="007A416A" w:rsidRPr="00C17861" w:rsidRDefault="007A416A" w:rsidP="00A27192">
            <w:pPr>
              <w:pStyle w:val="Tabletext"/>
            </w:pPr>
            <w:r w:rsidRPr="00C17861">
              <w:t>26</w:t>
            </w:r>
          </w:p>
        </w:tc>
        <w:tc>
          <w:tcPr>
            <w:tcW w:w="5386" w:type="dxa"/>
            <w:tcBorders>
              <w:bottom w:val="nil"/>
            </w:tcBorders>
            <w:shd w:val="clear" w:color="auto" w:fill="auto"/>
          </w:tcPr>
          <w:p w:rsidR="007A416A" w:rsidRPr="00C17861" w:rsidRDefault="007A416A" w:rsidP="00A27192">
            <w:pPr>
              <w:pStyle w:val="Tabletext"/>
            </w:pPr>
            <w:r w:rsidRPr="00C17861">
              <w:t>The following life insurance administration services provided for a life insurer:</w:t>
            </w:r>
          </w:p>
          <w:p w:rsidR="007A416A" w:rsidRPr="00C17861" w:rsidRDefault="007A416A" w:rsidP="00A27192">
            <w:pPr>
              <w:pStyle w:val="Tablea"/>
            </w:pPr>
            <w:r w:rsidRPr="00C17861">
              <w:t>(a) maintaining policyholder records and associated accounting;</w:t>
            </w:r>
          </w:p>
          <w:p w:rsidR="007A416A" w:rsidRPr="00C17861" w:rsidRDefault="007A416A" w:rsidP="00A27192">
            <w:pPr>
              <w:pStyle w:val="Tablea"/>
            </w:pPr>
            <w:r w:rsidRPr="00C17861">
              <w:t>(b) processing of premiums and benefits;</w:t>
            </w:r>
          </w:p>
          <w:p w:rsidR="007A416A" w:rsidRPr="00C17861" w:rsidRDefault="007A416A" w:rsidP="00A27192">
            <w:pPr>
              <w:pStyle w:val="Tablea"/>
            </w:pPr>
            <w:r w:rsidRPr="00C17861">
              <w:t>(c) processing and assessing claims under policies;</w:t>
            </w:r>
          </w:p>
        </w:tc>
      </w:tr>
      <w:tr w:rsidR="007A416A" w:rsidRPr="00C17861" w:rsidTr="0005521C">
        <w:trPr>
          <w:trHeight w:val="2480"/>
        </w:trPr>
        <w:tc>
          <w:tcPr>
            <w:tcW w:w="709" w:type="dxa"/>
            <w:tcBorders>
              <w:top w:val="nil"/>
            </w:tcBorders>
            <w:shd w:val="clear" w:color="auto" w:fill="auto"/>
          </w:tcPr>
          <w:p w:rsidR="007A416A" w:rsidRPr="00C17861" w:rsidRDefault="007A416A" w:rsidP="007A416A">
            <w:pPr>
              <w:pStyle w:val="Tablepara"/>
            </w:pPr>
          </w:p>
        </w:tc>
        <w:tc>
          <w:tcPr>
            <w:tcW w:w="5386" w:type="dxa"/>
            <w:tcBorders>
              <w:top w:val="nil"/>
            </w:tcBorders>
            <w:shd w:val="clear" w:color="auto" w:fill="auto"/>
          </w:tcPr>
          <w:p w:rsidR="007A416A" w:rsidRPr="00C17861" w:rsidRDefault="007A416A" w:rsidP="00A27192">
            <w:pPr>
              <w:pStyle w:val="Tablea"/>
            </w:pPr>
            <w:r w:rsidRPr="00C17861">
              <w:t>(d) production and distribution of reports, statements and forms to policyholders, including statement processing and bulk handling;</w:t>
            </w:r>
          </w:p>
          <w:p w:rsidR="007A416A" w:rsidRPr="00C17861" w:rsidRDefault="007A416A" w:rsidP="00A27192">
            <w:pPr>
              <w:pStyle w:val="Tablea"/>
            </w:pPr>
            <w:r w:rsidRPr="00C17861">
              <w:t>(e) handling of inquiries and complaints made by policyholders;</w:t>
            </w:r>
          </w:p>
          <w:p w:rsidR="007A416A" w:rsidRPr="00C17861" w:rsidRDefault="007A416A" w:rsidP="00A27192">
            <w:pPr>
              <w:pStyle w:val="Tablea"/>
            </w:pPr>
            <w:r w:rsidRPr="00C17861">
              <w:t>(f) archives storage, retrieval and destruction services;</w:t>
            </w:r>
          </w:p>
          <w:p w:rsidR="007A416A" w:rsidRPr="00C17861" w:rsidRDefault="007A416A" w:rsidP="00A27192">
            <w:pPr>
              <w:pStyle w:val="Tablea"/>
            </w:pPr>
            <w:r w:rsidRPr="00C17861">
              <w:t>(g) processing and assessing applications;</w:t>
            </w:r>
          </w:p>
          <w:p w:rsidR="007A416A" w:rsidRPr="00C17861" w:rsidRDefault="007A416A" w:rsidP="00A27192">
            <w:pPr>
              <w:pStyle w:val="Tablea"/>
            </w:pPr>
            <w:r w:rsidRPr="00C17861">
              <w:t>(h) compliance with industry regulatory requirements, excluding taxation and auditing services;</w:t>
            </w:r>
          </w:p>
          <w:p w:rsidR="007A416A" w:rsidRPr="00C17861" w:rsidRDefault="007A416A" w:rsidP="00A27192">
            <w:pPr>
              <w:pStyle w:val="Tablea"/>
            </w:pPr>
            <w:r w:rsidRPr="00C17861">
              <w:t>(i) managing reinsurance requirements</w:t>
            </w:r>
          </w:p>
        </w:tc>
      </w:tr>
      <w:tr w:rsidR="00103AC8" w:rsidRPr="00C17861" w:rsidTr="00A27192">
        <w:tc>
          <w:tcPr>
            <w:tcW w:w="709" w:type="dxa"/>
            <w:shd w:val="clear" w:color="auto" w:fill="auto"/>
          </w:tcPr>
          <w:p w:rsidR="00103AC8" w:rsidRPr="00C17861" w:rsidRDefault="00103AC8" w:rsidP="00103AC8"/>
        </w:tc>
        <w:tc>
          <w:tcPr>
            <w:tcW w:w="5386" w:type="dxa"/>
            <w:shd w:val="clear" w:color="auto" w:fill="auto"/>
          </w:tcPr>
          <w:p w:rsidR="00103AC8" w:rsidRPr="00C17861" w:rsidRDefault="00103AC8" w:rsidP="00A27192">
            <w:pPr>
              <w:pStyle w:val="Tabletext"/>
            </w:pPr>
            <w:r w:rsidRPr="00C17861">
              <w:rPr>
                <w:i/>
                <w:iCs/>
              </w:rPr>
              <w:t>Services remunerated by commission and franchise fees</w:t>
            </w:r>
          </w:p>
        </w:tc>
      </w:tr>
      <w:tr w:rsidR="00103AC8" w:rsidRPr="00C17861" w:rsidTr="00A27192">
        <w:tc>
          <w:tcPr>
            <w:tcW w:w="709" w:type="dxa"/>
            <w:shd w:val="clear" w:color="auto" w:fill="auto"/>
          </w:tcPr>
          <w:p w:rsidR="00103AC8" w:rsidRPr="00C17861" w:rsidRDefault="00103AC8" w:rsidP="00A27192">
            <w:pPr>
              <w:pStyle w:val="Tabletext"/>
            </w:pPr>
            <w:r w:rsidRPr="00C17861">
              <w:t>27</w:t>
            </w:r>
          </w:p>
        </w:tc>
        <w:tc>
          <w:tcPr>
            <w:tcW w:w="5386" w:type="dxa"/>
            <w:shd w:val="clear" w:color="auto" w:fill="auto"/>
          </w:tcPr>
          <w:p w:rsidR="00103AC8" w:rsidRPr="00C17861" w:rsidRDefault="00103AC8" w:rsidP="00A27192">
            <w:pPr>
              <w:pStyle w:val="Tabletext"/>
            </w:pPr>
            <w:r w:rsidRPr="00C17861">
              <w:t>Supplies for which financial supply facilitators are paid commission by financial supply providers</w:t>
            </w:r>
          </w:p>
        </w:tc>
      </w:tr>
      <w:tr w:rsidR="00103AC8" w:rsidRPr="00C17861" w:rsidTr="00A27192">
        <w:tc>
          <w:tcPr>
            <w:tcW w:w="709" w:type="dxa"/>
            <w:shd w:val="clear" w:color="auto" w:fill="auto"/>
          </w:tcPr>
          <w:p w:rsidR="00103AC8" w:rsidRPr="00C17861" w:rsidRDefault="00103AC8" w:rsidP="00A27192">
            <w:pPr>
              <w:pStyle w:val="Tabletext"/>
            </w:pPr>
            <w:r w:rsidRPr="00C17861">
              <w:t>28</w:t>
            </w:r>
          </w:p>
        </w:tc>
        <w:tc>
          <w:tcPr>
            <w:tcW w:w="5386" w:type="dxa"/>
            <w:shd w:val="clear" w:color="auto" w:fill="auto"/>
          </w:tcPr>
          <w:p w:rsidR="00103AC8" w:rsidRPr="00C17861" w:rsidRDefault="00103AC8" w:rsidP="00A27192">
            <w:pPr>
              <w:pStyle w:val="Tabletext"/>
            </w:pPr>
            <w:r w:rsidRPr="00C17861">
              <w:t>Supplies provided by financial supply facilitators to franchisors, for which the facilitators are paid a franchise fee</w:t>
            </w:r>
          </w:p>
        </w:tc>
      </w:tr>
      <w:tr w:rsidR="00103AC8" w:rsidRPr="00C17861" w:rsidTr="00A27192">
        <w:tc>
          <w:tcPr>
            <w:tcW w:w="709" w:type="dxa"/>
            <w:shd w:val="clear" w:color="auto" w:fill="auto"/>
          </w:tcPr>
          <w:p w:rsidR="00103AC8" w:rsidRPr="00C17861" w:rsidRDefault="00103AC8" w:rsidP="00103AC8"/>
        </w:tc>
        <w:tc>
          <w:tcPr>
            <w:tcW w:w="5386" w:type="dxa"/>
            <w:shd w:val="clear" w:color="auto" w:fill="auto"/>
          </w:tcPr>
          <w:p w:rsidR="00103AC8" w:rsidRPr="00C17861" w:rsidRDefault="00103AC8" w:rsidP="00A27192">
            <w:pPr>
              <w:pStyle w:val="Tabletext"/>
            </w:pPr>
            <w:r w:rsidRPr="00C17861">
              <w:rPr>
                <w:i/>
                <w:iCs/>
              </w:rPr>
              <w:t>Trustee and custodial services</w:t>
            </w:r>
          </w:p>
        </w:tc>
      </w:tr>
      <w:tr w:rsidR="007A416A" w:rsidRPr="00C17861" w:rsidTr="0005521C">
        <w:trPr>
          <w:trHeight w:val="3630"/>
        </w:trPr>
        <w:tc>
          <w:tcPr>
            <w:tcW w:w="709" w:type="dxa"/>
            <w:tcBorders>
              <w:bottom w:val="single" w:sz="4" w:space="0" w:color="auto"/>
            </w:tcBorders>
            <w:shd w:val="clear" w:color="auto" w:fill="auto"/>
          </w:tcPr>
          <w:p w:rsidR="007A416A" w:rsidRPr="00C17861" w:rsidRDefault="007A416A" w:rsidP="00A27192">
            <w:pPr>
              <w:pStyle w:val="Tabletext"/>
            </w:pPr>
            <w:r w:rsidRPr="00C17861">
              <w:t>29</w:t>
            </w:r>
          </w:p>
        </w:tc>
        <w:tc>
          <w:tcPr>
            <w:tcW w:w="5386" w:type="dxa"/>
            <w:tcBorders>
              <w:bottom w:val="single" w:sz="4" w:space="0" w:color="auto"/>
            </w:tcBorders>
            <w:shd w:val="clear" w:color="auto" w:fill="auto"/>
          </w:tcPr>
          <w:p w:rsidR="007A416A" w:rsidRPr="00C17861" w:rsidRDefault="007A416A" w:rsidP="00A27192">
            <w:pPr>
              <w:pStyle w:val="Tabletext"/>
            </w:pPr>
            <w:r w:rsidRPr="00C17861">
              <w:t>Trustee and custodial services (except safe custody of money, documents and other things), including:</w:t>
            </w:r>
          </w:p>
          <w:p w:rsidR="007A416A" w:rsidRPr="00C17861" w:rsidRDefault="007A416A" w:rsidP="00A27192">
            <w:pPr>
              <w:pStyle w:val="Tablea"/>
            </w:pPr>
            <w:r w:rsidRPr="00C17861">
              <w:t>(a) transfer of cash without purchase, sale or transfer of assets, excluding cash delivery and collection from branches of Australian ADIs; and</w:t>
            </w:r>
          </w:p>
          <w:p w:rsidR="007A416A" w:rsidRPr="00C17861" w:rsidRDefault="007A416A" w:rsidP="00A27192">
            <w:pPr>
              <w:pStyle w:val="Tablea"/>
            </w:pPr>
            <w:r w:rsidRPr="00C17861">
              <w:t>(b) undertaking and settling of securities transactions by a financial supply facilitator; and</w:t>
            </w:r>
          </w:p>
          <w:p w:rsidR="007A416A" w:rsidRPr="00C17861" w:rsidRDefault="007A416A" w:rsidP="00A27192">
            <w:pPr>
              <w:pStyle w:val="Tablea"/>
            </w:pPr>
            <w:r w:rsidRPr="00C17861">
              <w:t>(c) collecting income and other payments; and</w:t>
            </w:r>
          </w:p>
          <w:p w:rsidR="007A416A" w:rsidRPr="00C17861" w:rsidRDefault="007A416A" w:rsidP="00A27192">
            <w:pPr>
              <w:pStyle w:val="Tablea"/>
            </w:pPr>
            <w:r w:rsidRPr="00C17861">
              <w:t>(d) registration of interests and rights; and</w:t>
            </w:r>
          </w:p>
          <w:p w:rsidR="007A416A" w:rsidRPr="00C17861" w:rsidRDefault="007A416A" w:rsidP="00A27192">
            <w:pPr>
              <w:pStyle w:val="Tablea"/>
            </w:pPr>
            <w:r w:rsidRPr="00C17861">
              <w:t>(e) proxy voting; and</w:t>
            </w:r>
          </w:p>
          <w:p w:rsidR="007A416A" w:rsidRPr="00C17861" w:rsidRDefault="007A416A" w:rsidP="00A27192">
            <w:pPr>
              <w:pStyle w:val="Tablea"/>
            </w:pPr>
            <w:r w:rsidRPr="00C17861">
              <w:t>(f) exercise of options and warrants; and</w:t>
            </w:r>
          </w:p>
          <w:p w:rsidR="007A416A" w:rsidRPr="00C17861" w:rsidRDefault="007A416A" w:rsidP="00A27192">
            <w:pPr>
              <w:pStyle w:val="Tablea"/>
            </w:pPr>
            <w:r w:rsidRPr="00C17861">
              <w:t>(g) opening and maintaining accounts with Australian ADIs;</w:t>
            </w:r>
          </w:p>
          <w:p w:rsidR="007A416A" w:rsidRPr="00C17861" w:rsidRDefault="007A416A" w:rsidP="00A27192">
            <w:pPr>
              <w:pStyle w:val="Tablea"/>
            </w:pPr>
            <w:r w:rsidRPr="00C17861">
              <w:t>(h) nominee services in relation to financial supplies</w:t>
            </w:r>
          </w:p>
        </w:tc>
      </w:tr>
      <w:tr w:rsidR="007A416A" w:rsidRPr="00C17861" w:rsidTr="0005521C">
        <w:trPr>
          <w:trHeight w:val="1500"/>
        </w:trPr>
        <w:tc>
          <w:tcPr>
            <w:tcW w:w="709" w:type="dxa"/>
            <w:tcBorders>
              <w:bottom w:val="nil"/>
            </w:tcBorders>
            <w:shd w:val="clear" w:color="auto" w:fill="auto"/>
          </w:tcPr>
          <w:p w:rsidR="007A416A" w:rsidRPr="00C17861" w:rsidRDefault="007A416A" w:rsidP="00A27192">
            <w:pPr>
              <w:pStyle w:val="Tabletext"/>
            </w:pPr>
            <w:r w:rsidRPr="00C17861">
              <w:t>30</w:t>
            </w:r>
          </w:p>
        </w:tc>
        <w:tc>
          <w:tcPr>
            <w:tcW w:w="5386" w:type="dxa"/>
            <w:tcBorders>
              <w:bottom w:val="nil"/>
            </w:tcBorders>
            <w:shd w:val="clear" w:color="auto" w:fill="auto"/>
          </w:tcPr>
          <w:p w:rsidR="007A416A" w:rsidRPr="00C17861" w:rsidRDefault="007A416A" w:rsidP="00A27192">
            <w:pPr>
              <w:pStyle w:val="Tabletext"/>
            </w:pPr>
            <w:r w:rsidRPr="00C17861">
              <w:t>The following master custody services:</w:t>
            </w:r>
          </w:p>
          <w:p w:rsidR="007A416A" w:rsidRPr="00C17861" w:rsidRDefault="007A416A" w:rsidP="00A27192">
            <w:pPr>
              <w:pStyle w:val="Tablea"/>
            </w:pPr>
            <w:r w:rsidRPr="00C17861">
              <w:t>(a) maintenance of accounting records;</w:t>
            </w:r>
          </w:p>
          <w:p w:rsidR="007A416A" w:rsidRPr="00C17861" w:rsidRDefault="007A416A" w:rsidP="00A27192">
            <w:pPr>
              <w:pStyle w:val="Tablea"/>
            </w:pPr>
            <w:r w:rsidRPr="00C17861">
              <w:t>(b) taxation reporting;</w:t>
            </w:r>
          </w:p>
          <w:p w:rsidR="007A416A" w:rsidRPr="00C17861" w:rsidRDefault="007A416A" w:rsidP="00A27192">
            <w:pPr>
              <w:pStyle w:val="Tablea"/>
            </w:pPr>
            <w:r w:rsidRPr="00C17861">
              <w:t>(c) mandate monitoring;</w:t>
            </w:r>
          </w:p>
          <w:p w:rsidR="007A416A" w:rsidRPr="00C17861" w:rsidRDefault="007A416A" w:rsidP="00A27192">
            <w:pPr>
              <w:pStyle w:val="Tablea"/>
            </w:pPr>
            <w:r w:rsidRPr="00C17861">
              <w:t>(d) trade execution monitoring;</w:t>
            </w:r>
          </w:p>
        </w:tc>
      </w:tr>
      <w:tr w:rsidR="007A416A" w:rsidRPr="00C17861" w:rsidTr="0005521C">
        <w:trPr>
          <w:trHeight w:val="590"/>
        </w:trPr>
        <w:tc>
          <w:tcPr>
            <w:tcW w:w="709" w:type="dxa"/>
            <w:tcBorders>
              <w:top w:val="nil"/>
            </w:tcBorders>
            <w:shd w:val="clear" w:color="auto" w:fill="auto"/>
          </w:tcPr>
          <w:p w:rsidR="007A416A" w:rsidRPr="00C17861" w:rsidRDefault="007A416A" w:rsidP="00103AC8">
            <w:pPr>
              <w:pStyle w:val="Tablepara"/>
            </w:pPr>
          </w:p>
        </w:tc>
        <w:tc>
          <w:tcPr>
            <w:tcW w:w="5386" w:type="dxa"/>
            <w:tcBorders>
              <w:top w:val="nil"/>
            </w:tcBorders>
            <w:shd w:val="clear" w:color="auto" w:fill="auto"/>
          </w:tcPr>
          <w:p w:rsidR="007A416A" w:rsidRPr="00C17861" w:rsidRDefault="007A416A" w:rsidP="00A27192">
            <w:pPr>
              <w:pStyle w:val="Tablea"/>
            </w:pPr>
            <w:r w:rsidRPr="00C17861">
              <w:t>(e) portfolio performance analysis;</w:t>
            </w:r>
          </w:p>
          <w:p w:rsidR="007A416A" w:rsidRPr="00C17861" w:rsidRDefault="007A416A" w:rsidP="00A27192">
            <w:pPr>
              <w:pStyle w:val="Tablea"/>
            </w:pPr>
            <w:r w:rsidRPr="00C17861">
              <w:t>(f) risk management reporting</w:t>
            </w:r>
          </w:p>
        </w:tc>
      </w:tr>
      <w:tr w:rsidR="00103AC8" w:rsidRPr="00C17861" w:rsidTr="00A27192">
        <w:tc>
          <w:tcPr>
            <w:tcW w:w="709" w:type="dxa"/>
            <w:shd w:val="clear" w:color="auto" w:fill="auto"/>
          </w:tcPr>
          <w:p w:rsidR="00103AC8" w:rsidRPr="00C17861" w:rsidRDefault="00103AC8" w:rsidP="00A27192">
            <w:pPr>
              <w:pStyle w:val="Tabletext"/>
            </w:pPr>
            <w:r w:rsidRPr="00C17861">
              <w:t>31</w:t>
            </w:r>
          </w:p>
        </w:tc>
        <w:tc>
          <w:tcPr>
            <w:tcW w:w="5386" w:type="dxa"/>
            <w:shd w:val="clear" w:color="auto" w:fill="auto"/>
          </w:tcPr>
          <w:p w:rsidR="00103AC8" w:rsidRPr="00C17861" w:rsidRDefault="00103AC8" w:rsidP="00A27192">
            <w:pPr>
              <w:pStyle w:val="Tabletext"/>
            </w:pPr>
            <w:r w:rsidRPr="00C17861">
              <w:t>Single responsible entity services</w:t>
            </w:r>
          </w:p>
        </w:tc>
      </w:tr>
      <w:tr w:rsidR="009519C0" w:rsidRPr="00C17861" w:rsidTr="00A27192">
        <w:tc>
          <w:tcPr>
            <w:tcW w:w="709" w:type="dxa"/>
            <w:shd w:val="clear" w:color="auto" w:fill="auto"/>
          </w:tcPr>
          <w:p w:rsidR="009519C0" w:rsidRPr="00C17861" w:rsidRDefault="009519C0" w:rsidP="00103AC8"/>
        </w:tc>
        <w:tc>
          <w:tcPr>
            <w:tcW w:w="5386" w:type="dxa"/>
            <w:shd w:val="clear" w:color="auto" w:fill="auto"/>
          </w:tcPr>
          <w:p w:rsidR="009519C0" w:rsidRPr="00C17861" w:rsidRDefault="009519C0" w:rsidP="00A27192">
            <w:pPr>
              <w:pStyle w:val="Tabletext"/>
            </w:pPr>
            <w:r w:rsidRPr="00C17861">
              <w:rPr>
                <w:i/>
                <w:iCs/>
              </w:rPr>
              <w:t>Supplies to recognised trust schemes</w:t>
            </w:r>
          </w:p>
        </w:tc>
      </w:tr>
      <w:tr w:rsidR="009519C0" w:rsidRPr="00C17861" w:rsidTr="00A27192">
        <w:tc>
          <w:tcPr>
            <w:tcW w:w="709" w:type="dxa"/>
            <w:shd w:val="clear" w:color="auto" w:fill="auto"/>
          </w:tcPr>
          <w:p w:rsidR="009519C0" w:rsidRPr="00C17861" w:rsidRDefault="009519C0" w:rsidP="00A27192">
            <w:pPr>
              <w:pStyle w:val="Tabletext"/>
            </w:pPr>
            <w:r w:rsidRPr="00C17861">
              <w:rPr>
                <w:szCs w:val="22"/>
              </w:rPr>
              <w:t>32</w:t>
            </w:r>
          </w:p>
        </w:tc>
        <w:tc>
          <w:tcPr>
            <w:tcW w:w="5386" w:type="dxa"/>
            <w:shd w:val="clear" w:color="auto" w:fill="auto"/>
          </w:tcPr>
          <w:p w:rsidR="009519C0" w:rsidRPr="00C17861" w:rsidRDefault="009519C0" w:rsidP="00A27192">
            <w:pPr>
              <w:pStyle w:val="Tabletext"/>
            </w:pPr>
            <w:r w:rsidRPr="00C17861">
              <w:rPr>
                <w:iCs/>
                <w:szCs w:val="22"/>
              </w:rPr>
              <w:t>Supplies acquired by a recognised trust scheme, to the extent that:</w:t>
            </w:r>
          </w:p>
          <w:p w:rsidR="009519C0" w:rsidRPr="00C17861" w:rsidRDefault="00A27192" w:rsidP="00A27192">
            <w:pPr>
              <w:pStyle w:val="Tablea"/>
            </w:pPr>
            <w:r w:rsidRPr="00C17861">
              <w:rPr>
                <w:szCs w:val="22"/>
              </w:rPr>
              <w:t>(</w:t>
            </w:r>
            <w:r w:rsidR="009519C0" w:rsidRPr="00C17861">
              <w:rPr>
                <w:szCs w:val="22"/>
              </w:rPr>
              <w:t>a</w:t>
            </w:r>
            <w:r w:rsidRPr="00C17861">
              <w:rPr>
                <w:szCs w:val="22"/>
              </w:rPr>
              <w:t xml:space="preserve">) </w:t>
            </w:r>
            <w:r w:rsidR="009519C0" w:rsidRPr="00C17861">
              <w:rPr>
                <w:szCs w:val="22"/>
              </w:rPr>
              <w:t>the supplies are acquired on or after 1</w:t>
            </w:r>
            <w:r w:rsidR="00C17861">
              <w:rPr>
                <w:szCs w:val="22"/>
              </w:rPr>
              <w:t> </w:t>
            </w:r>
            <w:r w:rsidR="009519C0" w:rsidRPr="00C17861">
              <w:rPr>
                <w:szCs w:val="22"/>
              </w:rPr>
              <w:t>July 2012; and</w:t>
            </w:r>
          </w:p>
          <w:p w:rsidR="009519C0" w:rsidRPr="00C17861" w:rsidRDefault="00A27192" w:rsidP="00A27192">
            <w:pPr>
              <w:pStyle w:val="Tablea"/>
            </w:pPr>
            <w:r w:rsidRPr="00C17861">
              <w:t>(</w:t>
            </w:r>
            <w:r w:rsidR="009519C0" w:rsidRPr="00C17861">
              <w:t>b</w:t>
            </w:r>
            <w:r w:rsidRPr="00C17861">
              <w:t xml:space="preserve">) </w:t>
            </w:r>
            <w:r w:rsidR="009519C0" w:rsidRPr="00C17861">
              <w:t>the supplies acquired are not:</w:t>
            </w:r>
          </w:p>
          <w:p w:rsidR="009519C0" w:rsidRPr="00C17861" w:rsidRDefault="00A27192" w:rsidP="00A27192">
            <w:pPr>
              <w:pStyle w:val="Tablei"/>
            </w:pPr>
            <w:r w:rsidRPr="00C17861">
              <w:rPr>
                <w:szCs w:val="22"/>
              </w:rPr>
              <w:t>(</w:t>
            </w:r>
            <w:r w:rsidR="009519C0" w:rsidRPr="00C17861">
              <w:rPr>
                <w:szCs w:val="22"/>
              </w:rPr>
              <w:t>i</w:t>
            </w:r>
            <w:r w:rsidRPr="00C17861">
              <w:rPr>
                <w:szCs w:val="22"/>
              </w:rPr>
              <w:t xml:space="preserve">) </w:t>
            </w:r>
            <w:r w:rsidR="009519C0" w:rsidRPr="00C17861">
              <w:rPr>
                <w:szCs w:val="22"/>
              </w:rPr>
              <w:t>a supply by way of sale of goods or supply of real property made by:</w:t>
            </w:r>
          </w:p>
          <w:p w:rsidR="009519C0" w:rsidRPr="00C17861" w:rsidRDefault="00A27192" w:rsidP="007A416A">
            <w:pPr>
              <w:pStyle w:val="TableAA"/>
            </w:pPr>
            <w:r w:rsidRPr="00C17861">
              <w:t>(</w:t>
            </w:r>
            <w:r w:rsidR="009519C0" w:rsidRPr="00C17861">
              <w:t>A</w:t>
            </w:r>
            <w:r w:rsidRPr="00C17861">
              <w:t xml:space="preserve">) </w:t>
            </w:r>
            <w:r w:rsidR="009519C0" w:rsidRPr="00C17861">
              <w:t>selling a freehold interest in land; or</w:t>
            </w:r>
          </w:p>
          <w:p w:rsidR="009519C0" w:rsidRPr="00C17861" w:rsidRDefault="00A27192" w:rsidP="007A416A">
            <w:pPr>
              <w:pStyle w:val="TableAA"/>
            </w:pPr>
            <w:r w:rsidRPr="00C17861">
              <w:t>(</w:t>
            </w:r>
            <w:r w:rsidR="009519C0" w:rsidRPr="00C17861">
              <w:t>B</w:t>
            </w:r>
            <w:r w:rsidRPr="00C17861">
              <w:t xml:space="preserve">) </w:t>
            </w:r>
            <w:r w:rsidR="009519C0" w:rsidRPr="00C17861">
              <w:t>selling a stratum unit; or</w:t>
            </w:r>
          </w:p>
          <w:p w:rsidR="009519C0" w:rsidRPr="00C17861" w:rsidRDefault="00A27192" w:rsidP="007A416A">
            <w:pPr>
              <w:pStyle w:val="TableAA"/>
            </w:pPr>
            <w:r w:rsidRPr="00C17861">
              <w:t>(</w:t>
            </w:r>
            <w:r w:rsidR="009519C0" w:rsidRPr="00C17861">
              <w:t>C</w:t>
            </w:r>
            <w:r w:rsidRPr="00C17861">
              <w:t xml:space="preserve">) </w:t>
            </w:r>
            <w:r w:rsidR="009519C0" w:rsidRPr="00C17861">
              <w:t>granting or selling a long</w:t>
            </w:r>
            <w:r w:rsidR="00C17861">
              <w:noBreakHyphen/>
            </w:r>
            <w:r w:rsidR="009519C0" w:rsidRPr="00C17861">
              <w:t>term lease; or</w:t>
            </w:r>
          </w:p>
          <w:p w:rsidR="009519C0" w:rsidRPr="00C17861" w:rsidRDefault="00A27192" w:rsidP="00A27192">
            <w:pPr>
              <w:pStyle w:val="Tablei"/>
            </w:pPr>
            <w:r w:rsidRPr="00C17861">
              <w:rPr>
                <w:szCs w:val="22"/>
              </w:rPr>
              <w:t>(</w:t>
            </w:r>
            <w:r w:rsidR="009519C0" w:rsidRPr="00C17861">
              <w:rPr>
                <w:szCs w:val="22"/>
              </w:rPr>
              <w:t>ii</w:t>
            </w:r>
            <w:r w:rsidRPr="00C17861">
              <w:rPr>
                <w:szCs w:val="22"/>
              </w:rPr>
              <w:t xml:space="preserve">) </w:t>
            </w:r>
            <w:r w:rsidR="009519C0" w:rsidRPr="00C17861">
              <w:rPr>
                <w:szCs w:val="22"/>
              </w:rPr>
              <w:t>a brokerage service covered by item</w:t>
            </w:r>
            <w:r w:rsidR="00C17861">
              <w:rPr>
                <w:szCs w:val="22"/>
              </w:rPr>
              <w:t> </w:t>
            </w:r>
            <w:r w:rsidR="009519C0" w:rsidRPr="00C17861">
              <w:rPr>
                <w:szCs w:val="22"/>
              </w:rPr>
              <w:t>9 or 21; or</w:t>
            </w:r>
          </w:p>
          <w:p w:rsidR="009519C0" w:rsidRPr="00C17861" w:rsidRDefault="00A27192" w:rsidP="00A27192">
            <w:pPr>
              <w:pStyle w:val="Tablei"/>
            </w:pPr>
            <w:r w:rsidRPr="00C17861">
              <w:t>(</w:t>
            </w:r>
            <w:r w:rsidR="009519C0" w:rsidRPr="00C17861">
              <w:t>iii</w:t>
            </w:r>
            <w:r w:rsidRPr="00C17861">
              <w:t xml:space="preserve">) </w:t>
            </w:r>
            <w:r w:rsidR="009519C0" w:rsidRPr="00C17861">
              <w:t xml:space="preserve">a service covered by </w:t>
            </w:r>
            <w:r w:rsidR="00C17861">
              <w:t>paragraph (</w:t>
            </w:r>
            <w:r w:rsidR="009519C0" w:rsidRPr="00C17861">
              <w:t>a), (b) or (e) of item</w:t>
            </w:r>
            <w:r w:rsidR="00C17861">
              <w:t> </w:t>
            </w:r>
            <w:r w:rsidR="009519C0" w:rsidRPr="00C17861">
              <w:t>23; or</w:t>
            </w:r>
          </w:p>
          <w:p w:rsidR="009519C0" w:rsidRPr="00C17861" w:rsidRDefault="00A27192" w:rsidP="00A27192">
            <w:pPr>
              <w:pStyle w:val="Tablei"/>
            </w:pPr>
            <w:r w:rsidRPr="00C17861">
              <w:t>(</w:t>
            </w:r>
            <w:r w:rsidR="009519C0" w:rsidRPr="00C17861">
              <w:t>iv</w:t>
            </w:r>
            <w:r w:rsidRPr="00C17861">
              <w:t xml:space="preserve">) </w:t>
            </w:r>
            <w:r w:rsidR="009519C0" w:rsidRPr="00C17861">
              <w:t xml:space="preserve">a service covered by </w:t>
            </w:r>
            <w:r w:rsidR="00C17861">
              <w:t>paragraph (</w:t>
            </w:r>
            <w:r w:rsidR="009519C0" w:rsidRPr="00C17861">
              <w:t>a), (b), (c), (d), (e), (f), (g) or (i) of item</w:t>
            </w:r>
            <w:r w:rsidR="00C17861">
              <w:t> </w:t>
            </w:r>
            <w:r w:rsidR="009519C0" w:rsidRPr="00C17861">
              <w:t>24; or</w:t>
            </w:r>
          </w:p>
          <w:p w:rsidR="009519C0" w:rsidRPr="00C17861" w:rsidRDefault="00A27192" w:rsidP="00A27192">
            <w:pPr>
              <w:pStyle w:val="Tablei"/>
            </w:pPr>
            <w:r w:rsidRPr="00C17861">
              <w:t>(</w:t>
            </w:r>
            <w:r w:rsidR="009519C0" w:rsidRPr="00C17861">
              <w:t>v</w:t>
            </w:r>
            <w:r w:rsidRPr="00C17861">
              <w:t xml:space="preserve">) </w:t>
            </w:r>
            <w:r w:rsidR="009519C0" w:rsidRPr="00C17861">
              <w:t>a custodial service covered by item</w:t>
            </w:r>
            <w:r w:rsidR="00C17861">
              <w:t> </w:t>
            </w:r>
            <w:r w:rsidR="009519C0" w:rsidRPr="00C17861">
              <w:t>29; or</w:t>
            </w:r>
          </w:p>
          <w:p w:rsidR="009519C0" w:rsidRPr="00C17861" w:rsidRDefault="00A27192" w:rsidP="00A27192">
            <w:pPr>
              <w:pStyle w:val="Tablei"/>
            </w:pPr>
            <w:r w:rsidRPr="00C17861">
              <w:t>(</w:t>
            </w:r>
            <w:r w:rsidR="009519C0" w:rsidRPr="00C17861">
              <w:t>vi</w:t>
            </w:r>
            <w:r w:rsidRPr="00C17861">
              <w:t xml:space="preserve">) </w:t>
            </w:r>
            <w:r w:rsidR="009519C0" w:rsidRPr="00C17861">
              <w:t>a service covered by item</w:t>
            </w:r>
            <w:r w:rsidR="00C17861">
              <w:t> </w:t>
            </w:r>
            <w:r w:rsidR="009519C0" w:rsidRPr="00C17861">
              <w:t>30; or</w:t>
            </w:r>
          </w:p>
          <w:p w:rsidR="009519C0" w:rsidRPr="00C17861" w:rsidRDefault="00A27192" w:rsidP="00A27192">
            <w:pPr>
              <w:pStyle w:val="Tablei"/>
            </w:pPr>
            <w:r w:rsidRPr="00C17861">
              <w:t>(</w:t>
            </w:r>
            <w:r w:rsidR="009519C0" w:rsidRPr="00C17861">
              <w:t>vii</w:t>
            </w:r>
            <w:r w:rsidRPr="00C17861">
              <w:t xml:space="preserve">) </w:t>
            </w:r>
            <w:r w:rsidR="009519C0" w:rsidRPr="00C17861">
              <w:t>a service covered by item</w:t>
            </w:r>
            <w:r w:rsidR="00C17861">
              <w:t> </w:t>
            </w:r>
            <w:r w:rsidR="009519C0" w:rsidRPr="00C17861">
              <w:t>33</w:t>
            </w:r>
          </w:p>
        </w:tc>
      </w:tr>
      <w:tr w:rsidR="009519C0" w:rsidRPr="00C17861" w:rsidTr="00A27192">
        <w:tc>
          <w:tcPr>
            <w:tcW w:w="709" w:type="dxa"/>
            <w:tcBorders>
              <w:bottom w:val="single" w:sz="4" w:space="0" w:color="auto"/>
            </w:tcBorders>
            <w:shd w:val="clear" w:color="auto" w:fill="auto"/>
          </w:tcPr>
          <w:p w:rsidR="009519C0" w:rsidRPr="00C17861" w:rsidRDefault="009519C0" w:rsidP="00103AC8">
            <w:pPr>
              <w:rPr>
                <w:szCs w:val="22"/>
              </w:rPr>
            </w:pPr>
          </w:p>
        </w:tc>
        <w:tc>
          <w:tcPr>
            <w:tcW w:w="5386" w:type="dxa"/>
            <w:tcBorders>
              <w:bottom w:val="single" w:sz="4" w:space="0" w:color="auto"/>
            </w:tcBorders>
            <w:shd w:val="clear" w:color="auto" w:fill="auto"/>
          </w:tcPr>
          <w:p w:rsidR="009519C0" w:rsidRPr="00C17861" w:rsidRDefault="009519C0" w:rsidP="00A27192">
            <w:pPr>
              <w:pStyle w:val="Tabletext"/>
            </w:pPr>
            <w:r w:rsidRPr="00C17861">
              <w:rPr>
                <w:i/>
                <w:iCs/>
              </w:rPr>
              <w:t>Monitoring services</w:t>
            </w:r>
          </w:p>
        </w:tc>
      </w:tr>
      <w:tr w:rsidR="009519C0" w:rsidRPr="00C17861" w:rsidTr="00A27192">
        <w:tc>
          <w:tcPr>
            <w:tcW w:w="709" w:type="dxa"/>
            <w:tcBorders>
              <w:bottom w:val="single" w:sz="12" w:space="0" w:color="auto"/>
            </w:tcBorders>
            <w:shd w:val="clear" w:color="auto" w:fill="auto"/>
          </w:tcPr>
          <w:p w:rsidR="009519C0" w:rsidRPr="00C17861" w:rsidRDefault="009519C0" w:rsidP="00A27192">
            <w:pPr>
              <w:pStyle w:val="Tabletext"/>
            </w:pPr>
            <w:r w:rsidRPr="00C17861">
              <w:t>33</w:t>
            </w:r>
          </w:p>
        </w:tc>
        <w:tc>
          <w:tcPr>
            <w:tcW w:w="5386" w:type="dxa"/>
            <w:tcBorders>
              <w:bottom w:val="single" w:sz="12" w:space="0" w:color="auto"/>
            </w:tcBorders>
            <w:shd w:val="clear" w:color="auto" w:fill="auto"/>
          </w:tcPr>
          <w:p w:rsidR="009519C0" w:rsidRPr="00C17861" w:rsidRDefault="009519C0" w:rsidP="00A27192">
            <w:pPr>
              <w:pStyle w:val="Tabletext"/>
            </w:pPr>
            <w:r w:rsidRPr="00C17861">
              <w:t>Monitoring and reporting services (other than taxation and auditing services) that:</w:t>
            </w:r>
          </w:p>
          <w:p w:rsidR="009519C0" w:rsidRPr="00C17861" w:rsidRDefault="00A27192" w:rsidP="00A27192">
            <w:pPr>
              <w:pStyle w:val="Tablea"/>
            </w:pPr>
            <w:r w:rsidRPr="00C17861">
              <w:t>(</w:t>
            </w:r>
            <w:r w:rsidR="009519C0" w:rsidRPr="00C17861">
              <w:t>a</w:t>
            </w:r>
            <w:r w:rsidRPr="00C17861">
              <w:t xml:space="preserve">) </w:t>
            </w:r>
            <w:r w:rsidR="009519C0" w:rsidRPr="00C17861">
              <w:t>are acquired on or after 1</w:t>
            </w:r>
            <w:r w:rsidR="00C17861">
              <w:t> </w:t>
            </w:r>
            <w:r w:rsidR="009519C0" w:rsidRPr="00C17861">
              <w:t>July 2012; and</w:t>
            </w:r>
          </w:p>
          <w:p w:rsidR="009519C0" w:rsidRPr="00C17861" w:rsidRDefault="00A27192" w:rsidP="00A27192">
            <w:pPr>
              <w:pStyle w:val="Tablea"/>
              <w:rPr>
                <w:iCs/>
                <w:szCs w:val="22"/>
              </w:rPr>
            </w:pPr>
            <w:r w:rsidRPr="00C17861">
              <w:t>(</w:t>
            </w:r>
            <w:r w:rsidR="009519C0" w:rsidRPr="00C17861">
              <w:t>b</w:t>
            </w:r>
            <w:r w:rsidRPr="00C17861">
              <w:t xml:space="preserve">) </w:t>
            </w:r>
            <w:r w:rsidR="009519C0" w:rsidRPr="00C17861">
              <w:t xml:space="preserve">are required for compliance with the </w:t>
            </w:r>
            <w:r w:rsidR="009519C0" w:rsidRPr="00C17861">
              <w:rPr>
                <w:i/>
              </w:rPr>
              <w:t>Anti</w:t>
            </w:r>
            <w:r w:rsidR="00C17861">
              <w:rPr>
                <w:i/>
              </w:rPr>
              <w:noBreakHyphen/>
            </w:r>
            <w:r w:rsidR="009519C0" w:rsidRPr="00C17861">
              <w:rPr>
                <w:i/>
              </w:rPr>
              <w:t>Money Laundering and Counter</w:t>
            </w:r>
            <w:r w:rsidR="00C17861">
              <w:rPr>
                <w:i/>
              </w:rPr>
              <w:noBreakHyphen/>
            </w:r>
            <w:r w:rsidR="009519C0" w:rsidRPr="00C17861">
              <w:rPr>
                <w:i/>
              </w:rPr>
              <w:t>Terrorism Financing Act 2006</w:t>
            </w:r>
          </w:p>
        </w:tc>
      </w:tr>
    </w:tbl>
    <w:p w:rsidR="00103AC8" w:rsidRPr="00C17861" w:rsidRDefault="00103AC8" w:rsidP="00A27192">
      <w:pPr>
        <w:pStyle w:val="subsection"/>
      </w:pPr>
      <w:r w:rsidRPr="00C17861">
        <w:tab/>
        <w:t>(3)</w:t>
      </w:r>
      <w:r w:rsidRPr="00C17861">
        <w:tab/>
        <w:t>However, something that is used in making a reduced credit acquisition is not, for that reason, a reduced credit acquisition.</w:t>
      </w:r>
    </w:p>
    <w:p w:rsidR="00103AC8" w:rsidRPr="00982E74" w:rsidRDefault="00103AC8" w:rsidP="00A27192">
      <w:pPr>
        <w:pStyle w:val="notetext"/>
      </w:pPr>
      <w:r w:rsidRPr="00982E74">
        <w:rPr>
          <w:iCs/>
        </w:rPr>
        <w:t>Examples for subregulation (3)</w:t>
      </w:r>
      <w:r w:rsidR="00982E74">
        <w:rPr>
          <w:iCs/>
        </w:rPr>
        <w:t>:</w:t>
      </w:r>
    </w:p>
    <w:p w:rsidR="00103AC8" w:rsidRPr="00C17861" w:rsidRDefault="00103AC8" w:rsidP="00A27192">
      <w:pPr>
        <w:pStyle w:val="notetext"/>
      </w:pPr>
      <w:r w:rsidRPr="00C17861">
        <w:t>1</w:t>
      </w:r>
      <w:r w:rsidR="00A91CAA" w:rsidRPr="00C17861">
        <w:t xml:space="preserve">   </w:t>
      </w:r>
      <w:r w:rsidRPr="00C17861">
        <w:t>Information technology services used for brokerage services</w:t>
      </w:r>
    </w:p>
    <w:p w:rsidR="00103AC8" w:rsidRPr="00C17861" w:rsidRDefault="00103AC8" w:rsidP="00A27192">
      <w:pPr>
        <w:pStyle w:val="notetext"/>
      </w:pPr>
      <w:r w:rsidRPr="00C17861">
        <w:t>2</w:t>
      </w:r>
      <w:r w:rsidR="00A91CAA" w:rsidRPr="00C17861">
        <w:t xml:space="preserve">   </w:t>
      </w:r>
      <w:r w:rsidRPr="00C17861">
        <w:t>Labour hire services used for life insurance administration services</w:t>
      </w:r>
    </w:p>
    <w:p w:rsidR="00BE3862" w:rsidRPr="00C17861" w:rsidRDefault="00BE3862" w:rsidP="00A27192">
      <w:pPr>
        <w:pStyle w:val="subsection"/>
      </w:pPr>
      <w:r w:rsidRPr="00C17861">
        <w:tab/>
        <w:t>(4)</w:t>
      </w:r>
      <w:r w:rsidRPr="00C17861">
        <w:tab/>
        <w:t>For this regulation:</w:t>
      </w:r>
    </w:p>
    <w:p w:rsidR="00BE3862" w:rsidRPr="00C17861" w:rsidRDefault="00BE3862" w:rsidP="00A27192">
      <w:pPr>
        <w:pStyle w:val="Definition"/>
      </w:pPr>
      <w:r w:rsidRPr="00C17861">
        <w:rPr>
          <w:b/>
          <w:i/>
        </w:rPr>
        <w:t xml:space="preserve">debt interest </w:t>
      </w:r>
      <w:r w:rsidRPr="00C17861">
        <w:t xml:space="preserve">has the same meaning as in the </w:t>
      </w:r>
      <w:r w:rsidRPr="00C17861">
        <w:rPr>
          <w:i/>
        </w:rPr>
        <w:t>Income Tax Assessment Act 1997</w:t>
      </w:r>
      <w:r w:rsidRPr="00C17861">
        <w:t>.</w:t>
      </w:r>
    </w:p>
    <w:p w:rsidR="00BE3862" w:rsidRPr="00C17861" w:rsidRDefault="00BE3862" w:rsidP="00A27192">
      <w:pPr>
        <w:pStyle w:val="Definition"/>
      </w:pPr>
      <w:r w:rsidRPr="00C17861">
        <w:rPr>
          <w:b/>
          <w:i/>
        </w:rPr>
        <w:t>long</w:t>
      </w:r>
      <w:r w:rsidR="00C17861">
        <w:rPr>
          <w:b/>
          <w:i/>
        </w:rPr>
        <w:noBreakHyphen/>
      </w:r>
      <w:r w:rsidRPr="00C17861">
        <w:rPr>
          <w:b/>
          <w:i/>
        </w:rPr>
        <w:t>term lease</w:t>
      </w:r>
      <w:r w:rsidRPr="00C17861">
        <w:t xml:space="preserve">—see the Dictionary in </w:t>
      </w:r>
      <w:r w:rsidR="00A27192" w:rsidRPr="00C17861">
        <w:t>Part</w:t>
      </w:r>
      <w:r w:rsidR="00C17861">
        <w:t> </w:t>
      </w:r>
      <w:r w:rsidRPr="00C17861">
        <w:t>6</w:t>
      </w:r>
      <w:r w:rsidR="00C17861">
        <w:noBreakHyphen/>
      </w:r>
      <w:r w:rsidRPr="00C17861">
        <w:t>3 of the Act.</w:t>
      </w:r>
    </w:p>
    <w:p w:rsidR="00BE3862" w:rsidRPr="00C17861" w:rsidRDefault="00BE3862" w:rsidP="00A27192">
      <w:pPr>
        <w:pStyle w:val="Definition"/>
        <w:rPr>
          <w:b/>
        </w:rPr>
      </w:pPr>
      <w:r w:rsidRPr="00C17861">
        <w:rPr>
          <w:b/>
          <w:i/>
        </w:rPr>
        <w:t>managed investment scheme</w:t>
      </w:r>
      <w:r w:rsidRPr="00C17861">
        <w:t xml:space="preserve"> has the same meaning as in the </w:t>
      </w:r>
      <w:r w:rsidRPr="00C17861">
        <w:rPr>
          <w:i/>
        </w:rPr>
        <w:t>Corporations Act 2001</w:t>
      </w:r>
      <w:r w:rsidRPr="00C17861">
        <w:t>.</w:t>
      </w:r>
    </w:p>
    <w:p w:rsidR="00BE3862" w:rsidRPr="00C17861" w:rsidRDefault="00BE3862" w:rsidP="00A27192">
      <w:pPr>
        <w:pStyle w:val="Definition"/>
      </w:pPr>
      <w:r w:rsidRPr="00C17861">
        <w:rPr>
          <w:b/>
          <w:i/>
        </w:rPr>
        <w:t>mortgage loan</w:t>
      </w:r>
      <w:r w:rsidRPr="00C17861">
        <w:t xml:space="preserve"> means a loan secured by a mortgage over real property.</w:t>
      </w:r>
    </w:p>
    <w:p w:rsidR="00BE3862" w:rsidRPr="00C17861" w:rsidRDefault="00BE3862" w:rsidP="00A27192">
      <w:pPr>
        <w:pStyle w:val="Definition"/>
      </w:pPr>
      <w:r w:rsidRPr="00C17861">
        <w:rPr>
          <w:b/>
          <w:i/>
        </w:rPr>
        <w:t>mortgage scheme</w:t>
      </w:r>
      <w:r w:rsidRPr="00C17861">
        <w:t xml:space="preserve"> means a managed investment scheme that has at least 50% of its non</w:t>
      </w:r>
      <w:r w:rsidR="00C17861">
        <w:noBreakHyphen/>
      </w:r>
      <w:r w:rsidRPr="00C17861">
        <w:t>cash assets invested in mortgage loans or in one or more other mortgage schemes.</w:t>
      </w:r>
    </w:p>
    <w:p w:rsidR="00BE3862" w:rsidRPr="00C17861" w:rsidRDefault="00BE3862" w:rsidP="00A27192">
      <w:pPr>
        <w:pStyle w:val="Definition"/>
      </w:pPr>
      <w:r w:rsidRPr="00C17861">
        <w:rPr>
          <w:b/>
          <w:i/>
        </w:rPr>
        <w:t>real property</w:t>
      </w:r>
      <w:r w:rsidRPr="00C17861">
        <w:t xml:space="preserve">—see the Dictionary in </w:t>
      </w:r>
      <w:r w:rsidR="00A27192" w:rsidRPr="00C17861">
        <w:t>Part</w:t>
      </w:r>
      <w:r w:rsidR="00C17861">
        <w:t> </w:t>
      </w:r>
      <w:r w:rsidRPr="00C17861">
        <w:t>6</w:t>
      </w:r>
      <w:r w:rsidR="00C17861">
        <w:noBreakHyphen/>
      </w:r>
      <w:r w:rsidRPr="00C17861">
        <w:t>3 of the Act.</w:t>
      </w:r>
    </w:p>
    <w:p w:rsidR="00BE3862" w:rsidRPr="00C17861" w:rsidRDefault="00BE3862" w:rsidP="00A27192">
      <w:pPr>
        <w:pStyle w:val="Definition"/>
      </w:pPr>
      <w:r w:rsidRPr="00C17861">
        <w:rPr>
          <w:b/>
          <w:i/>
        </w:rPr>
        <w:t>recognised trust scheme</w:t>
      </w:r>
      <w:r w:rsidRPr="00C17861">
        <w:t xml:space="preserve"> means a trust that has the following features:</w:t>
      </w:r>
    </w:p>
    <w:p w:rsidR="00BE3862" w:rsidRPr="00C17861" w:rsidRDefault="00BE3862" w:rsidP="00A27192">
      <w:pPr>
        <w:pStyle w:val="paragraph"/>
      </w:pPr>
      <w:r w:rsidRPr="00C17861">
        <w:tab/>
        <w:t>(a)</w:t>
      </w:r>
      <w:r w:rsidRPr="00C17861">
        <w:tab/>
        <w:t>the entity that acts in the capacity as trustee or responsibility entity of the trust, is carrying on, in its own capacity, an enterprise that includes making taxable supplies to the trust;</w:t>
      </w:r>
    </w:p>
    <w:p w:rsidR="00BE3862" w:rsidRPr="00C17861" w:rsidRDefault="00BE3862" w:rsidP="00A27192">
      <w:pPr>
        <w:pStyle w:val="paragraph"/>
      </w:pPr>
      <w:r w:rsidRPr="00C17861">
        <w:tab/>
        <w:t>(b)</w:t>
      </w:r>
      <w:r w:rsidRPr="00C17861">
        <w:tab/>
        <w:t>the trust is:</w:t>
      </w:r>
    </w:p>
    <w:p w:rsidR="00BE3862" w:rsidRPr="00C17861" w:rsidRDefault="00BE3862" w:rsidP="00A27192">
      <w:pPr>
        <w:pStyle w:val="paragraphsub"/>
      </w:pPr>
      <w:r w:rsidRPr="00C17861">
        <w:tab/>
        <w:t>(i)</w:t>
      </w:r>
      <w:r w:rsidRPr="00C17861">
        <w:tab/>
        <w:t>a managed investment scheme, or part of a managed investment scheme, other than a securitisation entity or a mortgage scheme; or</w:t>
      </w:r>
    </w:p>
    <w:p w:rsidR="00BE3862" w:rsidRPr="00C17861" w:rsidRDefault="00BE3862" w:rsidP="00A27192">
      <w:pPr>
        <w:pStyle w:val="paragraphsub"/>
      </w:pPr>
      <w:r w:rsidRPr="00C17861">
        <w:tab/>
        <w:t>(ii)</w:t>
      </w:r>
      <w:r w:rsidRPr="00C17861">
        <w:tab/>
        <w:t xml:space="preserve">an approved deposit fund within the meaning of the </w:t>
      </w:r>
      <w:r w:rsidRPr="00C17861">
        <w:rPr>
          <w:i/>
        </w:rPr>
        <w:t>Superannuation Industry (Supervision) Act 1993</w:t>
      </w:r>
      <w:r w:rsidRPr="00C17861">
        <w:t>; or</w:t>
      </w:r>
    </w:p>
    <w:p w:rsidR="00BE3862" w:rsidRPr="00C17861" w:rsidRDefault="00BE3862" w:rsidP="00A27192">
      <w:pPr>
        <w:pStyle w:val="paragraphsub"/>
      </w:pPr>
      <w:r w:rsidRPr="00C17861">
        <w:tab/>
        <w:t>(iii)</w:t>
      </w:r>
      <w:r w:rsidRPr="00C17861">
        <w:tab/>
        <w:t xml:space="preserve">a pooled superannuation trust within the meaning of the </w:t>
      </w:r>
      <w:r w:rsidRPr="00C17861">
        <w:rPr>
          <w:i/>
        </w:rPr>
        <w:t>Superannuation Industry (Supervision) Act 1993</w:t>
      </w:r>
      <w:r w:rsidRPr="00C17861">
        <w:t>; or</w:t>
      </w:r>
    </w:p>
    <w:p w:rsidR="00BE3862" w:rsidRPr="00C17861" w:rsidRDefault="00BE3862" w:rsidP="00A27192">
      <w:pPr>
        <w:pStyle w:val="paragraphsub"/>
      </w:pPr>
      <w:r w:rsidRPr="00C17861">
        <w:tab/>
        <w:t>(iv)</w:t>
      </w:r>
      <w:r w:rsidRPr="00C17861">
        <w:tab/>
        <w:t xml:space="preserve">a public sector superannuation scheme within the meaning of the </w:t>
      </w:r>
      <w:r w:rsidRPr="00C17861">
        <w:rPr>
          <w:i/>
        </w:rPr>
        <w:t>Superannuation Industry (Supervision) Act 1993</w:t>
      </w:r>
      <w:r w:rsidRPr="00C17861">
        <w:t>; or</w:t>
      </w:r>
    </w:p>
    <w:p w:rsidR="00BE3862" w:rsidRPr="00C17861" w:rsidRDefault="00BE3862" w:rsidP="00A27192">
      <w:pPr>
        <w:pStyle w:val="paragraphsub"/>
      </w:pPr>
      <w:r w:rsidRPr="00C17861">
        <w:tab/>
        <w:t>(v)</w:t>
      </w:r>
      <w:r w:rsidRPr="00C17861">
        <w:tab/>
        <w:t xml:space="preserve">a regulated superannuation fund (other than a self managed superannuation fund) within the meaning of the </w:t>
      </w:r>
      <w:r w:rsidRPr="00C17861">
        <w:rPr>
          <w:i/>
        </w:rPr>
        <w:t>Superannuation Industry (Supervision) Act 1993</w:t>
      </w:r>
      <w:r w:rsidRPr="00C17861">
        <w:t>.</w:t>
      </w:r>
    </w:p>
    <w:p w:rsidR="00BE3862" w:rsidRPr="00C17861" w:rsidRDefault="00BE3862" w:rsidP="00A27192">
      <w:pPr>
        <w:pStyle w:val="Definition"/>
      </w:pPr>
      <w:r w:rsidRPr="00C17861">
        <w:rPr>
          <w:b/>
          <w:i/>
        </w:rPr>
        <w:t>securitisation entity</w:t>
      </w:r>
      <w:r w:rsidRPr="00C17861">
        <w:t xml:space="preserve"> means a trust that has the following features:</w:t>
      </w:r>
    </w:p>
    <w:p w:rsidR="00BE3862" w:rsidRPr="00C17861" w:rsidRDefault="00BE3862" w:rsidP="00A27192">
      <w:pPr>
        <w:pStyle w:val="paragraph"/>
      </w:pPr>
      <w:r w:rsidRPr="00C17861">
        <w:tab/>
        <w:t>(a)</w:t>
      </w:r>
      <w:r w:rsidRPr="00C17861">
        <w:tab/>
        <w:t>the trust was established for the purpose of managing some or all of the economic risk associated with assets, liabilities or investments (whether the trust assumes the risk from another person or creates the risk itself);</w:t>
      </w:r>
    </w:p>
    <w:p w:rsidR="00BE3862" w:rsidRPr="00C17861" w:rsidRDefault="00BE3862" w:rsidP="00A27192">
      <w:pPr>
        <w:pStyle w:val="paragraph"/>
      </w:pPr>
      <w:r w:rsidRPr="00C17861">
        <w:tab/>
        <w:t>(b)</w:t>
      </w:r>
      <w:r w:rsidRPr="00C17861">
        <w:tab/>
        <w:t>the total value of the debt interests in the trust is at least 50% of the total value of the trust’s assets;</w:t>
      </w:r>
    </w:p>
    <w:p w:rsidR="00BE3862" w:rsidRPr="00C17861" w:rsidRDefault="00BE3862" w:rsidP="00A27192">
      <w:pPr>
        <w:pStyle w:val="paragraph"/>
      </w:pPr>
      <w:r w:rsidRPr="00C17861">
        <w:tab/>
        <w:t>(c)</w:t>
      </w:r>
      <w:r w:rsidRPr="00C17861">
        <w:tab/>
        <w:t>the trust is an insolvency</w:t>
      </w:r>
      <w:r w:rsidR="00C17861">
        <w:noBreakHyphen/>
      </w:r>
      <w:r w:rsidRPr="00C17861">
        <w:t>remote special purpose entity according to criteria of an internationally recognised rating agency that are applicable to the circumstances of the trust (regardless of whether the agency has determined that the trust satisfies the criteria).</w:t>
      </w:r>
    </w:p>
    <w:p w:rsidR="00BE3862" w:rsidRPr="00C17861" w:rsidRDefault="00BE3862" w:rsidP="00A27192">
      <w:pPr>
        <w:pStyle w:val="Definition"/>
      </w:pPr>
      <w:r w:rsidRPr="00C17861">
        <w:rPr>
          <w:b/>
          <w:i/>
        </w:rPr>
        <w:t>stratum unit</w:t>
      </w:r>
      <w:r w:rsidRPr="00C17861">
        <w:t xml:space="preserve">—see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ActHead5"/>
      </w:pPr>
      <w:bookmarkStart w:id="66" w:name="_Toc375130575"/>
      <w:r w:rsidRPr="00C17861">
        <w:rPr>
          <w:rStyle w:val="CharSectno"/>
        </w:rPr>
        <w:t>70</w:t>
      </w:r>
      <w:r w:rsidR="00C17861">
        <w:rPr>
          <w:rStyle w:val="CharSectno"/>
        </w:rPr>
        <w:noBreakHyphen/>
      </w:r>
      <w:r w:rsidRPr="00C17861">
        <w:rPr>
          <w:rStyle w:val="CharSectno"/>
        </w:rPr>
        <w:t>5.02A</w:t>
      </w:r>
      <w:r w:rsidR="00A27192" w:rsidRPr="00C17861">
        <w:t xml:space="preserve">  </w:t>
      </w:r>
      <w:r w:rsidRPr="00C17861">
        <w:t>Acquisitions that attract reduced input tax credits: certain offshore supplies (Act s</w:t>
      </w:r>
      <w:r w:rsidR="00A91CAA" w:rsidRPr="00C17861">
        <w:t xml:space="preserve"> </w:t>
      </w:r>
      <w:r w:rsidRPr="00C17861">
        <w:t>70</w:t>
      </w:r>
      <w:r w:rsidR="00C17861">
        <w:noBreakHyphen/>
      </w:r>
      <w:r w:rsidRPr="00C17861">
        <w:t>5)</w:t>
      </w:r>
      <w:bookmarkEnd w:id="66"/>
    </w:p>
    <w:p w:rsidR="00103AC8" w:rsidRPr="00C17861" w:rsidRDefault="00103AC8" w:rsidP="00A27192">
      <w:pPr>
        <w:pStyle w:val="subsection"/>
      </w:pPr>
      <w:r w:rsidRPr="00C17861">
        <w:tab/>
        <w:t>(1)</w:t>
      </w:r>
      <w:r w:rsidRPr="00C17861">
        <w:tab/>
        <w:t>For subsection</w:t>
      </w:r>
      <w:r w:rsidR="00C17861">
        <w:t> </w:t>
      </w:r>
      <w:r w:rsidRPr="00C17861">
        <w:t>70</w:t>
      </w:r>
      <w:r w:rsidR="00C17861">
        <w:noBreakHyphen/>
      </w:r>
      <w:r w:rsidRPr="00C17861">
        <w:t>5</w:t>
      </w:r>
      <w:r w:rsidR="00A91CAA" w:rsidRPr="00C17861">
        <w:t xml:space="preserve"> </w:t>
      </w:r>
      <w:r w:rsidRPr="00C17861">
        <w:t>(1) of the Act, an acquisition mentioned in regulation</w:t>
      </w:r>
      <w:r w:rsidR="00C17861">
        <w:t> </w:t>
      </w:r>
      <w:r w:rsidRPr="00C17861">
        <w:t>70</w:t>
      </w:r>
      <w:r w:rsidR="00C17861">
        <w:noBreakHyphen/>
      </w:r>
      <w:r w:rsidRPr="00C17861">
        <w:t xml:space="preserve">5.02B that relates to making financial supplies gives rise to an entitlement to a reduced input tax credit (is a </w:t>
      </w:r>
      <w:r w:rsidRPr="00C17861">
        <w:rPr>
          <w:b/>
          <w:bCs/>
          <w:i/>
          <w:iCs/>
        </w:rPr>
        <w:t>reduced credit acquisition</w:t>
      </w:r>
      <w:r w:rsidRPr="00C17861">
        <w:t>) if:</w:t>
      </w:r>
    </w:p>
    <w:p w:rsidR="00103AC8" w:rsidRPr="00C17861" w:rsidRDefault="00103AC8" w:rsidP="00A27192">
      <w:pPr>
        <w:pStyle w:val="paragraph"/>
      </w:pPr>
      <w:r w:rsidRPr="00C17861">
        <w:tab/>
        <w:t>(a)</w:t>
      </w:r>
      <w:r w:rsidRPr="00C17861">
        <w:tab/>
        <w:t xml:space="preserve">the supply or transfer that gives rise to the acquisition (the </w:t>
      </w:r>
      <w:r w:rsidRPr="00C17861">
        <w:rPr>
          <w:b/>
          <w:bCs/>
          <w:i/>
          <w:iCs/>
        </w:rPr>
        <w:t>relevant supply</w:t>
      </w:r>
      <w:r w:rsidRPr="00C17861">
        <w:t>):</w:t>
      </w:r>
    </w:p>
    <w:p w:rsidR="00103AC8" w:rsidRPr="00C17861" w:rsidRDefault="00103AC8" w:rsidP="00A27192">
      <w:pPr>
        <w:pStyle w:val="paragraphsub"/>
      </w:pPr>
      <w:r w:rsidRPr="00C17861">
        <w:tab/>
        <w:t>(i)</w:t>
      </w:r>
      <w:r w:rsidRPr="00C17861">
        <w:tab/>
        <w:t>consists in:</w:t>
      </w:r>
    </w:p>
    <w:p w:rsidR="00103AC8" w:rsidRPr="00C17861" w:rsidRDefault="00103AC8" w:rsidP="00A27192">
      <w:pPr>
        <w:pStyle w:val="paragraphsub-sub"/>
      </w:pPr>
      <w:r w:rsidRPr="00C17861">
        <w:tab/>
        <w:t>(A)</w:t>
      </w:r>
      <w:r w:rsidRPr="00C17861">
        <w:tab/>
        <w:t xml:space="preserve">the transfer of something to an enterprise in Australia (the </w:t>
      </w:r>
      <w:r w:rsidRPr="00C17861">
        <w:rPr>
          <w:b/>
          <w:bCs/>
          <w:i/>
          <w:iCs/>
        </w:rPr>
        <w:t>receiving enterprise</w:t>
      </w:r>
      <w:r w:rsidRPr="00C17861">
        <w:t xml:space="preserve">) from an enterprise outside Australia (the </w:t>
      </w:r>
      <w:r w:rsidRPr="00C17861">
        <w:rPr>
          <w:b/>
          <w:bCs/>
          <w:i/>
          <w:iCs/>
        </w:rPr>
        <w:t>supplying enterprise)</w:t>
      </w:r>
      <w:r w:rsidRPr="00C17861">
        <w:t xml:space="preserve">; or </w:t>
      </w:r>
    </w:p>
    <w:p w:rsidR="00103AC8" w:rsidRPr="00C17861" w:rsidRDefault="00103AC8" w:rsidP="00A27192">
      <w:pPr>
        <w:pStyle w:val="paragraphsub-sub"/>
      </w:pPr>
      <w:r w:rsidRPr="00C17861">
        <w:tab/>
        <w:t>(B)</w:t>
      </w:r>
      <w:r w:rsidRPr="00C17861">
        <w:tab/>
        <w:t>the doing of something for the receiving enterprise by the supplying enterprise; and</w:t>
      </w:r>
    </w:p>
    <w:p w:rsidR="00103AC8" w:rsidRPr="00C17861" w:rsidRDefault="00103AC8" w:rsidP="00A27192">
      <w:pPr>
        <w:pStyle w:val="paragraphsub"/>
      </w:pPr>
      <w:r w:rsidRPr="00C17861">
        <w:tab/>
        <w:t>(ii)</w:t>
      </w:r>
      <w:r w:rsidRPr="00C17861">
        <w:tab/>
        <w:t>is a taxable supply because of section</w:t>
      </w:r>
      <w:r w:rsidR="00C17861">
        <w:t> </w:t>
      </w:r>
      <w:r w:rsidRPr="00C17861">
        <w:t>84</w:t>
      </w:r>
      <w:r w:rsidR="00C17861">
        <w:noBreakHyphen/>
      </w:r>
      <w:r w:rsidRPr="00C17861">
        <w:t>5 of the Act (including supply that is not connected to Australia because of section</w:t>
      </w:r>
      <w:r w:rsidR="00C17861">
        <w:t> </w:t>
      </w:r>
      <w:r w:rsidRPr="00C17861">
        <w:t>84</w:t>
      </w:r>
      <w:r w:rsidR="00C17861">
        <w:noBreakHyphen/>
      </w:r>
      <w:r w:rsidRPr="00C17861">
        <w:t>15 of the Act); and</w:t>
      </w:r>
    </w:p>
    <w:p w:rsidR="00103AC8" w:rsidRPr="00C17861" w:rsidRDefault="00103AC8" w:rsidP="00A27192">
      <w:pPr>
        <w:pStyle w:val="paragraph"/>
      </w:pPr>
      <w:r w:rsidRPr="00C17861">
        <w:tab/>
        <w:t>(b)</w:t>
      </w:r>
      <w:r w:rsidRPr="00C17861">
        <w:tab/>
        <w:t>the receiving enterprise and the supplying enterprise are closely related.</w:t>
      </w:r>
    </w:p>
    <w:p w:rsidR="00103AC8" w:rsidRPr="00C17861" w:rsidRDefault="00103AC8" w:rsidP="00A27192">
      <w:pPr>
        <w:pStyle w:val="subsection"/>
      </w:pPr>
      <w:r w:rsidRPr="00C17861">
        <w:tab/>
        <w:t>(2)</w:t>
      </w:r>
      <w:r w:rsidRPr="00C17861">
        <w:tab/>
        <w:t>In determining the reduced credit acquisition, the price of the relevant supply is reduced by the amount passed on by the supplying enterprise to the receiving enterprise for any unabsorbed contribution from a third party (see regulation</w:t>
      </w:r>
      <w:r w:rsidR="00C17861">
        <w:t> </w:t>
      </w:r>
      <w:r w:rsidRPr="00C17861">
        <w:t>70</w:t>
      </w:r>
      <w:r w:rsidR="00C17861">
        <w:noBreakHyphen/>
      </w:r>
      <w:r w:rsidRPr="00C17861">
        <w:t xml:space="preserve">5.02C).  </w:t>
      </w:r>
    </w:p>
    <w:p w:rsidR="00103AC8" w:rsidRPr="00C17861" w:rsidRDefault="00103AC8" w:rsidP="00A27192">
      <w:pPr>
        <w:pStyle w:val="ActHead5"/>
      </w:pPr>
      <w:bookmarkStart w:id="67" w:name="_Toc375130576"/>
      <w:r w:rsidRPr="00C17861">
        <w:rPr>
          <w:rStyle w:val="CharSectno"/>
        </w:rPr>
        <w:t>70</w:t>
      </w:r>
      <w:r w:rsidR="00C17861">
        <w:rPr>
          <w:rStyle w:val="CharSectno"/>
        </w:rPr>
        <w:noBreakHyphen/>
      </w:r>
      <w:r w:rsidRPr="00C17861">
        <w:rPr>
          <w:rStyle w:val="CharSectno"/>
        </w:rPr>
        <w:t>5.02B</w:t>
      </w:r>
      <w:r w:rsidR="00F718A9" w:rsidRPr="00C17861">
        <w:t xml:space="preserve">  </w:t>
      </w:r>
      <w:r w:rsidRPr="00C17861">
        <w:t>Reduced credit acquisitions</w:t>
      </w:r>
      <w:bookmarkEnd w:id="67"/>
    </w:p>
    <w:p w:rsidR="00103AC8" w:rsidRPr="00C17861" w:rsidRDefault="00103AC8" w:rsidP="00A27192">
      <w:pPr>
        <w:pStyle w:val="subsection"/>
      </w:pPr>
      <w:r w:rsidRPr="00C17861">
        <w:tab/>
        <w:t>(1)</w:t>
      </w:r>
      <w:r w:rsidRPr="00C17861">
        <w:tab/>
        <w:t>The following acquisitions may be reduced credit acquisitions under regulation</w:t>
      </w:r>
      <w:r w:rsidR="00C17861">
        <w:t> </w:t>
      </w:r>
      <w:r w:rsidRPr="00C17861">
        <w:t>70</w:t>
      </w:r>
      <w:r w:rsidR="00C17861">
        <w:noBreakHyphen/>
      </w:r>
      <w:r w:rsidRPr="00C17861">
        <w:t>5.02A:</w:t>
      </w:r>
    </w:p>
    <w:p w:rsidR="00A27192" w:rsidRPr="00C17861" w:rsidRDefault="00A27192" w:rsidP="00A27192">
      <w:pPr>
        <w:pStyle w:val="Tabletext"/>
      </w:pPr>
    </w:p>
    <w:tbl>
      <w:tblPr>
        <w:tblW w:w="0" w:type="auto"/>
        <w:tblInd w:w="1101"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0"/>
        <w:gridCol w:w="5351"/>
      </w:tblGrid>
      <w:tr w:rsidR="00103AC8" w:rsidRPr="00C17861" w:rsidTr="00A27192">
        <w:trPr>
          <w:tblHeader/>
        </w:trPr>
        <w:tc>
          <w:tcPr>
            <w:tcW w:w="850" w:type="dxa"/>
            <w:tcBorders>
              <w:top w:val="single" w:sz="12" w:space="0" w:color="auto"/>
              <w:bottom w:val="single" w:sz="12" w:space="0" w:color="auto"/>
            </w:tcBorders>
            <w:shd w:val="clear" w:color="auto" w:fill="auto"/>
          </w:tcPr>
          <w:p w:rsidR="00103AC8" w:rsidRPr="00C17861" w:rsidRDefault="00103AC8" w:rsidP="003D13E9">
            <w:pPr>
              <w:pStyle w:val="Tabletext"/>
              <w:rPr>
                <w:b/>
              </w:rPr>
            </w:pPr>
            <w:r w:rsidRPr="00C17861">
              <w:rPr>
                <w:b/>
              </w:rPr>
              <w:t>Item</w:t>
            </w:r>
          </w:p>
        </w:tc>
        <w:tc>
          <w:tcPr>
            <w:tcW w:w="5351" w:type="dxa"/>
            <w:tcBorders>
              <w:top w:val="single" w:sz="12" w:space="0" w:color="auto"/>
              <w:bottom w:val="single" w:sz="12" w:space="0" w:color="auto"/>
            </w:tcBorders>
            <w:shd w:val="clear" w:color="auto" w:fill="auto"/>
          </w:tcPr>
          <w:p w:rsidR="00103AC8" w:rsidRPr="00C17861" w:rsidRDefault="00103AC8" w:rsidP="003D13E9">
            <w:pPr>
              <w:pStyle w:val="Tabletext"/>
              <w:rPr>
                <w:b/>
              </w:rPr>
            </w:pPr>
            <w:r w:rsidRPr="00C17861">
              <w:rPr>
                <w:b/>
              </w:rPr>
              <w:t>Reduced credit acquisition</w:t>
            </w:r>
          </w:p>
        </w:tc>
      </w:tr>
      <w:tr w:rsidR="00103AC8" w:rsidRPr="00C17861" w:rsidTr="00A27192">
        <w:tc>
          <w:tcPr>
            <w:tcW w:w="850" w:type="dxa"/>
            <w:tcBorders>
              <w:top w:val="single" w:sz="12" w:space="0" w:color="auto"/>
            </w:tcBorders>
            <w:shd w:val="clear" w:color="auto" w:fill="auto"/>
          </w:tcPr>
          <w:p w:rsidR="00103AC8" w:rsidRPr="00C17861" w:rsidRDefault="00103AC8" w:rsidP="00103AC8"/>
        </w:tc>
        <w:tc>
          <w:tcPr>
            <w:tcW w:w="5351" w:type="dxa"/>
            <w:tcBorders>
              <w:top w:val="single" w:sz="12" w:space="0" w:color="auto"/>
            </w:tcBorders>
            <w:shd w:val="clear" w:color="auto" w:fill="auto"/>
          </w:tcPr>
          <w:p w:rsidR="00103AC8" w:rsidRPr="00C17861" w:rsidRDefault="00103AC8" w:rsidP="00A27192">
            <w:pPr>
              <w:pStyle w:val="Tabletext"/>
            </w:pPr>
            <w:r w:rsidRPr="00C17861">
              <w:rPr>
                <w:i/>
                <w:iCs/>
              </w:rPr>
              <w:t>Senior executive management</w:t>
            </w:r>
          </w:p>
        </w:tc>
      </w:tr>
      <w:tr w:rsidR="00103AC8" w:rsidRPr="00C17861" w:rsidTr="00A27192">
        <w:tc>
          <w:tcPr>
            <w:tcW w:w="850" w:type="dxa"/>
            <w:shd w:val="clear" w:color="auto" w:fill="auto"/>
          </w:tcPr>
          <w:p w:rsidR="00103AC8" w:rsidRPr="00C17861" w:rsidRDefault="00103AC8" w:rsidP="00A27192">
            <w:pPr>
              <w:pStyle w:val="Tabletext"/>
            </w:pPr>
            <w:r w:rsidRPr="00C17861">
              <w:t>1</w:t>
            </w:r>
          </w:p>
        </w:tc>
        <w:tc>
          <w:tcPr>
            <w:tcW w:w="5351" w:type="dxa"/>
            <w:shd w:val="clear" w:color="auto" w:fill="auto"/>
          </w:tcPr>
          <w:p w:rsidR="00103AC8" w:rsidRPr="00C17861" w:rsidRDefault="00103AC8" w:rsidP="00A27192">
            <w:pPr>
              <w:pStyle w:val="Tabletext"/>
            </w:pPr>
            <w:r w:rsidRPr="00C17861">
              <w:t>Provision of senior management services, including:</w:t>
            </w:r>
          </w:p>
          <w:p w:rsidR="00103AC8" w:rsidRPr="00C17861" w:rsidRDefault="00A27192" w:rsidP="00A27192">
            <w:pPr>
              <w:pStyle w:val="Tablea"/>
            </w:pPr>
            <w:r w:rsidRPr="00C17861">
              <w:t>(</w:t>
            </w:r>
            <w:r w:rsidR="00103AC8" w:rsidRPr="00C17861">
              <w:t>a</w:t>
            </w:r>
            <w:r w:rsidRPr="00C17861">
              <w:t xml:space="preserve">) </w:t>
            </w:r>
            <w:r w:rsidR="00103AC8" w:rsidRPr="00C17861">
              <w:t xml:space="preserve">corporate strategy and development; and </w:t>
            </w:r>
          </w:p>
          <w:p w:rsidR="00103AC8" w:rsidRPr="00C17861" w:rsidRDefault="00A27192" w:rsidP="00A27192">
            <w:pPr>
              <w:pStyle w:val="Tablea"/>
            </w:pPr>
            <w:r w:rsidRPr="00C17861">
              <w:t>(</w:t>
            </w:r>
            <w:r w:rsidR="00103AC8" w:rsidRPr="00C17861">
              <w:t>b</w:t>
            </w:r>
            <w:r w:rsidRPr="00C17861">
              <w:t xml:space="preserve">) </w:t>
            </w:r>
            <w:r w:rsidR="00103AC8" w:rsidRPr="00C17861">
              <w:t xml:space="preserve">investment strategy and performance measurement functions; and </w:t>
            </w:r>
          </w:p>
          <w:p w:rsidR="00103AC8" w:rsidRPr="00C17861" w:rsidRDefault="00A27192" w:rsidP="00A27192">
            <w:pPr>
              <w:pStyle w:val="Tablea"/>
            </w:pPr>
            <w:r w:rsidRPr="00C17861">
              <w:t>(</w:t>
            </w:r>
            <w:r w:rsidR="00103AC8" w:rsidRPr="00C17861">
              <w:t>c</w:t>
            </w:r>
            <w:r w:rsidRPr="00C17861">
              <w:t xml:space="preserve">) </w:t>
            </w:r>
            <w:r w:rsidR="00103AC8" w:rsidRPr="00C17861">
              <w:t>profit or business centre performance support</w:t>
            </w:r>
          </w:p>
        </w:tc>
      </w:tr>
      <w:tr w:rsidR="00103AC8" w:rsidRPr="00C17861" w:rsidTr="00A27192">
        <w:tc>
          <w:tcPr>
            <w:tcW w:w="850" w:type="dxa"/>
            <w:shd w:val="clear" w:color="auto" w:fill="auto"/>
          </w:tcPr>
          <w:p w:rsidR="00103AC8" w:rsidRPr="00C17861" w:rsidRDefault="00103AC8" w:rsidP="00A27192">
            <w:pPr>
              <w:pStyle w:val="Tabletext"/>
            </w:pPr>
            <w:r w:rsidRPr="00C17861">
              <w:t>2</w:t>
            </w:r>
          </w:p>
        </w:tc>
        <w:tc>
          <w:tcPr>
            <w:tcW w:w="5351" w:type="dxa"/>
            <w:shd w:val="clear" w:color="auto" w:fill="auto"/>
          </w:tcPr>
          <w:p w:rsidR="00103AC8" w:rsidRPr="00C17861" w:rsidRDefault="00103AC8" w:rsidP="00A27192">
            <w:pPr>
              <w:pStyle w:val="Tabletext"/>
            </w:pPr>
            <w:r w:rsidRPr="00C17861">
              <w:t>Provision of support systems associated with the provision of senior management services</w:t>
            </w:r>
          </w:p>
        </w:tc>
      </w:tr>
      <w:tr w:rsidR="00103AC8" w:rsidRPr="00C17861" w:rsidTr="00A27192">
        <w:tc>
          <w:tcPr>
            <w:tcW w:w="850" w:type="dxa"/>
            <w:shd w:val="clear" w:color="auto" w:fill="auto"/>
          </w:tcPr>
          <w:p w:rsidR="00103AC8" w:rsidRPr="00C17861" w:rsidRDefault="00103AC8" w:rsidP="00103AC8">
            <w:pPr>
              <w:keepNext/>
            </w:pPr>
          </w:p>
        </w:tc>
        <w:tc>
          <w:tcPr>
            <w:tcW w:w="5351" w:type="dxa"/>
            <w:shd w:val="clear" w:color="auto" w:fill="auto"/>
          </w:tcPr>
          <w:p w:rsidR="00103AC8" w:rsidRPr="00C17861" w:rsidRDefault="00103AC8" w:rsidP="00A27192">
            <w:pPr>
              <w:pStyle w:val="Tabletext"/>
            </w:pPr>
            <w:r w:rsidRPr="00C17861">
              <w:rPr>
                <w:i/>
                <w:iCs/>
              </w:rPr>
              <w:t>Human resources support</w:t>
            </w:r>
          </w:p>
        </w:tc>
      </w:tr>
      <w:tr w:rsidR="00103AC8" w:rsidRPr="00C17861" w:rsidTr="00A27192">
        <w:tc>
          <w:tcPr>
            <w:tcW w:w="850" w:type="dxa"/>
            <w:shd w:val="clear" w:color="auto" w:fill="auto"/>
          </w:tcPr>
          <w:p w:rsidR="00103AC8" w:rsidRPr="00C17861" w:rsidRDefault="00103AC8" w:rsidP="00A27192">
            <w:pPr>
              <w:pStyle w:val="Tabletext"/>
            </w:pPr>
            <w:r w:rsidRPr="00C17861">
              <w:t>3</w:t>
            </w:r>
          </w:p>
        </w:tc>
        <w:tc>
          <w:tcPr>
            <w:tcW w:w="5351" w:type="dxa"/>
            <w:shd w:val="clear" w:color="auto" w:fill="auto"/>
          </w:tcPr>
          <w:p w:rsidR="00103AC8" w:rsidRPr="00C17861" w:rsidRDefault="00103AC8" w:rsidP="00A27192">
            <w:pPr>
              <w:pStyle w:val="Tabletext"/>
            </w:pPr>
            <w:r w:rsidRPr="00C17861">
              <w:t>Provision of human resources support services, including:</w:t>
            </w:r>
          </w:p>
          <w:p w:rsidR="00103AC8" w:rsidRPr="00C17861" w:rsidRDefault="00A27192" w:rsidP="00A27192">
            <w:pPr>
              <w:pStyle w:val="Tablea"/>
            </w:pPr>
            <w:r w:rsidRPr="00C17861">
              <w:t>(</w:t>
            </w:r>
            <w:r w:rsidR="00103AC8" w:rsidRPr="00C17861">
              <w:t>a</w:t>
            </w:r>
            <w:r w:rsidRPr="00C17861">
              <w:t xml:space="preserve">) </w:t>
            </w:r>
            <w:r w:rsidR="00103AC8" w:rsidRPr="00C17861">
              <w:t>general advice and planning; and</w:t>
            </w:r>
          </w:p>
          <w:p w:rsidR="00103AC8" w:rsidRPr="00C17861" w:rsidRDefault="00A27192" w:rsidP="00A27192">
            <w:pPr>
              <w:pStyle w:val="Tablea"/>
            </w:pPr>
            <w:r w:rsidRPr="00C17861">
              <w:t>(</w:t>
            </w:r>
            <w:r w:rsidR="00103AC8" w:rsidRPr="00C17861">
              <w:t>b</w:t>
            </w:r>
            <w:r w:rsidRPr="00C17861">
              <w:t xml:space="preserve">) </w:t>
            </w:r>
            <w:r w:rsidR="00103AC8" w:rsidRPr="00C17861">
              <w:t>recruitment assistance; and</w:t>
            </w:r>
          </w:p>
          <w:p w:rsidR="00103AC8" w:rsidRPr="00C17861" w:rsidRDefault="00A27192" w:rsidP="00A27192">
            <w:pPr>
              <w:pStyle w:val="Tablea"/>
            </w:pPr>
            <w:r w:rsidRPr="00C17861">
              <w:t>(</w:t>
            </w:r>
            <w:r w:rsidR="00103AC8" w:rsidRPr="00C17861">
              <w:t>c</w:t>
            </w:r>
            <w:r w:rsidRPr="00C17861">
              <w:t xml:space="preserve">) </w:t>
            </w:r>
            <w:r w:rsidR="00103AC8" w:rsidRPr="00C17861">
              <w:t>compensation advice and management; and</w:t>
            </w:r>
          </w:p>
          <w:p w:rsidR="00103AC8" w:rsidRPr="00C17861" w:rsidRDefault="00A27192" w:rsidP="00A27192">
            <w:pPr>
              <w:pStyle w:val="Tablea"/>
            </w:pPr>
            <w:r w:rsidRPr="00C17861">
              <w:t>(</w:t>
            </w:r>
            <w:r w:rsidR="00103AC8" w:rsidRPr="00C17861">
              <w:t>d</w:t>
            </w:r>
            <w:r w:rsidRPr="00C17861">
              <w:t xml:space="preserve">) </w:t>
            </w:r>
            <w:r w:rsidR="00103AC8" w:rsidRPr="00C17861">
              <w:t>training</w:t>
            </w:r>
          </w:p>
        </w:tc>
      </w:tr>
      <w:tr w:rsidR="00103AC8" w:rsidRPr="00C17861" w:rsidTr="00A27192">
        <w:tc>
          <w:tcPr>
            <w:tcW w:w="850" w:type="dxa"/>
            <w:shd w:val="clear" w:color="auto" w:fill="auto"/>
          </w:tcPr>
          <w:p w:rsidR="00103AC8" w:rsidRPr="00C17861" w:rsidRDefault="00103AC8" w:rsidP="00A27192">
            <w:pPr>
              <w:pStyle w:val="Tabletext"/>
            </w:pPr>
            <w:r w:rsidRPr="00C17861">
              <w:t>4</w:t>
            </w:r>
          </w:p>
        </w:tc>
        <w:tc>
          <w:tcPr>
            <w:tcW w:w="5351" w:type="dxa"/>
            <w:shd w:val="clear" w:color="auto" w:fill="auto"/>
          </w:tcPr>
          <w:p w:rsidR="00103AC8" w:rsidRPr="00C17861" w:rsidRDefault="00103AC8" w:rsidP="00A27192">
            <w:pPr>
              <w:pStyle w:val="Tabletext"/>
            </w:pPr>
            <w:r w:rsidRPr="00C17861">
              <w:t>Processing and maintenance of employee data and files</w:t>
            </w:r>
          </w:p>
        </w:tc>
      </w:tr>
      <w:tr w:rsidR="00103AC8" w:rsidRPr="00C17861" w:rsidTr="00A27192">
        <w:tc>
          <w:tcPr>
            <w:tcW w:w="850" w:type="dxa"/>
            <w:shd w:val="clear" w:color="auto" w:fill="auto"/>
          </w:tcPr>
          <w:p w:rsidR="00103AC8" w:rsidRPr="00C17861" w:rsidRDefault="00103AC8" w:rsidP="00103AC8">
            <w:pPr>
              <w:keepNext/>
            </w:pPr>
          </w:p>
        </w:tc>
        <w:tc>
          <w:tcPr>
            <w:tcW w:w="5351" w:type="dxa"/>
            <w:shd w:val="clear" w:color="auto" w:fill="auto"/>
          </w:tcPr>
          <w:p w:rsidR="00103AC8" w:rsidRPr="00C17861" w:rsidRDefault="00103AC8" w:rsidP="00A27192">
            <w:pPr>
              <w:pStyle w:val="Tabletext"/>
            </w:pPr>
            <w:r w:rsidRPr="00C17861">
              <w:rPr>
                <w:i/>
                <w:iCs/>
              </w:rPr>
              <w:t>Corporate marketing and communications</w:t>
            </w:r>
          </w:p>
        </w:tc>
      </w:tr>
      <w:tr w:rsidR="00103AC8" w:rsidRPr="00C17861" w:rsidTr="00A27192">
        <w:tc>
          <w:tcPr>
            <w:tcW w:w="850" w:type="dxa"/>
            <w:shd w:val="clear" w:color="auto" w:fill="auto"/>
          </w:tcPr>
          <w:p w:rsidR="00103AC8" w:rsidRPr="00C17861" w:rsidRDefault="00103AC8" w:rsidP="00A27192">
            <w:pPr>
              <w:pStyle w:val="Tabletext"/>
            </w:pPr>
            <w:r w:rsidRPr="00C17861">
              <w:t>5</w:t>
            </w:r>
          </w:p>
        </w:tc>
        <w:tc>
          <w:tcPr>
            <w:tcW w:w="5351" w:type="dxa"/>
            <w:shd w:val="clear" w:color="auto" w:fill="auto"/>
          </w:tcPr>
          <w:p w:rsidR="00103AC8" w:rsidRPr="00C17861" w:rsidRDefault="00103AC8" w:rsidP="00A27192">
            <w:pPr>
              <w:pStyle w:val="Tabletext"/>
            </w:pPr>
            <w:r w:rsidRPr="00C17861">
              <w:t>Provision of corporate information and communication services</w:t>
            </w:r>
          </w:p>
        </w:tc>
      </w:tr>
      <w:tr w:rsidR="00103AC8" w:rsidRPr="00C17861" w:rsidTr="00A27192">
        <w:tc>
          <w:tcPr>
            <w:tcW w:w="850" w:type="dxa"/>
            <w:shd w:val="clear" w:color="auto" w:fill="auto"/>
          </w:tcPr>
          <w:p w:rsidR="00103AC8" w:rsidRPr="00C17861" w:rsidRDefault="00103AC8" w:rsidP="00A27192">
            <w:pPr>
              <w:pStyle w:val="Tabletext"/>
            </w:pPr>
            <w:r w:rsidRPr="00C17861">
              <w:t>6</w:t>
            </w:r>
          </w:p>
        </w:tc>
        <w:tc>
          <w:tcPr>
            <w:tcW w:w="5351" w:type="dxa"/>
            <w:shd w:val="clear" w:color="auto" w:fill="auto"/>
          </w:tcPr>
          <w:p w:rsidR="00103AC8" w:rsidRPr="00C17861" w:rsidRDefault="00103AC8" w:rsidP="00A27192">
            <w:pPr>
              <w:pStyle w:val="Tabletext"/>
            </w:pPr>
            <w:r w:rsidRPr="00C17861">
              <w:t>Provision of marketing administration and media support services</w:t>
            </w:r>
          </w:p>
        </w:tc>
      </w:tr>
      <w:tr w:rsidR="00103AC8" w:rsidRPr="00C17861" w:rsidTr="0005521C">
        <w:tc>
          <w:tcPr>
            <w:tcW w:w="850" w:type="dxa"/>
            <w:tcBorders>
              <w:bottom w:val="single" w:sz="4" w:space="0" w:color="auto"/>
            </w:tcBorders>
            <w:shd w:val="clear" w:color="auto" w:fill="auto"/>
          </w:tcPr>
          <w:p w:rsidR="00103AC8" w:rsidRPr="00C17861" w:rsidRDefault="00103AC8" w:rsidP="0005521C"/>
        </w:tc>
        <w:tc>
          <w:tcPr>
            <w:tcW w:w="5351" w:type="dxa"/>
            <w:tcBorders>
              <w:bottom w:val="single" w:sz="4" w:space="0" w:color="auto"/>
            </w:tcBorders>
            <w:shd w:val="clear" w:color="auto" w:fill="auto"/>
          </w:tcPr>
          <w:p w:rsidR="00103AC8" w:rsidRPr="00C17861" w:rsidRDefault="00103AC8" w:rsidP="0005521C">
            <w:pPr>
              <w:pStyle w:val="Tabletext"/>
            </w:pPr>
            <w:r w:rsidRPr="00C17861">
              <w:rPr>
                <w:i/>
                <w:iCs/>
              </w:rPr>
              <w:t>Financial management</w:t>
            </w:r>
          </w:p>
        </w:tc>
      </w:tr>
      <w:tr w:rsidR="007A416A" w:rsidRPr="00C17861" w:rsidTr="0005521C">
        <w:trPr>
          <w:trHeight w:val="2070"/>
        </w:trPr>
        <w:tc>
          <w:tcPr>
            <w:tcW w:w="850" w:type="dxa"/>
            <w:tcBorders>
              <w:bottom w:val="nil"/>
            </w:tcBorders>
            <w:shd w:val="clear" w:color="auto" w:fill="auto"/>
          </w:tcPr>
          <w:p w:rsidR="007A416A" w:rsidRPr="00C17861" w:rsidRDefault="007A416A" w:rsidP="00A27192">
            <w:pPr>
              <w:pStyle w:val="Tabletext"/>
            </w:pPr>
            <w:r w:rsidRPr="00C17861">
              <w:t>7</w:t>
            </w:r>
          </w:p>
        </w:tc>
        <w:tc>
          <w:tcPr>
            <w:tcW w:w="5351" w:type="dxa"/>
            <w:tcBorders>
              <w:bottom w:val="nil"/>
            </w:tcBorders>
            <w:shd w:val="clear" w:color="auto" w:fill="auto"/>
          </w:tcPr>
          <w:p w:rsidR="007A416A" w:rsidRPr="00C17861" w:rsidRDefault="007A416A" w:rsidP="00A27192">
            <w:pPr>
              <w:pStyle w:val="Tabletext"/>
            </w:pPr>
            <w:r w:rsidRPr="00C17861">
              <w:t>Performance of financial management service functions, including:</w:t>
            </w:r>
          </w:p>
          <w:p w:rsidR="007A416A" w:rsidRPr="00C17861" w:rsidRDefault="007A416A" w:rsidP="00A27192">
            <w:pPr>
              <w:pStyle w:val="Tablea"/>
            </w:pPr>
            <w:r w:rsidRPr="00C17861">
              <w:t>(a) tax law compliance; and</w:t>
            </w:r>
          </w:p>
          <w:p w:rsidR="007A416A" w:rsidRPr="00C17861" w:rsidRDefault="007A416A" w:rsidP="00A27192">
            <w:pPr>
              <w:pStyle w:val="Tablea"/>
            </w:pPr>
            <w:r w:rsidRPr="00C17861">
              <w:t>(b) corporate treasury operations; and</w:t>
            </w:r>
          </w:p>
          <w:p w:rsidR="007A416A" w:rsidRPr="00C17861" w:rsidRDefault="007A416A" w:rsidP="00A27192">
            <w:pPr>
              <w:pStyle w:val="Tablea"/>
            </w:pPr>
            <w:r w:rsidRPr="00C17861">
              <w:t>(c) financial control (including statutory reporting and accounting policy); and</w:t>
            </w:r>
          </w:p>
          <w:p w:rsidR="007A416A" w:rsidRPr="00C17861" w:rsidRDefault="007A416A" w:rsidP="00A27192">
            <w:pPr>
              <w:pStyle w:val="Tablea"/>
            </w:pPr>
            <w:r w:rsidRPr="00C17861">
              <w:t>(d) general ledger account reporting functions, including paying and processing invoices and payment instructions; and</w:t>
            </w:r>
          </w:p>
        </w:tc>
      </w:tr>
      <w:tr w:rsidR="0005521C" w:rsidRPr="00C17861" w:rsidTr="0005521C">
        <w:trPr>
          <w:trHeight w:val="1525"/>
        </w:trPr>
        <w:tc>
          <w:tcPr>
            <w:tcW w:w="850" w:type="dxa"/>
            <w:tcBorders>
              <w:top w:val="nil"/>
            </w:tcBorders>
            <w:shd w:val="clear" w:color="auto" w:fill="auto"/>
          </w:tcPr>
          <w:p w:rsidR="0005521C" w:rsidRPr="00C17861" w:rsidRDefault="0005521C" w:rsidP="00A27192">
            <w:pPr>
              <w:pStyle w:val="Tabletext"/>
            </w:pPr>
          </w:p>
        </w:tc>
        <w:tc>
          <w:tcPr>
            <w:tcW w:w="5351" w:type="dxa"/>
            <w:tcBorders>
              <w:top w:val="nil"/>
            </w:tcBorders>
            <w:shd w:val="clear" w:color="auto" w:fill="auto"/>
          </w:tcPr>
          <w:p w:rsidR="0005521C" w:rsidRPr="00C17861" w:rsidRDefault="0005521C" w:rsidP="00A27192">
            <w:pPr>
              <w:pStyle w:val="Tablea"/>
            </w:pPr>
            <w:r w:rsidRPr="00C17861">
              <w:t>(e) internal audit functions; and</w:t>
            </w:r>
          </w:p>
          <w:p w:rsidR="0005521C" w:rsidRPr="00C17861" w:rsidRDefault="0005521C" w:rsidP="00A27192">
            <w:pPr>
              <w:pStyle w:val="Tablea"/>
            </w:pPr>
            <w:r w:rsidRPr="00C17861">
              <w:t>(f) management reporting systems; and</w:t>
            </w:r>
          </w:p>
          <w:p w:rsidR="0005521C" w:rsidRPr="00C17861" w:rsidRDefault="0005521C" w:rsidP="00A27192">
            <w:pPr>
              <w:pStyle w:val="Tablea"/>
            </w:pPr>
            <w:r w:rsidRPr="00C17861">
              <w:t>(g) setting intrabank transfer pricing policy; and</w:t>
            </w:r>
          </w:p>
          <w:p w:rsidR="0005521C" w:rsidRPr="00C17861" w:rsidRDefault="0005521C" w:rsidP="00A27192">
            <w:pPr>
              <w:pStyle w:val="Tablea"/>
            </w:pPr>
            <w:r w:rsidRPr="00C17861">
              <w:t>(h) corporate insurance; and</w:t>
            </w:r>
          </w:p>
          <w:p w:rsidR="0005521C" w:rsidRPr="00C17861" w:rsidRDefault="0005521C" w:rsidP="00A27192">
            <w:pPr>
              <w:pStyle w:val="Tablea"/>
            </w:pPr>
            <w:r w:rsidRPr="00C17861">
              <w:t>(i) centralised payroll functions</w:t>
            </w:r>
          </w:p>
        </w:tc>
      </w:tr>
      <w:tr w:rsidR="00103AC8" w:rsidRPr="00C17861" w:rsidTr="00A27192">
        <w:tc>
          <w:tcPr>
            <w:tcW w:w="850" w:type="dxa"/>
            <w:shd w:val="clear" w:color="auto" w:fill="auto"/>
          </w:tcPr>
          <w:p w:rsidR="00103AC8" w:rsidRPr="00C17861" w:rsidRDefault="00103AC8" w:rsidP="00103AC8">
            <w:pPr>
              <w:keepNext/>
            </w:pPr>
          </w:p>
        </w:tc>
        <w:tc>
          <w:tcPr>
            <w:tcW w:w="5351" w:type="dxa"/>
            <w:shd w:val="clear" w:color="auto" w:fill="auto"/>
          </w:tcPr>
          <w:p w:rsidR="00103AC8" w:rsidRPr="00C17861" w:rsidRDefault="00103AC8" w:rsidP="00A27192">
            <w:pPr>
              <w:pStyle w:val="Tabletext"/>
            </w:pPr>
            <w:r w:rsidRPr="00C17861">
              <w:rPr>
                <w:i/>
                <w:iCs/>
              </w:rPr>
              <w:t>Supply procurement and management</w:t>
            </w:r>
          </w:p>
        </w:tc>
      </w:tr>
      <w:tr w:rsidR="00103AC8" w:rsidRPr="00C17861" w:rsidTr="00A27192">
        <w:tc>
          <w:tcPr>
            <w:tcW w:w="850" w:type="dxa"/>
            <w:shd w:val="clear" w:color="auto" w:fill="auto"/>
          </w:tcPr>
          <w:p w:rsidR="00103AC8" w:rsidRPr="00C17861" w:rsidRDefault="00103AC8" w:rsidP="00A27192">
            <w:pPr>
              <w:pStyle w:val="Tabletext"/>
            </w:pPr>
            <w:r w:rsidRPr="00C17861">
              <w:t>8</w:t>
            </w:r>
          </w:p>
        </w:tc>
        <w:tc>
          <w:tcPr>
            <w:tcW w:w="5351" w:type="dxa"/>
            <w:shd w:val="clear" w:color="auto" w:fill="auto"/>
          </w:tcPr>
          <w:p w:rsidR="00103AC8" w:rsidRPr="00C17861" w:rsidRDefault="00103AC8" w:rsidP="00A27192">
            <w:pPr>
              <w:pStyle w:val="Tabletext"/>
            </w:pPr>
            <w:r w:rsidRPr="00C17861">
              <w:t>Process and management services for the procurement of supplies</w:t>
            </w:r>
          </w:p>
        </w:tc>
      </w:tr>
      <w:tr w:rsidR="00103AC8" w:rsidRPr="00C17861" w:rsidTr="00A27192">
        <w:tc>
          <w:tcPr>
            <w:tcW w:w="850" w:type="dxa"/>
            <w:shd w:val="clear" w:color="auto" w:fill="auto"/>
          </w:tcPr>
          <w:p w:rsidR="00103AC8" w:rsidRPr="00C17861" w:rsidRDefault="00103AC8" w:rsidP="00103AC8">
            <w:pPr>
              <w:keepNext/>
            </w:pPr>
          </w:p>
        </w:tc>
        <w:tc>
          <w:tcPr>
            <w:tcW w:w="5351" w:type="dxa"/>
            <w:shd w:val="clear" w:color="auto" w:fill="auto"/>
          </w:tcPr>
          <w:p w:rsidR="00103AC8" w:rsidRPr="00C17861" w:rsidRDefault="00103AC8" w:rsidP="00A27192">
            <w:pPr>
              <w:pStyle w:val="Tabletext"/>
            </w:pPr>
            <w:r w:rsidRPr="00C17861">
              <w:rPr>
                <w:i/>
                <w:iCs/>
              </w:rPr>
              <w:t>Credit, operational and risk management</w:t>
            </w:r>
          </w:p>
        </w:tc>
      </w:tr>
      <w:tr w:rsidR="00103AC8" w:rsidRPr="00C17861" w:rsidTr="00A27192">
        <w:tc>
          <w:tcPr>
            <w:tcW w:w="850" w:type="dxa"/>
            <w:shd w:val="clear" w:color="auto" w:fill="auto"/>
          </w:tcPr>
          <w:p w:rsidR="00103AC8" w:rsidRPr="00C17861" w:rsidRDefault="00103AC8" w:rsidP="00A27192">
            <w:pPr>
              <w:pStyle w:val="Tabletext"/>
            </w:pPr>
            <w:r w:rsidRPr="00C17861">
              <w:t>9</w:t>
            </w:r>
          </w:p>
        </w:tc>
        <w:tc>
          <w:tcPr>
            <w:tcW w:w="5351" w:type="dxa"/>
            <w:shd w:val="clear" w:color="auto" w:fill="auto"/>
          </w:tcPr>
          <w:p w:rsidR="00103AC8" w:rsidRPr="00C17861" w:rsidRDefault="00103AC8" w:rsidP="00A27192">
            <w:pPr>
              <w:pStyle w:val="Tabletext"/>
            </w:pPr>
            <w:r w:rsidRPr="00C17861">
              <w:t>Establishment and application of credit policy</w:t>
            </w:r>
          </w:p>
        </w:tc>
      </w:tr>
      <w:tr w:rsidR="00103AC8" w:rsidRPr="00C17861" w:rsidTr="00A27192">
        <w:tc>
          <w:tcPr>
            <w:tcW w:w="850" w:type="dxa"/>
            <w:shd w:val="clear" w:color="auto" w:fill="auto"/>
          </w:tcPr>
          <w:p w:rsidR="00103AC8" w:rsidRPr="00C17861" w:rsidRDefault="00103AC8" w:rsidP="00A27192">
            <w:pPr>
              <w:pStyle w:val="Tabletext"/>
            </w:pPr>
            <w:r w:rsidRPr="00C17861">
              <w:t>10</w:t>
            </w:r>
          </w:p>
        </w:tc>
        <w:tc>
          <w:tcPr>
            <w:tcW w:w="5351" w:type="dxa"/>
            <w:shd w:val="clear" w:color="auto" w:fill="auto"/>
          </w:tcPr>
          <w:p w:rsidR="00103AC8" w:rsidRPr="00C17861" w:rsidRDefault="00103AC8" w:rsidP="00A27192">
            <w:pPr>
              <w:pStyle w:val="Tabletext"/>
            </w:pPr>
            <w:r w:rsidRPr="00C17861">
              <w:t>Development, establishment and application of policies, monitoring systems and procedures to manage market and operational risk</w:t>
            </w:r>
          </w:p>
        </w:tc>
      </w:tr>
      <w:tr w:rsidR="00103AC8" w:rsidRPr="00C17861" w:rsidTr="00A27192">
        <w:tc>
          <w:tcPr>
            <w:tcW w:w="850" w:type="dxa"/>
            <w:shd w:val="clear" w:color="auto" w:fill="auto"/>
          </w:tcPr>
          <w:p w:rsidR="00103AC8" w:rsidRPr="00C17861" w:rsidRDefault="00103AC8" w:rsidP="00A27192">
            <w:pPr>
              <w:pStyle w:val="Tabletext"/>
            </w:pPr>
            <w:r w:rsidRPr="00C17861">
              <w:t>11</w:t>
            </w:r>
          </w:p>
        </w:tc>
        <w:tc>
          <w:tcPr>
            <w:tcW w:w="5351" w:type="dxa"/>
            <w:shd w:val="clear" w:color="auto" w:fill="auto"/>
          </w:tcPr>
          <w:p w:rsidR="00103AC8" w:rsidRPr="00C17861" w:rsidRDefault="00103AC8" w:rsidP="00A27192">
            <w:pPr>
              <w:pStyle w:val="Tabletext"/>
            </w:pPr>
            <w:r w:rsidRPr="00C17861">
              <w:t>Development and application of security processes related to fraud prevention</w:t>
            </w:r>
          </w:p>
        </w:tc>
      </w:tr>
      <w:tr w:rsidR="00103AC8" w:rsidRPr="00C17861" w:rsidTr="00A27192">
        <w:tc>
          <w:tcPr>
            <w:tcW w:w="850" w:type="dxa"/>
            <w:shd w:val="clear" w:color="auto" w:fill="auto"/>
          </w:tcPr>
          <w:p w:rsidR="00103AC8" w:rsidRPr="00C17861" w:rsidRDefault="00103AC8" w:rsidP="00103AC8">
            <w:pPr>
              <w:keepNext/>
            </w:pPr>
          </w:p>
        </w:tc>
        <w:tc>
          <w:tcPr>
            <w:tcW w:w="5351" w:type="dxa"/>
            <w:shd w:val="clear" w:color="auto" w:fill="auto"/>
          </w:tcPr>
          <w:p w:rsidR="00103AC8" w:rsidRPr="00C17861" w:rsidRDefault="00103AC8" w:rsidP="00A27192">
            <w:pPr>
              <w:pStyle w:val="Tabletext"/>
            </w:pPr>
            <w:r w:rsidRPr="00C17861">
              <w:rPr>
                <w:i/>
                <w:iCs/>
              </w:rPr>
              <w:t>Relationship management</w:t>
            </w:r>
          </w:p>
        </w:tc>
      </w:tr>
      <w:tr w:rsidR="00103AC8" w:rsidRPr="00C17861" w:rsidTr="00A27192">
        <w:tc>
          <w:tcPr>
            <w:tcW w:w="850" w:type="dxa"/>
            <w:shd w:val="clear" w:color="auto" w:fill="auto"/>
          </w:tcPr>
          <w:p w:rsidR="00103AC8" w:rsidRPr="00C17861" w:rsidRDefault="00103AC8" w:rsidP="00A27192">
            <w:pPr>
              <w:pStyle w:val="Tabletext"/>
            </w:pPr>
            <w:r w:rsidRPr="00C17861">
              <w:t>12</w:t>
            </w:r>
          </w:p>
        </w:tc>
        <w:tc>
          <w:tcPr>
            <w:tcW w:w="5351" w:type="dxa"/>
            <w:shd w:val="clear" w:color="auto" w:fill="auto"/>
          </w:tcPr>
          <w:p w:rsidR="00103AC8" w:rsidRPr="00C17861" w:rsidRDefault="00103AC8" w:rsidP="00A27192">
            <w:pPr>
              <w:pStyle w:val="Tabletext"/>
            </w:pPr>
            <w:r w:rsidRPr="00C17861">
              <w:t>Provision of supervision, monitoring and management services in support of client relationships</w:t>
            </w:r>
          </w:p>
        </w:tc>
      </w:tr>
      <w:tr w:rsidR="00103AC8" w:rsidRPr="00C17861" w:rsidTr="00A27192">
        <w:tc>
          <w:tcPr>
            <w:tcW w:w="850" w:type="dxa"/>
            <w:shd w:val="clear" w:color="auto" w:fill="auto"/>
          </w:tcPr>
          <w:p w:rsidR="00103AC8" w:rsidRPr="00C17861" w:rsidRDefault="00103AC8" w:rsidP="00103AC8">
            <w:pPr>
              <w:keepNext/>
            </w:pPr>
          </w:p>
        </w:tc>
        <w:tc>
          <w:tcPr>
            <w:tcW w:w="5351" w:type="dxa"/>
            <w:shd w:val="clear" w:color="auto" w:fill="auto"/>
          </w:tcPr>
          <w:p w:rsidR="00103AC8" w:rsidRPr="00C17861" w:rsidRDefault="00103AC8" w:rsidP="00A27192">
            <w:pPr>
              <w:pStyle w:val="Tabletext"/>
            </w:pPr>
            <w:r w:rsidRPr="00C17861">
              <w:rPr>
                <w:i/>
                <w:iCs/>
              </w:rPr>
              <w:t>In</w:t>
            </w:r>
            <w:r w:rsidR="00C17861">
              <w:rPr>
                <w:i/>
                <w:iCs/>
              </w:rPr>
              <w:noBreakHyphen/>
            </w:r>
            <w:r w:rsidRPr="00C17861">
              <w:rPr>
                <w:i/>
                <w:iCs/>
              </w:rPr>
              <w:t>house legal services</w:t>
            </w:r>
          </w:p>
        </w:tc>
      </w:tr>
      <w:tr w:rsidR="00103AC8" w:rsidRPr="00C17861" w:rsidTr="00A27192">
        <w:tc>
          <w:tcPr>
            <w:tcW w:w="850" w:type="dxa"/>
            <w:shd w:val="clear" w:color="auto" w:fill="auto"/>
          </w:tcPr>
          <w:p w:rsidR="00103AC8" w:rsidRPr="00C17861" w:rsidRDefault="00103AC8" w:rsidP="00A27192">
            <w:pPr>
              <w:pStyle w:val="Tabletext"/>
            </w:pPr>
            <w:r w:rsidRPr="00C17861">
              <w:t>13</w:t>
            </w:r>
          </w:p>
        </w:tc>
        <w:tc>
          <w:tcPr>
            <w:tcW w:w="5351" w:type="dxa"/>
            <w:shd w:val="clear" w:color="auto" w:fill="auto"/>
          </w:tcPr>
          <w:p w:rsidR="00103AC8" w:rsidRPr="00C17861" w:rsidRDefault="00103AC8" w:rsidP="00A27192">
            <w:pPr>
              <w:pStyle w:val="Tabletext"/>
            </w:pPr>
            <w:r w:rsidRPr="00C17861">
              <w:t>Provision of legal services, including:</w:t>
            </w:r>
          </w:p>
          <w:p w:rsidR="00103AC8" w:rsidRPr="00C17861" w:rsidRDefault="00A27192" w:rsidP="00A27192">
            <w:pPr>
              <w:pStyle w:val="Tablea"/>
            </w:pPr>
            <w:r w:rsidRPr="00C17861">
              <w:t>(</w:t>
            </w:r>
            <w:r w:rsidR="00103AC8" w:rsidRPr="00C17861">
              <w:t>a</w:t>
            </w:r>
            <w:r w:rsidRPr="00C17861">
              <w:t xml:space="preserve">) </w:t>
            </w:r>
            <w:r w:rsidR="00103AC8" w:rsidRPr="00C17861">
              <w:t>company secretary functions; and</w:t>
            </w:r>
          </w:p>
          <w:p w:rsidR="00103AC8" w:rsidRPr="00C17861" w:rsidRDefault="00A27192" w:rsidP="00A27192">
            <w:pPr>
              <w:pStyle w:val="Tablea"/>
            </w:pPr>
            <w:r w:rsidRPr="00C17861">
              <w:t>(</w:t>
            </w:r>
            <w:r w:rsidR="00103AC8" w:rsidRPr="00C17861">
              <w:t>b</w:t>
            </w:r>
            <w:r w:rsidRPr="00C17861">
              <w:t xml:space="preserve">) </w:t>
            </w:r>
            <w:r w:rsidR="00103AC8" w:rsidRPr="00C17861">
              <w:t>regulatory and legal compliance</w:t>
            </w:r>
          </w:p>
        </w:tc>
      </w:tr>
      <w:tr w:rsidR="00103AC8" w:rsidRPr="00C17861" w:rsidTr="00A27192">
        <w:tc>
          <w:tcPr>
            <w:tcW w:w="850" w:type="dxa"/>
            <w:shd w:val="clear" w:color="auto" w:fill="auto"/>
          </w:tcPr>
          <w:p w:rsidR="00103AC8" w:rsidRPr="00C17861" w:rsidRDefault="00103AC8" w:rsidP="0005521C">
            <w:pPr>
              <w:keepNext/>
              <w:keepLines/>
            </w:pPr>
          </w:p>
        </w:tc>
        <w:tc>
          <w:tcPr>
            <w:tcW w:w="5351" w:type="dxa"/>
            <w:shd w:val="clear" w:color="auto" w:fill="auto"/>
          </w:tcPr>
          <w:p w:rsidR="00103AC8" w:rsidRPr="00C17861" w:rsidRDefault="00103AC8" w:rsidP="0005521C">
            <w:pPr>
              <w:pStyle w:val="Tabletext"/>
              <w:keepNext/>
              <w:keepLines/>
            </w:pPr>
            <w:r w:rsidRPr="00C17861">
              <w:rPr>
                <w:i/>
                <w:iCs/>
              </w:rPr>
              <w:t>Technology systems</w:t>
            </w:r>
          </w:p>
        </w:tc>
      </w:tr>
      <w:tr w:rsidR="00103AC8" w:rsidRPr="00C17861" w:rsidTr="00A27192">
        <w:tc>
          <w:tcPr>
            <w:tcW w:w="850" w:type="dxa"/>
            <w:shd w:val="clear" w:color="auto" w:fill="auto"/>
          </w:tcPr>
          <w:p w:rsidR="00103AC8" w:rsidRPr="00C17861" w:rsidRDefault="00103AC8" w:rsidP="0005521C">
            <w:pPr>
              <w:pStyle w:val="Tabletext"/>
              <w:keepNext/>
              <w:keepLines/>
            </w:pPr>
            <w:r w:rsidRPr="00C17861">
              <w:t>14</w:t>
            </w:r>
          </w:p>
        </w:tc>
        <w:tc>
          <w:tcPr>
            <w:tcW w:w="5351" w:type="dxa"/>
            <w:shd w:val="clear" w:color="auto" w:fill="auto"/>
          </w:tcPr>
          <w:p w:rsidR="00103AC8" w:rsidRPr="00C17861" w:rsidRDefault="00103AC8" w:rsidP="0005521C">
            <w:pPr>
              <w:pStyle w:val="Tabletext"/>
              <w:keepNext/>
              <w:keepLines/>
            </w:pPr>
            <w:r w:rsidRPr="00C17861">
              <w:t>Provision of systems development and computer programming services</w:t>
            </w:r>
          </w:p>
        </w:tc>
      </w:tr>
      <w:tr w:rsidR="00103AC8" w:rsidRPr="00C17861" w:rsidTr="00A27192">
        <w:tc>
          <w:tcPr>
            <w:tcW w:w="850" w:type="dxa"/>
            <w:shd w:val="clear" w:color="auto" w:fill="auto"/>
          </w:tcPr>
          <w:p w:rsidR="00103AC8" w:rsidRPr="00C17861" w:rsidRDefault="00103AC8" w:rsidP="00A27192">
            <w:pPr>
              <w:pStyle w:val="Tabletext"/>
            </w:pPr>
            <w:r w:rsidRPr="00C17861">
              <w:t>15</w:t>
            </w:r>
          </w:p>
        </w:tc>
        <w:tc>
          <w:tcPr>
            <w:tcW w:w="5351" w:type="dxa"/>
            <w:shd w:val="clear" w:color="auto" w:fill="auto"/>
          </w:tcPr>
          <w:p w:rsidR="00103AC8" w:rsidRPr="00C17861" w:rsidRDefault="00103AC8" w:rsidP="00A27192">
            <w:pPr>
              <w:pStyle w:val="Tabletext"/>
            </w:pPr>
            <w:r w:rsidRPr="00C17861">
              <w:t>Maintenance and operation of transaction processing systems (including communications and applications systems)</w:t>
            </w:r>
          </w:p>
        </w:tc>
      </w:tr>
      <w:tr w:rsidR="00103AC8" w:rsidRPr="00C17861" w:rsidTr="00A27192">
        <w:tc>
          <w:tcPr>
            <w:tcW w:w="850" w:type="dxa"/>
            <w:shd w:val="clear" w:color="auto" w:fill="auto"/>
          </w:tcPr>
          <w:p w:rsidR="00103AC8" w:rsidRPr="00C17861" w:rsidRDefault="00103AC8" w:rsidP="00A27192">
            <w:pPr>
              <w:pStyle w:val="Tabletext"/>
            </w:pPr>
            <w:r w:rsidRPr="00C17861">
              <w:t>16</w:t>
            </w:r>
          </w:p>
        </w:tc>
        <w:tc>
          <w:tcPr>
            <w:tcW w:w="5351" w:type="dxa"/>
            <w:shd w:val="clear" w:color="auto" w:fill="auto"/>
          </w:tcPr>
          <w:p w:rsidR="00103AC8" w:rsidRPr="00C17861" w:rsidRDefault="00103AC8" w:rsidP="00A27192">
            <w:pPr>
              <w:pStyle w:val="Tabletext"/>
            </w:pPr>
            <w:r w:rsidRPr="00C17861">
              <w:t>Development and maintenance of disaster recovery systems</w:t>
            </w:r>
          </w:p>
        </w:tc>
      </w:tr>
      <w:tr w:rsidR="00103AC8" w:rsidRPr="00C17861" w:rsidTr="00A27192">
        <w:tc>
          <w:tcPr>
            <w:tcW w:w="850" w:type="dxa"/>
            <w:shd w:val="clear" w:color="auto" w:fill="auto"/>
          </w:tcPr>
          <w:p w:rsidR="00103AC8" w:rsidRPr="00C17861" w:rsidRDefault="00103AC8" w:rsidP="00103AC8">
            <w:pPr>
              <w:keepNext/>
              <w:keepLines/>
            </w:pPr>
          </w:p>
        </w:tc>
        <w:tc>
          <w:tcPr>
            <w:tcW w:w="5351" w:type="dxa"/>
            <w:shd w:val="clear" w:color="auto" w:fill="auto"/>
          </w:tcPr>
          <w:p w:rsidR="00103AC8" w:rsidRPr="00C17861" w:rsidRDefault="00103AC8" w:rsidP="00A27192">
            <w:pPr>
              <w:pStyle w:val="Tabletext"/>
            </w:pPr>
            <w:r w:rsidRPr="00C17861">
              <w:rPr>
                <w:i/>
                <w:iCs/>
              </w:rPr>
              <w:t>Business services</w:t>
            </w:r>
          </w:p>
        </w:tc>
      </w:tr>
      <w:tr w:rsidR="00103AC8" w:rsidRPr="00C17861" w:rsidTr="00A27192">
        <w:tc>
          <w:tcPr>
            <w:tcW w:w="850" w:type="dxa"/>
            <w:tcBorders>
              <w:bottom w:val="single" w:sz="4" w:space="0" w:color="auto"/>
            </w:tcBorders>
            <w:shd w:val="clear" w:color="auto" w:fill="auto"/>
          </w:tcPr>
          <w:p w:rsidR="00103AC8" w:rsidRPr="00C17861" w:rsidRDefault="00103AC8" w:rsidP="00A27192">
            <w:pPr>
              <w:pStyle w:val="Tabletext"/>
            </w:pPr>
            <w:r w:rsidRPr="00C17861">
              <w:t>17</w:t>
            </w:r>
          </w:p>
        </w:tc>
        <w:tc>
          <w:tcPr>
            <w:tcW w:w="5351" w:type="dxa"/>
            <w:tcBorders>
              <w:bottom w:val="single" w:sz="4" w:space="0" w:color="auto"/>
            </w:tcBorders>
            <w:shd w:val="clear" w:color="auto" w:fill="auto"/>
          </w:tcPr>
          <w:p w:rsidR="00103AC8" w:rsidRPr="00C17861" w:rsidRDefault="00103AC8" w:rsidP="00A27192">
            <w:pPr>
              <w:pStyle w:val="Tabletext"/>
            </w:pPr>
            <w:r w:rsidRPr="00C17861">
              <w:t>Provision of transport, security and mail services</w:t>
            </w:r>
          </w:p>
        </w:tc>
      </w:tr>
      <w:tr w:rsidR="00103AC8" w:rsidRPr="00C17861" w:rsidTr="00A27192">
        <w:tc>
          <w:tcPr>
            <w:tcW w:w="850" w:type="dxa"/>
            <w:tcBorders>
              <w:bottom w:val="single" w:sz="12" w:space="0" w:color="auto"/>
            </w:tcBorders>
            <w:shd w:val="clear" w:color="auto" w:fill="auto"/>
          </w:tcPr>
          <w:p w:rsidR="00103AC8" w:rsidRPr="00C17861" w:rsidRDefault="00103AC8" w:rsidP="00A27192">
            <w:pPr>
              <w:pStyle w:val="Tabletext"/>
            </w:pPr>
            <w:r w:rsidRPr="00C17861">
              <w:t>18</w:t>
            </w:r>
          </w:p>
        </w:tc>
        <w:tc>
          <w:tcPr>
            <w:tcW w:w="5351" w:type="dxa"/>
            <w:tcBorders>
              <w:bottom w:val="single" w:sz="12" w:space="0" w:color="auto"/>
            </w:tcBorders>
            <w:shd w:val="clear" w:color="auto" w:fill="auto"/>
          </w:tcPr>
          <w:p w:rsidR="00103AC8" w:rsidRPr="00C17861" w:rsidRDefault="00103AC8" w:rsidP="00A27192">
            <w:pPr>
              <w:pStyle w:val="Tabletext"/>
            </w:pPr>
            <w:r w:rsidRPr="00C17861">
              <w:t>Property management</w:t>
            </w:r>
          </w:p>
        </w:tc>
      </w:tr>
    </w:tbl>
    <w:p w:rsidR="00103AC8" w:rsidRPr="00C17861" w:rsidRDefault="00103AC8" w:rsidP="00A27192">
      <w:pPr>
        <w:pStyle w:val="subsection"/>
      </w:pPr>
      <w:r w:rsidRPr="00C17861">
        <w:rPr>
          <w:color w:val="000000"/>
        </w:rPr>
        <w:tab/>
        <w:t>(2)</w:t>
      </w:r>
      <w:r w:rsidRPr="00C17861">
        <w:rPr>
          <w:color w:val="000000"/>
        </w:rPr>
        <w:tab/>
        <w:t xml:space="preserve">However, something that is used in making a reduced credit acquisition is not, for that reason, a reduced credit acquisition. </w:t>
      </w:r>
    </w:p>
    <w:p w:rsidR="00103AC8" w:rsidRPr="0005521C" w:rsidRDefault="00103AC8" w:rsidP="003D13E9">
      <w:pPr>
        <w:pStyle w:val="notetext"/>
      </w:pPr>
      <w:r w:rsidRPr="0005521C">
        <w:t>Examples for subregulation (2)</w:t>
      </w:r>
      <w:r w:rsidR="0005521C" w:rsidRPr="0005521C">
        <w:t>:</w:t>
      </w:r>
    </w:p>
    <w:p w:rsidR="00103AC8" w:rsidRPr="00C17861" w:rsidRDefault="00B61D14" w:rsidP="00A27192">
      <w:pPr>
        <w:pStyle w:val="notetext"/>
      </w:pPr>
      <w:r w:rsidRPr="00C17861">
        <w:t xml:space="preserve">1   </w:t>
      </w:r>
      <w:r w:rsidR="00103AC8" w:rsidRPr="00C17861">
        <w:t>Consultant’s services used in the provision of recruitment services.</w:t>
      </w:r>
    </w:p>
    <w:p w:rsidR="00103AC8" w:rsidRPr="00C17861" w:rsidRDefault="00B61D14" w:rsidP="00A27192">
      <w:pPr>
        <w:pStyle w:val="notetext"/>
      </w:pPr>
      <w:r w:rsidRPr="00C17861">
        <w:t xml:space="preserve">2   </w:t>
      </w:r>
      <w:r w:rsidR="00103AC8" w:rsidRPr="00C17861">
        <w:t>Labour hire services used in the provision of security services.</w:t>
      </w:r>
    </w:p>
    <w:p w:rsidR="00103AC8" w:rsidRPr="00C17861" w:rsidRDefault="00103AC8" w:rsidP="00A27192">
      <w:pPr>
        <w:pStyle w:val="ActHead5"/>
      </w:pPr>
      <w:bookmarkStart w:id="68" w:name="_Toc375130577"/>
      <w:r w:rsidRPr="00C17861">
        <w:rPr>
          <w:rStyle w:val="CharSectno"/>
        </w:rPr>
        <w:t>70</w:t>
      </w:r>
      <w:r w:rsidR="00C17861">
        <w:rPr>
          <w:rStyle w:val="CharSectno"/>
        </w:rPr>
        <w:noBreakHyphen/>
      </w:r>
      <w:r w:rsidRPr="00C17861">
        <w:rPr>
          <w:rStyle w:val="CharSectno"/>
        </w:rPr>
        <w:t>5.02C</w:t>
      </w:r>
      <w:r w:rsidR="00F718A9" w:rsidRPr="00C17861">
        <w:t xml:space="preserve">  </w:t>
      </w:r>
      <w:r w:rsidRPr="00C17861">
        <w:t>Unabsorbed contribution</w:t>
      </w:r>
      <w:bookmarkEnd w:id="68"/>
    </w:p>
    <w:p w:rsidR="00103AC8" w:rsidRPr="00C17861" w:rsidRDefault="00103AC8" w:rsidP="00A27192">
      <w:pPr>
        <w:pStyle w:val="subsection"/>
      </w:pPr>
      <w:r w:rsidRPr="00C17861">
        <w:tab/>
      </w:r>
      <w:r w:rsidRPr="00C17861">
        <w:tab/>
        <w:t>For subregulation</w:t>
      </w:r>
      <w:r w:rsidR="00C17861">
        <w:t> </w:t>
      </w:r>
      <w:r w:rsidRPr="00C17861">
        <w:t>70</w:t>
      </w:r>
      <w:r w:rsidR="00C17861">
        <w:noBreakHyphen/>
      </w:r>
      <w:r w:rsidRPr="00C17861">
        <w:t xml:space="preserve">5.02A(2), the performance by a third party, on behalf of the supplying enterprise or a closely related enterprise of the supplying enterprise, of all or part of the relevant supply is an </w:t>
      </w:r>
      <w:r w:rsidRPr="00C17861">
        <w:rPr>
          <w:b/>
          <w:bCs/>
          <w:i/>
          <w:iCs/>
        </w:rPr>
        <w:t xml:space="preserve">unabsorbed contribution </w:t>
      </w:r>
      <w:r w:rsidRPr="00C17861">
        <w:t>if:</w:t>
      </w:r>
    </w:p>
    <w:p w:rsidR="00103AC8" w:rsidRPr="00C17861" w:rsidRDefault="00103AC8" w:rsidP="00A27192">
      <w:pPr>
        <w:pStyle w:val="paragraph"/>
      </w:pPr>
      <w:r w:rsidRPr="00C17861">
        <w:tab/>
        <w:t>(a)</w:t>
      </w:r>
      <w:r w:rsidRPr="00C17861">
        <w:tab/>
        <w:t>the amount paid or payable, or part of the amount paid or payable, by the supplying enterprise for the performance is passed on by the supplying enterprise to the receiving enterprise as part of the price of the relevant supply; and</w:t>
      </w:r>
    </w:p>
    <w:p w:rsidR="00103AC8" w:rsidRPr="00C17861" w:rsidRDefault="00103AC8" w:rsidP="00A27192">
      <w:pPr>
        <w:pStyle w:val="paragraph"/>
      </w:pPr>
      <w:r w:rsidRPr="00C17861">
        <w:tab/>
        <w:t>(b)</w:t>
      </w:r>
      <w:r w:rsidRPr="00C17861">
        <w:tab/>
        <w:t>the enterprise carried on by the third party is not closely related to the supplying enterprise; and</w:t>
      </w:r>
    </w:p>
    <w:p w:rsidR="00103AC8" w:rsidRPr="00C17861" w:rsidRDefault="00103AC8" w:rsidP="00A27192">
      <w:pPr>
        <w:pStyle w:val="paragraph"/>
      </w:pPr>
      <w:r w:rsidRPr="00C17861">
        <w:tab/>
        <w:t>(c)</w:t>
      </w:r>
      <w:r w:rsidRPr="00C17861">
        <w:tab/>
        <w:t>the thing that is involved in the performance by the third party retains, at the time of the relevant supply, the substance and character that it had when first purchased, for the purposes of the relevant supply, by an entity that carries on an enterprise that is closely related to the supplying enterprise.</w:t>
      </w:r>
    </w:p>
    <w:p w:rsidR="00103AC8" w:rsidRPr="0005521C" w:rsidRDefault="00103AC8" w:rsidP="003D13E9">
      <w:pPr>
        <w:pStyle w:val="notetext"/>
      </w:pPr>
      <w:r w:rsidRPr="0005521C">
        <w:t xml:space="preserve">Example for </w:t>
      </w:r>
      <w:r w:rsidR="00C17861" w:rsidRPr="0005521C">
        <w:t>paragraph (</w:t>
      </w:r>
      <w:r w:rsidRPr="0005521C">
        <w:t>c):</w:t>
      </w:r>
    </w:p>
    <w:p w:rsidR="00103AC8" w:rsidRDefault="00103AC8" w:rsidP="00982E74">
      <w:pPr>
        <w:pStyle w:val="notetext"/>
        <w:ind w:left="1134" w:firstLine="0"/>
        <w:rPr>
          <w:iCs/>
        </w:rPr>
      </w:pPr>
      <w:r w:rsidRPr="00C17861">
        <w:rPr>
          <w:iCs/>
        </w:rPr>
        <w:t>Legal advice that is given in the following circumstances is an unabsorbed contribution:</w:t>
      </w:r>
    </w:p>
    <w:p w:rsidR="00103AC8" w:rsidRPr="00C17861" w:rsidRDefault="00103AC8" w:rsidP="00982E74">
      <w:pPr>
        <w:pStyle w:val="notetext"/>
        <w:numPr>
          <w:ilvl w:val="0"/>
          <w:numId w:val="22"/>
        </w:numPr>
        <w:ind w:left="1560" w:hanging="426"/>
        <w:rPr>
          <w:iCs/>
        </w:rPr>
      </w:pPr>
      <w:r w:rsidRPr="00C17861">
        <w:rPr>
          <w:iCs/>
        </w:rPr>
        <w:t>the advice is acquired by the supplying enterprise from a third party service provider as part of the provision of in</w:t>
      </w:r>
      <w:r w:rsidR="00C17861">
        <w:rPr>
          <w:iCs/>
        </w:rPr>
        <w:noBreakHyphen/>
      </w:r>
      <w:r w:rsidRPr="00C17861">
        <w:rPr>
          <w:iCs/>
        </w:rPr>
        <w:t>house legal services by the supplying enterprise to its 100% subsidiary in Australia;</w:t>
      </w:r>
    </w:p>
    <w:p w:rsidR="00103AC8" w:rsidRPr="00C17861" w:rsidRDefault="00103AC8" w:rsidP="00982E74">
      <w:pPr>
        <w:pStyle w:val="notetext"/>
        <w:numPr>
          <w:ilvl w:val="0"/>
          <w:numId w:val="22"/>
        </w:numPr>
        <w:ind w:left="1560" w:hanging="426"/>
        <w:rPr>
          <w:iCs/>
        </w:rPr>
      </w:pPr>
      <w:r w:rsidRPr="00C17861">
        <w:rPr>
          <w:iCs/>
        </w:rPr>
        <w:t>the external legal service provider is not closely related to the supplying enterprise;</w:t>
      </w:r>
    </w:p>
    <w:p w:rsidR="00103AC8" w:rsidRPr="00C17861" w:rsidRDefault="00103AC8" w:rsidP="00982E74">
      <w:pPr>
        <w:pStyle w:val="notetext"/>
        <w:numPr>
          <w:ilvl w:val="0"/>
          <w:numId w:val="22"/>
        </w:numPr>
        <w:ind w:left="1560" w:hanging="426"/>
        <w:rPr>
          <w:iCs/>
        </w:rPr>
      </w:pPr>
      <w:r w:rsidRPr="00C17861">
        <w:rPr>
          <w:iCs/>
        </w:rPr>
        <w:t>the advice is passed on to the 100% subsidiary in Australia by the supplying enterprise;</w:t>
      </w:r>
    </w:p>
    <w:p w:rsidR="00103AC8" w:rsidRPr="00C17861" w:rsidRDefault="00103AC8" w:rsidP="00982E74">
      <w:pPr>
        <w:pStyle w:val="notetext"/>
        <w:numPr>
          <w:ilvl w:val="0"/>
          <w:numId w:val="22"/>
        </w:numPr>
        <w:ind w:left="1560" w:hanging="426"/>
        <w:rPr>
          <w:iCs/>
        </w:rPr>
      </w:pPr>
      <w:r w:rsidRPr="00C17861">
        <w:rPr>
          <w:iCs/>
        </w:rPr>
        <w:t>the amount paid or payable for the advice is passed on to the 100% subsidiary in Australia as part of the price that the supplying enterprise charges for the provision of in</w:t>
      </w:r>
      <w:r w:rsidR="00C17861">
        <w:rPr>
          <w:iCs/>
        </w:rPr>
        <w:noBreakHyphen/>
      </w:r>
      <w:r w:rsidRPr="00C17861">
        <w:rPr>
          <w:iCs/>
        </w:rPr>
        <w:t xml:space="preserve">house legal services.  </w:t>
      </w:r>
    </w:p>
    <w:p w:rsidR="00103AC8" w:rsidRPr="00C17861" w:rsidRDefault="00103AC8" w:rsidP="00A27192">
      <w:pPr>
        <w:pStyle w:val="ActHead5"/>
      </w:pPr>
      <w:bookmarkStart w:id="69" w:name="_Toc375130578"/>
      <w:r w:rsidRPr="00C17861">
        <w:rPr>
          <w:rStyle w:val="CharSectno"/>
        </w:rPr>
        <w:t>70</w:t>
      </w:r>
      <w:r w:rsidR="00C17861">
        <w:rPr>
          <w:rStyle w:val="CharSectno"/>
        </w:rPr>
        <w:noBreakHyphen/>
      </w:r>
      <w:r w:rsidRPr="00C17861">
        <w:rPr>
          <w:rStyle w:val="CharSectno"/>
        </w:rPr>
        <w:t>5.02D</w:t>
      </w:r>
      <w:r w:rsidR="00A27192" w:rsidRPr="00C17861">
        <w:t xml:space="preserve">  </w:t>
      </w:r>
      <w:r w:rsidRPr="00C17861">
        <w:t>Prohibition against claiming twice</w:t>
      </w:r>
      <w:bookmarkEnd w:id="69"/>
    </w:p>
    <w:p w:rsidR="00103AC8" w:rsidRPr="00C17861" w:rsidRDefault="00103AC8" w:rsidP="00A27192">
      <w:pPr>
        <w:pStyle w:val="subsection"/>
      </w:pPr>
      <w:r w:rsidRPr="00C17861">
        <w:tab/>
      </w:r>
      <w:r w:rsidRPr="00C17861">
        <w:tab/>
        <w:t>To avoid doubt, an entity is not entitled to a reduced input tax credit under regulations</w:t>
      </w:r>
      <w:r w:rsidR="00C17861">
        <w:t> </w:t>
      </w:r>
      <w:r w:rsidRPr="00C17861">
        <w:t>70</w:t>
      </w:r>
      <w:r w:rsidR="00C17861">
        <w:noBreakHyphen/>
      </w:r>
      <w:r w:rsidRPr="00C17861">
        <w:t>5.02 and 70</w:t>
      </w:r>
      <w:r w:rsidR="00C17861">
        <w:noBreakHyphen/>
      </w:r>
      <w:r w:rsidRPr="00C17861">
        <w:t xml:space="preserve">5.02A for the same acquisition.  </w:t>
      </w:r>
    </w:p>
    <w:p w:rsidR="00BE3862" w:rsidRPr="00C17861" w:rsidRDefault="00BE3862" w:rsidP="00A27192">
      <w:pPr>
        <w:pStyle w:val="ActHead5"/>
      </w:pPr>
      <w:bookmarkStart w:id="70" w:name="_Toc375130579"/>
      <w:r w:rsidRPr="00C17861">
        <w:rPr>
          <w:rStyle w:val="CharSectno"/>
        </w:rPr>
        <w:t>70</w:t>
      </w:r>
      <w:r w:rsidR="00C17861">
        <w:rPr>
          <w:rStyle w:val="CharSectno"/>
        </w:rPr>
        <w:noBreakHyphen/>
      </w:r>
      <w:r w:rsidRPr="00C17861">
        <w:rPr>
          <w:rStyle w:val="CharSectno"/>
        </w:rPr>
        <w:t>5.03</w:t>
      </w:r>
      <w:r w:rsidR="00F718A9" w:rsidRPr="00C17861">
        <w:t xml:space="preserve">  </w:t>
      </w:r>
      <w:r w:rsidRPr="00C17861">
        <w:t>Percentage to which input tax credits are reduced (Act s</w:t>
      </w:r>
      <w:r w:rsidR="00A91CAA" w:rsidRPr="00C17861">
        <w:t xml:space="preserve"> </w:t>
      </w:r>
      <w:r w:rsidRPr="00C17861">
        <w:t>70</w:t>
      </w:r>
      <w:r w:rsidR="00C17861">
        <w:noBreakHyphen/>
      </w:r>
      <w:r w:rsidRPr="00C17861">
        <w:t>5)</w:t>
      </w:r>
      <w:bookmarkEnd w:id="70"/>
    </w:p>
    <w:p w:rsidR="00BE3862" w:rsidRPr="00C17861" w:rsidRDefault="00BE3862" w:rsidP="00A27192">
      <w:pPr>
        <w:pStyle w:val="subsection"/>
      </w:pPr>
      <w:r w:rsidRPr="00C17861">
        <w:tab/>
      </w:r>
      <w:r w:rsidRPr="00C17861">
        <w:tab/>
        <w:t>For subsection</w:t>
      </w:r>
      <w:r w:rsidR="00C17861">
        <w:t> </w:t>
      </w:r>
      <w:r w:rsidRPr="00C17861">
        <w:t>70</w:t>
      </w:r>
      <w:r w:rsidR="00C17861">
        <w:noBreakHyphen/>
      </w:r>
      <w:r w:rsidR="00A27192" w:rsidRPr="00C17861">
        <w:t>5(</w:t>
      </w:r>
      <w:r w:rsidRPr="00C17861">
        <w:t>2) of the Act, the percentage to which the input tax credit is reduced is as follows:</w:t>
      </w:r>
    </w:p>
    <w:p w:rsidR="00BE3862" w:rsidRPr="00C17861" w:rsidRDefault="00BE3862" w:rsidP="00A27192">
      <w:pPr>
        <w:pStyle w:val="paragraph"/>
      </w:pPr>
      <w:r w:rsidRPr="00C17861">
        <w:tab/>
        <w:t>(a)</w:t>
      </w:r>
      <w:r w:rsidRPr="00C17861">
        <w:tab/>
        <w:t>for a reduced credit acquisition covered by item</w:t>
      </w:r>
      <w:r w:rsidR="00C17861">
        <w:t> </w:t>
      </w:r>
      <w:r w:rsidRPr="00C17861">
        <w:t>32 of the table in subregulation</w:t>
      </w:r>
      <w:r w:rsidR="00C17861">
        <w:t> </w:t>
      </w:r>
      <w:r w:rsidRPr="00C17861">
        <w:t>70</w:t>
      </w:r>
      <w:r w:rsidR="00C17861">
        <w:noBreakHyphen/>
      </w:r>
      <w:r w:rsidRPr="00C17861">
        <w:t>5.0</w:t>
      </w:r>
      <w:r w:rsidR="00A27192" w:rsidRPr="00C17861">
        <w:t>2(</w:t>
      </w:r>
      <w:r w:rsidRPr="00C17861">
        <w:t>2)—55%;</w:t>
      </w:r>
    </w:p>
    <w:p w:rsidR="00BE3862" w:rsidRPr="00C17861" w:rsidRDefault="00BE3862" w:rsidP="00A27192">
      <w:pPr>
        <w:pStyle w:val="paragraph"/>
      </w:pPr>
      <w:r w:rsidRPr="00C17861">
        <w:tab/>
        <w:t>(b)</w:t>
      </w:r>
      <w:r w:rsidRPr="00C17861">
        <w:tab/>
        <w:t>for a reduced credit acquisition covered by item</w:t>
      </w:r>
      <w:r w:rsidR="00C17861">
        <w:t> </w:t>
      </w:r>
      <w:r w:rsidRPr="00C17861">
        <w:t>32 and one or more other items of the table in subregulation</w:t>
      </w:r>
      <w:r w:rsidR="00C17861">
        <w:t> </w:t>
      </w:r>
      <w:r w:rsidRPr="00C17861">
        <w:t>70</w:t>
      </w:r>
      <w:r w:rsidR="00C17861">
        <w:noBreakHyphen/>
      </w:r>
      <w:r w:rsidRPr="00C17861">
        <w:t>5.02</w:t>
      </w:r>
      <w:r w:rsidR="00A91CAA" w:rsidRPr="00C17861">
        <w:t xml:space="preserve"> </w:t>
      </w:r>
      <w:r w:rsidRPr="00C17861">
        <w:t>(2):</w:t>
      </w:r>
    </w:p>
    <w:p w:rsidR="00BE3862" w:rsidRPr="00C17861" w:rsidRDefault="00BE3862" w:rsidP="00A27192">
      <w:pPr>
        <w:pStyle w:val="paragraphsub"/>
      </w:pPr>
      <w:r w:rsidRPr="00C17861">
        <w:tab/>
        <w:t>(i)</w:t>
      </w:r>
      <w:r w:rsidRPr="00C17861">
        <w:tab/>
        <w:t>to the extent that the acquisition is covered by item</w:t>
      </w:r>
      <w:r w:rsidR="00C17861">
        <w:t> </w:t>
      </w:r>
      <w:r w:rsidRPr="00C17861">
        <w:t>32—55%; and</w:t>
      </w:r>
    </w:p>
    <w:p w:rsidR="00BE3862" w:rsidRPr="00C17861" w:rsidRDefault="00BE3862" w:rsidP="00A27192">
      <w:pPr>
        <w:pStyle w:val="paragraphsub"/>
      </w:pPr>
      <w:r w:rsidRPr="00C17861">
        <w:tab/>
        <w:t>(ii)</w:t>
      </w:r>
      <w:r w:rsidRPr="00C17861">
        <w:tab/>
        <w:t>to the extent that the acquisition is not covered by item</w:t>
      </w:r>
      <w:r w:rsidR="00C17861">
        <w:t> </w:t>
      </w:r>
      <w:r w:rsidRPr="00C17861">
        <w:t>32—75%;</w:t>
      </w:r>
    </w:p>
    <w:p w:rsidR="00BE3862" w:rsidRPr="00C17861" w:rsidRDefault="00BE3862" w:rsidP="00A27192">
      <w:pPr>
        <w:pStyle w:val="paragraph"/>
      </w:pPr>
      <w:r w:rsidRPr="00C17861">
        <w:tab/>
        <w:t>(c)</w:t>
      </w:r>
      <w:r w:rsidRPr="00C17861">
        <w:tab/>
        <w:t>for all other kinds of reduced credit acquisitions—75%.</w:t>
      </w:r>
    </w:p>
    <w:p w:rsidR="00103AC8" w:rsidRPr="00C17861" w:rsidRDefault="00A27192" w:rsidP="00A27192">
      <w:pPr>
        <w:pStyle w:val="ActHead3"/>
        <w:pageBreakBefore/>
      </w:pPr>
      <w:bookmarkStart w:id="71" w:name="_Toc375130580"/>
      <w:r w:rsidRPr="00C17861">
        <w:rPr>
          <w:rStyle w:val="CharDivNo"/>
        </w:rPr>
        <w:t>Division</w:t>
      </w:r>
      <w:r w:rsidR="00C17861">
        <w:rPr>
          <w:rStyle w:val="CharDivNo"/>
        </w:rPr>
        <w:t> </w:t>
      </w:r>
      <w:r w:rsidR="00103AC8" w:rsidRPr="00C17861">
        <w:rPr>
          <w:rStyle w:val="CharDivNo"/>
        </w:rPr>
        <w:t>78</w:t>
      </w:r>
      <w:r w:rsidRPr="00C17861">
        <w:t>—</w:t>
      </w:r>
      <w:r w:rsidR="00103AC8" w:rsidRPr="00C17861">
        <w:rPr>
          <w:rStyle w:val="CharDivText"/>
        </w:rPr>
        <w:t>Insurance</w:t>
      </w:r>
      <w:bookmarkEnd w:id="71"/>
    </w:p>
    <w:p w:rsidR="00103AC8" w:rsidRPr="00C17861" w:rsidRDefault="00103AC8" w:rsidP="00A27192">
      <w:pPr>
        <w:pStyle w:val="ActHead5"/>
      </w:pPr>
      <w:bookmarkStart w:id="72" w:name="_Toc375130581"/>
      <w:r w:rsidRPr="00C17861">
        <w:rPr>
          <w:rStyle w:val="CharSectno"/>
        </w:rPr>
        <w:t>78</w:t>
      </w:r>
      <w:r w:rsidR="00C17861">
        <w:rPr>
          <w:rStyle w:val="CharSectno"/>
        </w:rPr>
        <w:noBreakHyphen/>
      </w:r>
      <w:r w:rsidRPr="00C17861">
        <w:rPr>
          <w:rStyle w:val="CharSectno"/>
        </w:rPr>
        <w:t>105.01</w:t>
      </w:r>
      <w:r w:rsidR="00F718A9" w:rsidRPr="00C17861">
        <w:t xml:space="preserve">  </w:t>
      </w:r>
      <w:r w:rsidRPr="00C17861">
        <w:t>Statutory compensation schemes</w:t>
      </w:r>
      <w:bookmarkEnd w:id="72"/>
    </w:p>
    <w:p w:rsidR="00103AC8" w:rsidRPr="00C17861" w:rsidRDefault="00103AC8" w:rsidP="00A27192">
      <w:pPr>
        <w:pStyle w:val="subsection"/>
      </w:pPr>
      <w:r w:rsidRPr="00C17861">
        <w:tab/>
      </w:r>
      <w:r w:rsidRPr="00C17861">
        <w:tab/>
        <w:t xml:space="preserve">For the definition of </w:t>
      </w:r>
      <w:r w:rsidRPr="00C17861">
        <w:rPr>
          <w:b/>
          <w:bCs/>
          <w:i/>
          <w:iCs/>
        </w:rPr>
        <w:t xml:space="preserve">statutory compensation scheme </w:t>
      </w:r>
      <w:r w:rsidRPr="00C17861">
        <w:t>in section</w:t>
      </w:r>
      <w:r w:rsidR="00C17861">
        <w:t> </w:t>
      </w:r>
      <w:r w:rsidRPr="00C17861">
        <w:t>78</w:t>
      </w:r>
      <w:r w:rsidR="00C17861">
        <w:noBreakHyphen/>
      </w:r>
      <w:r w:rsidRPr="00C17861">
        <w:t>105 of the Act, each scheme or arrangement mentioned in Schedule</w:t>
      </w:r>
      <w:r w:rsidR="00C17861">
        <w:t> </w:t>
      </w:r>
      <w:r w:rsidRPr="00C17861">
        <w:t>10 is specified.</w:t>
      </w:r>
    </w:p>
    <w:p w:rsidR="00103AC8" w:rsidRPr="00C17861" w:rsidRDefault="00A27192" w:rsidP="003D13E9">
      <w:pPr>
        <w:pStyle w:val="ActHead3"/>
        <w:pageBreakBefore/>
      </w:pPr>
      <w:bookmarkStart w:id="73" w:name="_Toc375130582"/>
      <w:r w:rsidRPr="00C17861">
        <w:rPr>
          <w:rStyle w:val="CharDivNo"/>
        </w:rPr>
        <w:t>Division</w:t>
      </w:r>
      <w:r w:rsidR="00C17861">
        <w:rPr>
          <w:rStyle w:val="CharDivNo"/>
        </w:rPr>
        <w:t> </w:t>
      </w:r>
      <w:r w:rsidR="00103AC8" w:rsidRPr="00C17861">
        <w:rPr>
          <w:rStyle w:val="CharDivNo"/>
        </w:rPr>
        <w:t>79</w:t>
      </w:r>
      <w:r w:rsidRPr="00C17861">
        <w:t>—</w:t>
      </w:r>
      <w:r w:rsidR="00103AC8" w:rsidRPr="00C17861">
        <w:rPr>
          <w:rStyle w:val="CharDivText"/>
        </w:rPr>
        <w:t>Compulsory third party schemes</w:t>
      </w:r>
      <w:bookmarkEnd w:id="73"/>
    </w:p>
    <w:p w:rsidR="00103AC8" w:rsidRPr="00C17861" w:rsidRDefault="00103AC8" w:rsidP="00A27192">
      <w:pPr>
        <w:pStyle w:val="ActHead5"/>
      </w:pPr>
      <w:bookmarkStart w:id="74" w:name="_Toc375130583"/>
      <w:r w:rsidRPr="00C17861">
        <w:rPr>
          <w:rStyle w:val="CharSectno"/>
        </w:rPr>
        <w:t>79</w:t>
      </w:r>
      <w:r w:rsidR="00C17861">
        <w:rPr>
          <w:rStyle w:val="CharSectno"/>
        </w:rPr>
        <w:noBreakHyphen/>
      </w:r>
      <w:r w:rsidRPr="00C17861">
        <w:rPr>
          <w:rStyle w:val="CharSectno"/>
        </w:rPr>
        <w:t>35.01</w:t>
      </w:r>
      <w:r w:rsidR="00F718A9" w:rsidRPr="00C17861">
        <w:t xml:space="preserve">  </w:t>
      </w:r>
      <w:r w:rsidRPr="00C17861">
        <w:t xml:space="preserve">Meaning of </w:t>
      </w:r>
      <w:r w:rsidRPr="00C17861">
        <w:rPr>
          <w:i/>
        </w:rPr>
        <w:t>CTP ancillary payment or supply</w:t>
      </w:r>
      <w:bookmarkEnd w:id="74"/>
    </w:p>
    <w:p w:rsidR="00103AC8" w:rsidRPr="00C17861" w:rsidRDefault="00103AC8" w:rsidP="00A27192">
      <w:pPr>
        <w:pStyle w:val="subsection"/>
      </w:pPr>
      <w:r w:rsidRPr="00C17861">
        <w:tab/>
      </w:r>
      <w:r w:rsidRPr="00C17861">
        <w:tab/>
        <w:t>For paragraph</w:t>
      </w:r>
      <w:r w:rsidR="00C17861">
        <w:t> </w:t>
      </w:r>
      <w:r w:rsidRPr="00C17861">
        <w:t>79</w:t>
      </w:r>
      <w:r w:rsidR="00C17861">
        <w:noBreakHyphen/>
      </w:r>
      <w:r w:rsidRPr="00C17861">
        <w:t>35</w:t>
      </w:r>
      <w:r w:rsidR="00A91CAA" w:rsidRPr="00C17861">
        <w:t xml:space="preserve"> </w:t>
      </w:r>
      <w:r w:rsidRPr="00C17861">
        <w:t>(3</w:t>
      </w:r>
      <w:r w:rsidR="00A27192" w:rsidRPr="00C17861">
        <w:t>)(</w:t>
      </w:r>
      <w:r w:rsidRPr="00C17861">
        <w:t>b) of the Act, the following kinds of payments are specified:</w:t>
      </w:r>
    </w:p>
    <w:p w:rsidR="00103AC8" w:rsidRPr="00C17861" w:rsidRDefault="00103AC8" w:rsidP="00A27192">
      <w:pPr>
        <w:pStyle w:val="paragraph"/>
      </w:pPr>
      <w:r w:rsidRPr="00C17861">
        <w:tab/>
        <w:t>(a)</w:t>
      </w:r>
      <w:r w:rsidRPr="00C17861">
        <w:tab/>
        <w:t>a payment for medical treatment provided by a medical practitioner;</w:t>
      </w:r>
    </w:p>
    <w:p w:rsidR="00103AC8" w:rsidRPr="00C17861" w:rsidRDefault="00103AC8" w:rsidP="00A27192">
      <w:pPr>
        <w:pStyle w:val="paragraph"/>
      </w:pPr>
      <w:r w:rsidRPr="00C17861">
        <w:tab/>
        <w:t>(b)</w:t>
      </w:r>
      <w:r w:rsidRPr="00C17861">
        <w:tab/>
        <w:t>a payment for surgical treatment provided by a medical practitioner;</w:t>
      </w:r>
    </w:p>
    <w:p w:rsidR="00103AC8" w:rsidRPr="00C17861" w:rsidRDefault="00103AC8" w:rsidP="00A27192">
      <w:pPr>
        <w:pStyle w:val="paragraph"/>
      </w:pPr>
      <w:r w:rsidRPr="00C17861">
        <w:tab/>
        <w:t>(c)</w:t>
      </w:r>
      <w:r w:rsidRPr="00C17861">
        <w:tab/>
        <w:t>a payment for treatment provided by a registered nurse;</w:t>
      </w:r>
    </w:p>
    <w:p w:rsidR="00103AC8" w:rsidRPr="00C17861" w:rsidRDefault="00103AC8" w:rsidP="00A27192">
      <w:pPr>
        <w:pStyle w:val="paragraph"/>
      </w:pPr>
      <w:r w:rsidRPr="00C17861">
        <w:tab/>
        <w:t>(d)</w:t>
      </w:r>
      <w:r w:rsidRPr="00C17861">
        <w:tab/>
        <w:t>a payment for dental treatment;</w:t>
      </w:r>
    </w:p>
    <w:p w:rsidR="00103AC8" w:rsidRPr="00C17861" w:rsidRDefault="00103AC8" w:rsidP="00A27192">
      <w:pPr>
        <w:pStyle w:val="paragraph"/>
      </w:pPr>
      <w:r w:rsidRPr="00C17861">
        <w:tab/>
        <w:t>(e)</w:t>
      </w:r>
      <w:r w:rsidRPr="00C17861">
        <w:tab/>
        <w:t>a payment for hospital treatment;</w:t>
      </w:r>
    </w:p>
    <w:p w:rsidR="00103AC8" w:rsidRPr="00C17861" w:rsidRDefault="00103AC8" w:rsidP="00A27192">
      <w:pPr>
        <w:pStyle w:val="paragraph"/>
      </w:pPr>
      <w:r w:rsidRPr="00C17861">
        <w:tab/>
        <w:t>(f)</w:t>
      </w:r>
      <w:r w:rsidRPr="00C17861">
        <w:tab/>
        <w:t>a payment for ambulance services;</w:t>
      </w:r>
    </w:p>
    <w:p w:rsidR="00103AC8" w:rsidRPr="00C17861" w:rsidRDefault="00103AC8" w:rsidP="00A27192">
      <w:pPr>
        <w:pStyle w:val="paragraph"/>
      </w:pPr>
      <w:r w:rsidRPr="00C17861">
        <w:tab/>
        <w:t>(g)</w:t>
      </w:r>
      <w:r w:rsidRPr="00C17861">
        <w:tab/>
        <w:t>a payment for the conveyance of an injured person to obtain emergency medical treatment;</w:t>
      </w:r>
    </w:p>
    <w:p w:rsidR="00103AC8" w:rsidRPr="00C17861" w:rsidRDefault="00103AC8" w:rsidP="00A27192">
      <w:pPr>
        <w:pStyle w:val="paragraph"/>
      </w:pPr>
      <w:r w:rsidRPr="00C17861">
        <w:tab/>
        <w:t>(h)</w:t>
      </w:r>
      <w:r w:rsidRPr="00C17861">
        <w:tab/>
        <w:t>a payment for the cost of travel for a medical practitioner or registered nurse to provide medical treatment;</w:t>
      </w:r>
    </w:p>
    <w:p w:rsidR="00103AC8" w:rsidRPr="00C17861" w:rsidRDefault="00103AC8" w:rsidP="00A27192">
      <w:pPr>
        <w:pStyle w:val="paragraph"/>
      </w:pPr>
      <w:r w:rsidRPr="00C17861">
        <w:tab/>
        <w:t>(i)</w:t>
      </w:r>
      <w:r w:rsidRPr="00C17861">
        <w:tab/>
        <w:t>a payment of an amount determined under section</w:t>
      </w:r>
      <w:r w:rsidR="00C17861">
        <w:t> </w:t>
      </w:r>
      <w:r w:rsidRPr="00C17861">
        <w:t xml:space="preserve">25A of the </w:t>
      </w:r>
      <w:r w:rsidRPr="00C17861">
        <w:rPr>
          <w:i/>
          <w:iCs/>
        </w:rPr>
        <w:t xml:space="preserve">Territory Insurance Office Act </w:t>
      </w:r>
      <w:r w:rsidRPr="00C17861">
        <w:t>of the Northern Territory;</w:t>
      </w:r>
    </w:p>
    <w:p w:rsidR="00103AC8" w:rsidRPr="00C17861" w:rsidRDefault="00103AC8" w:rsidP="00A27192">
      <w:pPr>
        <w:pStyle w:val="paragraph"/>
      </w:pPr>
      <w:r w:rsidRPr="00C17861">
        <w:tab/>
        <w:t>(j)</w:t>
      </w:r>
      <w:r w:rsidRPr="00C17861">
        <w:tab/>
        <w:t>a payment made according to a bulk</w:t>
      </w:r>
      <w:r w:rsidR="00C17861">
        <w:noBreakHyphen/>
      </w:r>
      <w:r w:rsidRPr="00C17861">
        <w:t>billing arrangement under section</w:t>
      </w:r>
      <w:r w:rsidR="00C17861">
        <w:t> </w:t>
      </w:r>
      <w:r w:rsidRPr="00C17861">
        <w:t xml:space="preserve">54 of the </w:t>
      </w:r>
      <w:r w:rsidRPr="00C17861">
        <w:rPr>
          <w:i/>
          <w:iCs/>
        </w:rPr>
        <w:t xml:space="preserve">Motor Accidents Compensation Act 1999 </w:t>
      </w:r>
      <w:r w:rsidRPr="00C17861">
        <w:t>of New South Wales.</w:t>
      </w:r>
    </w:p>
    <w:p w:rsidR="00103AC8" w:rsidRPr="00C17861" w:rsidRDefault="00A27192" w:rsidP="00A27192">
      <w:pPr>
        <w:pStyle w:val="notetext"/>
      </w:pPr>
      <w:r w:rsidRPr="00C17861">
        <w:rPr>
          <w:iCs/>
        </w:rPr>
        <w:t>Note:</w:t>
      </w:r>
      <w:r w:rsidRPr="00C17861">
        <w:rPr>
          <w:iCs/>
        </w:rPr>
        <w:tab/>
      </w:r>
      <w:r w:rsidR="00103AC8" w:rsidRPr="00C17861">
        <w:t>For section</w:t>
      </w:r>
      <w:r w:rsidR="00C17861">
        <w:t> </w:t>
      </w:r>
      <w:r w:rsidR="00103AC8" w:rsidRPr="00C17861">
        <w:t>79</w:t>
      </w:r>
      <w:r w:rsidR="00C17861">
        <w:noBreakHyphen/>
      </w:r>
      <w:r w:rsidR="00103AC8" w:rsidRPr="00C17861">
        <w:t>35 of the Act, the payments mentioned in this regulation are to be made under a compulsory third party scheme. Section</w:t>
      </w:r>
      <w:r w:rsidR="00C17861">
        <w:t> </w:t>
      </w:r>
      <w:r w:rsidR="00103AC8" w:rsidRPr="00C17861">
        <w:t>79</w:t>
      </w:r>
      <w:r w:rsidR="00C17861">
        <w:noBreakHyphen/>
      </w:r>
      <w:r w:rsidR="00103AC8" w:rsidRPr="00C17861">
        <w:t>35 sets out other requirements in relation to payments and supplies to which the Act relates.</w:t>
      </w:r>
    </w:p>
    <w:p w:rsidR="006C3A2E" w:rsidRPr="00C17861" w:rsidRDefault="00A27192" w:rsidP="003D13E9">
      <w:pPr>
        <w:pStyle w:val="ActHead3"/>
        <w:pageBreakBefore/>
      </w:pPr>
      <w:bookmarkStart w:id="75" w:name="_Toc375130584"/>
      <w:r w:rsidRPr="00C17861">
        <w:rPr>
          <w:rStyle w:val="CharDivNo"/>
        </w:rPr>
        <w:t>Division</w:t>
      </w:r>
      <w:r w:rsidR="00C17861">
        <w:rPr>
          <w:rStyle w:val="CharDivNo"/>
        </w:rPr>
        <w:t> </w:t>
      </w:r>
      <w:r w:rsidR="006C3A2E" w:rsidRPr="00C17861">
        <w:rPr>
          <w:rStyle w:val="CharDivNo"/>
        </w:rPr>
        <w:t>81</w:t>
      </w:r>
      <w:r w:rsidRPr="00C17861">
        <w:t>—</w:t>
      </w:r>
      <w:r w:rsidR="006C3A2E" w:rsidRPr="00C17861">
        <w:rPr>
          <w:rStyle w:val="CharDivText"/>
        </w:rPr>
        <w:t>Taxes, fees and charges</w:t>
      </w:r>
      <w:bookmarkEnd w:id="75"/>
    </w:p>
    <w:p w:rsidR="006C3A2E" w:rsidRPr="00C17861" w:rsidRDefault="006C3A2E" w:rsidP="00A27192">
      <w:pPr>
        <w:pStyle w:val="ActHead5"/>
      </w:pPr>
      <w:bookmarkStart w:id="76" w:name="_Toc375130585"/>
      <w:r w:rsidRPr="00C17861">
        <w:rPr>
          <w:rStyle w:val="CharSectno"/>
        </w:rPr>
        <w:t>81</w:t>
      </w:r>
      <w:r w:rsidR="00C17861">
        <w:rPr>
          <w:rStyle w:val="CharSectno"/>
        </w:rPr>
        <w:noBreakHyphen/>
      </w:r>
      <w:r w:rsidRPr="00C17861">
        <w:rPr>
          <w:rStyle w:val="CharSectno"/>
        </w:rPr>
        <w:t>10.01</w:t>
      </w:r>
      <w:r w:rsidR="00A27192" w:rsidRPr="00C17861">
        <w:t xml:space="preserve">  </w:t>
      </w:r>
      <w:r w:rsidRPr="00C17861">
        <w:t>Fees and charges which constitute consideration</w:t>
      </w:r>
      <w:bookmarkEnd w:id="76"/>
    </w:p>
    <w:p w:rsidR="006C3A2E" w:rsidRPr="00C17861" w:rsidRDefault="004B5F48" w:rsidP="00A27192">
      <w:pPr>
        <w:pStyle w:val="subsection"/>
      </w:pPr>
      <w:r w:rsidRPr="00C17861">
        <w:tab/>
        <w:t>(1)</w:t>
      </w:r>
      <w:r w:rsidRPr="00C17861">
        <w:tab/>
        <w:t>For subsection</w:t>
      </w:r>
      <w:r w:rsidR="00C17861">
        <w:t> </w:t>
      </w:r>
      <w:r w:rsidRPr="00C17861">
        <w:t>81</w:t>
      </w:r>
      <w:r w:rsidR="00C17861">
        <w:noBreakHyphen/>
      </w:r>
      <w:r w:rsidRPr="00C17861">
        <w:t>1</w:t>
      </w:r>
      <w:r w:rsidR="00A27192" w:rsidRPr="00C17861">
        <w:t>0(</w:t>
      </w:r>
      <w:r w:rsidRPr="00C17861">
        <w:t>2)</w:t>
      </w:r>
      <w:r w:rsidR="00917761" w:rsidRPr="00C17861">
        <w:t xml:space="preserve"> </w:t>
      </w:r>
      <w:r w:rsidR="006C3A2E" w:rsidRPr="00C17861">
        <w:t>of the Act, the following kinds of Australian fee or charge are prescribed:</w:t>
      </w:r>
    </w:p>
    <w:p w:rsidR="006C3A2E" w:rsidRPr="00C17861" w:rsidRDefault="006C3A2E" w:rsidP="00A27192">
      <w:pPr>
        <w:pStyle w:val="paragraph"/>
      </w:pPr>
      <w:r w:rsidRPr="00C17861">
        <w:tab/>
        <w:t>(a)</w:t>
      </w:r>
      <w:r w:rsidRPr="00C17861">
        <w:tab/>
        <w:t>a fee for parking a motor vehicle in a ticketed or metered parking space;</w:t>
      </w:r>
    </w:p>
    <w:p w:rsidR="006C3A2E" w:rsidRPr="00C17861" w:rsidRDefault="006C3A2E" w:rsidP="00A27192">
      <w:pPr>
        <w:pStyle w:val="paragraph"/>
      </w:pPr>
      <w:r w:rsidRPr="00C17861">
        <w:tab/>
        <w:t>(b)</w:t>
      </w:r>
      <w:r w:rsidRPr="00C17861">
        <w:tab/>
        <w:t>a toll for driving a motor vehicle on a road;</w:t>
      </w:r>
    </w:p>
    <w:p w:rsidR="006C3A2E" w:rsidRPr="00C17861" w:rsidRDefault="006C3A2E" w:rsidP="00A27192">
      <w:pPr>
        <w:pStyle w:val="paragraph"/>
      </w:pPr>
      <w:r w:rsidRPr="00C17861">
        <w:tab/>
        <w:t>(c)</w:t>
      </w:r>
      <w:r w:rsidRPr="00C17861">
        <w:tab/>
        <w:t>a fee for hire, use of, or entry to a facility, except for an entry fee to a national park;</w:t>
      </w:r>
    </w:p>
    <w:p w:rsidR="006C3A2E" w:rsidRPr="00C17861" w:rsidRDefault="006C3A2E" w:rsidP="00A27192">
      <w:pPr>
        <w:pStyle w:val="paragraph"/>
      </w:pPr>
      <w:r w:rsidRPr="00C17861">
        <w:tab/>
        <w:t>(d)</w:t>
      </w:r>
      <w:r w:rsidRPr="00C17861">
        <w:tab/>
        <w:t>a fee for the use of a waste disposal facility;</w:t>
      </w:r>
    </w:p>
    <w:p w:rsidR="006C3A2E" w:rsidRPr="00C17861" w:rsidRDefault="006C3A2E" w:rsidP="00A27192">
      <w:pPr>
        <w:pStyle w:val="paragraph"/>
      </w:pPr>
      <w:r w:rsidRPr="00C17861">
        <w:tab/>
        <w:t>(e)</w:t>
      </w:r>
      <w:r w:rsidRPr="00C17861">
        <w:tab/>
        <w:t>a fee for pre</w:t>
      </w:r>
      <w:r w:rsidR="00C17861">
        <w:noBreakHyphen/>
      </w:r>
      <w:r w:rsidRPr="00C17861">
        <w:t>lodgment advice if:</w:t>
      </w:r>
    </w:p>
    <w:p w:rsidR="006C3A2E" w:rsidRPr="00C17861" w:rsidRDefault="006C3A2E" w:rsidP="00A27192">
      <w:pPr>
        <w:pStyle w:val="paragraphsub"/>
      </w:pPr>
      <w:r w:rsidRPr="00C17861">
        <w:tab/>
        <w:t>(i)</w:t>
      </w:r>
      <w:r w:rsidRPr="00C17861">
        <w:tab/>
        <w:t>the advice relates to an application to which subsection</w:t>
      </w:r>
      <w:r w:rsidR="00C17861">
        <w:t> </w:t>
      </w:r>
      <w:r w:rsidRPr="00C17861">
        <w:t>81</w:t>
      </w:r>
      <w:r w:rsidR="00C17861">
        <w:noBreakHyphen/>
      </w:r>
      <w:r w:rsidRPr="00C17861">
        <w:t>1</w:t>
      </w:r>
      <w:r w:rsidR="00A27192" w:rsidRPr="00C17861">
        <w:t>0(</w:t>
      </w:r>
      <w:r w:rsidRPr="00C17861">
        <w:t>4) of the Act applies; and</w:t>
      </w:r>
    </w:p>
    <w:p w:rsidR="006C3A2E" w:rsidRPr="00C17861" w:rsidRDefault="006C3A2E" w:rsidP="00A27192">
      <w:pPr>
        <w:pStyle w:val="paragraphsub"/>
      </w:pPr>
      <w:r w:rsidRPr="00C17861">
        <w:tab/>
        <w:t>(ii)</w:t>
      </w:r>
      <w:r w:rsidRPr="00C17861">
        <w:tab/>
        <w:t>it is not compulsory to seek the advice;</w:t>
      </w:r>
    </w:p>
    <w:p w:rsidR="004B5F48" w:rsidRPr="00C17861" w:rsidRDefault="004B5F48" w:rsidP="00A27192">
      <w:pPr>
        <w:pStyle w:val="paragraph"/>
      </w:pPr>
      <w:r w:rsidRPr="00C17861">
        <w:tab/>
        <w:t>(f)</w:t>
      </w:r>
      <w:r w:rsidRPr="00C17861">
        <w:tab/>
        <w:t>a fee or charge for the provision of information by an Australian government agency if the provision of the information is of a non</w:t>
      </w:r>
      <w:r w:rsidR="00C17861">
        <w:noBreakHyphen/>
      </w:r>
      <w:r w:rsidRPr="00C17861">
        <w:t>regulatory nature;</w:t>
      </w:r>
    </w:p>
    <w:p w:rsidR="004B5F48" w:rsidRPr="00C17861" w:rsidRDefault="004B5F48" w:rsidP="00A27192">
      <w:pPr>
        <w:pStyle w:val="paragraph"/>
      </w:pPr>
      <w:r w:rsidRPr="00C17861">
        <w:tab/>
        <w:t>(g)</w:t>
      </w:r>
      <w:r w:rsidRPr="00C17861">
        <w:tab/>
        <w:t>a fee or charge for a supply of a non</w:t>
      </w:r>
      <w:r w:rsidR="00C17861">
        <w:noBreakHyphen/>
      </w:r>
      <w:r w:rsidRPr="00C17861">
        <w:t>regulatory nature;</w:t>
      </w:r>
    </w:p>
    <w:p w:rsidR="004B5F48" w:rsidRPr="00C17861" w:rsidRDefault="004B5F48" w:rsidP="00A27192">
      <w:pPr>
        <w:pStyle w:val="paragraph"/>
      </w:pPr>
      <w:r w:rsidRPr="00C17861">
        <w:tab/>
        <w:t>(h)</w:t>
      </w:r>
      <w:r w:rsidRPr="00C17861">
        <w:tab/>
        <w:t>a fee or charge for a supply by an Austr</w:t>
      </w:r>
      <w:r w:rsidR="00CC778E" w:rsidRPr="00C17861">
        <w:t xml:space="preserve">alian government agency, where </w:t>
      </w:r>
      <w:r w:rsidRPr="00C17861">
        <w:t>the supply may also be made by a supplier that is not an Australian government agency.</w:t>
      </w:r>
    </w:p>
    <w:p w:rsidR="004B5F48" w:rsidRPr="00C17861" w:rsidRDefault="004B5F48" w:rsidP="00A27192">
      <w:pPr>
        <w:pStyle w:val="subsection"/>
      </w:pPr>
      <w:r w:rsidRPr="00C17861">
        <w:tab/>
        <w:t>(2)</w:t>
      </w:r>
      <w:r w:rsidRPr="00C17861">
        <w:tab/>
        <w:t>Despite subregulation (1), a fee or charge, the payment of which is covered by subsection</w:t>
      </w:r>
      <w:r w:rsidR="00C17861">
        <w:t> </w:t>
      </w:r>
      <w:r w:rsidRPr="00C17861">
        <w:t>9</w:t>
      </w:r>
      <w:r w:rsidR="00C17861">
        <w:noBreakHyphen/>
      </w:r>
      <w:r w:rsidRPr="00C17861">
        <w:t>1</w:t>
      </w:r>
      <w:r w:rsidR="00A27192" w:rsidRPr="00C17861">
        <w:t>7(</w:t>
      </w:r>
      <w:r w:rsidRPr="00C17861">
        <w:t>3) or (4) of the Act, is not a prescribed fee or charge.</w:t>
      </w:r>
    </w:p>
    <w:p w:rsidR="006C3A2E" w:rsidRPr="00C17861" w:rsidRDefault="00A27192" w:rsidP="00A27192">
      <w:pPr>
        <w:pStyle w:val="notetext"/>
      </w:pPr>
      <w:r w:rsidRPr="00C17861">
        <w:t>Note:</w:t>
      </w:r>
      <w:r w:rsidRPr="00C17861">
        <w:tab/>
      </w:r>
      <w:r w:rsidR="006C3A2E" w:rsidRPr="00C17861">
        <w:rPr>
          <w:b/>
          <w:i/>
        </w:rPr>
        <w:t>Australian fee or charge</w:t>
      </w:r>
      <w:r w:rsidR="006C3A2E" w:rsidRPr="00C17861">
        <w:t xml:space="preserve"> is defined in section</w:t>
      </w:r>
      <w:r w:rsidR="00C17861">
        <w:t> </w:t>
      </w:r>
      <w:r w:rsidR="006C3A2E" w:rsidRPr="00C17861">
        <w:t>195</w:t>
      </w:r>
      <w:r w:rsidR="00C17861">
        <w:noBreakHyphen/>
      </w:r>
      <w:r w:rsidR="006C3A2E" w:rsidRPr="00C17861">
        <w:t>1 of the Act.</w:t>
      </w:r>
    </w:p>
    <w:p w:rsidR="004B5F48" w:rsidRPr="00C17861" w:rsidRDefault="004B5F48" w:rsidP="00A27192">
      <w:pPr>
        <w:pStyle w:val="ActHead5"/>
      </w:pPr>
      <w:bookmarkStart w:id="77" w:name="_Toc375130586"/>
      <w:r w:rsidRPr="00C17861">
        <w:rPr>
          <w:rStyle w:val="CharSectno"/>
        </w:rPr>
        <w:t>81</w:t>
      </w:r>
      <w:r w:rsidR="00C17861">
        <w:rPr>
          <w:rStyle w:val="CharSectno"/>
        </w:rPr>
        <w:noBreakHyphen/>
      </w:r>
      <w:r w:rsidRPr="00C17861">
        <w:rPr>
          <w:rStyle w:val="CharSectno"/>
        </w:rPr>
        <w:t>15.01</w:t>
      </w:r>
      <w:r w:rsidR="00A27192" w:rsidRPr="00C17861">
        <w:t xml:space="preserve">  </w:t>
      </w:r>
      <w:r w:rsidRPr="00C17861">
        <w:t>Fees and charges which do not constitute consideration</w:t>
      </w:r>
      <w:bookmarkEnd w:id="77"/>
    </w:p>
    <w:p w:rsidR="004B5F48" w:rsidRPr="00C17861" w:rsidRDefault="004B5F48" w:rsidP="00A27192">
      <w:pPr>
        <w:pStyle w:val="subsection"/>
      </w:pPr>
      <w:r w:rsidRPr="00C17861">
        <w:tab/>
        <w:t>(1)</w:t>
      </w:r>
      <w:r w:rsidRPr="00C17861">
        <w:tab/>
        <w:t>For section</w:t>
      </w:r>
      <w:r w:rsidR="00C17861">
        <w:t> </w:t>
      </w:r>
      <w:r w:rsidRPr="00C17861">
        <w:t>81</w:t>
      </w:r>
      <w:r w:rsidR="00C17861">
        <w:noBreakHyphen/>
      </w:r>
      <w:r w:rsidRPr="00C17861">
        <w:t>15 of the Act, the following kinds of Australian fees and charges are prescribed:</w:t>
      </w:r>
    </w:p>
    <w:p w:rsidR="004B5F48" w:rsidRPr="00C17861" w:rsidRDefault="004B5F48" w:rsidP="00A27192">
      <w:pPr>
        <w:pStyle w:val="paragraph"/>
      </w:pPr>
      <w:r w:rsidRPr="00C17861">
        <w:tab/>
        <w:t>(a)</w:t>
      </w:r>
      <w:r w:rsidRPr="00C17861">
        <w:tab/>
        <w:t>a fee or charge for:</w:t>
      </w:r>
    </w:p>
    <w:p w:rsidR="004B5F48" w:rsidRPr="00C17861" w:rsidRDefault="004B5F48" w:rsidP="00A27192">
      <w:pPr>
        <w:pStyle w:val="paragraphsub"/>
      </w:pPr>
      <w:r w:rsidRPr="00C17861">
        <w:tab/>
        <w:t>(i)</w:t>
      </w:r>
      <w:r w:rsidRPr="00C17861">
        <w:tab/>
        <w:t>the kerbside collection of waste; or</w:t>
      </w:r>
    </w:p>
    <w:p w:rsidR="004B5F48" w:rsidRPr="00C17861" w:rsidRDefault="004B5F48" w:rsidP="00A27192">
      <w:pPr>
        <w:pStyle w:val="paragraphsub"/>
      </w:pPr>
      <w:r w:rsidRPr="00C17861">
        <w:tab/>
        <w:t>(ii)</w:t>
      </w:r>
      <w:r w:rsidRPr="00C17861">
        <w:tab/>
        <w:t>the supply, exchange or removal of bins or crates used in connection with kerbside collection of waste;</w:t>
      </w:r>
    </w:p>
    <w:p w:rsidR="004B5F48" w:rsidRPr="00C17861" w:rsidRDefault="004B5F48" w:rsidP="00A27192">
      <w:pPr>
        <w:pStyle w:val="paragraph"/>
      </w:pPr>
      <w:r w:rsidRPr="00C17861">
        <w:tab/>
        <w:t>(b)</w:t>
      </w:r>
      <w:r w:rsidRPr="00C17861">
        <w:tab/>
        <w:t>royalties charged in relation to natural resources;</w:t>
      </w:r>
    </w:p>
    <w:p w:rsidR="004B5F48" w:rsidRPr="00C17861" w:rsidRDefault="004B5F48" w:rsidP="00A27192">
      <w:pPr>
        <w:pStyle w:val="paragraph"/>
      </w:pPr>
      <w:r w:rsidRPr="00C17861">
        <w:tab/>
        <w:t>(c)</w:t>
      </w:r>
      <w:r w:rsidRPr="00C17861">
        <w:tab/>
        <w:t>a fee or charge imposed on an industry to finance regulatory or other government activities connected with the industry;</w:t>
      </w:r>
    </w:p>
    <w:p w:rsidR="004B5F48" w:rsidRPr="00C17861" w:rsidRDefault="004B5F48" w:rsidP="00A27192">
      <w:pPr>
        <w:pStyle w:val="paragraph"/>
      </w:pPr>
      <w:r w:rsidRPr="00C17861">
        <w:tab/>
        <w:t>(d)</w:t>
      </w:r>
      <w:r w:rsidRPr="00C17861">
        <w:tab/>
        <w:t>a fee or charge to compensate an Australian government agency for costs incurred by the agency in undertaking regulatory activities;</w:t>
      </w:r>
    </w:p>
    <w:p w:rsidR="004B5F48" w:rsidRPr="00C17861" w:rsidRDefault="004B5F48" w:rsidP="00A27192">
      <w:pPr>
        <w:pStyle w:val="paragraph"/>
      </w:pPr>
      <w:r w:rsidRPr="00C17861">
        <w:tab/>
        <w:t>(e)</w:t>
      </w:r>
      <w:r w:rsidRPr="00C17861">
        <w:tab/>
        <w:t>a fee or charge imposed in relation to a court, tribunal, commission of inquiry or Sheriff’s office;</w:t>
      </w:r>
    </w:p>
    <w:p w:rsidR="004B5F48" w:rsidRPr="00C17861" w:rsidRDefault="004B5F48" w:rsidP="00A27192">
      <w:pPr>
        <w:pStyle w:val="paragraph"/>
      </w:pPr>
      <w:r w:rsidRPr="00C17861">
        <w:tab/>
        <w:t>(f)</w:t>
      </w:r>
      <w:r w:rsidRPr="00C17861">
        <w:tab/>
        <w:t>a fee or charge for a supply of a regulatory nature made by an Australian government agency;</w:t>
      </w:r>
    </w:p>
    <w:p w:rsidR="004B5F48" w:rsidRPr="00C17861" w:rsidRDefault="004B5F48" w:rsidP="00A27192">
      <w:pPr>
        <w:pStyle w:val="paragraph"/>
      </w:pPr>
      <w:r w:rsidRPr="00C17861">
        <w:tab/>
        <w:t>(g)</w:t>
      </w:r>
      <w:r w:rsidRPr="00C17861">
        <w:tab/>
        <w:t>a fee or charge for entry to a national park;</w:t>
      </w:r>
    </w:p>
    <w:p w:rsidR="004B5F48" w:rsidRPr="00C17861" w:rsidRDefault="004B5F48" w:rsidP="00A27192">
      <w:pPr>
        <w:pStyle w:val="paragraph"/>
      </w:pPr>
      <w:r w:rsidRPr="00C17861">
        <w:tab/>
        <w:t>(h)</w:t>
      </w:r>
      <w:r w:rsidRPr="00C17861">
        <w:tab/>
        <w:t>any other fee or charge:</w:t>
      </w:r>
    </w:p>
    <w:p w:rsidR="004B5F48" w:rsidRPr="00C17861" w:rsidRDefault="004B5F48" w:rsidP="00A27192">
      <w:pPr>
        <w:pStyle w:val="paragraphsub"/>
      </w:pPr>
      <w:r w:rsidRPr="00C17861">
        <w:tab/>
        <w:t>(i)</w:t>
      </w:r>
      <w:r w:rsidRPr="00C17861">
        <w:tab/>
        <w:t xml:space="preserve">specified in the </w:t>
      </w:r>
      <w:r w:rsidRPr="00C17861">
        <w:rPr>
          <w:i/>
        </w:rPr>
        <w:t xml:space="preserve">A New Tax System (Goods </w:t>
      </w:r>
      <w:r w:rsidRPr="00C17861">
        <w:rPr>
          <w:i/>
        </w:rPr>
        <w:br/>
        <w:t>and Services Tax</w:t>
      </w:r>
      <w:r w:rsidR="00A27192" w:rsidRPr="00C17861">
        <w:rPr>
          <w:i/>
        </w:rPr>
        <w:t>)(</w:t>
      </w:r>
      <w:r w:rsidRPr="00C17861">
        <w:rPr>
          <w:i/>
        </w:rPr>
        <w:t>Exempt Taxes, Fees and Charges) Determination</w:t>
      </w:r>
      <w:r w:rsidR="00C17861">
        <w:rPr>
          <w:i/>
        </w:rPr>
        <w:t> </w:t>
      </w:r>
      <w:r w:rsidRPr="00C17861">
        <w:rPr>
          <w:i/>
        </w:rPr>
        <w:t>2011 (No.</w:t>
      </w:r>
      <w:r w:rsidR="00C17861">
        <w:rPr>
          <w:i/>
        </w:rPr>
        <w:t> </w:t>
      </w:r>
      <w:r w:rsidRPr="00C17861">
        <w:rPr>
          <w:i/>
        </w:rPr>
        <w:t>1)</w:t>
      </w:r>
      <w:r w:rsidRPr="00C17861">
        <w:t xml:space="preserve">, as in </w:t>
      </w:r>
      <w:r w:rsidR="005848FC" w:rsidRPr="00C17861">
        <w:br/>
      </w:r>
      <w:r w:rsidRPr="00C17861">
        <w:t xml:space="preserve">force immediately before the commencement of </w:t>
      </w:r>
      <w:r w:rsidR="00A27192" w:rsidRPr="00C17861">
        <w:t>Schedule</w:t>
      </w:r>
      <w:r w:rsidR="00C17861">
        <w:t> </w:t>
      </w:r>
      <w:r w:rsidRPr="00C17861">
        <w:t xml:space="preserve">4 to the </w:t>
      </w:r>
      <w:r w:rsidRPr="00C17861">
        <w:rPr>
          <w:i/>
        </w:rPr>
        <w:t>Tax Laws Amendment (2011 Measures No.</w:t>
      </w:r>
      <w:r w:rsidR="00C17861">
        <w:rPr>
          <w:i/>
        </w:rPr>
        <w:t> </w:t>
      </w:r>
      <w:r w:rsidRPr="00C17861">
        <w:rPr>
          <w:i/>
        </w:rPr>
        <w:t>2) Act 2011</w:t>
      </w:r>
      <w:r w:rsidRPr="00C17861">
        <w:t>; and</w:t>
      </w:r>
    </w:p>
    <w:p w:rsidR="004B5F48" w:rsidRPr="00C17861" w:rsidRDefault="004B5F48" w:rsidP="00A27192">
      <w:pPr>
        <w:pStyle w:val="paragraphsub"/>
      </w:pPr>
      <w:r w:rsidRPr="00C17861">
        <w:tab/>
        <w:t>(ii)</w:t>
      </w:r>
      <w:r w:rsidRPr="00C17861">
        <w:tab/>
        <w:t>imposed before 1</w:t>
      </w:r>
      <w:r w:rsidR="00C17861">
        <w:t> </w:t>
      </w:r>
      <w:r w:rsidRPr="00C17861">
        <w:t>July 2013.</w:t>
      </w:r>
    </w:p>
    <w:p w:rsidR="004B5F48" w:rsidRPr="00C17861" w:rsidRDefault="004B5F48" w:rsidP="00A27192">
      <w:pPr>
        <w:pStyle w:val="subsection"/>
        <w:rPr>
          <w:highlight w:val="yellow"/>
        </w:rPr>
      </w:pPr>
      <w:r w:rsidRPr="00C17861">
        <w:tab/>
        <w:t>(2)</w:t>
      </w:r>
      <w:r w:rsidRPr="00C17861">
        <w:tab/>
        <w:t>In this regulation:</w:t>
      </w:r>
    </w:p>
    <w:p w:rsidR="004B5F48" w:rsidRPr="00C17861" w:rsidRDefault="004B5F48" w:rsidP="00A27192">
      <w:pPr>
        <w:pStyle w:val="Definition"/>
      </w:pPr>
      <w:r w:rsidRPr="00C17861">
        <w:rPr>
          <w:b/>
          <w:i/>
        </w:rPr>
        <w:t>waste</w:t>
      </w:r>
      <w:r w:rsidRPr="00C17861">
        <w:t xml:space="preserve"> includes green waste and recyclables.</w:t>
      </w:r>
    </w:p>
    <w:p w:rsidR="004B5F48" w:rsidRPr="00C17861" w:rsidRDefault="004B5F48" w:rsidP="00A27192">
      <w:pPr>
        <w:pStyle w:val="ActHead5"/>
      </w:pPr>
      <w:bookmarkStart w:id="78" w:name="_Toc375130587"/>
      <w:r w:rsidRPr="00C17861">
        <w:rPr>
          <w:rStyle w:val="CharSectno"/>
        </w:rPr>
        <w:t>81</w:t>
      </w:r>
      <w:r w:rsidR="00C17861">
        <w:rPr>
          <w:rStyle w:val="CharSectno"/>
        </w:rPr>
        <w:noBreakHyphen/>
      </w:r>
      <w:r w:rsidRPr="00C17861">
        <w:rPr>
          <w:rStyle w:val="CharSectno"/>
        </w:rPr>
        <w:t>15.02</w:t>
      </w:r>
      <w:r w:rsidR="00A27192" w:rsidRPr="00C17861">
        <w:t xml:space="preserve">  </w:t>
      </w:r>
      <w:r w:rsidRPr="00C17861">
        <w:t>Fees and charges covered by regulations</w:t>
      </w:r>
      <w:r w:rsidR="00C17861">
        <w:t> </w:t>
      </w:r>
      <w:r w:rsidRPr="00C17861">
        <w:t>81</w:t>
      </w:r>
      <w:r w:rsidR="00C17861">
        <w:noBreakHyphen/>
      </w:r>
      <w:r w:rsidRPr="00C17861">
        <w:t>10.01 and 81</w:t>
      </w:r>
      <w:r w:rsidR="00C17861">
        <w:noBreakHyphen/>
      </w:r>
      <w:r w:rsidRPr="00C17861">
        <w:t>15.01</w:t>
      </w:r>
      <w:bookmarkEnd w:id="78"/>
    </w:p>
    <w:p w:rsidR="004B5F48" w:rsidRPr="00C17861" w:rsidRDefault="004B5F48" w:rsidP="00A27192">
      <w:pPr>
        <w:pStyle w:val="subsection"/>
      </w:pPr>
      <w:r w:rsidRPr="00C17861">
        <w:tab/>
        <w:t>(1)</w:t>
      </w:r>
      <w:r w:rsidRPr="00C17861">
        <w:tab/>
        <w:t>The payment of a fee or charge covered by both paragraph</w:t>
      </w:r>
      <w:r w:rsidR="00C17861">
        <w:t> </w:t>
      </w:r>
      <w:r w:rsidRPr="00C17861">
        <w:t>81</w:t>
      </w:r>
      <w:r w:rsidR="00C17861">
        <w:noBreakHyphen/>
      </w:r>
      <w:r w:rsidRPr="00C17861">
        <w:t>10.01(1</w:t>
      </w:r>
      <w:r w:rsidR="00A27192" w:rsidRPr="00C17861">
        <w:t>)(</w:t>
      </w:r>
      <w:r w:rsidRPr="00C17861">
        <w:t>g) and regulation</w:t>
      </w:r>
      <w:r w:rsidR="00C17861">
        <w:t> </w:t>
      </w:r>
      <w:r w:rsidRPr="00C17861">
        <w:t>81</w:t>
      </w:r>
      <w:r w:rsidR="00C17861">
        <w:noBreakHyphen/>
      </w:r>
      <w:r w:rsidRPr="00C17861">
        <w:t>15.01, or the discharge of a liability to pay the fee or charge, is not to be treated as the provision of consideration.</w:t>
      </w:r>
    </w:p>
    <w:p w:rsidR="004B5F48" w:rsidRPr="00C17861" w:rsidRDefault="004B5F48" w:rsidP="00A27192">
      <w:pPr>
        <w:pStyle w:val="subsection"/>
      </w:pPr>
      <w:r w:rsidRPr="00C17861">
        <w:tab/>
        <w:t>(2)</w:t>
      </w:r>
      <w:r w:rsidRPr="00C17861">
        <w:tab/>
        <w:t xml:space="preserve">The payment of a fee or charge covered by both paragraph </w:t>
      </w:r>
      <w:r w:rsidR="005848FC" w:rsidRPr="00C17861">
        <w:br/>
      </w:r>
      <w:r w:rsidRPr="00C17861">
        <w:t>81</w:t>
      </w:r>
      <w:r w:rsidR="00C17861">
        <w:noBreakHyphen/>
      </w:r>
      <w:r w:rsidRPr="00C17861">
        <w:t>10.0</w:t>
      </w:r>
      <w:r w:rsidR="00A27192" w:rsidRPr="00C17861">
        <w:t>1(</w:t>
      </w:r>
      <w:r w:rsidRPr="00C17861">
        <w:t>1</w:t>
      </w:r>
      <w:r w:rsidR="00A27192" w:rsidRPr="00C17861">
        <w:t>)(</w:t>
      </w:r>
      <w:r w:rsidRPr="00C17861">
        <w:t>a), (b), (c), (d), (e), (f) or (h) and regulation</w:t>
      </w:r>
      <w:r w:rsidR="00C17861">
        <w:t> </w:t>
      </w:r>
      <w:r w:rsidRPr="00C17861">
        <w:t>81</w:t>
      </w:r>
      <w:r w:rsidR="00C17861">
        <w:noBreakHyphen/>
      </w:r>
      <w:r w:rsidRPr="00C17861">
        <w:t>15.01, or the discharge of a liability to pay the fee or charge, is to be treated as the provision of consideration.</w:t>
      </w:r>
    </w:p>
    <w:p w:rsidR="004B5F48" w:rsidRPr="00C17861" w:rsidRDefault="004B5F48" w:rsidP="00A27192">
      <w:pPr>
        <w:pStyle w:val="subsection"/>
      </w:pPr>
      <w:r w:rsidRPr="00C17861">
        <w:tab/>
        <w:t>(3)</w:t>
      </w:r>
      <w:r w:rsidRPr="00C17861">
        <w:tab/>
        <w:t>However, payment of a fee or charge covered by both regulations</w:t>
      </w:r>
      <w:r w:rsidR="00C17861">
        <w:t> </w:t>
      </w:r>
      <w:r w:rsidRPr="00C17861">
        <w:t>81</w:t>
      </w:r>
      <w:r w:rsidR="00C17861">
        <w:noBreakHyphen/>
      </w:r>
      <w:r w:rsidRPr="00C17861">
        <w:t>10.01 and 81</w:t>
      </w:r>
      <w:r w:rsidR="00C17861">
        <w:noBreakHyphen/>
      </w:r>
      <w:r w:rsidRPr="00C17861">
        <w:t>15.01, or the discharge of a liability to pay the fee or charge, is not to be treated as the provision of consideration if the fee or charge:</w:t>
      </w:r>
    </w:p>
    <w:p w:rsidR="004B5F48" w:rsidRPr="00C17861" w:rsidRDefault="004B5F48" w:rsidP="00A27192">
      <w:pPr>
        <w:pStyle w:val="paragraph"/>
      </w:pPr>
      <w:r w:rsidRPr="00C17861">
        <w:tab/>
        <w:t>(a)</w:t>
      </w:r>
      <w:r w:rsidRPr="00C17861">
        <w:tab/>
        <w:t xml:space="preserve">is specified in the </w:t>
      </w:r>
      <w:r w:rsidRPr="00C17861">
        <w:rPr>
          <w:i/>
        </w:rPr>
        <w:t>A New Tax System (Goods and Services Tax</w:t>
      </w:r>
      <w:r w:rsidR="00A27192" w:rsidRPr="00C17861">
        <w:rPr>
          <w:i/>
        </w:rPr>
        <w:t>)(</w:t>
      </w:r>
      <w:r w:rsidRPr="00C17861">
        <w:rPr>
          <w:i/>
        </w:rPr>
        <w:t>Exempt Taxes, Fees and Charges) Determination</w:t>
      </w:r>
      <w:r w:rsidR="00C17861">
        <w:rPr>
          <w:i/>
        </w:rPr>
        <w:t> </w:t>
      </w:r>
      <w:r w:rsidRPr="00C17861">
        <w:rPr>
          <w:i/>
        </w:rPr>
        <w:t>2011 (No.</w:t>
      </w:r>
      <w:r w:rsidR="00C17861">
        <w:rPr>
          <w:i/>
        </w:rPr>
        <w:t> </w:t>
      </w:r>
      <w:r w:rsidRPr="00C17861">
        <w:rPr>
          <w:i/>
        </w:rPr>
        <w:t>1)</w:t>
      </w:r>
      <w:r w:rsidRPr="00C17861">
        <w:t xml:space="preserve">, as in force immediately before the commencement of </w:t>
      </w:r>
      <w:r w:rsidR="00A27192" w:rsidRPr="00C17861">
        <w:t>Schedule</w:t>
      </w:r>
      <w:r w:rsidR="00C17861">
        <w:t> </w:t>
      </w:r>
      <w:r w:rsidRPr="00C17861">
        <w:t xml:space="preserve">4 to the </w:t>
      </w:r>
      <w:r w:rsidRPr="00C17861">
        <w:rPr>
          <w:i/>
        </w:rPr>
        <w:t>Tax Laws Amendment (2011 Measures No.</w:t>
      </w:r>
      <w:r w:rsidR="00C17861">
        <w:rPr>
          <w:i/>
        </w:rPr>
        <w:t> </w:t>
      </w:r>
      <w:r w:rsidRPr="00C17861">
        <w:rPr>
          <w:i/>
        </w:rPr>
        <w:t>2) Act 2011</w:t>
      </w:r>
      <w:r w:rsidRPr="00C17861">
        <w:t>; and</w:t>
      </w:r>
    </w:p>
    <w:p w:rsidR="004B5F48" w:rsidRPr="00C17861" w:rsidRDefault="004B5F48" w:rsidP="00A27192">
      <w:pPr>
        <w:pStyle w:val="paragraph"/>
      </w:pPr>
      <w:r w:rsidRPr="00C17861">
        <w:tab/>
        <w:t>(b)</w:t>
      </w:r>
      <w:r w:rsidRPr="00C17861">
        <w:tab/>
        <w:t>was imposed before 1</w:t>
      </w:r>
      <w:r w:rsidR="00C17861">
        <w:t> </w:t>
      </w:r>
      <w:r w:rsidRPr="00C17861">
        <w:t>July 2013.</w:t>
      </w:r>
    </w:p>
    <w:p w:rsidR="00103AC8" w:rsidRPr="00C17861" w:rsidRDefault="00A27192" w:rsidP="00A27192">
      <w:pPr>
        <w:pStyle w:val="ActHead2"/>
        <w:pageBreakBefore/>
      </w:pPr>
      <w:bookmarkStart w:id="79" w:name="_Toc375130588"/>
      <w:r w:rsidRPr="00C17861">
        <w:rPr>
          <w:rStyle w:val="CharPartNo"/>
        </w:rPr>
        <w:t>Part</w:t>
      </w:r>
      <w:r w:rsidR="00C17861">
        <w:rPr>
          <w:rStyle w:val="CharPartNo"/>
        </w:rPr>
        <w:t> </w:t>
      </w:r>
      <w:r w:rsidR="00103AC8" w:rsidRPr="00C17861">
        <w:rPr>
          <w:rStyle w:val="CharPartNo"/>
        </w:rPr>
        <w:t>4</w:t>
      </w:r>
      <w:r w:rsidR="00C17861">
        <w:rPr>
          <w:rStyle w:val="CharPartNo"/>
        </w:rPr>
        <w:noBreakHyphen/>
      </w:r>
      <w:r w:rsidR="00103AC8" w:rsidRPr="00C17861">
        <w:rPr>
          <w:rStyle w:val="CharPartNo"/>
        </w:rPr>
        <w:t>7</w:t>
      </w:r>
      <w:r w:rsidRPr="00C17861">
        <w:t>—</w:t>
      </w:r>
      <w:r w:rsidR="00103AC8" w:rsidRPr="00C17861">
        <w:rPr>
          <w:rStyle w:val="CharPartText"/>
        </w:rPr>
        <w:t>Special rules mainly about returns, payments and refunds</w:t>
      </w:r>
      <w:bookmarkEnd w:id="79"/>
    </w:p>
    <w:p w:rsidR="00103AC8" w:rsidRPr="00C17861" w:rsidRDefault="00A27192" w:rsidP="00A27192">
      <w:pPr>
        <w:pStyle w:val="ActHead3"/>
      </w:pPr>
      <w:bookmarkStart w:id="80" w:name="_Toc375130589"/>
      <w:r w:rsidRPr="00C17861">
        <w:rPr>
          <w:rStyle w:val="CharDivNo"/>
        </w:rPr>
        <w:t>Division</w:t>
      </w:r>
      <w:r w:rsidR="00C17861">
        <w:rPr>
          <w:rStyle w:val="CharDivNo"/>
        </w:rPr>
        <w:t> </w:t>
      </w:r>
      <w:r w:rsidR="00103AC8" w:rsidRPr="00C17861">
        <w:rPr>
          <w:rStyle w:val="CharDivNo"/>
        </w:rPr>
        <w:t>168</w:t>
      </w:r>
      <w:r w:rsidRPr="00C17861">
        <w:t>—</w:t>
      </w:r>
      <w:r w:rsidR="00103AC8" w:rsidRPr="00C17861">
        <w:rPr>
          <w:rStyle w:val="CharDivText"/>
        </w:rPr>
        <w:t>Tourist refund scheme</w:t>
      </w:r>
      <w:bookmarkEnd w:id="80"/>
    </w:p>
    <w:p w:rsidR="00103AC8" w:rsidRPr="00C17861" w:rsidRDefault="00A27192" w:rsidP="00A27192">
      <w:pPr>
        <w:pStyle w:val="ActHead4"/>
      </w:pPr>
      <w:bookmarkStart w:id="81" w:name="_Toc375130590"/>
      <w:r w:rsidRPr="00C17861">
        <w:rPr>
          <w:rStyle w:val="CharSubdNo"/>
        </w:rPr>
        <w:t>Subdivision</w:t>
      </w:r>
      <w:r w:rsidR="00C17861">
        <w:rPr>
          <w:rStyle w:val="CharSubdNo"/>
        </w:rPr>
        <w:t> </w:t>
      </w:r>
      <w:r w:rsidR="00103AC8" w:rsidRPr="00C17861">
        <w:rPr>
          <w:rStyle w:val="CharSubdNo"/>
        </w:rPr>
        <w:t>168</w:t>
      </w:r>
      <w:r w:rsidR="00C17861">
        <w:rPr>
          <w:rStyle w:val="CharSubdNo"/>
        </w:rPr>
        <w:noBreakHyphen/>
      </w:r>
      <w:r w:rsidR="00103AC8" w:rsidRPr="00C17861">
        <w:rPr>
          <w:rStyle w:val="CharSubdNo"/>
        </w:rPr>
        <w:t>1</w:t>
      </w:r>
      <w:r w:rsidRPr="00C17861">
        <w:t>—</w:t>
      </w:r>
      <w:r w:rsidR="00103AC8" w:rsidRPr="00C17861">
        <w:rPr>
          <w:rStyle w:val="CharSubdText"/>
        </w:rPr>
        <w:t>Kinds of acquisitions</w:t>
      </w:r>
      <w:bookmarkEnd w:id="81"/>
    </w:p>
    <w:p w:rsidR="00103AC8" w:rsidRPr="00C17861" w:rsidRDefault="00103AC8" w:rsidP="00A27192">
      <w:pPr>
        <w:pStyle w:val="ActHead5"/>
      </w:pPr>
      <w:bookmarkStart w:id="82" w:name="_Toc375130591"/>
      <w:r w:rsidRPr="00C17861">
        <w:rPr>
          <w:rStyle w:val="CharSectno"/>
        </w:rPr>
        <w:t>168</w:t>
      </w:r>
      <w:r w:rsidR="00C17861">
        <w:rPr>
          <w:rStyle w:val="CharSectno"/>
        </w:rPr>
        <w:noBreakHyphen/>
      </w:r>
      <w:r w:rsidRPr="00C17861">
        <w:rPr>
          <w:rStyle w:val="CharSectno"/>
        </w:rPr>
        <w:t>5.01</w:t>
      </w:r>
      <w:r w:rsidR="00A27192" w:rsidRPr="00C17861">
        <w:t xml:space="preserve">  </w:t>
      </w:r>
      <w:r w:rsidRPr="00C17861">
        <w:t>Acquisition</w:t>
      </w:r>
      <w:bookmarkEnd w:id="82"/>
    </w:p>
    <w:p w:rsidR="00103AC8" w:rsidRPr="00C17861" w:rsidRDefault="00103AC8" w:rsidP="00A27192">
      <w:pPr>
        <w:pStyle w:val="subsection"/>
      </w:pPr>
      <w:r w:rsidRPr="00C17861">
        <w:tab/>
      </w:r>
      <w:r w:rsidRPr="00C17861">
        <w:tab/>
        <w:t>For</w:t>
      </w:r>
      <w:r w:rsidR="00BC3E19" w:rsidRPr="00C17861">
        <w:t xml:space="preserve"> paragraphs 168</w:t>
      </w:r>
      <w:r w:rsidR="00C17861">
        <w:noBreakHyphen/>
      </w:r>
      <w:r w:rsidR="00A27192" w:rsidRPr="00C17861">
        <w:t>5(</w:t>
      </w:r>
      <w:r w:rsidR="00BC3E19" w:rsidRPr="00C17861">
        <w:t>1</w:t>
      </w:r>
      <w:r w:rsidR="00A27192" w:rsidRPr="00C17861">
        <w:t>)(</w:t>
      </w:r>
      <w:r w:rsidR="00BC3E19" w:rsidRPr="00C17861">
        <w:t>b) and (1A</w:t>
      </w:r>
      <w:r w:rsidR="00A27192" w:rsidRPr="00C17861">
        <w:t>)(</w:t>
      </w:r>
      <w:r w:rsidR="00BC3E19" w:rsidRPr="00C17861">
        <w:t>b)</w:t>
      </w:r>
      <w:r w:rsidRPr="00C17861">
        <w:t xml:space="preserve"> of the Act, the acquisition, </w:t>
      </w:r>
      <w:r w:rsidRPr="00C17861">
        <w:rPr>
          <w:lang w:eastAsia="en-US"/>
        </w:rPr>
        <w:t>in accordance with this Subdivision, of goods the supply of which</w:t>
      </w:r>
      <w:r w:rsidRPr="00C17861">
        <w:t xml:space="preserve"> was a taxable supply is a kind of acquisition.</w:t>
      </w:r>
    </w:p>
    <w:p w:rsidR="00103AC8" w:rsidRPr="00C17861" w:rsidRDefault="00A27192" w:rsidP="00A27192">
      <w:pPr>
        <w:pStyle w:val="notetext"/>
      </w:pPr>
      <w:r w:rsidRPr="00C17861">
        <w:rPr>
          <w:iCs/>
        </w:rPr>
        <w:t>Note:</w:t>
      </w:r>
      <w:r w:rsidRPr="00C17861">
        <w:rPr>
          <w:iCs/>
        </w:rPr>
        <w:tab/>
      </w:r>
      <w:r w:rsidRPr="00C17861">
        <w:t>Part</w:t>
      </w:r>
      <w:r w:rsidR="00A91CAA" w:rsidRPr="00C17861">
        <w:t xml:space="preserve"> </w:t>
      </w:r>
      <w:r w:rsidR="00103AC8" w:rsidRPr="00C17861">
        <w:t>of a person’s eligibility for the tourist refund scheme involves making an acquisition:</w:t>
      </w:r>
    </w:p>
    <w:p w:rsidR="00103AC8" w:rsidRPr="00C17861" w:rsidRDefault="00103AC8" w:rsidP="007A416A">
      <w:pPr>
        <w:pStyle w:val="notepara"/>
      </w:pPr>
      <w:r w:rsidRPr="00C17861">
        <w:t>(a)</w:t>
      </w:r>
      <w:r w:rsidRPr="00C17861">
        <w:tab/>
        <w:t>the supply of which is a taxable supply; and</w:t>
      </w:r>
    </w:p>
    <w:p w:rsidR="00103AC8" w:rsidRPr="00C17861" w:rsidRDefault="00103AC8" w:rsidP="007A416A">
      <w:pPr>
        <w:pStyle w:val="notepara"/>
      </w:pPr>
      <w:r w:rsidRPr="00C17861">
        <w:t>(b)</w:t>
      </w:r>
      <w:r w:rsidRPr="00C17861">
        <w:tab/>
        <w:t>that is of a kind specified in the regulations.</w:t>
      </w:r>
    </w:p>
    <w:p w:rsidR="00103AC8" w:rsidRPr="00C17861" w:rsidRDefault="00103AC8" w:rsidP="00A27192">
      <w:pPr>
        <w:pStyle w:val="ActHead5"/>
      </w:pPr>
      <w:bookmarkStart w:id="83" w:name="_Toc375130592"/>
      <w:r w:rsidRPr="00C17861">
        <w:rPr>
          <w:rStyle w:val="CharSectno"/>
        </w:rPr>
        <w:t>168</w:t>
      </w:r>
      <w:r w:rsidR="00C17861">
        <w:rPr>
          <w:rStyle w:val="CharSectno"/>
        </w:rPr>
        <w:noBreakHyphen/>
      </w:r>
      <w:r w:rsidRPr="00C17861">
        <w:rPr>
          <w:rStyle w:val="CharSectno"/>
        </w:rPr>
        <w:t>5.02</w:t>
      </w:r>
      <w:r w:rsidR="00A27192" w:rsidRPr="00C17861">
        <w:t xml:space="preserve">  </w:t>
      </w:r>
      <w:r w:rsidRPr="00C17861">
        <w:t xml:space="preserve">Goods to which </w:t>
      </w:r>
      <w:r w:rsidR="00A27192" w:rsidRPr="00C17861">
        <w:t>Subdivision</w:t>
      </w:r>
      <w:r w:rsidR="00C17861">
        <w:t> </w:t>
      </w:r>
      <w:r w:rsidRPr="00C17861">
        <w:t>168</w:t>
      </w:r>
      <w:r w:rsidR="00C17861">
        <w:noBreakHyphen/>
      </w:r>
      <w:r w:rsidRPr="00C17861">
        <w:t>1 applies</w:t>
      </w:r>
      <w:bookmarkEnd w:id="83"/>
    </w:p>
    <w:p w:rsidR="00103AC8" w:rsidRPr="00C17861" w:rsidRDefault="00103AC8" w:rsidP="00A27192">
      <w:pPr>
        <w:pStyle w:val="subsection"/>
      </w:pPr>
      <w:r w:rsidRPr="00C17861">
        <w:tab/>
      </w:r>
      <w:r w:rsidRPr="00C17861">
        <w:tab/>
        <w:t xml:space="preserve">This </w:t>
      </w:r>
      <w:r w:rsidR="00A27192" w:rsidRPr="00C17861">
        <w:t>Subdivision</w:t>
      </w:r>
      <w:r w:rsidR="00A91CAA" w:rsidRPr="00C17861">
        <w:t xml:space="preserve"> </w:t>
      </w:r>
      <w:r w:rsidRPr="00C17861">
        <w:t>applies to goods the supply of which is a taxable supply, except any of the following goods:</w:t>
      </w:r>
    </w:p>
    <w:p w:rsidR="00103AC8" w:rsidRPr="00C17861" w:rsidRDefault="00103AC8" w:rsidP="00A27192">
      <w:pPr>
        <w:pStyle w:val="paragraph"/>
      </w:pPr>
      <w:r w:rsidRPr="00C17861">
        <w:tab/>
        <w:t>(a)</w:t>
      </w:r>
      <w:r w:rsidRPr="00C17861">
        <w:tab/>
        <w:t xml:space="preserve">tobacco; </w:t>
      </w:r>
    </w:p>
    <w:p w:rsidR="00103AC8" w:rsidRPr="00C17861" w:rsidRDefault="00103AC8" w:rsidP="00A27192">
      <w:pPr>
        <w:pStyle w:val="paragraph"/>
      </w:pPr>
      <w:r w:rsidRPr="00C17861">
        <w:tab/>
        <w:t>(b)</w:t>
      </w:r>
      <w:r w:rsidRPr="00C17861">
        <w:tab/>
        <w:t>tobacco products;</w:t>
      </w:r>
    </w:p>
    <w:p w:rsidR="00103AC8" w:rsidRPr="00C17861" w:rsidRDefault="00103AC8" w:rsidP="00A27192">
      <w:pPr>
        <w:pStyle w:val="paragraph"/>
      </w:pPr>
      <w:r w:rsidRPr="00C17861">
        <w:tab/>
        <w:t>(c)</w:t>
      </w:r>
      <w:r w:rsidRPr="00C17861">
        <w:tab/>
        <w:t xml:space="preserve">alcoholic beverages, except wine on which wine tax has been borne; </w:t>
      </w:r>
    </w:p>
    <w:p w:rsidR="00103AC8" w:rsidRPr="00C17861" w:rsidRDefault="00103AC8" w:rsidP="00A27192">
      <w:pPr>
        <w:pStyle w:val="paragraph"/>
      </w:pPr>
      <w:r w:rsidRPr="00C17861">
        <w:tab/>
        <w:t>(d)</w:t>
      </w:r>
      <w:r w:rsidRPr="00C17861">
        <w:tab/>
        <w:t>goods that have been partly consumed at the time at which the acquirer leaves Australia.</w:t>
      </w:r>
    </w:p>
    <w:p w:rsidR="00103AC8" w:rsidRPr="00C17861" w:rsidRDefault="00103AC8" w:rsidP="00A27192">
      <w:pPr>
        <w:pStyle w:val="ActHead5"/>
      </w:pPr>
      <w:bookmarkStart w:id="84" w:name="_Toc375130593"/>
      <w:r w:rsidRPr="00C17861">
        <w:rPr>
          <w:rStyle w:val="CharSectno"/>
        </w:rPr>
        <w:t>168</w:t>
      </w:r>
      <w:r w:rsidR="00C17861">
        <w:rPr>
          <w:rStyle w:val="CharSectno"/>
        </w:rPr>
        <w:noBreakHyphen/>
      </w:r>
      <w:r w:rsidRPr="00C17861">
        <w:rPr>
          <w:rStyle w:val="CharSectno"/>
        </w:rPr>
        <w:t>5.03</w:t>
      </w:r>
      <w:r w:rsidR="00A27192" w:rsidRPr="00C17861">
        <w:t xml:space="preserve">  </w:t>
      </w:r>
      <w:r w:rsidRPr="00C17861">
        <w:t>Registered entity</w:t>
      </w:r>
      <w:bookmarkEnd w:id="84"/>
    </w:p>
    <w:p w:rsidR="00103AC8" w:rsidRPr="00C17861" w:rsidRDefault="00103AC8" w:rsidP="00A27192">
      <w:pPr>
        <w:pStyle w:val="subsection"/>
      </w:pPr>
      <w:r w:rsidRPr="00C17861">
        <w:tab/>
      </w:r>
      <w:r w:rsidRPr="00C17861">
        <w:tab/>
        <w:t>The goods must have been acquired from a registered entity.</w:t>
      </w:r>
    </w:p>
    <w:p w:rsidR="00103AC8" w:rsidRPr="00C17861" w:rsidRDefault="00103AC8" w:rsidP="00A27192">
      <w:pPr>
        <w:pStyle w:val="ActHead5"/>
      </w:pPr>
      <w:bookmarkStart w:id="85" w:name="_Toc375130594"/>
      <w:r w:rsidRPr="00C17861">
        <w:rPr>
          <w:rStyle w:val="CharSectno"/>
        </w:rPr>
        <w:t>168</w:t>
      </w:r>
      <w:r w:rsidR="00C17861">
        <w:rPr>
          <w:rStyle w:val="CharSectno"/>
        </w:rPr>
        <w:noBreakHyphen/>
      </w:r>
      <w:r w:rsidRPr="00C17861">
        <w:rPr>
          <w:rStyle w:val="CharSectno"/>
        </w:rPr>
        <w:t>5.04</w:t>
      </w:r>
      <w:r w:rsidR="00A27192" w:rsidRPr="00C17861">
        <w:t xml:space="preserve">  </w:t>
      </w:r>
      <w:r w:rsidRPr="00C17861">
        <w:t>Purchase price</w:t>
      </w:r>
      <w:bookmarkEnd w:id="85"/>
    </w:p>
    <w:p w:rsidR="00103AC8" w:rsidRPr="00C17861" w:rsidRDefault="00103AC8" w:rsidP="00A27192">
      <w:pPr>
        <w:pStyle w:val="subsection"/>
      </w:pPr>
      <w:r w:rsidRPr="00C17861">
        <w:tab/>
        <w:t>(1)</w:t>
      </w:r>
      <w:r w:rsidRPr="00C17861">
        <w:tab/>
        <w:t>If 1 item has been acquired from a registered entity, the purchase price paid by the acquirer must be at least $300.</w:t>
      </w:r>
    </w:p>
    <w:p w:rsidR="00103AC8" w:rsidRPr="00C17861" w:rsidRDefault="00103AC8" w:rsidP="00A27192">
      <w:pPr>
        <w:pStyle w:val="subsection"/>
      </w:pPr>
      <w:r w:rsidRPr="00C17861">
        <w:tab/>
        <w:t>(2)</w:t>
      </w:r>
      <w:r w:rsidRPr="00C17861">
        <w:tab/>
        <w:t>If 2 or more items have been acquired from the same registered entity, the total purchase price paid by the acquirer for the items must be at least $300.</w:t>
      </w:r>
    </w:p>
    <w:p w:rsidR="00902E53" w:rsidRPr="00C17861" w:rsidRDefault="00902E53" w:rsidP="00902E53">
      <w:pPr>
        <w:pStyle w:val="ActHead5"/>
      </w:pPr>
      <w:bookmarkStart w:id="86" w:name="_Toc375130595"/>
      <w:r w:rsidRPr="00C17861">
        <w:rPr>
          <w:rStyle w:val="CharSectno"/>
        </w:rPr>
        <w:t>168</w:t>
      </w:r>
      <w:r w:rsidR="00C17861">
        <w:rPr>
          <w:rStyle w:val="CharSectno"/>
        </w:rPr>
        <w:noBreakHyphen/>
      </w:r>
      <w:r w:rsidRPr="00C17861">
        <w:rPr>
          <w:rStyle w:val="CharSectno"/>
        </w:rPr>
        <w:t>5.05</w:t>
      </w:r>
      <w:r w:rsidRPr="00C17861">
        <w:t xml:space="preserve"> </w:t>
      </w:r>
      <w:r w:rsidR="003D13E9" w:rsidRPr="00C17861">
        <w:t xml:space="preserve"> </w:t>
      </w:r>
      <w:r w:rsidRPr="00C17861">
        <w:t>Tax invoice</w:t>
      </w:r>
      <w:bookmarkEnd w:id="86"/>
    </w:p>
    <w:p w:rsidR="00902E53" w:rsidRPr="00C17861" w:rsidRDefault="00902E53" w:rsidP="00902E53">
      <w:pPr>
        <w:pStyle w:val="subsection"/>
      </w:pPr>
      <w:r w:rsidRPr="00C17861">
        <w:tab/>
        <w:t>(1)</w:t>
      </w:r>
      <w:r w:rsidRPr="00C17861">
        <w:tab/>
        <w:t>The acquisition may consist of one or more acquisitions from the same registered entity for which the acquirer holds one or more tax invoices.</w:t>
      </w:r>
    </w:p>
    <w:p w:rsidR="00902E53" w:rsidRPr="00C17861" w:rsidRDefault="00902E53" w:rsidP="00902E53">
      <w:pPr>
        <w:pStyle w:val="subsection"/>
      </w:pPr>
      <w:r w:rsidRPr="00C17861">
        <w:tab/>
        <w:t>(2)</w:t>
      </w:r>
      <w:r w:rsidRPr="00C17861">
        <w:tab/>
        <w:t>Each acquisition must be accompanied by a tax invoice.</w:t>
      </w:r>
    </w:p>
    <w:p w:rsidR="00103AC8" w:rsidRPr="00C17861" w:rsidRDefault="00A27192" w:rsidP="00A27192">
      <w:pPr>
        <w:pStyle w:val="ActHead4"/>
      </w:pPr>
      <w:bookmarkStart w:id="87" w:name="_Toc375130596"/>
      <w:r w:rsidRPr="00C17861">
        <w:rPr>
          <w:rStyle w:val="CharSubdNo"/>
        </w:rPr>
        <w:t>Subdivision</w:t>
      </w:r>
      <w:r w:rsidR="00C17861">
        <w:rPr>
          <w:rStyle w:val="CharSubdNo"/>
        </w:rPr>
        <w:t> </w:t>
      </w:r>
      <w:r w:rsidR="00103AC8" w:rsidRPr="00C17861">
        <w:rPr>
          <w:rStyle w:val="CharSubdNo"/>
        </w:rPr>
        <w:t>168</w:t>
      </w:r>
      <w:r w:rsidR="00C17861">
        <w:rPr>
          <w:rStyle w:val="CharSubdNo"/>
        </w:rPr>
        <w:noBreakHyphen/>
      </w:r>
      <w:r w:rsidR="00103AC8" w:rsidRPr="00C17861">
        <w:rPr>
          <w:rStyle w:val="CharSubdNo"/>
        </w:rPr>
        <w:t>2</w:t>
      </w:r>
      <w:r w:rsidRPr="00C17861">
        <w:t>—</w:t>
      </w:r>
      <w:r w:rsidR="00103AC8" w:rsidRPr="00C17861">
        <w:rPr>
          <w:rStyle w:val="CharSubdText"/>
        </w:rPr>
        <w:t>Departure from Australia</w:t>
      </w:r>
      <w:bookmarkEnd w:id="87"/>
    </w:p>
    <w:p w:rsidR="00103AC8" w:rsidRPr="00C17861" w:rsidRDefault="00103AC8" w:rsidP="00A27192">
      <w:pPr>
        <w:pStyle w:val="ActHead5"/>
      </w:pPr>
      <w:bookmarkStart w:id="88" w:name="_Toc375130597"/>
      <w:r w:rsidRPr="00C17861">
        <w:rPr>
          <w:rStyle w:val="CharSectno"/>
        </w:rPr>
        <w:t>168</w:t>
      </w:r>
      <w:r w:rsidR="00C17861">
        <w:rPr>
          <w:rStyle w:val="CharSectno"/>
        </w:rPr>
        <w:noBreakHyphen/>
      </w:r>
      <w:r w:rsidRPr="00C17861">
        <w:rPr>
          <w:rStyle w:val="CharSectno"/>
        </w:rPr>
        <w:t>5.06</w:t>
      </w:r>
      <w:r w:rsidR="00A27192" w:rsidRPr="00C17861">
        <w:t xml:space="preserve">  </w:t>
      </w:r>
      <w:r w:rsidRPr="00C17861">
        <w:t>Departure</w:t>
      </w:r>
      <w:bookmarkEnd w:id="88"/>
    </w:p>
    <w:p w:rsidR="00103AC8" w:rsidRPr="00C17861" w:rsidRDefault="00103AC8" w:rsidP="00A27192">
      <w:pPr>
        <w:pStyle w:val="subsection"/>
      </w:pPr>
      <w:r w:rsidRPr="00C17861">
        <w:tab/>
      </w:r>
      <w:r w:rsidRPr="00C17861">
        <w:tab/>
        <w:t>For</w:t>
      </w:r>
      <w:r w:rsidR="00BC3E19" w:rsidRPr="00C17861">
        <w:t xml:space="preserve"> paragraphs 168</w:t>
      </w:r>
      <w:r w:rsidR="00C17861">
        <w:noBreakHyphen/>
      </w:r>
      <w:r w:rsidR="00A27192" w:rsidRPr="00C17861">
        <w:t>5(</w:t>
      </w:r>
      <w:r w:rsidR="00BC3E19" w:rsidRPr="00C17861">
        <w:t>1</w:t>
      </w:r>
      <w:r w:rsidR="00A27192" w:rsidRPr="00C17861">
        <w:t>)(</w:t>
      </w:r>
      <w:r w:rsidR="00BC3E19" w:rsidRPr="00C17861">
        <w:t>c) and (1A</w:t>
      </w:r>
      <w:r w:rsidR="00A27192" w:rsidRPr="00C17861">
        <w:t>)(</w:t>
      </w:r>
      <w:r w:rsidR="00BC3E19" w:rsidRPr="00C17861">
        <w:t>e)</w:t>
      </w:r>
      <w:r w:rsidRPr="00C17861">
        <w:t xml:space="preserve"> of the Act, an acquirer may leave Australia in any circumstances, except leaving Australia in the course of the acquirer’s employment as:</w:t>
      </w:r>
    </w:p>
    <w:p w:rsidR="00103AC8" w:rsidRPr="00C17861" w:rsidRDefault="00103AC8" w:rsidP="00A27192">
      <w:pPr>
        <w:pStyle w:val="paragraph"/>
      </w:pPr>
      <w:r w:rsidRPr="00C17861">
        <w:tab/>
        <w:t>(a)</w:t>
      </w:r>
      <w:r w:rsidRPr="00C17861">
        <w:tab/>
        <w:t>the person in charge or command of an aircraft or ship; or</w:t>
      </w:r>
    </w:p>
    <w:p w:rsidR="00103AC8" w:rsidRPr="00C17861" w:rsidRDefault="00103AC8" w:rsidP="00A27192">
      <w:pPr>
        <w:pStyle w:val="paragraph"/>
      </w:pPr>
      <w:r w:rsidRPr="00C17861">
        <w:tab/>
        <w:t>(b)</w:t>
      </w:r>
      <w:r w:rsidRPr="00C17861">
        <w:tab/>
        <w:t>a member of the crew of an aircraft or ship.</w:t>
      </w:r>
    </w:p>
    <w:p w:rsidR="00103AC8" w:rsidRPr="00C17861" w:rsidRDefault="00A27192" w:rsidP="00A27192">
      <w:pPr>
        <w:pStyle w:val="notetext"/>
      </w:pPr>
      <w:r w:rsidRPr="00C17861">
        <w:rPr>
          <w:iCs/>
        </w:rPr>
        <w:t>Note:</w:t>
      </w:r>
      <w:r w:rsidRPr="00C17861">
        <w:rPr>
          <w:iCs/>
        </w:rPr>
        <w:tab/>
      </w:r>
      <w:r w:rsidRPr="00C17861">
        <w:t>Part</w:t>
      </w:r>
      <w:r w:rsidR="00A91CAA" w:rsidRPr="00C17861">
        <w:t xml:space="preserve"> </w:t>
      </w:r>
      <w:r w:rsidR="00103AC8" w:rsidRPr="00C17861">
        <w:t>of a person’s eligibility for the tourist refund scheme involves leaving Australia in circumstances specified in the regulations.</w:t>
      </w:r>
    </w:p>
    <w:p w:rsidR="00103AC8" w:rsidRPr="00C17861" w:rsidRDefault="00103AC8" w:rsidP="00A27192">
      <w:pPr>
        <w:pStyle w:val="ActHead5"/>
      </w:pPr>
      <w:bookmarkStart w:id="89" w:name="_Toc375130598"/>
      <w:r w:rsidRPr="00C17861">
        <w:rPr>
          <w:rStyle w:val="CharSectno"/>
        </w:rPr>
        <w:t>168</w:t>
      </w:r>
      <w:r w:rsidR="00C17861">
        <w:rPr>
          <w:rStyle w:val="CharSectno"/>
        </w:rPr>
        <w:noBreakHyphen/>
      </w:r>
      <w:r w:rsidRPr="00C17861">
        <w:rPr>
          <w:rStyle w:val="CharSectno"/>
        </w:rPr>
        <w:t>5.07</w:t>
      </w:r>
      <w:r w:rsidR="00A27192" w:rsidRPr="00C17861">
        <w:t xml:space="preserve">  </w:t>
      </w:r>
      <w:r w:rsidRPr="00C17861">
        <w:t>Place of departure</w:t>
      </w:r>
      <w:bookmarkEnd w:id="89"/>
    </w:p>
    <w:p w:rsidR="00103AC8" w:rsidRPr="00C17861" w:rsidRDefault="00103AC8" w:rsidP="00A27192">
      <w:pPr>
        <w:pStyle w:val="subsection"/>
      </w:pPr>
      <w:r w:rsidRPr="00C17861">
        <w:tab/>
      </w:r>
      <w:r w:rsidRPr="00C17861">
        <w:tab/>
        <w:t>The acquirer must leave Australia at an airport, or seaport, that has a TRS verification facility.</w:t>
      </w:r>
    </w:p>
    <w:p w:rsidR="00103AC8" w:rsidRPr="00C17861" w:rsidRDefault="00A27192" w:rsidP="00A27192">
      <w:pPr>
        <w:pStyle w:val="ActHead4"/>
      </w:pPr>
      <w:bookmarkStart w:id="90" w:name="_Toc375130599"/>
      <w:r w:rsidRPr="00C17861">
        <w:rPr>
          <w:rStyle w:val="CharSubdNo"/>
        </w:rPr>
        <w:t>Subdivision</w:t>
      </w:r>
      <w:r w:rsidR="00C17861">
        <w:rPr>
          <w:rStyle w:val="CharSubdNo"/>
        </w:rPr>
        <w:t> </w:t>
      </w:r>
      <w:r w:rsidR="00103AC8" w:rsidRPr="00C17861">
        <w:rPr>
          <w:rStyle w:val="CharSubdNo"/>
        </w:rPr>
        <w:t>168</w:t>
      </w:r>
      <w:r w:rsidR="00C17861">
        <w:rPr>
          <w:rStyle w:val="CharSubdNo"/>
        </w:rPr>
        <w:noBreakHyphen/>
      </w:r>
      <w:r w:rsidR="00103AC8" w:rsidRPr="00C17861">
        <w:rPr>
          <w:rStyle w:val="CharSubdNo"/>
        </w:rPr>
        <w:t>3</w:t>
      </w:r>
      <w:r w:rsidRPr="00C17861">
        <w:t>—</w:t>
      </w:r>
      <w:r w:rsidR="00103AC8" w:rsidRPr="00C17861">
        <w:rPr>
          <w:rStyle w:val="CharSubdText"/>
        </w:rPr>
        <w:t>Export as accompanied baggage</w:t>
      </w:r>
      <w:bookmarkEnd w:id="90"/>
    </w:p>
    <w:p w:rsidR="00103AC8" w:rsidRPr="00C17861" w:rsidRDefault="00103AC8" w:rsidP="00A27192">
      <w:pPr>
        <w:pStyle w:val="ActHead5"/>
      </w:pPr>
      <w:bookmarkStart w:id="91" w:name="_Toc375130600"/>
      <w:r w:rsidRPr="00C17861">
        <w:rPr>
          <w:rStyle w:val="CharSectno"/>
        </w:rPr>
        <w:t>168</w:t>
      </w:r>
      <w:r w:rsidR="00C17861">
        <w:rPr>
          <w:rStyle w:val="CharSectno"/>
        </w:rPr>
        <w:noBreakHyphen/>
      </w:r>
      <w:r w:rsidRPr="00C17861">
        <w:rPr>
          <w:rStyle w:val="CharSectno"/>
        </w:rPr>
        <w:t>5.08</w:t>
      </w:r>
      <w:r w:rsidR="00A27192" w:rsidRPr="00C17861">
        <w:t xml:space="preserve">  </w:t>
      </w:r>
      <w:r w:rsidRPr="00C17861">
        <w:t>Accompanied baggage</w:t>
      </w:r>
      <w:bookmarkEnd w:id="91"/>
    </w:p>
    <w:p w:rsidR="00103AC8" w:rsidRPr="00C17861" w:rsidRDefault="00103AC8" w:rsidP="00A27192">
      <w:pPr>
        <w:pStyle w:val="subsection"/>
      </w:pPr>
      <w:r w:rsidRPr="00C17861">
        <w:tab/>
      </w:r>
      <w:r w:rsidRPr="00C17861">
        <w:tab/>
        <w:t>For paragraph</w:t>
      </w:r>
      <w:r w:rsidR="00C17861">
        <w:t> </w:t>
      </w:r>
      <w:r w:rsidRPr="00C17861">
        <w:t>168</w:t>
      </w:r>
      <w:r w:rsidR="00C17861">
        <w:noBreakHyphen/>
      </w:r>
      <w:r w:rsidRPr="00C17861">
        <w:t>5</w:t>
      </w:r>
      <w:r w:rsidR="00A91CAA" w:rsidRPr="00C17861">
        <w:t xml:space="preserve"> </w:t>
      </w:r>
      <w:r w:rsidRPr="00C17861">
        <w:t>(1</w:t>
      </w:r>
      <w:r w:rsidR="00A27192" w:rsidRPr="00C17861">
        <w:t>)(</w:t>
      </w:r>
      <w:r w:rsidRPr="00C17861">
        <w:t>c) of the Act, an acquirer must export goods from Australia as accompanied baggage in the circumstances set out in this Subdivision.</w:t>
      </w:r>
    </w:p>
    <w:p w:rsidR="00103AC8" w:rsidRPr="00C17861" w:rsidRDefault="00A27192" w:rsidP="00A27192">
      <w:pPr>
        <w:pStyle w:val="notetext"/>
      </w:pPr>
      <w:r w:rsidRPr="00C17861">
        <w:rPr>
          <w:iCs/>
        </w:rPr>
        <w:t>Note:</w:t>
      </w:r>
      <w:r w:rsidRPr="00C17861">
        <w:rPr>
          <w:iCs/>
        </w:rPr>
        <w:tab/>
      </w:r>
      <w:r w:rsidRPr="00C17861">
        <w:t>Part</w:t>
      </w:r>
      <w:r w:rsidR="00A91CAA" w:rsidRPr="00C17861">
        <w:t xml:space="preserve"> </w:t>
      </w:r>
      <w:r w:rsidR="00103AC8" w:rsidRPr="00C17861">
        <w:t>of a person’s eligibility for the tourist refund scheme involves exporting goods from Australia as accompanied baggage in circumstances specified in the regulations.</w:t>
      </w:r>
    </w:p>
    <w:p w:rsidR="00103AC8" w:rsidRPr="00C17861" w:rsidRDefault="00103AC8" w:rsidP="00A27192">
      <w:pPr>
        <w:pStyle w:val="ActHead5"/>
      </w:pPr>
      <w:bookmarkStart w:id="92" w:name="_Toc375130601"/>
      <w:r w:rsidRPr="00C17861">
        <w:rPr>
          <w:rStyle w:val="CharSectno"/>
        </w:rPr>
        <w:t>168</w:t>
      </w:r>
      <w:r w:rsidR="00C17861">
        <w:rPr>
          <w:rStyle w:val="CharSectno"/>
        </w:rPr>
        <w:noBreakHyphen/>
      </w:r>
      <w:r w:rsidRPr="00C17861">
        <w:rPr>
          <w:rStyle w:val="CharSectno"/>
        </w:rPr>
        <w:t>5.09</w:t>
      </w:r>
      <w:r w:rsidR="00A27192" w:rsidRPr="00C17861">
        <w:t xml:space="preserve">  </w:t>
      </w:r>
      <w:r w:rsidRPr="00C17861">
        <w:t>Time of export</w:t>
      </w:r>
      <w:bookmarkEnd w:id="92"/>
    </w:p>
    <w:p w:rsidR="00103AC8" w:rsidRPr="00C17861" w:rsidRDefault="00103AC8" w:rsidP="00A27192">
      <w:pPr>
        <w:pStyle w:val="subsection"/>
      </w:pPr>
      <w:r w:rsidRPr="00C17861">
        <w:tab/>
      </w:r>
      <w:r w:rsidRPr="00C17861">
        <w:tab/>
        <w:t xml:space="preserve">The goods must be exported within </w:t>
      </w:r>
      <w:r w:rsidR="00902E53" w:rsidRPr="00C17861">
        <w:t>60</w:t>
      </w:r>
      <w:r w:rsidRPr="00C17861">
        <w:t xml:space="preserve"> days after the day on which they were acquired.</w:t>
      </w:r>
    </w:p>
    <w:p w:rsidR="00103AC8" w:rsidRPr="00C17861" w:rsidRDefault="00103AC8" w:rsidP="00A27192">
      <w:pPr>
        <w:pStyle w:val="ActHead5"/>
      </w:pPr>
      <w:bookmarkStart w:id="93" w:name="_Toc375130602"/>
      <w:r w:rsidRPr="00C17861">
        <w:rPr>
          <w:rStyle w:val="CharSectno"/>
        </w:rPr>
        <w:t>168</w:t>
      </w:r>
      <w:r w:rsidR="00C17861">
        <w:rPr>
          <w:rStyle w:val="CharSectno"/>
        </w:rPr>
        <w:noBreakHyphen/>
      </w:r>
      <w:r w:rsidRPr="00C17861">
        <w:rPr>
          <w:rStyle w:val="CharSectno"/>
        </w:rPr>
        <w:t>5.10</w:t>
      </w:r>
      <w:r w:rsidR="00A27192" w:rsidRPr="00C17861">
        <w:t xml:space="preserve">  </w:t>
      </w:r>
      <w:r w:rsidRPr="00C17861">
        <w:t>Verification of export</w:t>
      </w:r>
      <w:bookmarkEnd w:id="93"/>
    </w:p>
    <w:p w:rsidR="00103AC8" w:rsidRPr="00C17861" w:rsidRDefault="00103AC8" w:rsidP="00A27192">
      <w:pPr>
        <w:pStyle w:val="subsection"/>
      </w:pPr>
      <w:r w:rsidRPr="00C17861">
        <w:tab/>
        <w:t>(1)</w:t>
      </w:r>
      <w:r w:rsidRPr="00C17861">
        <w:tab/>
        <w:t>The acquirer must present to an officer of Customs, on request, the tax invoice relating to the goods.</w:t>
      </w:r>
    </w:p>
    <w:p w:rsidR="00103AC8" w:rsidRPr="00C17861" w:rsidRDefault="00103AC8" w:rsidP="00A27192">
      <w:pPr>
        <w:pStyle w:val="subsection"/>
      </w:pPr>
      <w:r w:rsidRPr="00C17861">
        <w:tab/>
        <w:t>(2)</w:t>
      </w:r>
      <w:r w:rsidRPr="00C17861">
        <w:tab/>
        <w:t>The acquirer must present to an officer of Customs, on request, as many of the following as are requested:</w:t>
      </w:r>
    </w:p>
    <w:p w:rsidR="00103AC8" w:rsidRPr="00C17861" w:rsidRDefault="00103AC8" w:rsidP="00A27192">
      <w:pPr>
        <w:pStyle w:val="paragraph"/>
      </w:pPr>
      <w:r w:rsidRPr="00C17861">
        <w:tab/>
        <w:t>(a)</w:t>
      </w:r>
      <w:r w:rsidRPr="00C17861">
        <w:tab/>
        <w:t>the goods;</w:t>
      </w:r>
    </w:p>
    <w:p w:rsidR="00103AC8" w:rsidRPr="00C17861" w:rsidRDefault="00103AC8" w:rsidP="00A27192">
      <w:pPr>
        <w:pStyle w:val="paragraph"/>
      </w:pPr>
      <w:r w:rsidRPr="00C17861">
        <w:tab/>
        <w:t>(b)</w:t>
      </w:r>
      <w:r w:rsidRPr="00C17861">
        <w:tab/>
        <w:t xml:space="preserve">the acquirer’s passport; </w:t>
      </w:r>
    </w:p>
    <w:p w:rsidR="00103AC8" w:rsidRPr="00C17861" w:rsidRDefault="00103AC8" w:rsidP="00A27192">
      <w:pPr>
        <w:pStyle w:val="paragraph"/>
      </w:pPr>
      <w:r w:rsidRPr="00C17861">
        <w:tab/>
        <w:t>(c)</w:t>
      </w:r>
      <w:r w:rsidRPr="00C17861">
        <w:tab/>
        <w:t>documents that confirm the acquirer’s entitlement to leave Australia on the aircraft or ship (for example, the acquirer’s boarding pass or ticket).</w:t>
      </w:r>
    </w:p>
    <w:p w:rsidR="00103AC8" w:rsidRPr="00C17861" w:rsidRDefault="00103AC8" w:rsidP="00A27192">
      <w:pPr>
        <w:pStyle w:val="subsection"/>
      </w:pPr>
      <w:r w:rsidRPr="00C17861">
        <w:tab/>
        <w:t>(3)</w:t>
      </w:r>
      <w:r w:rsidRPr="00C17861">
        <w:tab/>
        <w:t>The acquirer must comply with subregulations</w:t>
      </w:r>
      <w:r w:rsidR="00A91CAA" w:rsidRPr="00C17861">
        <w:t xml:space="preserve"> </w:t>
      </w:r>
      <w:r w:rsidRPr="00C17861">
        <w:t>(1) and</w:t>
      </w:r>
      <w:r w:rsidR="00A91CAA" w:rsidRPr="00C17861">
        <w:t xml:space="preserve"> </w:t>
      </w:r>
      <w:r w:rsidRPr="00C17861">
        <w:t>(2):</w:t>
      </w:r>
    </w:p>
    <w:p w:rsidR="00103AC8" w:rsidRPr="00C17861" w:rsidRDefault="00103AC8" w:rsidP="00A27192">
      <w:pPr>
        <w:pStyle w:val="paragraph"/>
      </w:pPr>
      <w:r w:rsidRPr="00C17861">
        <w:tab/>
        <w:t>(a)</w:t>
      </w:r>
      <w:r w:rsidRPr="00C17861">
        <w:tab/>
        <w:t>at a TRS verification facility; and</w:t>
      </w:r>
    </w:p>
    <w:p w:rsidR="00103AC8" w:rsidRPr="00C17861" w:rsidRDefault="00103AC8" w:rsidP="00A27192">
      <w:pPr>
        <w:pStyle w:val="paragraph"/>
      </w:pPr>
      <w:r w:rsidRPr="00C17861">
        <w:tab/>
        <w:t>(b)</w:t>
      </w:r>
      <w:r w:rsidRPr="00C17861">
        <w:tab/>
        <w:t>when the acquirer is leaving Australia.</w:t>
      </w:r>
    </w:p>
    <w:p w:rsidR="00103AC8" w:rsidRPr="00C17861" w:rsidRDefault="00103AC8" w:rsidP="00A27192">
      <w:pPr>
        <w:pStyle w:val="subsection"/>
      </w:pPr>
      <w:r w:rsidRPr="00C17861">
        <w:tab/>
        <w:t>(4)</w:t>
      </w:r>
      <w:r w:rsidRPr="00C17861">
        <w:tab/>
        <w:t>If the acquirer is unable to present goods to an officer of Customs on request, because the acquirer has checked in the goods as accompanied baggage, the tax invoice must be endorsed, in accordance with arrangements that have been agreed to by the Chief Executive Officer of Customs, with a statement to the effect that the goods have been checked in.</w:t>
      </w:r>
    </w:p>
    <w:p w:rsidR="00BC3E19" w:rsidRPr="00C17861" w:rsidRDefault="00A27192" w:rsidP="00A27192">
      <w:pPr>
        <w:pStyle w:val="ActHead4"/>
      </w:pPr>
      <w:bookmarkStart w:id="94" w:name="_Toc375130603"/>
      <w:r w:rsidRPr="00C17861">
        <w:rPr>
          <w:rStyle w:val="CharSubdNo"/>
        </w:rPr>
        <w:t>Subdivision</w:t>
      </w:r>
      <w:r w:rsidR="00C17861">
        <w:rPr>
          <w:rStyle w:val="CharSubdNo"/>
        </w:rPr>
        <w:t> </w:t>
      </w:r>
      <w:r w:rsidR="00BC3E19" w:rsidRPr="00C17861">
        <w:rPr>
          <w:rStyle w:val="CharSubdNo"/>
        </w:rPr>
        <w:t>168</w:t>
      </w:r>
      <w:r w:rsidR="00C17861">
        <w:rPr>
          <w:rStyle w:val="CharSubdNo"/>
        </w:rPr>
        <w:noBreakHyphen/>
      </w:r>
      <w:r w:rsidR="00BC3E19" w:rsidRPr="00C17861">
        <w:rPr>
          <w:rStyle w:val="CharSubdNo"/>
        </w:rPr>
        <w:t>3A</w:t>
      </w:r>
      <w:r w:rsidRPr="00C17861">
        <w:t>—</w:t>
      </w:r>
      <w:r w:rsidR="00BC3E19" w:rsidRPr="00C17861">
        <w:rPr>
          <w:rStyle w:val="CharSubdText"/>
        </w:rPr>
        <w:t>Export by resident of an external Territory as unaccompanied baggage</w:t>
      </w:r>
      <w:bookmarkEnd w:id="94"/>
    </w:p>
    <w:p w:rsidR="00BC3E19" w:rsidRPr="00C17861" w:rsidRDefault="00BC3E19" w:rsidP="00A27192">
      <w:pPr>
        <w:pStyle w:val="ActHead5"/>
      </w:pPr>
      <w:bookmarkStart w:id="95" w:name="_Toc375130604"/>
      <w:r w:rsidRPr="00C17861">
        <w:rPr>
          <w:rStyle w:val="CharSectno"/>
        </w:rPr>
        <w:t>168</w:t>
      </w:r>
      <w:r w:rsidR="00C17861">
        <w:rPr>
          <w:rStyle w:val="CharSectno"/>
        </w:rPr>
        <w:noBreakHyphen/>
      </w:r>
      <w:r w:rsidRPr="00C17861">
        <w:rPr>
          <w:rStyle w:val="CharSectno"/>
        </w:rPr>
        <w:t>5.10A</w:t>
      </w:r>
      <w:r w:rsidR="00550468" w:rsidRPr="00C17861">
        <w:t xml:space="preserve">  </w:t>
      </w:r>
      <w:r w:rsidRPr="00C17861">
        <w:t>Export of goods to an external Territory</w:t>
      </w:r>
      <w:bookmarkEnd w:id="95"/>
    </w:p>
    <w:p w:rsidR="00BC3E19" w:rsidRPr="00C17861" w:rsidRDefault="00BC3E19" w:rsidP="00A27192">
      <w:pPr>
        <w:pStyle w:val="subsection"/>
      </w:pPr>
      <w:r w:rsidRPr="00C17861">
        <w:tab/>
      </w:r>
      <w:r w:rsidRPr="00C17861">
        <w:tab/>
        <w:t>For paragraph</w:t>
      </w:r>
      <w:r w:rsidR="00C17861">
        <w:t> </w:t>
      </w:r>
      <w:r w:rsidRPr="00C17861">
        <w:t>168</w:t>
      </w:r>
      <w:r w:rsidR="00C17861">
        <w:noBreakHyphen/>
      </w:r>
      <w:r w:rsidR="00A27192" w:rsidRPr="00C17861">
        <w:t>5(</w:t>
      </w:r>
      <w:r w:rsidRPr="00C17861">
        <w:t>1A</w:t>
      </w:r>
      <w:r w:rsidR="00A27192" w:rsidRPr="00C17861">
        <w:t>)(</w:t>
      </w:r>
      <w:r w:rsidRPr="00C17861">
        <w:t xml:space="preserve">e) of the Act, this </w:t>
      </w:r>
      <w:r w:rsidR="00A27192" w:rsidRPr="00C17861">
        <w:t>Subdivision</w:t>
      </w:r>
      <w:r w:rsidR="00A91CAA" w:rsidRPr="00C17861">
        <w:t xml:space="preserve"> </w:t>
      </w:r>
      <w:r w:rsidRPr="00C17861">
        <w:t>sets out the circumstances in which an acquirer must export goods to an external Territory, as unaccompanied baggage, for the purposes of being paid a refund of GST.</w:t>
      </w:r>
    </w:p>
    <w:p w:rsidR="00BC3E19" w:rsidRPr="00C17861" w:rsidRDefault="00BC3E19" w:rsidP="00A27192">
      <w:pPr>
        <w:pStyle w:val="ActHead5"/>
      </w:pPr>
      <w:bookmarkStart w:id="96" w:name="_Toc375130605"/>
      <w:r w:rsidRPr="00C17861">
        <w:rPr>
          <w:rStyle w:val="CharSectno"/>
        </w:rPr>
        <w:t>168</w:t>
      </w:r>
      <w:r w:rsidR="00C17861">
        <w:rPr>
          <w:rStyle w:val="CharSectno"/>
        </w:rPr>
        <w:noBreakHyphen/>
      </w:r>
      <w:r w:rsidRPr="00C17861">
        <w:rPr>
          <w:rStyle w:val="CharSectno"/>
        </w:rPr>
        <w:t>5.10B</w:t>
      </w:r>
      <w:r w:rsidR="00550468" w:rsidRPr="00C17861">
        <w:t xml:space="preserve">  </w:t>
      </w:r>
      <w:r w:rsidRPr="00C17861">
        <w:t>Time of export</w:t>
      </w:r>
      <w:bookmarkEnd w:id="96"/>
    </w:p>
    <w:p w:rsidR="00BC3E19" w:rsidRPr="00C17861" w:rsidRDefault="00BC3E19" w:rsidP="00A27192">
      <w:pPr>
        <w:pStyle w:val="subsection"/>
      </w:pPr>
      <w:r w:rsidRPr="00C17861">
        <w:tab/>
      </w:r>
      <w:r w:rsidRPr="00C17861">
        <w:tab/>
        <w:t>The goods must be exported within 60 days after the day on which they were acquired.</w:t>
      </w:r>
    </w:p>
    <w:p w:rsidR="00BC3E19" w:rsidRPr="00C17861" w:rsidRDefault="00BC3E19" w:rsidP="00A27192">
      <w:pPr>
        <w:pStyle w:val="ActHead5"/>
      </w:pPr>
      <w:bookmarkStart w:id="97" w:name="_Toc375130606"/>
      <w:r w:rsidRPr="00C17861">
        <w:rPr>
          <w:rStyle w:val="CharSectno"/>
        </w:rPr>
        <w:t>168</w:t>
      </w:r>
      <w:r w:rsidR="00C17861">
        <w:rPr>
          <w:rStyle w:val="CharSectno"/>
        </w:rPr>
        <w:noBreakHyphen/>
      </w:r>
      <w:r w:rsidRPr="00C17861">
        <w:rPr>
          <w:rStyle w:val="CharSectno"/>
        </w:rPr>
        <w:t>5.10C</w:t>
      </w:r>
      <w:r w:rsidR="00550468" w:rsidRPr="00C17861">
        <w:t xml:space="preserve">  </w:t>
      </w:r>
      <w:r w:rsidRPr="00C17861">
        <w:t>Verification of export</w:t>
      </w:r>
      <w:bookmarkEnd w:id="97"/>
    </w:p>
    <w:p w:rsidR="00BC3E19" w:rsidRPr="00C17861" w:rsidRDefault="00BC3E19" w:rsidP="00A27192">
      <w:pPr>
        <w:pStyle w:val="subsection"/>
      </w:pPr>
      <w:r w:rsidRPr="00C17861">
        <w:tab/>
        <w:t>(1)</w:t>
      </w:r>
      <w:r w:rsidRPr="00C17861">
        <w:tab/>
        <w:t xml:space="preserve">The acquirer must present to an officer of Customs, on request: </w:t>
      </w:r>
    </w:p>
    <w:p w:rsidR="00BC3E19" w:rsidRPr="00C17861" w:rsidRDefault="00BC3E19" w:rsidP="00A27192">
      <w:pPr>
        <w:pStyle w:val="paragraph"/>
      </w:pPr>
      <w:r w:rsidRPr="00C17861">
        <w:tab/>
        <w:t>(a)</w:t>
      </w:r>
      <w:r w:rsidRPr="00C17861">
        <w:tab/>
        <w:t>the tax invoice relating to the goods; and</w:t>
      </w:r>
    </w:p>
    <w:p w:rsidR="00BC3E19" w:rsidRPr="00C17861" w:rsidRDefault="00BC3E19" w:rsidP="00A27192">
      <w:pPr>
        <w:pStyle w:val="paragraph"/>
      </w:pPr>
      <w:r w:rsidRPr="00C17861">
        <w:tab/>
        <w:t>(b)</w:t>
      </w:r>
      <w:r w:rsidRPr="00C17861">
        <w:tab/>
        <w:t>documentary evidence that the acquirer is an individual to whom paragraph</w:t>
      </w:r>
      <w:r w:rsidR="00C17861">
        <w:t> </w:t>
      </w:r>
      <w:r w:rsidRPr="00C17861">
        <w:t>168</w:t>
      </w:r>
      <w:r w:rsidR="00C17861">
        <w:noBreakHyphen/>
      </w:r>
      <w:r w:rsidR="00A27192" w:rsidRPr="00C17861">
        <w:t>5(</w:t>
      </w:r>
      <w:r w:rsidRPr="00C17861">
        <w:t>1A)</w:t>
      </w:r>
      <w:r w:rsidR="00A91CAA" w:rsidRPr="00C17861">
        <w:t xml:space="preserve">  </w:t>
      </w:r>
      <w:r w:rsidRPr="00C17861">
        <w:t>(c) of the Act applies; and</w:t>
      </w:r>
    </w:p>
    <w:p w:rsidR="00BC3E19" w:rsidRPr="00C17861" w:rsidRDefault="00BC3E19" w:rsidP="00A27192">
      <w:pPr>
        <w:pStyle w:val="paragraph"/>
      </w:pPr>
      <w:r w:rsidRPr="00C17861">
        <w:tab/>
        <w:t>(c)</w:t>
      </w:r>
      <w:r w:rsidRPr="00C17861">
        <w:tab/>
        <w:t>documentary evidence that:</w:t>
      </w:r>
    </w:p>
    <w:p w:rsidR="00BC3E19" w:rsidRPr="00C17861" w:rsidRDefault="00BC3E19" w:rsidP="00A27192">
      <w:pPr>
        <w:pStyle w:val="paragraphsub"/>
      </w:pPr>
      <w:r w:rsidRPr="00C17861">
        <w:tab/>
        <w:t>(i)</w:t>
      </w:r>
      <w:r w:rsidRPr="00C17861">
        <w:tab/>
        <w:t>the goods have been exported to an external Territory; or</w:t>
      </w:r>
    </w:p>
    <w:p w:rsidR="00BC3E19" w:rsidRPr="00C17861" w:rsidRDefault="00BC3E19" w:rsidP="00A27192">
      <w:pPr>
        <w:pStyle w:val="paragraphsub"/>
      </w:pPr>
      <w:r w:rsidRPr="00C17861">
        <w:tab/>
        <w:t>(ii)</w:t>
      </w:r>
      <w:r w:rsidRPr="00C17861">
        <w:tab/>
        <w:t>arrangements have been made for the exportation of the goods to an external Territory within 60 days after the day on which the goods were acquired.</w:t>
      </w:r>
    </w:p>
    <w:p w:rsidR="00BC3E19" w:rsidRPr="00C17861" w:rsidRDefault="00BC3E19" w:rsidP="00A27192">
      <w:pPr>
        <w:pStyle w:val="subsection"/>
      </w:pPr>
      <w:r w:rsidRPr="00C17861">
        <w:tab/>
        <w:t>(2)</w:t>
      </w:r>
      <w:r w:rsidRPr="00C17861">
        <w:tab/>
        <w:t>The acquirer must present the tax invoice and evidence at a TRS verification facility when leaving for an external Territory.</w:t>
      </w:r>
    </w:p>
    <w:p w:rsidR="00BC3E19" w:rsidRPr="00C17861" w:rsidRDefault="00BC3E19" w:rsidP="00A27192">
      <w:pPr>
        <w:pStyle w:val="subsection"/>
      </w:pPr>
      <w:r w:rsidRPr="00C17861">
        <w:tab/>
        <w:t>(3)</w:t>
      </w:r>
      <w:r w:rsidRPr="00C17861">
        <w:tab/>
        <w:t xml:space="preserve">If the acquirer presents the evidence mentioned in </w:t>
      </w:r>
      <w:r w:rsidR="00C17861">
        <w:t>subparagraph (</w:t>
      </w:r>
      <w:r w:rsidRPr="00C17861">
        <w:t>1</w:t>
      </w:r>
      <w:r w:rsidR="00A27192" w:rsidRPr="00C17861">
        <w:t>)(</w:t>
      </w:r>
      <w:r w:rsidRPr="00C17861">
        <w:t>c</w:t>
      </w:r>
      <w:r w:rsidR="00A27192" w:rsidRPr="00C17861">
        <w:t>)(</w:t>
      </w:r>
      <w:r w:rsidRPr="00C17861">
        <w:t>ii), documentary evidence that the goods have been exported to an external Territory as described in that subparagraph must be given to the Chief Executive Officer of Customs within 90 days after the day on which the goods were acquired.</w:t>
      </w:r>
    </w:p>
    <w:p w:rsidR="00103AC8" w:rsidRPr="00C17861" w:rsidRDefault="00A27192" w:rsidP="00A27192">
      <w:pPr>
        <w:pStyle w:val="ActHead4"/>
      </w:pPr>
      <w:bookmarkStart w:id="98" w:name="_Toc375130607"/>
      <w:r w:rsidRPr="00C17861">
        <w:rPr>
          <w:rStyle w:val="CharSubdNo"/>
        </w:rPr>
        <w:t>Subdivision</w:t>
      </w:r>
      <w:r w:rsidR="00C17861">
        <w:rPr>
          <w:rStyle w:val="CharSubdNo"/>
        </w:rPr>
        <w:t> </w:t>
      </w:r>
      <w:r w:rsidR="00103AC8" w:rsidRPr="00C17861">
        <w:rPr>
          <w:rStyle w:val="CharSubdNo"/>
        </w:rPr>
        <w:t>168</w:t>
      </w:r>
      <w:r w:rsidR="00C17861">
        <w:rPr>
          <w:rStyle w:val="CharSubdNo"/>
        </w:rPr>
        <w:noBreakHyphen/>
      </w:r>
      <w:r w:rsidR="00103AC8" w:rsidRPr="00C17861">
        <w:rPr>
          <w:rStyle w:val="CharSubdNo"/>
        </w:rPr>
        <w:t>4</w:t>
      </w:r>
      <w:r w:rsidRPr="00C17861">
        <w:t>—</w:t>
      </w:r>
      <w:r w:rsidR="00103AC8" w:rsidRPr="00C17861">
        <w:rPr>
          <w:rStyle w:val="CharSubdText"/>
        </w:rPr>
        <w:t>Proportion of amount of GST for payment in cash</w:t>
      </w:r>
      <w:bookmarkEnd w:id="98"/>
    </w:p>
    <w:p w:rsidR="00103AC8" w:rsidRPr="00C17861" w:rsidRDefault="00103AC8" w:rsidP="00A27192">
      <w:pPr>
        <w:pStyle w:val="ActHead5"/>
      </w:pPr>
      <w:bookmarkStart w:id="99" w:name="_Toc375130608"/>
      <w:r w:rsidRPr="00C17861">
        <w:rPr>
          <w:rStyle w:val="CharSectno"/>
        </w:rPr>
        <w:t>168</w:t>
      </w:r>
      <w:r w:rsidR="00C17861">
        <w:rPr>
          <w:rStyle w:val="CharSectno"/>
        </w:rPr>
        <w:noBreakHyphen/>
      </w:r>
      <w:r w:rsidRPr="00C17861">
        <w:rPr>
          <w:rStyle w:val="CharSectno"/>
        </w:rPr>
        <w:t>5.11</w:t>
      </w:r>
      <w:r w:rsidR="00A27192" w:rsidRPr="00C17861">
        <w:t xml:space="preserve">  </w:t>
      </w:r>
      <w:r w:rsidRPr="00C17861">
        <w:t>Cash payment</w:t>
      </w:r>
      <w:bookmarkEnd w:id="99"/>
    </w:p>
    <w:p w:rsidR="00103AC8" w:rsidRPr="00C17861" w:rsidRDefault="00103AC8" w:rsidP="00A27192">
      <w:pPr>
        <w:pStyle w:val="subsection"/>
      </w:pPr>
      <w:r w:rsidRPr="00C17861">
        <w:rPr>
          <w:color w:val="000000"/>
        </w:rPr>
        <w:tab/>
        <w:t>(1)</w:t>
      </w:r>
      <w:r w:rsidRPr="00C17861">
        <w:rPr>
          <w:color w:val="000000"/>
        </w:rPr>
        <w:tab/>
        <w:t>For</w:t>
      </w:r>
      <w:r w:rsidR="00BC3E19" w:rsidRPr="00C17861">
        <w:t xml:space="preserve"> paragraphs 168</w:t>
      </w:r>
      <w:r w:rsidR="00C17861">
        <w:noBreakHyphen/>
      </w:r>
      <w:r w:rsidR="00A27192" w:rsidRPr="00C17861">
        <w:t>5(</w:t>
      </w:r>
      <w:r w:rsidR="00BC3E19" w:rsidRPr="00C17861">
        <w:t>1</w:t>
      </w:r>
      <w:r w:rsidR="00A27192" w:rsidRPr="00C17861">
        <w:t>)(</w:t>
      </w:r>
      <w:r w:rsidR="00BC3E19" w:rsidRPr="00C17861">
        <w:t>e) and (1A</w:t>
      </w:r>
      <w:r w:rsidR="00A27192" w:rsidRPr="00C17861">
        <w:t>)(</w:t>
      </w:r>
      <w:r w:rsidR="00BC3E19" w:rsidRPr="00C17861">
        <w:t>g)</w:t>
      </w:r>
      <w:r w:rsidRPr="00C17861">
        <w:rPr>
          <w:color w:val="000000"/>
        </w:rPr>
        <w:t xml:space="preserve"> of the Act, this regulation applies i</w:t>
      </w:r>
      <w:r w:rsidRPr="00C17861">
        <w:t>f:</w:t>
      </w:r>
    </w:p>
    <w:p w:rsidR="00103AC8" w:rsidRPr="00C17861" w:rsidRDefault="00103AC8" w:rsidP="00A27192">
      <w:pPr>
        <w:pStyle w:val="paragraph"/>
      </w:pPr>
      <w:r w:rsidRPr="00C17861">
        <w:tab/>
        <w:t>(a)</w:t>
      </w:r>
      <w:r w:rsidRPr="00C17861">
        <w:tab/>
        <w:t>an amount of GST on a taxable supply is to be paid to an acquirer in cash; and</w:t>
      </w:r>
    </w:p>
    <w:p w:rsidR="00103AC8" w:rsidRPr="00C17861" w:rsidRDefault="00103AC8" w:rsidP="00A27192">
      <w:pPr>
        <w:pStyle w:val="paragraph"/>
        <w:rPr>
          <w:color w:val="000000"/>
        </w:rPr>
      </w:pPr>
      <w:r w:rsidRPr="00C17861">
        <w:tab/>
        <w:t>(b)</w:t>
      </w:r>
      <w:r w:rsidRPr="00C17861">
        <w:tab/>
        <w:t>the amount of GST is not an exact multiple of 5</w:t>
      </w:r>
      <w:r w:rsidR="00A91CAA" w:rsidRPr="00C17861">
        <w:t xml:space="preserve"> </w:t>
      </w:r>
      <w:r w:rsidRPr="00C17861">
        <w:t>cents.</w:t>
      </w:r>
    </w:p>
    <w:p w:rsidR="00103AC8" w:rsidRPr="00C17861" w:rsidRDefault="00103AC8" w:rsidP="00A27192">
      <w:pPr>
        <w:pStyle w:val="subsection"/>
      </w:pPr>
      <w:r w:rsidRPr="00C17861">
        <w:tab/>
        <w:t>(2)</w:t>
      </w:r>
      <w:r w:rsidRPr="00C17861">
        <w:tab/>
        <w:t xml:space="preserve">If the amount of GST (the </w:t>
      </w:r>
      <w:r w:rsidRPr="00C17861">
        <w:rPr>
          <w:b/>
          <w:bCs/>
          <w:i/>
          <w:iCs/>
        </w:rPr>
        <w:t>base amount</w:t>
      </w:r>
      <w:r w:rsidRPr="00C17861">
        <w:t>) ends with an amount that is more than an exact multiple of 5 cents but less that 2.5</w:t>
      </w:r>
      <w:r w:rsidR="00A91CAA" w:rsidRPr="00C17861">
        <w:t xml:space="preserve"> </w:t>
      </w:r>
      <w:r w:rsidRPr="00C17861">
        <w:t>cents, or more than an exact multiple of 5 cents but less than 7.5 cents:</w:t>
      </w:r>
    </w:p>
    <w:p w:rsidR="00103AC8" w:rsidRPr="00C17861" w:rsidRDefault="00103AC8" w:rsidP="00A27192">
      <w:pPr>
        <w:pStyle w:val="paragraph"/>
      </w:pPr>
      <w:r w:rsidRPr="00C17861">
        <w:tab/>
        <w:t>(a)</w:t>
      </w:r>
      <w:r w:rsidRPr="00C17861">
        <w:tab/>
        <w:t>the base amount is to be rounded down to the nearest exact multiple of 5 cents; and</w:t>
      </w:r>
    </w:p>
    <w:p w:rsidR="00103AC8" w:rsidRPr="00C17861" w:rsidRDefault="00103AC8" w:rsidP="00A27192">
      <w:pPr>
        <w:pStyle w:val="paragraph"/>
      </w:pPr>
      <w:r w:rsidRPr="00C17861">
        <w:tab/>
        <w:t>(b)</w:t>
      </w:r>
      <w:r w:rsidRPr="00C17861">
        <w:tab/>
        <w:t>the result is the proportion of the base amount that is to be paid to the acquirer.</w:t>
      </w:r>
    </w:p>
    <w:p w:rsidR="00103AC8" w:rsidRPr="00C17861" w:rsidRDefault="00103AC8" w:rsidP="00A27192">
      <w:pPr>
        <w:pStyle w:val="subsection"/>
      </w:pPr>
      <w:r w:rsidRPr="00C17861">
        <w:tab/>
        <w:t>(3)</w:t>
      </w:r>
      <w:r w:rsidRPr="00C17861">
        <w:tab/>
        <w:t xml:space="preserve">If the amount of GST (the </w:t>
      </w:r>
      <w:r w:rsidRPr="00C17861">
        <w:rPr>
          <w:b/>
          <w:bCs/>
          <w:i/>
          <w:iCs/>
        </w:rPr>
        <w:t>base amount</w:t>
      </w:r>
      <w:r w:rsidRPr="00C17861">
        <w:t>) ends with an amount that is 2.5 cents or more, but less than an exact multiple of 5 cents, or 7.5 cents or more, but less than an exact multiple of 5 cents:</w:t>
      </w:r>
    </w:p>
    <w:p w:rsidR="00103AC8" w:rsidRPr="00C17861" w:rsidRDefault="00103AC8" w:rsidP="00A27192">
      <w:pPr>
        <w:pStyle w:val="paragraph"/>
      </w:pPr>
      <w:r w:rsidRPr="00C17861">
        <w:tab/>
        <w:t>(a)</w:t>
      </w:r>
      <w:r w:rsidRPr="00C17861">
        <w:tab/>
        <w:t>the base amount is to be rounded up to the nearest exact multiple of 5 cents; and</w:t>
      </w:r>
    </w:p>
    <w:p w:rsidR="00103AC8" w:rsidRPr="00C17861" w:rsidRDefault="00103AC8" w:rsidP="00A27192">
      <w:pPr>
        <w:pStyle w:val="paragraph"/>
      </w:pPr>
      <w:r w:rsidRPr="00C17861">
        <w:tab/>
        <w:t>(b)</w:t>
      </w:r>
      <w:r w:rsidRPr="00C17861">
        <w:tab/>
        <w:t>the result is the proportion of the base amount that is to be paid to the acquirer.</w:t>
      </w:r>
    </w:p>
    <w:p w:rsidR="00103AC8" w:rsidRPr="00C17861" w:rsidRDefault="00A27192" w:rsidP="00A27192">
      <w:pPr>
        <w:pStyle w:val="ActHead4"/>
      </w:pPr>
      <w:bookmarkStart w:id="100" w:name="_Toc375130609"/>
      <w:r w:rsidRPr="00C17861">
        <w:rPr>
          <w:rStyle w:val="CharSubdNo"/>
        </w:rPr>
        <w:t>Subdivision</w:t>
      </w:r>
      <w:r w:rsidR="00C17861">
        <w:rPr>
          <w:rStyle w:val="CharSubdNo"/>
        </w:rPr>
        <w:t> </w:t>
      </w:r>
      <w:r w:rsidR="00103AC8" w:rsidRPr="00C17861">
        <w:rPr>
          <w:rStyle w:val="CharSubdNo"/>
        </w:rPr>
        <w:t>168</w:t>
      </w:r>
      <w:r w:rsidR="00C17861">
        <w:rPr>
          <w:rStyle w:val="CharSubdNo"/>
        </w:rPr>
        <w:noBreakHyphen/>
      </w:r>
      <w:r w:rsidR="00103AC8" w:rsidRPr="00C17861">
        <w:rPr>
          <w:rStyle w:val="CharSubdNo"/>
        </w:rPr>
        <w:t>5</w:t>
      </w:r>
      <w:r w:rsidRPr="00C17861">
        <w:t>—</w:t>
      </w:r>
      <w:r w:rsidR="00103AC8" w:rsidRPr="00C17861">
        <w:rPr>
          <w:rStyle w:val="CharSubdText"/>
        </w:rPr>
        <w:t>Documentation relating to entitlement to payment</w:t>
      </w:r>
      <w:bookmarkEnd w:id="100"/>
    </w:p>
    <w:p w:rsidR="00103AC8" w:rsidRPr="00C17861" w:rsidRDefault="00103AC8" w:rsidP="00A27192">
      <w:pPr>
        <w:pStyle w:val="ActHead5"/>
      </w:pPr>
      <w:bookmarkStart w:id="101" w:name="_Toc375130610"/>
      <w:r w:rsidRPr="00C17861">
        <w:rPr>
          <w:rStyle w:val="CharSectno"/>
        </w:rPr>
        <w:t>168</w:t>
      </w:r>
      <w:r w:rsidR="00C17861">
        <w:rPr>
          <w:rStyle w:val="CharSectno"/>
        </w:rPr>
        <w:noBreakHyphen/>
      </w:r>
      <w:r w:rsidRPr="00C17861">
        <w:rPr>
          <w:rStyle w:val="CharSectno"/>
        </w:rPr>
        <w:t>5.12</w:t>
      </w:r>
      <w:r w:rsidR="00A27192" w:rsidRPr="00C17861">
        <w:t xml:space="preserve">  </w:t>
      </w:r>
      <w:r w:rsidRPr="00C17861">
        <w:t>Payment authority</w:t>
      </w:r>
      <w:bookmarkEnd w:id="101"/>
    </w:p>
    <w:p w:rsidR="00103AC8" w:rsidRPr="00C17861" w:rsidRDefault="00103AC8" w:rsidP="00A27192">
      <w:pPr>
        <w:pStyle w:val="subsection"/>
      </w:pPr>
      <w:r w:rsidRPr="00C17861">
        <w:tab/>
        <w:t>(1)</w:t>
      </w:r>
      <w:r w:rsidRPr="00C17861">
        <w:tab/>
        <w:t>This regulation applies if:</w:t>
      </w:r>
    </w:p>
    <w:p w:rsidR="00103AC8" w:rsidRPr="00C17861" w:rsidRDefault="00103AC8" w:rsidP="00A27192">
      <w:pPr>
        <w:pStyle w:val="paragraph"/>
      </w:pPr>
      <w:r w:rsidRPr="00C17861">
        <w:tab/>
        <w:t>(a)</w:t>
      </w:r>
      <w:r w:rsidRPr="00C17861">
        <w:tab/>
        <w:t>an acquirer complies with regulation</w:t>
      </w:r>
      <w:r w:rsidR="00C17861">
        <w:t> </w:t>
      </w:r>
      <w:r w:rsidRPr="00C17861">
        <w:t>168</w:t>
      </w:r>
      <w:r w:rsidR="00C17861">
        <w:noBreakHyphen/>
      </w:r>
      <w:r w:rsidRPr="00C17861">
        <w:t xml:space="preserve">5.10 at the request of an officer of Customs; and </w:t>
      </w:r>
    </w:p>
    <w:p w:rsidR="00103AC8" w:rsidRPr="00C17861" w:rsidRDefault="00103AC8" w:rsidP="00A27192">
      <w:pPr>
        <w:pStyle w:val="paragraph"/>
      </w:pPr>
      <w:r w:rsidRPr="00C17861">
        <w:tab/>
        <w:t>(b)</w:t>
      </w:r>
      <w:r w:rsidRPr="00C17861">
        <w:tab/>
        <w:t>the officer is satisfied that the acquirer is entitled to be paid an amount under section</w:t>
      </w:r>
      <w:r w:rsidR="00C17861">
        <w:t> </w:t>
      </w:r>
      <w:r w:rsidRPr="00C17861">
        <w:t>168</w:t>
      </w:r>
      <w:r w:rsidR="00C17861">
        <w:noBreakHyphen/>
      </w:r>
      <w:r w:rsidRPr="00C17861">
        <w:t>5 of the Act.</w:t>
      </w:r>
    </w:p>
    <w:p w:rsidR="00103AC8" w:rsidRPr="00C17861" w:rsidRDefault="00103AC8" w:rsidP="00A27192">
      <w:pPr>
        <w:pStyle w:val="subsection"/>
      </w:pPr>
      <w:r w:rsidRPr="00C17861">
        <w:tab/>
        <w:t>(2)</w:t>
      </w:r>
      <w:r w:rsidRPr="00C17861">
        <w:tab/>
        <w:t>The officer must give the acquirer a payment authority that includes:</w:t>
      </w:r>
    </w:p>
    <w:p w:rsidR="00103AC8" w:rsidRPr="00C17861" w:rsidRDefault="00103AC8" w:rsidP="00A27192">
      <w:pPr>
        <w:pStyle w:val="paragraph"/>
      </w:pPr>
      <w:r w:rsidRPr="00C17861">
        <w:tab/>
        <w:t>(a)</w:t>
      </w:r>
      <w:r w:rsidRPr="00C17861">
        <w:tab/>
        <w:t>information identifying the acquirer; and</w:t>
      </w:r>
    </w:p>
    <w:p w:rsidR="00103AC8" w:rsidRPr="00C17861" w:rsidRDefault="00103AC8" w:rsidP="00A27192">
      <w:pPr>
        <w:pStyle w:val="paragraph"/>
      </w:pPr>
      <w:r w:rsidRPr="00C17861">
        <w:tab/>
        <w:t>(b)</w:t>
      </w:r>
      <w:r w:rsidRPr="00C17861">
        <w:tab/>
        <w:t>the amount to which the acquirer is entitled.</w:t>
      </w:r>
    </w:p>
    <w:p w:rsidR="00103AC8" w:rsidRPr="00C17861" w:rsidRDefault="00103AC8" w:rsidP="00A27192">
      <w:pPr>
        <w:pStyle w:val="ActHead5"/>
      </w:pPr>
      <w:bookmarkStart w:id="102" w:name="_Toc375130611"/>
      <w:r w:rsidRPr="00C17861">
        <w:rPr>
          <w:rStyle w:val="CharSectno"/>
        </w:rPr>
        <w:t>168</w:t>
      </w:r>
      <w:r w:rsidR="00C17861">
        <w:rPr>
          <w:rStyle w:val="CharSectno"/>
        </w:rPr>
        <w:noBreakHyphen/>
      </w:r>
      <w:r w:rsidRPr="00C17861">
        <w:rPr>
          <w:rStyle w:val="CharSectno"/>
        </w:rPr>
        <w:t>5.13</w:t>
      </w:r>
      <w:r w:rsidR="00A27192" w:rsidRPr="00C17861">
        <w:t xml:space="preserve">  </w:t>
      </w:r>
      <w:r w:rsidRPr="00C17861">
        <w:t>Claim for payment: exceptional circumstances</w:t>
      </w:r>
      <w:bookmarkEnd w:id="102"/>
    </w:p>
    <w:p w:rsidR="00103AC8" w:rsidRPr="00C17861" w:rsidRDefault="00103AC8" w:rsidP="00A27192">
      <w:pPr>
        <w:pStyle w:val="subsection"/>
      </w:pPr>
      <w:r w:rsidRPr="00C17861">
        <w:tab/>
      </w:r>
      <w:r w:rsidRPr="00C17861">
        <w:tab/>
        <w:t>If an officer of Customs is unable to give an acquirer a payment authority, because of exceptional circumstances that make it impracticable for the officer to verify the acquirer’s entitlement, the officer must make arrangements for the acquirer:</w:t>
      </w:r>
    </w:p>
    <w:p w:rsidR="00103AC8" w:rsidRPr="00C17861" w:rsidRDefault="00103AC8" w:rsidP="00A27192">
      <w:pPr>
        <w:pStyle w:val="paragraph"/>
      </w:pPr>
      <w:r w:rsidRPr="00C17861">
        <w:tab/>
        <w:t>(a)</w:t>
      </w:r>
      <w:r w:rsidRPr="00C17861">
        <w:tab/>
        <w:t>to complete a claim for payment; and</w:t>
      </w:r>
    </w:p>
    <w:p w:rsidR="00103AC8" w:rsidRPr="00C17861" w:rsidRDefault="00103AC8" w:rsidP="00A27192">
      <w:pPr>
        <w:pStyle w:val="paragraph"/>
      </w:pPr>
      <w:r w:rsidRPr="00C17861">
        <w:tab/>
        <w:t>(b)</w:t>
      </w:r>
      <w:r w:rsidRPr="00C17861">
        <w:tab/>
        <w:t>to include with the claim the acquirer’s tax invoice; and</w:t>
      </w:r>
    </w:p>
    <w:p w:rsidR="00103AC8" w:rsidRPr="00C17861" w:rsidRDefault="00103AC8" w:rsidP="00A27192">
      <w:pPr>
        <w:pStyle w:val="paragraph"/>
      </w:pPr>
      <w:r w:rsidRPr="00C17861">
        <w:tab/>
        <w:t>(c)</w:t>
      </w:r>
      <w:r w:rsidRPr="00C17861">
        <w:tab/>
        <w:t>to lodge the claim at a TRS verification facility before leaving Australia.</w:t>
      </w:r>
    </w:p>
    <w:p w:rsidR="00103AC8" w:rsidRPr="00982E74" w:rsidRDefault="00103AC8" w:rsidP="003D13E9">
      <w:pPr>
        <w:pStyle w:val="notetext"/>
      </w:pPr>
      <w:r w:rsidRPr="00982E74">
        <w:t>Examples of exceptional circumstances</w:t>
      </w:r>
      <w:r w:rsidR="00982E74">
        <w:t>:</w:t>
      </w:r>
    </w:p>
    <w:p w:rsidR="00103AC8" w:rsidRPr="00C17861" w:rsidRDefault="00103AC8" w:rsidP="002F7ADC">
      <w:pPr>
        <w:pStyle w:val="notetext"/>
      </w:pPr>
      <w:r w:rsidRPr="00C17861">
        <w:t>1</w:t>
      </w:r>
      <w:r w:rsidR="00A91CAA" w:rsidRPr="00C17861">
        <w:t xml:space="preserve">   </w:t>
      </w:r>
      <w:r w:rsidRPr="00C17861">
        <w:t>A power outage at a TRS verification facility, making it impossible to verify details by computer.</w:t>
      </w:r>
    </w:p>
    <w:p w:rsidR="00103AC8" w:rsidRPr="00C17861" w:rsidRDefault="00103AC8" w:rsidP="002F7ADC">
      <w:pPr>
        <w:pStyle w:val="notetext"/>
      </w:pPr>
      <w:r w:rsidRPr="00C17861">
        <w:t>2</w:t>
      </w:r>
      <w:r w:rsidR="00A91CAA" w:rsidRPr="00C17861">
        <w:t xml:space="preserve">   </w:t>
      </w:r>
      <w:r w:rsidRPr="00C17861">
        <w:t>Passenger congestion that would make it unreasonable to verify each acquirer’s claim within the time available.</w:t>
      </w:r>
    </w:p>
    <w:p w:rsidR="00103AC8" w:rsidRPr="00C17861" w:rsidRDefault="00A27192" w:rsidP="00A27192">
      <w:pPr>
        <w:pStyle w:val="ActHead4"/>
      </w:pPr>
      <w:bookmarkStart w:id="103" w:name="_Toc375130612"/>
      <w:r w:rsidRPr="00C17861">
        <w:rPr>
          <w:rStyle w:val="CharSubdNo"/>
        </w:rPr>
        <w:t>Subdivision</w:t>
      </w:r>
      <w:r w:rsidR="00C17861">
        <w:rPr>
          <w:rStyle w:val="CharSubdNo"/>
        </w:rPr>
        <w:t> </w:t>
      </w:r>
      <w:r w:rsidR="00103AC8" w:rsidRPr="00C17861">
        <w:rPr>
          <w:rStyle w:val="CharSubdNo"/>
        </w:rPr>
        <w:t>168</w:t>
      </w:r>
      <w:r w:rsidR="00C17861">
        <w:rPr>
          <w:rStyle w:val="CharSubdNo"/>
        </w:rPr>
        <w:noBreakHyphen/>
      </w:r>
      <w:r w:rsidR="00103AC8" w:rsidRPr="00C17861">
        <w:rPr>
          <w:rStyle w:val="CharSubdNo"/>
        </w:rPr>
        <w:t>6</w:t>
      </w:r>
      <w:r w:rsidRPr="00C17861">
        <w:t>—</w:t>
      </w:r>
      <w:r w:rsidR="00103AC8" w:rsidRPr="00C17861">
        <w:rPr>
          <w:rStyle w:val="CharSubdText"/>
        </w:rPr>
        <w:t>Period and manner of payment</w:t>
      </w:r>
      <w:bookmarkEnd w:id="103"/>
    </w:p>
    <w:p w:rsidR="00103AC8" w:rsidRPr="00C17861" w:rsidRDefault="00103AC8" w:rsidP="00A27192">
      <w:pPr>
        <w:pStyle w:val="ActHead5"/>
      </w:pPr>
      <w:bookmarkStart w:id="104" w:name="_Toc375130613"/>
      <w:r w:rsidRPr="00C17861">
        <w:rPr>
          <w:rStyle w:val="CharSectno"/>
        </w:rPr>
        <w:t>168</w:t>
      </w:r>
      <w:r w:rsidR="00C17861">
        <w:rPr>
          <w:rStyle w:val="CharSectno"/>
        </w:rPr>
        <w:noBreakHyphen/>
      </w:r>
      <w:r w:rsidRPr="00C17861">
        <w:rPr>
          <w:rStyle w:val="CharSectno"/>
        </w:rPr>
        <w:t>5.14</w:t>
      </w:r>
      <w:r w:rsidR="00A27192" w:rsidRPr="00C17861">
        <w:t xml:space="preserve">  </w:t>
      </w:r>
      <w:r w:rsidRPr="00C17861">
        <w:t>Processing payment authority given to</w:t>
      </w:r>
      <w:r w:rsidR="00A27192" w:rsidRPr="00C17861">
        <w:t xml:space="preserve"> </w:t>
      </w:r>
      <w:r w:rsidRPr="00C17861">
        <w:t>officer of Customs at airport</w:t>
      </w:r>
      <w:bookmarkEnd w:id="104"/>
    </w:p>
    <w:p w:rsidR="00103AC8" w:rsidRPr="00C17861" w:rsidRDefault="00103AC8" w:rsidP="00A27192">
      <w:pPr>
        <w:pStyle w:val="subsection"/>
      </w:pPr>
      <w:r w:rsidRPr="00C17861">
        <w:tab/>
        <w:t>(1)</w:t>
      </w:r>
      <w:r w:rsidRPr="00C17861">
        <w:tab/>
        <w:t>For subsection</w:t>
      </w:r>
      <w:r w:rsidR="00C17861">
        <w:t> </w:t>
      </w:r>
      <w:r w:rsidRPr="00C17861">
        <w:t>168</w:t>
      </w:r>
      <w:r w:rsidR="00C17861">
        <w:noBreakHyphen/>
      </w:r>
      <w:r w:rsidRPr="00C17861">
        <w:t>5(2) of the Act, this regulation applies if:</w:t>
      </w:r>
    </w:p>
    <w:p w:rsidR="00103AC8" w:rsidRPr="00C17861" w:rsidRDefault="00103AC8" w:rsidP="00A27192">
      <w:pPr>
        <w:pStyle w:val="paragraph"/>
      </w:pPr>
      <w:r w:rsidRPr="00C17861">
        <w:tab/>
        <w:t>(a)</w:t>
      </w:r>
      <w:r w:rsidRPr="00C17861">
        <w:tab/>
        <w:t>an acquirer gives a payment authority to an officer of Customs at a TRS verification facility:</w:t>
      </w:r>
    </w:p>
    <w:p w:rsidR="00103AC8" w:rsidRPr="00C17861" w:rsidRDefault="00103AC8" w:rsidP="00A27192">
      <w:pPr>
        <w:pStyle w:val="paragraphsub"/>
      </w:pPr>
      <w:r w:rsidRPr="00C17861">
        <w:tab/>
        <w:t>(i)</w:t>
      </w:r>
      <w:r w:rsidRPr="00C17861">
        <w:tab/>
        <w:t>that is located at an airport; and</w:t>
      </w:r>
    </w:p>
    <w:p w:rsidR="00103AC8" w:rsidRPr="00C17861" w:rsidRDefault="00103AC8" w:rsidP="00A27192">
      <w:pPr>
        <w:pStyle w:val="paragraphsub"/>
      </w:pPr>
      <w:r w:rsidRPr="00C17861">
        <w:tab/>
        <w:t>(ii)</w:t>
      </w:r>
      <w:r w:rsidRPr="00C17861">
        <w:tab/>
        <w:t>at which facilities exist for making cash payments; and</w:t>
      </w:r>
    </w:p>
    <w:p w:rsidR="00103AC8" w:rsidRPr="00C17861" w:rsidRDefault="00103AC8" w:rsidP="00A27192">
      <w:pPr>
        <w:pStyle w:val="paragraph"/>
      </w:pPr>
      <w:r w:rsidRPr="00C17861">
        <w:tab/>
        <w:t>(b)</w:t>
      </w:r>
      <w:r w:rsidRPr="00C17861">
        <w:tab/>
        <w:t>the amount to be paid to the acquirer (including any amount payable to the acquirer, in relation to the acquisition, under section</w:t>
      </w:r>
      <w:r w:rsidR="00C17861">
        <w:t> </w:t>
      </w:r>
      <w:r w:rsidRPr="00C17861">
        <w:t>25</w:t>
      </w:r>
      <w:r w:rsidR="00C17861">
        <w:noBreakHyphen/>
      </w:r>
      <w:r w:rsidRPr="00C17861">
        <w:t xml:space="preserve">5 of the </w:t>
      </w:r>
      <w:r w:rsidRPr="00C17861">
        <w:rPr>
          <w:i/>
          <w:iCs/>
        </w:rPr>
        <w:t>A New Tax System (Wine Equalisation Tax) Act 1999</w:t>
      </w:r>
      <w:r w:rsidRPr="00C17861">
        <w:t xml:space="preserve">) is $200 or less. </w:t>
      </w:r>
    </w:p>
    <w:p w:rsidR="00103AC8" w:rsidRPr="00C17861" w:rsidRDefault="00A27192" w:rsidP="00A27192">
      <w:pPr>
        <w:pStyle w:val="notetext"/>
      </w:pPr>
      <w:r w:rsidRPr="00C17861">
        <w:rPr>
          <w:iCs/>
        </w:rPr>
        <w:t>Note:</w:t>
      </w:r>
      <w:r w:rsidRPr="00C17861">
        <w:rPr>
          <w:iCs/>
        </w:rPr>
        <w:tab/>
      </w:r>
      <w:r w:rsidR="00103AC8" w:rsidRPr="00C17861">
        <w:t>Facilities for making cash payments to acquirers will only be available at some airports, and will not be available at seaports.</w:t>
      </w:r>
    </w:p>
    <w:p w:rsidR="00103AC8" w:rsidRPr="00C17861" w:rsidRDefault="00103AC8" w:rsidP="00A27192">
      <w:pPr>
        <w:pStyle w:val="subsection"/>
      </w:pPr>
      <w:r w:rsidRPr="00C17861">
        <w:tab/>
        <w:t>(2)</w:t>
      </w:r>
      <w:r w:rsidRPr="00C17861">
        <w:tab/>
        <w:t>If it is practicable to pay cash to the acquirer, the amount must be paid to the acquirer, in Australian currency, bef</w:t>
      </w:r>
      <w:r w:rsidR="002F7ADC">
        <w:t>:</w:t>
      </w:r>
      <w:r w:rsidRPr="00C17861">
        <w:t>ore the acquirer leaves Australia.</w:t>
      </w:r>
    </w:p>
    <w:p w:rsidR="00103AC8" w:rsidRPr="00C17861" w:rsidRDefault="00103AC8" w:rsidP="00A27192">
      <w:pPr>
        <w:pStyle w:val="subsection"/>
      </w:pPr>
      <w:r w:rsidRPr="00C17861">
        <w:tab/>
        <w:t>(3)</w:t>
      </w:r>
      <w:r w:rsidRPr="00C17861">
        <w:tab/>
        <w:t>If it is not practicable to pay cash to the acquirer, an officer of Customs must make arrangements for the acquirer to lodge the payment authority at a TRS verification facility before leaving Australia.</w:t>
      </w:r>
    </w:p>
    <w:p w:rsidR="00103AC8" w:rsidRPr="002F7ADC" w:rsidRDefault="00103AC8" w:rsidP="003D13E9">
      <w:pPr>
        <w:pStyle w:val="notetext"/>
      </w:pPr>
      <w:r w:rsidRPr="002F7ADC">
        <w:t>Examples</w:t>
      </w:r>
      <w:r w:rsidR="002F7ADC">
        <w:t>:</w:t>
      </w:r>
    </w:p>
    <w:p w:rsidR="00103AC8" w:rsidRPr="00C17861" w:rsidRDefault="00103AC8" w:rsidP="002F7ADC">
      <w:pPr>
        <w:pStyle w:val="notetext"/>
      </w:pPr>
      <w:r w:rsidRPr="00C17861">
        <w:t>1</w:t>
      </w:r>
      <w:r w:rsidR="00A91CAA" w:rsidRPr="00C17861">
        <w:t xml:space="preserve">   </w:t>
      </w:r>
      <w:r w:rsidRPr="00C17861">
        <w:t>A shortage of cash at the TRS verification facility.</w:t>
      </w:r>
    </w:p>
    <w:p w:rsidR="00103AC8" w:rsidRPr="00C17861" w:rsidRDefault="00103AC8" w:rsidP="002F7ADC">
      <w:pPr>
        <w:pStyle w:val="notetext"/>
      </w:pPr>
      <w:r w:rsidRPr="00C17861">
        <w:t>2</w:t>
      </w:r>
      <w:r w:rsidR="00A91CAA" w:rsidRPr="00C17861">
        <w:t xml:space="preserve">   </w:t>
      </w:r>
      <w:r w:rsidRPr="00C17861">
        <w:t>Passenger congestion that would make it unreasonable to pay cash to each acquirer within the time available.</w:t>
      </w:r>
    </w:p>
    <w:p w:rsidR="00103AC8" w:rsidRPr="00C17861" w:rsidRDefault="00103AC8" w:rsidP="00A27192">
      <w:pPr>
        <w:pStyle w:val="ActHead5"/>
      </w:pPr>
      <w:bookmarkStart w:id="105" w:name="_Toc375130614"/>
      <w:r w:rsidRPr="00C17861">
        <w:rPr>
          <w:rStyle w:val="CharSectno"/>
        </w:rPr>
        <w:t>168</w:t>
      </w:r>
      <w:r w:rsidR="00C17861">
        <w:rPr>
          <w:rStyle w:val="CharSectno"/>
        </w:rPr>
        <w:noBreakHyphen/>
      </w:r>
      <w:r w:rsidRPr="00C17861">
        <w:rPr>
          <w:rStyle w:val="CharSectno"/>
        </w:rPr>
        <w:t>5.15</w:t>
      </w:r>
      <w:r w:rsidR="00A27192" w:rsidRPr="00C17861">
        <w:t xml:space="preserve">  </w:t>
      </w:r>
      <w:r w:rsidRPr="00C17861">
        <w:t>Processing payment authority lodged at a TRS</w:t>
      </w:r>
      <w:r w:rsidR="00550468" w:rsidRPr="00C17861">
        <w:t xml:space="preserve"> </w:t>
      </w:r>
      <w:r w:rsidRPr="00C17861">
        <w:t>verification facility</w:t>
      </w:r>
      <w:bookmarkEnd w:id="105"/>
    </w:p>
    <w:p w:rsidR="00103AC8" w:rsidRPr="00C17861" w:rsidRDefault="00103AC8" w:rsidP="00A27192">
      <w:pPr>
        <w:pStyle w:val="subsection"/>
      </w:pPr>
      <w:r w:rsidRPr="00C17861">
        <w:tab/>
        <w:t>(1)</w:t>
      </w:r>
      <w:r w:rsidRPr="00C17861">
        <w:tab/>
        <w:t>For subsection</w:t>
      </w:r>
      <w:r w:rsidR="00C17861">
        <w:t> </w:t>
      </w:r>
      <w:r w:rsidRPr="00C17861">
        <w:t>168</w:t>
      </w:r>
      <w:r w:rsidR="00C17861">
        <w:noBreakHyphen/>
      </w:r>
      <w:r w:rsidRPr="00C17861">
        <w:t>5(2) of the Act, this regulation applies if an acquirer:</w:t>
      </w:r>
    </w:p>
    <w:p w:rsidR="00103AC8" w:rsidRPr="00C17861" w:rsidRDefault="00103AC8" w:rsidP="00A27192">
      <w:pPr>
        <w:pStyle w:val="paragraph"/>
      </w:pPr>
      <w:r w:rsidRPr="00C17861">
        <w:tab/>
        <w:t>(a)</w:t>
      </w:r>
      <w:r w:rsidRPr="00C17861">
        <w:tab/>
        <w:t>lodges a payment authority at a TRS verification facility when the acquirer is leaving Australia; and</w:t>
      </w:r>
    </w:p>
    <w:p w:rsidR="00103AC8" w:rsidRPr="00C17861" w:rsidRDefault="00103AC8" w:rsidP="00A27192">
      <w:pPr>
        <w:pStyle w:val="paragraph"/>
      </w:pPr>
      <w:r w:rsidRPr="00C17861">
        <w:tab/>
        <w:t>(b)</w:t>
      </w:r>
      <w:r w:rsidRPr="00C17861">
        <w:tab/>
        <w:t>includes with the authority instructions for paying an amount to the acquirer by:</w:t>
      </w:r>
    </w:p>
    <w:p w:rsidR="00103AC8" w:rsidRPr="00C17861" w:rsidRDefault="00103AC8" w:rsidP="00A27192">
      <w:pPr>
        <w:pStyle w:val="paragraphsub"/>
      </w:pPr>
      <w:r w:rsidRPr="00C17861">
        <w:tab/>
        <w:t>(i)</w:t>
      </w:r>
      <w:r w:rsidRPr="00C17861">
        <w:tab/>
        <w:t>crediting the amount to a credit card account or an Australian bank account; or</w:t>
      </w:r>
    </w:p>
    <w:p w:rsidR="00103AC8" w:rsidRPr="00C17861" w:rsidRDefault="00103AC8" w:rsidP="00A27192">
      <w:pPr>
        <w:pStyle w:val="paragraphsub"/>
      </w:pPr>
      <w:r w:rsidRPr="00C17861">
        <w:tab/>
        <w:t>(ii)</w:t>
      </w:r>
      <w:r w:rsidRPr="00C17861">
        <w:tab/>
        <w:t>posting a cheque for the amount to a nominated address.</w:t>
      </w:r>
    </w:p>
    <w:p w:rsidR="00103AC8" w:rsidRPr="00C17861" w:rsidRDefault="00103AC8" w:rsidP="00A27192">
      <w:pPr>
        <w:pStyle w:val="subsection"/>
      </w:pPr>
      <w:r w:rsidRPr="00C17861">
        <w:tab/>
        <w:t>(2)</w:t>
      </w:r>
      <w:r w:rsidRPr="00C17861">
        <w:tab/>
        <w:t>The acquirer must be paid the amount in accordance with the instructions given with the authority.</w:t>
      </w:r>
    </w:p>
    <w:p w:rsidR="00103AC8" w:rsidRPr="00C17861" w:rsidRDefault="00103AC8" w:rsidP="00A27192">
      <w:pPr>
        <w:pStyle w:val="subsection"/>
      </w:pPr>
      <w:r w:rsidRPr="00C17861">
        <w:tab/>
        <w:t>(3)</w:t>
      </w:r>
      <w:r w:rsidRPr="00C17861">
        <w:tab/>
        <w:t>The payment must be made within 60 days after the payment authority is lodged.</w:t>
      </w:r>
    </w:p>
    <w:p w:rsidR="00103AC8" w:rsidRPr="00C17861" w:rsidRDefault="00103AC8" w:rsidP="00A27192">
      <w:pPr>
        <w:pStyle w:val="ActHead5"/>
      </w:pPr>
      <w:bookmarkStart w:id="106" w:name="_Toc375130615"/>
      <w:r w:rsidRPr="00C17861">
        <w:rPr>
          <w:rStyle w:val="CharSectno"/>
        </w:rPr>
        <w:t>168</w:t>
      </w:r>
      <w:r w:rsidR="00C17861">
        <w:rPr>
          <w:rStyle w:val="CharSectno"/>
        </w:rPr>
        <w:noBreakHyphen/>
      </w:r>
      <w:r w:rsidRPr="00C17861">
        <w:rPr>
          <w:rStyle w:val="CharSectno"/>
        </w:rPr>
        <w:t>5.16</w:t>
      </w:r>
      <w:r w:rsidR="00A27192" w:rsidRPr="00C17861">
        <w:t xml:space="preserve">  </w:t>
      </w:r>
      <w:r w:rsidRPr="00C17861">
        <w:t>Processing payment authority given to Chief</w:t>
      </w:r>
      <w:r w:rsidR="00550468" w:rsidRPr="00C17861">
        <w:t xml:space="preserve"> </w:t>
      </w:r>
      <w:r w:rsidRPr="00C17861">
        <w:t>Executive Officer of Customs</w:t>
      </w:r>
      <w:bookmarkEnd w:id="106"/>
    </w:p>
    <w:p w:rsidR="00103AC8" w:rsidRPr="00C17861" w:rsidRDefault="00103AC8" w:rsidP="00A27192">
      <w:pPr>
        <w:pStyle w:val="subsection"/>
      </w:pPr>
      <w:r w:rsidRPr="00C17861">
        <w:tab/>
        <w:t>(1)</w:t>
      </w:r>
      <w:r w:rsidRPr="00C17861">
        <w:tab/>
        <w:t>For subsection</w:t>
      </w:r>
      <w:r w:rsidR="00C17861">
        <w:t> </w:t>
      </w:r>
      <w:r w:rsidRPr="00C17861">
        <w:t>168</w:t>
      </w:r>
      <w:r w:rsidR="00C17861">
        <w:noBreakHyphen/>
      </w:r>
      <w:r w:rsidRPr="00C17861">
        <w:t>5</w:t>
      </w:r>
      <w:r w:rsidR="00A91CAA" w:rsidRPr="00C17861">
        <w:t xml:space="preserve"> </w:t>
      </w:r>
      <w:r w:rsidRPr="00C17861">
        <w:t>(2) of the Act, this regulation applies if:</w:t>
      </w:r>
    </w:p>
    <w:p w:rsidR="00103AC8" w:rsidRPr="00C17861" w:rsidRDefault="00103AC8" w:rsidP="00A27192">
      <w:pPr>
        <w:pStyle w:val="paragraph"/>
      </w:pPr>
      <w:r w:rsidRPr="00C17861">
        <w:tab/>
        <w:t>(a)</w:t>
      </w:r>
      <w:r w:rsidRPr="00C17861">
        <w:tab/>
        <w:t>an acquirer posts a payment authority, from a place outside Australia, to the Chief Executive Officer of Customs; and</w:t>
      </w:r>
    </w:p>
    <w:p w:rsidR="00103AC8" w:rsidRPr="00C17861" w:rsidRDefault="00103AC8" w:rsidP="00A27192">
      <w:pPr>
        <w:pStyle w:val="paragraph"/>
      </w:pPr>
      <w:r w:rsidRPr="00C17861">
        <w:tab/>
        <w:t>(b)</w:t>
      </w:r>
      <w:r w:rsidRPr="00C17861">
        <w:tab/>
        <w:t>the acquirer includes with the authority instructions for paying an amount to the acquirer by:</w:t>
      </w:r>
    </w:p>
    <w:p w:rsidR="00103AC8" w:rsidRPr="00C17861" w:rsidRDefault="00103AC8" w:rsidP="00A27192">
      <w:pPr>
        <w:pStyle w:val="paragraphsub"/>
      </w:pPr>
      <w:r w:rsidRPr="00C17861">
        <w:tab/>
        <w:t>(i)</w:t>
      </w:r>
      <w:r w:rsidRPr="00C17861">
        <w:tab/>
        <w:t>crediting the amount to a credit card account or an Australian bank account; or</w:t>
      </w:r>
    </w:p>
    <w:p w:rsidR="00103AC8" w:rsidRPr="00C17861" w:rsidRDefault="00103AC8" w:rsidP="00A27192">
      <w:pPr>
        <w:pStyle w:val="paragraphsub"/>
      </w:pPr>
      <w:r w:rsidRPr="00C17861">
        <w:tab/>
        <w:t>(ii)</w:t>
      </w:r>
      <w:r w:rsidRPr="00C17861">
        <w:tab/>
        <w:t>posting a cheque for the amount to a nominated address; and</w:t>
      </w:r>
    </w:p>
    <w:p w:rsidR="00103AC8" w:rsidRPr="00C17861" w:rsidRDefault="00103AC8" w:rsidP="00A27192">
      <w:pPr>
        <w:pStyle w:val="paragraph"/>
      </w:pPr>
      <w:r w:rsidRPr="00C17861">
        <w:tab/>
        <w:t>(c)</w:t>
      </w:r>
      <w:r w:rsidRPr="00C17861">
        <w:tab/>
        <w:t>the Chief Executive Officer receives the authority not later than 30 days after the day on which the payment authority was given to the acquirer.</w:t>
      </w:r>
    </w:p>
    <w:p w:rsidR="00103AC8" w:rsidRPr="00C17861" w:rsidRDefault="00103AC8" w:rsidP="00A27192">
      <w:pPr>
        <w:pStyle w:val="subsection"/>
      </w:pPr>
      <w:r w:rsidRPr="00C17861">
        <w:tab/>
        <w:t>(2)</w:t>
      </w:r>
      <w:r w:rsidRPr="00C17861">
        <w:tab/>
        <w:t>The acquirer must be paid the amount in accordance with the instructions given with the authority.</w:t>
      </w:r>
    </w:p>
    <w:p w:rsidR="00103AC8" w:rsidRPr="00C17861" w:rsidRDefault="00103AC8" w:rsidP="00A27192">
      <w:pPr>
        <w:pStyle w:val="subsection"/>
      </w:pPr>
      <w:r w:rsidRPr="00C17861">
        <w:tab/>
        <w:t>(3)</w:t>
      </w:r>
      <w:r w:rsidRPr="00C17861">
        <w:tab/>
        <w:t>The payment must be made within 60 days after the Chief Executive Officer receives the payment authority.</w:t>
      </w:r>
    </w:p>
    <w:p w:rsidR="00103AC8" w:rsidRPr="00C17861" w:rsidRDefault="00103AC8" w:rsidP="00A27192">
      <w:pPr>
        <w:pStyle w:val="ActHead5"/>
      </w:pPr>
      <w:bookmarkStart w:id="107" w:name="_Toc375130616"/>
      <w:r w:rsidRPr="00C17861">
        <w:rPr>
          <w:rStyle w:val="CharSectno"/>
        </w:rPr>
        <w:t>168</w:t>
      </w:r>
      <w:r w:rsidR="00C17861">
        <w:rPr>
          <w:rStyle w:val="CharSectno"/>
        </w:rPr>
        <w:noBreakHyphen/>
      </w:r>
      <w:r w:rsidRPr="00C17861">
        <w:rPr>
          <w:rStyle w:val="CharSectno"/>
        </w:rPr>
        <w:t>5.17</w:t>
      </w:r>
      <w:r w:rsidR="00A27192" w:rsidRPr="00C17861">
        <w:t xml:space="preserve">  </w:t>
      </w:r>
      <w:r w:rsidRPr="00C17861">
        <w:t>Processing claim for payment made in</w:t>
      </w:r>
      <w:r w:rsidR="00550468" w:rsidRPr="00C17861">
        <w:t xml:space="preserve"> </w:t>
      </w:r>
      <w:r w:rsidRPr="00C17861">
        <w:t>exceptional circumstances</w:t>
      </w:r>
      <w:bookmarkEnd w:id="107"/>
    </w:p>
    <w:p w:rsidR="00103AC8" w:rsidRPr="00C17861" w:rsidRDefault="00103AC8" w:rsidP="00A27192">
      <w:pPr>
        <w:pStyle w:val="subsection"/>
      </w:pPr>
      <w:r w:rsidRPr="00C17861">
        <w:tab/>
        <w:t>(1)</w:t>
      </w:r>
      <w:r w:rsidRPr="00C17861">
        <w:tab/>
        <w:t>For subsection</w:t>
      </w:r>
      <w:r w:rsidR="00C17861">
        <w:t> </w:t>
      </w:r>
      <w:r w:rsidRPr="00C17861">
        <w:t>168</w:t>
      </w:r>
      <w:r w:rsidR="00C17861">
        <w:noBreakHyphen/>
      </w:r>
      <w:r w:rsidRPr="00C17861">
        <w:t>5</w:t>
      </w:r>
      <w:r w:rsidR="00A91CAA" w:rsidRPr="00C17861">
        <w:t xml:space="preserve"> </w:t>
      </w:r>
      <w:r w:rsidRPr="00C17861">
        <w:t>(2) of the Act, this regulation applies if:</w:t>
      </w:r>
    </w:p>
    <w:p w:rsidR="00103AC8" w:rsidRPr="00C17861" w:rsidRDefault="00103AC8" w:rsidP="00A27192">
      <w:pPr>
        <w:pStyle w:val="paragraph"/>
      </w:pPr>
      <w:r w:rsidRPr="00C17861">
        <w:tab/>
        <w:t>(a)</w:t>
      </w:r>
      <w:r w:rsidRPr="00C17861">
        <w:tab/>
        <w:t xml:space="preserve">an acquirer lodges a claim for payment </w:t>
      </w:r>
      <w:r w:rsidRPr="00C17861">
        <w:rPr>
          <w:color w:val="000000"/>
        </w:rPr>
        <w:t xml:space="preserve">in accordance with </w:t>
      </w:r>
      <w:r w:rsidRPr="00C17861">
        <w:t>regulation</w:t>
      </w:r>
      <w:r w:rsidR="00C17861">
        <w:t> </w:t>
      </w:r>
      <w:r w:rsidRPr="00C17861">
        <w:t>168</w:t>
      </w:r>
      <w:r w:rsidR="00C17861">
        <w:noBreakHyphen/>
      </w:r>
      <w:r w:rsidRPr="00C17861">
        <w:t>5.13; and</w:t>
      </w:r>
    </w:p>
    <w:p w:rsidR="00103AC8" w:rsidRPr="00C17861" w:rsidRDefault="00103AC8" w:rsidP="00A27192">
      <w:pPr>
        <w:pStyle w:val="paragraph"/>
      </w:pPr>
      <w:r w:rsidRPr="00C17861">
        <w:tab/>
        <w:t>(b)</w:t>
      </w:r>
      <w:r w:rsidRPr="00C17861">
        <w:tab/>
        <w:t>the acquirer includes with the claim instructions for paying an amount to the acquirer by:</w:t>
      </w:r>
    </w:p>
    <w:p w:rsidR="00103AC8" w:rsidRPr="00C17861" w:rsidRDefault="00103AC8" w:rsidP="00A27192">
      <w:pPr>
        <w:pStyle w:val="paragraphsub"/>
      </w:pPr>
      <w:r w:rsidRPr="00C17861">
        <w:tab/>
        <w:t>(i)</w:t>
      </w:r>
      <w:r w:rsidRPr="00C17861">
        <w:tab/>
        <w:t>crediting the amount to a credit card account or an Australian bank account; or</w:t>
      </w:r>
    </w:p>
    <w:p w:rsidR="00103AC8" w:rsidRPr="00C17861" w:rsidRDefault="00103AC8" w:rsidP="00A27192">
      <w:pPr>
        <w:pStyle w:val="paragraphsub"/>
      </w:pPr>
      <w:r w:rsidRPr="00C17861">
        <w:tab/>
        <w:t>(ii)</w:t>
      </w:r>
      <w:r w:rsidRPr="00C17861">
        <w:tab/>
        <w:t>posting a cheque for the amount to a nominated address; and</w:t>
      </w:r>
    </w:p>
    <w:p w:rsidR="00103AC8" w:rsidRPr="00C17861" w:rsidRDefault="00103AC8" w:rsidP="00A27192">
      <w:pPr>
        <w:pStyle w:val="paragraph"/>
      </w:pPr>
      <w:r w:rsidRPr="00C17861">
        <w:tab/>
        <w:t>(c)</w:t>
      </w:r>
      <w:r w:rsidRPr="00C17861">
        <w:tab/>
        <w:t>the Chief Executive Officer of Customs, or a person authorised by the Chief Executive Officer, is satisfied that the acquirer is entitled to be paid an amount under section</w:t>
      </w:r>
      <w:r w:rsidR="00C17861">
        <w:t> </w:t>
      </w:r>
      <w:r w:rsidRPr="00C17861">
        <w:t>168</w:t>
      </w:r>
      <w:r w:rsidR="00C17861">
        <w:noBreakHyphen/>
      </w:r>
      <w:r w:rsidRPr="00C17861">
        <w:t>5 of the Act.</w:t>
      </w:r>
    </w:p>
    <w:p w:rsidR="00103AC8" w:rsidRPr="00C17861" w:rsidRDefault="00103AC8" w:rsidP="00A27192">
      <w:pPr>
        <w:pStyle w:val="subsection"/>
      </w:pPr>
      <w:r w:rsidRPr="00C17861">
        <w:tab/>
        <w:t>(2)</w:t>
      </w:r>
      <w:r w:rsidRPr="00C17861">
        <w:tab/>
        <w:t>The acquirer must be paid the amount in accordance with the instructions given with the claim.</w:t>
      </w:r>
    </w:p>
    <w:p w:rsidR="00103AC8" w:rsidRPr="00C17861" w:rsidRDefault="00103AC8" w:rsidP="00A27192">
      <w:pPr>
        <w:pStyle w:val="subsection"/>
      </w:pPr>
      <w:r w:rsidRPr="00C17861">
        <w:tab/>
        <w:t>(3)</w:t>
      </w:r>
      <w:r w:rsidRPr="00C17861">
        <w:tab/>
        <w:t>The payment must be made within 60 days after the Chief Executive Officer receives the claim.</w:t>
      </w:r>
    </w:p>
    <w:p w:rsidR="00103AC8" w:rsidRPr="00C17861" w:rsidRDefault="00A27192" w:rsidP="00A27192">
      <w:pPr>
        <w:pStyle w:val="ActHead2"/>
        <w:pageBreakBefore/>
      </w:pPr>
      <w:bookmarkStart w:id="108" w:name="_Toc375130617"/>
      <w:r w:rsidRPr="00C17861">
        <w:rPr>
          <w:rStyle w:val="CharPartNo"/>
        </w:rPr>
        <w:t>Part</w:t>
      </w:r>
      <w:r w:rsidR="00C17861">
        <w:rPr>
          <w:rStyle w:val="CharPartNo"/>
        </w:rPr>
        <w:t> </w:t>
      </w:r>
      <w:r w:rsidR="00103AC8" w:rsidRPr="00C17861">
        <w:rPr>
          <w:rStyle w:val="CharPartNo"/>
        </w:rPr>
        <w:t>6</w:t>
      </w:r>
      <w:r w:rsidR="00C17861">
        <w:rPr>
          <w:rStyle w:val="CharPartNo"/>
        </w:rPr>
        <w:noBreakHyphen/>
      </w:r>
      <w:r w:rsidR="00103AC8" w:rsidRPr="00C17861">
        <w:rPr>
          <w:rStyle w:val="CharPartNo"/>
        </w:rPr>
        <w:t>3</w:t>
      </w:r>
      <w:r w:rsidRPr="00C17861">
        <w:t>—</w:t>
      </w:r>
      <w:r w:rsidR="00103AC8" w:rsidRPr="00C17861">
        <w:rPr>
          <w:rStyle w:val="CharPartText"/>
        </w:rPr>
        <w:t>Regulations relating to the Dictionary in the Act</w:t>
      </w:r>
      <w:bookmarkEnd w:id="108"/>
    </w:p>
    <w:p w:rsidR="00103AC8" w:rsidRPr="00C17861" w:rsidRDefault="00A27192" w:rsidP="00A27192">
      <w:pPr>
        <w:pStyle w:val="ActHead3"/>
      </w:pPr>
      <w:bookmarkStart w:id="109" w:name="_Toc375130618"/>
      <w:r w:rsidRPr="00C17861">
        <w:rPr>
          <w:rStyle w:val="CharDivNo"/>
        </w:rPr>
        <w:t>Division</w:t>
      </w:r>
      <w:r w:rsidR="00C17861">
        <w:rPr>
          <w:rStyle w:val="CharDivNo"/>
        </w:rPr>
        <w:t> </w:t>
      </w:r>
      <w:r w:rsidR="00103AC8" w:rsidRPr="00C17861">
        <w:rPr>
          <w:rStyle w:val="CharDivNo"/>
        </w:rPr>
        <w:t>195</w:t>
      </w:r>
      <w:r w:rsidRPr="00C17861">
        <w:t>—</w:t>
      </w:r>
      <w:r w:rsidR="00103AC8" w:rsidRPr="00C17861">
        <w:rPr>
          <w:rStyle w:val="CharDivText"/>
        </w:rPr>
        <w:t>Dictionary</w:t>
      </w:r>
      <w:bookmarkEnd w:id="109"/>
    </w:p>
    <w:p w:rsidR="00103AC8" w:rsidRPr="00C17861" w:rsidRDefault="00103AC8" w:rsidP="00A27192">
      <w:pPr>
        <w:pStyle w:val="ActHead5"/>
      </w:pPr>
      <w:bookmarkStart w:id="110" w:name="_Toc375130619"/>
      <w:r w:rsidRPr="00C17861">
        <w:rPr>
          <w:rStyle w:val="CharSectno"/>
        </w:rPr>
        <w:t>195</w:t>
      </w:r>
      <w:r w:rsidR="00C17861">
        <w:rPr>
          <w:rStyle w:val="CharSectno"/>
        </w:rPr>
        <w:noBreakHyphen/>
      </w:r>
      <w:r w:rsidRPr="00C17861">
        <w:rPr>
          <w:rStyle w:val="CharSectno"/>
        </w:rPr>
        <w:t>1.01</w:t>
      </w:r>
      <w:r w:rsidR="00A27192" w:rsidRPr="00C17861">
        <w:t xml:space="preserve">  </w:t>
      </w:r>
      <w:r w:rsidRPr="00C17861">
        <w:t>Compulsory third party schemes</w:t>
      </w:r>
      <w:bookmarkEnd w:id="110"/>
    </w:p>
    <w:p w:rsidR="00103AC8" w:rsidRPr="00C17861" w:rsidRDefault="00103AC8" w:rsidP="00A27192">
      <w:pPr>
        <w:pStyle w:val="subsection"/>
      </w:pPr>
      <w:r w:rsidRPr="00C17861">
        <w:tab/>
      </w:r>
      <w:r w:rsidRPr="00C17861">
        <w:tab/>
        <w:t xml:space="preserve">For </w:t>
      </w:r>
      <w:r w:rsidR="00C17861">
        <w:t>paragraph (</w:t>
      </w:r>
      <w:r w:rsidRPr="00C17861">
        <w:t xml:space="preserve">b) of the definition of </w:t>
      </w:r>
      <w:r w:rsidRPr="00C17861">
        <w:rPr>
          <w:b/>
          <w:bCs/>
          <w:i/>
          <w:iCs/>
        </w:rPr>
        <w:t>compulsory third party scheme</w:t>
      </w:r>
      <w:r w:rsidRPr="00C17861">
        <w:t xml:space="preserve"> in section</w:t>
      </w:r>
      <w:r w:rsidR="00C17861">
        <w:t> </w:t>
      </w:r>
      <w:r w:rsidRPr="00C17861">
        <w:t>195</w:t>
      </w:r>
      <w:r w:rsidR="00C17861">
        <w:noBreakHyphen/>
      </w:r>
      <w:r w:rsidRPr="00C17861">
        <w:t>1 of the Act, each scheme or arrangement mentioned in Schedule</w:t>
      </w:r>
      <w:r w:rsidR="00C17861">
        <w:t> </w:t>
      </w:r>
      <w:r w:rsidRPr="00C17861">
        <w:t>11 is specified.</w:t>
      </w:r>
    </w:p>
    <w:p w:rsidR="00293863" w:rsidRPr="00C17861" w:rsidRDefault="00293863" w:rsidP="00A27192">
      <w:pPr>
        <w:pStyle w:val="ActHead5"/>
      </w:pPr>
      <w:bookmarkStart w:id="111" w:name="_Toc375130620"/>
      <w:r w:rsidRPr="00C17861">
        <w:rPr>
          <w:rStyle w:val="CharSectno"/>
        </w:rPr>
        <w:t>195</w:t>
      </w:r>
      <w:r w:rsidR="00C17861">
        <w:rPr>
          <w:rStyle w:val="CharSectno"/>
        </w:rPr>
        <w:noBreakHyphen/>
      </w:r>
      <w:r w:rsidRPr="00C17861">
        <w:rPr>
          <w:rStyle w:val="CharSectno"/>
        </w:rPr>
        <w:t>1.02</w:t>
      </w:r>
      <w:r w:rsidR="00A27192" w:rsidRPr="00C17861">
        <w:t xml:space="preserve">  </w:t>
      </w:r>
      <w:r w:rsidRPr="00C17861">
        <w:t>First aid or life saving course</w:t>
      </w:r>
      <w:bookmarkEnd w:id="111"/>
    </w:p>
    <w:p w:rsidR="00293863" w:rsidRPr="00C17861" w:rsidRDefault="00293863" w:rsidP="00A27192">
      <w:pPr>
        <w:pStyle w:val="subsection"/>
      </w:pPr>
      <w:r w:rsidRPr="00C17861">
        <w:tab/>
        <w:t>(1)</w:t>
      </w:r>
      <w:r w:rsidRPr="00C17861">
        <w:tab/>
        <w:t xml:space="preserve">For </w:t>
      </w:r>
      <w:r w:rsidR="00C17861">
        <w:t>subparagraph (</w:t>
      </w:r>
      <w:r w:rsidRPr="00C17861">
        <w:t>b</w:t>
      </w:r>
      <w:r w:rsidR="00A27192" w:rsidRPr="00C17861">
        <w:t>)(</w:t>
      </w:r>
      <w:r w:rsidRPr="00C17861">
        <w:t xml:space="preserve">vi) of the definition of </w:t>
      </w:r>
      <w:r w:rsidRPr="00C17861">
        <w:rPr>
          <w:b/>
          <w:i/>
        </w:rPr>
        <w:t xml:space="preserve">first aid or life saving course </w:t>
      </w:r>
      <w:r w:rsidRPr="00C17861">
        <w:t>in section</w:t>
      </w:r>
      <w:r w:rsidR="00C17861">
        <w:t> </w:t>
      </w:r>
      <w:r w:rsidRPr="00C17861">
        <w:t>195</w:t>
      </w:r>
      <w:r w:rsidR="00C17861">
        <w:noBreakHyphen/>
      </w:r>
      <w:r w:rsidRPr="00C17861">
        <w:t xml:space="preserve">1 of the Act, the qualification specified is a qualification that: </w:t>
      </w:r>
    </w:p>
    <w:p w:rsidR="00293863" w:rsidRPr="00C17861" w:rsidRDefault="00293863" w:rsidP="00A27192">
      <w:pPr>
        <w:pStyle w:val="paragraph"/>
      </w:pPr>
      <w:r w:rsidRPr="00C17861">
        <w:tab/>
        <w:t>(a)</w:t>
      </w:r>
      <w:r w:rsidRPr="00C17861">
        <w:tab/>
        <w:t>is provided by a registered training organisation under the National Training Framework; and</w:t>
      </w:r>
    </w:p>
    <w:p w:rsidR="00293863" w:rsidRPr="00C17861" w:rsidRDefault="00293863" w:rsidP="00A27192">
      <w:pPr>
        <w:pStyle w:val="paragraph"/>
      </w:pPr>
      <w:r w:rsidRPr="00C17861">
        <w:tab/>
        <w:t>(b)</w:t>
      </w:r>
      <w:r w:rsidRPr="00C17861">
        <w:tab/>
        <w:t xml:space="preserve">certifies the attainment of all the competencies mentioned in column 2 of the table in </w:t>
      </w:r>
      <w:r w:rsidR="00A27192" w:rsidRPr="00C17861">
        <w:t>Schedule</w:t>
      </w:r>
      <w:r w:rsidR="00C17861">
        <w:t> </w:t>
      </w:r>
      <w:r w:rsidRPr="00C17861">
        <w:t xml:space="preserve">12, with the unit codes mentioned in column 3 of </w:t>
      </w:r>
      <w:r w:rsidR="00A27192" w:rsidRPr="00C17861">
        <w:t>Schedule</w:t>
      </w:r>
      <w:r w:rsidR="00C17861">
        <w:t> </w:t>
      </w:r>
      <w:r w:rsidRPr="00C17861">
        <w:t>12.</w:t>
      </w:r>
    </w:p>
    <w:p w:rsidR="00293863" w:rsidRPr="00C17861" w:rsidRDefault="00293863" w:rsidP="00A27192">
      <w:pPr>
        <w:pStyle w:val="subsection"/>
      </w:pPr>
      <w:r w:rsidRPr="00C17861">
        <w:tab/>
        <w:t>(2)</w:t>
      </w:r>
      <w:r w:rsidRPr="00C17861">
        <w:tab/>
        <w:t xml:space="preserve">It is not necessary for a person to obtain certification of attainment of all the competencies mentioned in column 2 of the table in </w:t>
      </w:r>
      <w:r w:rsidR="00A27192" w:rsidRPr="00C17861">
        <w:t>Schedule</w:t>
      </w:r>
      <w:r w:rsidR="00C17861">
        <w:t> </w:t>
      </w:r>
      <w:r w:rsidRPr="00C17861">
        <w:t>12 from the same registered training organisation.</w:t>
      </w:r>
    </w:p>
    <w:p w:rsidR="00902E53" w:rsidRPr="00C17861" w:rsidRDefault="00902E53" w:rsidP="00833063">
      <w:pPr>
        <w:pStyle w:val="ActHead2"/>
        <w:pageBreakBefore/>
      </w:pPr>
      <w:bookmarkStart w:id="112" w:name="_Toc375130621"/>
      <w:r w:rsidRPr="00C17861">
        <w:rPr>
          <w:rStyle w:val="CharPartNo"/>
        </w:rPr>
        <w:t>Part</w:t>
      </w:r>
      <w:r w:rsidR="00C17861">
        <w:rPr>
          <w:rStyle w:val="CharPartNo"/>
        </w:rPr>
        <w:t> </w:t>
      </w:r>
      <w:r w:rsidRPr="00C17861">
        <w:rPr>
          <w:rStyle w:val="CharPartNo"/>
        </w:rPr>
        <w:t>6</w:t>
      </w:r>
      <w:r w:rsidR="00C17861">
        <w:rPr>
          <w:rStyle w:val="CharPartNo"/>
        </w:rPr>
        <w:noBreakHyphen/>
      </w:r>
      <w:r w:rsidRPr="00C17861">
        <w:rPr>
          <w:rStyle w:val="CharPartNo"/>
        </w:rPr>
        <w:t>4</w:t>
      </w:r>
      <w:r w:rsidRPr="00C17861">
        <w:t>—</w:t>
      </w:r>
      <w:r w:rsidRPr="00C17861">
        <w:rPr>
          <w:rStyle w:val="CharPartText"/>
        </w:rPr>
        <w:t>Transitional arrangements</w:t>
      </w:r>
      <w:bookmarkEnd w:id="112"/>
    </w:p>
    <w:p w:rsidR="00902E53" w:rsidRPr="00C17861" w:rsidRDefault="00902E53" w:rsidP="00902E53">
      <w:pPr>
        <w:pStyle w:val="Header"/>
      </w:pPr>
      <w:r w:rsidRPr="00C17861">
        <w:rPr>
          <w:rStyle w:val="CharDivNo"/>
        </w:rPr>
        <w:t xml:space="preserve"> </w:t>
      </w:r>
      <w:r w:rsidRPr="00C17861">
        <w:rPr>
          <w:rStyle w:val="CharDivText"/>
        </w:rPr>
        <w:t xml:space="preserve"> </w:t>
      </w:r>
    </w:p>
    <w:p w:rsidR="00902E53" w:rsidRPr="00C17861" w:rsidRDefault="00672B37" w:rsidP="00902E53">
      <w:pPr>
        <w:pStyle w:val="ActHead5"/>
      </w:pPr>
      <w:bookmarkStart w:id="113" w:name="_Toc375130622"/>
      <w:r w:rsidRPr="00C17861">
        <w:rPr>
          <w:rStyle w:val="CharSectno"/>
        </w:rPr>
        <w:t>200</w:t>
      </w:r>
      <w:r w:rsidR="00C17861">
        <w:rPr>
          <w:rStyle w:val="CharSectno"/>
        </w:rPr>
        <w:noBreakHyphen/>
      </w:r>
      <w:r w:rsidRPr="00C17861">
        <w:rPr>
          <w:rStyle w:val="CharSectno"/>
        </w:rPr>
        <w:t>0.00</w:t>
      </w:r>
      <w:r w:rsidR="00902E53" w:rsidRPr="00C17861">
        <w:t xml:space="preserve"> </w:t>
      </w:r>
      <w:r w:rsidR="00833063" w:rsidRPr="00C17861">
        <w:t xml:space="preserve"> </w:t>
      </w:r>
      <w:r w:rsidR="00902E53" w:rsidRPr="00C17861">
        <w:t>Operation of Schedule</w:t>
      </w:r>
      <w:r w:rsidR="00C17861">
        <w:t> </w:t>
      </w:r>
      <w:r w:rsidR="00902E53" w:rsidRPr="00C17861">
        <w:t>15</w:t>
      </w:r>
      <w:bookmarkEnd w:id="113"/>
    </w:p>
    <w:p w:rsidR="00902E53" w:rsidRPr="00C17861" w:rsidRDefault="00902E53" w:rsidP="00902E53">
      <w:pPr>
        <w:pStyle w:val="subsection"/>
      </w:pPr>
      <w:r w:rsidRPr="00C17861">
        <w:tab/>
      </w:r>
      <w:r w:rsidRPr="00C17861">
        <w:tab/>
        <w:t>Schedule</w:t>
      </w:r>
      <w:r w:rsidR="00C17861">
        <w:t> </w:t>
      </w:r>
      <w:r w:rsidRPr="00C17861">
        <w:t>15 makes transitional arrangements in relation to amendments of these Regulations.</w:t>
      </w:r>
    </w:p>
    <w:p w:rsidR="003E702B" w:rsidRDefault="003E702B" w:rsidP="00212AA9">
      <w:pPr>
        <w:sectPr w:rsidR="003E702B" w:rsidSect="00E477FA">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114" w:name="OPCSB_BodyPrincipleB5"/>
    </w:p>
    <w:p w:rsidR="00103AC8" w:rsidRPr="00C17861" w:rsidRDefault="00A27192" w:rsidP="00964C51">
      <w:pPr>
        <w:pStyle w:val="ActHead1"/>
        <w:pageBreakBefore/>
        <w:spacing w:before="120"/>
      </w:pPr>
      <w:bookmarkStart w:id="115" w:name="_Toc375130623"/>
      <w:bookmarkEnd w:id="114"/>
      <w:r w:rsidRPr="00C17861">
        <w:rPr>
          <w:rStyle w:val="CharChapNo"/>
        </w:rPr>
        <w:t>Schedule</w:t>
      </w:r>
      <w:r w:rsidR="00C17861">
        <w:rPr>
          <w:rStyle w:val="CharChapNo"/>
        </w:rPr>
        <w:t> </w:t>
      </w:r>
      <w:r w:rsidR="00103AC8" w:rsidRPr="00C17861">
        <w:rPr>
          <w:rStyle w:val="CharChapNo"/>
        </w:rPr>
        <w:t>3</w:t>
      </w:r>
      <w:r w:rsidRPr="00C17861">
        <w:t>—</w:t>
      </w:r>
      <w:r w:rsidR="00103AC8" w:rsidRPr="00C17861">
        <w:rPr>
          <w:rStyle w:val="CharChapText"/>
        </w:rPr>
        <w:t>Medical aids and appliances</w:t>
      </w:r>
      <w:bookmarkEnd w:id="115"/>
    </w:p>
    <w:p w:rsidR="00103AC8" w:rsidRPr="00C17861" w:rsidRDefault="00103AC8" w:rsidP="00A27192">
      <w:pPr>
        <w:pStyle w:val="notemargin"/>
      </w:pPr>
      <w:r w:rsidRPr="00C17861">
        <w:t>(regulation</w:t>
      </w:r>
      <w:r w:rsidR="00C17861">
        <w:t> </w:t>
      </w:r>
      <w:r w:rsidRPr="00C17861">
        <w:t>38</w:t>
      </w:r>
      <w:r w:rsidR="00C17861">
        <w:noBreakHyphen/>
      </w:r>
      <w:r w:rsidRPr="00C17861">
        <w:t>45.01)</w:t>
      </w:r>
    </w:p>
    <w:p w:rsidR="00103AC8" w:rsidRPr="00C17861" w:rsidRDefault="00A27192" w:rsidP="00103AC8">
      <w:pPr>
        <w:pStyle w:val="Header"/>
      </w:pPr>
      <w:r w:rsidRPr="00C17861">
        <w:rPr>
          <w:rStyle w:val="CharPartNo"/>
        </w:rPr>
        <w:t xml:space="preserve"> </w:t>
      </w:r>
      <w:r w:rsidRPr="00C17861">
        <w:rPr>
          <w:rStyle w:val="CharPartText"/>
        </w:rPr>
        <w:t xml:space="preserve"> </w:t>
      </w:r>
    </w:p>
    <w:p w:rsidR="00A27192" w:rsidRPr="00C17861" w:rsidRDefault="00A27192" w:rsidP="00A27192">
      <w:pPr>
        <w:pStyle w:val="Tabletext"/>
        <w:rPr>
          <w:sz w:val="18"/>
          <w:szCs w:val="18"/>
        </w:rPr>
      </w:pPr>
    </w:p>
    <w:tbl>
      <w:tblPr>
        <w:tblW w:w="0" w:type="auto"/>
        <w:jc w:val="righ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2587"/>
        <w:gridCol w:w="3650"/>
      </w:tblGrid>
      <w:tr w:rsidR="00103AC8" w:rsidRPr="00C17861" w:rsidTr="00A27192">
        <w:trPr>
          <w:tblHeader/>
          <w:jc w:val="right"/>
        </w:trPr>
        <w:tc>
          <w:tcPr>
            <w:tcW w:w="851" w:type="dxa"/>
            <w:tcBorders>
              <w:top w:val="single" w:sz="12" w:space="0" w:color="auto"/>
              <w:bottom w:val="single" w:sz="12" w:space="0" w:color="auto"/>
            </w:tcBorders>
            <w:shd w:val="clear" w:color="auto" w:fill="auto"/>
          </w:tcPr>
          <w:p w:rsidR="00103AC8" w:rsidRPr="00C17861" w:rsidRDefault="00103AC8" w:rsidP="00833063">
            <w:pPr>
              <w:pStyle w:val="Tabletext"/>
              <w:rPr>
                <w:b/>
              </w:rPr>
            </w:pPr>
            <w:r w:rsidRPr="00C17861">
              <w:rPr>
                <w:b/>
              </w:rPr>
              <w:t>Item</w:t>
            </w:r>
          </w:p>
        </w:tc>
        <w:tc>
          <w:tcPr>
            <w:tcW w:w="2587" w:type="dxa"/>
            <w:tcBorders>
              <w:top w:val="single" w:sz="12" w:space="0" w:color="auto"/>
              <w:bottom w:val="single" w:sz="12" w:space="0" w:color="auto"/>
            </w:tcBorders>
            <w:shd w:val="clear" w:color="auto" w:fill="auto"/>
          </w:tcPr>
          <w:p w:rsidR="00103AC8" w:rsidRPr="00C17861" w:rsidRDefault="00103AC8" w:rsidP="00833063">
            <w:pPr>
              <w:pStyle w:val="Tabletext"/>
              <w:rPr>
                <w:b/>
              </w:rPr>
            </w:pPr>
            <w:r w:rsidRPr="00C17861">
              <w:rPr>
                <w:b/>
              </w:rPr>
              <w:t>Category</w:t>
            </w:r>
          </w:p>
        </w:tc>
        <w:tc>
          <w:tcPr>
            <w:tcW w:w="3650" w:type="dxa"/>
            <w:tcBorders>
              <w:top w:val="single" w:sz="12" w:space="0" w:color="auto"/>
              <w:bottom w:val="single" w:sz="12" w:space="0" w:color="auto"/>
            </w:tcBorders>
            <w:shd w:val="clear" w:color="auto" w:fill="auto"/>
          </w:tcPr>
          <w:p w:rsidR="00103AC8" w:rsidRPr="00C17861" w:rsidRDefault="00103AC8" w:rsidP="00833063">
            <w:pPr>
              <w:pStyle w:val="Tabletext"/>
              <w:rPr>
                <w:b/>
              </w:rPr>
            </w:pPr>
            <w:r w:rsidRPr="00C17861">
              <w:rPr>
                <w:b/>
              </w:rPr>
              <w:t>Medical aids or appliances</w:t>
            </w:r>
          </w:p>
        </w:tc>
      </w:tr>
      <w:tr w:rsidR="00103AC8" w:rsidRPr="00C17861" w:rsidTr="00A27192">
        <w:trPr>
          <w:jc w:val="right"/>
        </w:trPr>
        <w:tc>
          <w:tcPr>
            <w:tcW w:w="851" w:type="dxa"/>
            <w:tcBorders>
              <w:top w:val="single" w:sz="12" w:space="0" w:color="auto"/>
            </w:tcBorders>
            <w:shd w:val="clear" w:color="auto" w:fill="auto"/>
          </w:tcPr>
          <w:p w:rsidR="00103AC8" w:rsidRPr="00C17861" w:rsidRDefault="00103AC8" w:rsidP="00A27192">
            <w:pPr>
              <w:pStyle w:val="Tabletext"/>
            </w:pPr>
            <w:r w:rsidRPr="00C17861">
              <w:t>1</w:t>
            </w:r>
          </w:p>
        </w:tc>
        <w:tc>
          <w:tcPr>
            <w:tcW w:w="2587" w:type="dxa"/>
            <w:tcBorders>
              <w:top w:val="single" w:sz="12" w:space="0" w:color="auto"/>
            </w:tcBorders>
            <w:shd w:val="clear" w:color="auto" w:fill="auto"/>
          </w:tcPr>
          <w:p w:rsidR="00103AC8" w:rsidRPr="00C17861" w:rsidRDefault="00103AC8" w:rsidP="00A27192">
            <w:pPr>
              <w:pStyle w:val="Tabletext"/>
            </w:pPr>
            <w:r w:rsidRPr="00C17861">
              <w:t>Advanced</w:t>
            </w:r>
            <w:r w:rsidRPr="00C17861">
              <w:rPr>
                <w:color w:val="000000"/>
              </w:rPr>
              <w:t xml:space="preserve"> wound </w:t>
            </w:r>
            <w:r w:rsidRPr="00C17861">
              <w:t>care</w:t>
            </w:r>
          </w:p>
        </w:tc>
        <w:tc>
          <w:tcPr>
            <w:tcW w:w="3650" w:type="dxa"/>
            <w:tcBorders>
              <w:top w:val="single" w:sz="12" w:space="0" w:color="auto"/>
            </w:tcBorders>
            <w:shd w:val="clear" w:color="auto" w:fill="auto"/>
          </w:tcPr>
          <w:p w:rsidR="00103AC8" w:rsidRPr="00C17861" w:rsidRDefault="00103AC8" w:rsidP="00A27192">
            <w:pPr>
              <w:pStyle w:val="Tabletext"/>
            </w:pPr>
            <w:r w:rsidRPr="00C17861">
              <w:t>alginate</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2</w:t>
            </w:r>
          </w:p>
        </w:tc>
        <w:tc>
          <w:tcPr>
            <w:tcW w:w="2587" w:type="dxa"/>
            <w:shd w:val="clear" w:color="auto" w:fill="auto"/>
          </w:tcPr>
          <w:p w:rsidR="00103AC8" w:rsidRPr="00C17861" w:rsidRDefault="00103AC8" w:rsidP="00103AC8"/>
        </w:tc>
        <w:tc>
          <w:tcPr>
            <w:tcW w:w="3650" w:type="dxa"/>
            <w:shd w:val="clear" w:color="auto" w:fill="auto"/>
          </w:tcPr>
          <w:p w:rsidR="00103AC8" w:rsidRPr="00C17861" w:rsidRDefault="00103AC8" w:rsidP="00A27192">
            <w:pPr>
              <w:pStyle w:val="Tabletext"/>
            </w:pPr>
            <w:r w:rsidRPr="00C17861">
              <w:t>hydro colloids</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3</w:t>
            </w:r>
          </w:p>
        </w:tc>
        <w:tc>
          <w:tcPr>
            <w:tcW w:w="2587" w:type="dxa"/>
            <w:shd w:val="clear" w:color="auto" w:fill="auto"/>
          </w:tcPr>
          <w:p w:rsidR="00103AC8" w:rsidRPr="00C17861" w:rsidRDefault="00103AC8" w:rsidP="00103AC8"/>
        </w:tc>
        <w:tc>
          <w:tcPr>
            <w:tcW w:w="3650" w:type="dxa"/>
            <w:shd w:val="clear" w:color="auto" w:fill="auto"/>
          </w:tcPr>
          <w:p w:rsidR="00103AC8" w:rsidRPr="00C17861" w:rsidRDefault="00103AC8" w:rsidP="00A27192">
            <w:pPr>
              <w:pStyle w:val="Tabletext"/>
            </w:pPr>
            <w:r w:rsidRPr="00C17861">
              <w:t>hydro gel</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4</w:t>
            </w:r>
          </w:p>
        </w:tc>
        <w:tc>
          <w:tcPr>
            <w:tcW w:w="2587" w:type="dxa"/>
            <w:shd w:val="clear" w:color="auto" w:fill="auto"/>
          </w:tcPr>
          <w:p w:rsidR="00103AC8" w:rsidRPr="00C17861" w:rsidRDefault="00103AC8" w:rsidP="00103AC8"/>
        </w:tc>
        <w:tc>
          <w:tcPr>
            <w:tcW w:w="3650" w:type="dxa"/>
            <w:shd w:val="clear" w:color="auto" w:fill="auto"/>
          </w:tcPr>
          <w:p w:rsidR="00103AC8" w:rsidRPr="00C17861" w:rsidRDefault="00103AC8" w:rsidP="00A27192">
            <w:pPr>
              <w:pStyle w:val="Tabletext"/>
            </w:pPr>
            <w:r w:rsidRPr="00C17861">
              <w:t>polyurethane film</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5</w:t>
            </w:r>
          </w:p>
        </w:tc>
        <w:tc>
          <w:tcPr>
            <w:tcW w:w="2587" w:type="dxa"/>
            <w:shd w:val="clear" w:color="auto" w:fill="auto"/>
          </w:tcPr>
          <w:p w:rsidR="00103AC8" w:rsidRPr="00C17861" w:rsidRDefault="00103AC8" w:rsidP="00103AC8"/>
        </w:tc>
        <w:tc>
          <w:tcPr>
            <w:tcW w:w="3650" w:type="dxa"/>
            <w:shd w:val="clear" w:color="auto" w:fill="auto"/>
          </w:tcPr>
          <w:p w:rsidR="00103AC8" w:rsidRPr="00C17861" w:rsidRDefault="00103AC8" w:rsidP="00A27192">
            <w:pPr>
              <w:pStyle w:val="Tabletext"/>
            </w:pPr>
            <w:r w:rsidRPr="00C17861">
              <w:t>polyurethane foam</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6</w:t>
            </w:r>
          </w:p>
        </w:tc>
        <w:tc>
          <w:tcPr>
            <w:tcW w:w="2587" w:type="dxa"/>
            <w:shd w:val="clear" w:color="auto" w:fill="auto"/>
          </w:tcPr>
          <w:p w:rsidR="00103AC8" w:rsidRPr="00C17861" w:rsidRDefault="00103AC8" w:rsidP="00A27192">
            <w:pPr>
              <w:pStyle w:val="Tabletext"/>
            </w:pPr>
            <w:r w:rsidRPr="00C17861">
              <w:t>Communication aids for people with disabilities</w:t>
            </w:r>
          </w:p>
        </w:tc>
        <w:tc>
          <w:tcPr>
            <w:tcW w:w="3650" w:type="dxa"/>
            <w:shd w:val="clear" w:color="auto" w:fill="auto"/>
          </w:tcPr>
          <w:p w:rsidR="00103AC8" w:rsidRPr="00C17861" w:rsidRDefault="00103AC8" w:rsidP="00A27192">
            <w:pPr>
              <w:pStyle w:val="Tabletext"/>
            </w:pPr>
            <w:r w:rsidRPr="00C17861">
              <w:t>tracheostomy appliances and accessories</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7</w:t>
            </w:r>
          </w:p>
        </w:tc>
        <w:tc>
          <w:tcPr>
            <w:tcW w:w="2587" w:type="dxa"/>
            <w:shd w:val="clear" w:color="auto" w:fill="auto"/>
          </w:tcPr>
          <w:p w:rsidR="00103AC8" w:rsidRPr="00C17861" w:rsidRDefault="00103AC8" w:rsidP="00103AC8"/>
        </w:tc>
        <w:tc>
          <w:tcPr>
            <w:tcW w:w="3650" w:type="dxa"/>
            <w:shd w:val="clear" w:color="auto" w:fill="auto"/>
          </w:tcPr>
          <w:p w:rsidR="00103AC8" w:rsidRPr="00C17861" w:rsidRDefault="00103AC8" w:rsidP="00A27192">
            <w:pPr>
              <w:pStyle w:val="Tabletext"/>
            </w:pPr>
            <w:r w:rsidRPr="00C17861">
              <w:t>laryngotomy appliances and accessories</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8</w:t>
            </w:r>
          </w:p>
        </w:tc>
        <w:tc>
          <w:tcPr>
            <w:tcW w:w="2587" w:type="dxa"/>
            <w:shd w:val="clear" w:color="auto" w:fill="auto"/>
          </w:tcPr>
          <w:p w:rsidR="00103AC8" w:rsidRPr="00C17861" w:rsidRDefault="00103AC8" w:rsidP="00A27192">
            <w:pPr>
              <w:pStyle w:val="Tabletext"/>
            </w:pPr>
            <w:r w:rsidRPr="00C17861">
              <w:t>Continence</w:t>
            </w:r>
          </w:p>
        </w:tc>
        <w:tc>
          <w:tcPr>
            <w:tcW w:w="3650" w:type="dxa"/>
            <w:shd w:val="clear" w:color="auto" w:fill="auto"/>
          </w:tcPr>
          <w:p w:rsidR="00103AC8" w:rsidRPr="00C17861" w:rsidRDefault="00103AC8" w:rsidP="00A27192">
            <w:pPr>
              <w:pStyle w:val="Tabletext"/>
            </w:pPr>
            <w:r w:rsidRPr="00C17861">
              <w:t>skin bond</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9</w:t>
            </w:r>
          </w:p>
        </w:tc>
        <w:tc>
          <w:tcPr>
            <w:tcW w:w="2587" w:type="dxa"/>
            <w:shd w:val="clear" w:color="auto" w:fill="auto"/>
          </w:tcPr>
          <w:p w:rsidR="00103AC8" w:rsidRPr="00C17861" w:rsidRDefault="00103AC8" w:rsidP="00A27192">
            <w:pPr>
              <w:pStyle w:val="Tabletext"/>
            </w:pPr>
            <w:r w:rsidRPr="00C17861">
              <w:t>Daily living for people with disabilities</w:t>
            </w:r>
          </w:p>
        </w:tc>
        <w:tc>
          <w:tcPr>
            <w:tcW w:w="3650" w:type="dxa"/>
            <w:shd w:val="clear" w:color="auto" w:fill="auto"/>
          </w:tcPr>
          <w:p w:rsidR="00103AC8" w:rsidRPr="00C17861" w:rsidRDefault="00103AC8" w:rsidP="00A27192">
            <w:pPr>
              <w:pStyle w:val="Tabletext"/>
            </w:pPr>
            <w:r w:rsidRPr="00C17861">
              <w:t>artificial ears</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10</w:t>
            </w:r>
          </w:p>
        </w:tc>
        <w:tc>
          <w:tcPr>
            <w:tcW w:w="2587" w:type="dxa"/>
            <w:shd w:val="clear" w:color="auto" w:fill="auto"/>
          </w:tcPr>
          <w:p w:rsidR="00103AC8" w:rsidRPr="00C17861" w:rsidRDefault="00103AC8" w:rsidP="00103AC8"/>
        </w:tc>
        <w:tc>
          <w:tcPr>
            <w:tcW w:w="3650" w:type="dxa"/>
            <w:shd w:val="clear" w:color="auto" w:fill="auto"/>
          </w:tcPr>
          <w:p w:rsidR="00103AC8" w:rsidRPr="00C17861" w:rsidRDefault="00103AC8" w:rsidP="00A27192">
            <w:pPr>
              <w:pStyle w:val="Tabletext"/>
            </w:pPr>
            <w:r w:rsidRPr="00C17861">
              <w:t>nose prostheses</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11</w:t>
            </w:r>
          </w:p>
        </w:tc>
        <w:tc>
          <w:tcPr>
            <w:tcW w:w="2587" w:type="dxa"/>
            <w:shd w:val="clear" w:color="auto" w:fill="auto"/>
          </w:tcPr>
          <w:p w:rsidR="00103AC8" w:rsidRPr="00C17861" w:rsidRDefault="00103AC8" w:rsidP="00A27192">
            <w:pPr>
              <w:pStyle w:val="Tabletext"/>
            </w:pPr>
            <w:r w:rsidRPr="00C17861">
              <w:t>Hearing/speech</w:t>
            </w:r>
          </w:p>
        </w:tc>
        <w:tc>
          <w:tcPr>
            <w:tcW w:w="3650" w:type="dxa"/>
            <w:shd w:val="clear" w:color="auto" w:fill="auto"/>
          </w:tcPr>
          <w:p w:rsidR="00103AC8" w:rsidRPr="00C17861" w:rsidRDefault="00103AC8" w:rsidP="00A27192">
            <w:pPr>
              <w:pStyle w:val="Tabletext"/>
            </w:pPr>
            <w:r w:rsidRPr="00C17861">
              <w:t>hearing loops</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12</w:t>
            </w:r>
          </w:p>
        </w:tc>
        <w:tc>
          <w:tcPr>
            <w:tcW w:w="2587" w:type="dxa"/>
            <w:shd w:val="clear" w:color="auto" w:fill="auto"/>
          </w:tcPr>
          <w:p w:rsidR="00103AC8" w:rsidRPr="00C17861" w:rsidRDefault="00103AC8" w:rsidP="00A27192">
            <w:pPr>
              <w:pStyle w:val="Tabletext"/>
            </w:pPr>
            <w:r w:rsidRPr="00C17861">
              <w:t>Infusion systems for the delivery of a measured dose of a medication</w:t>
            </w:r>
          </w:p>
        </w:tc>
        <w:tc>
          <w:tcPr>
            <w:tcW w:w="3650" w:type="dxa"/>
            <w:shd w:val="clear" w:color="auto" w:fill="auto"/>
          </w:tcPr>
          <w:p w:rsidR="00103AC8" w:rsidRPr="00C17861" w:rsidRDefault="00103AC8" w:rsidP="00A27192">
            <w:pPr>
              <w:pStyle w:val="Tabletext"/>
            </w:pPr>
            <w:r w:rsidRPr="00C17861">
              <w:t>infusion sets</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13</w:t>
            </w:r>
          </w:p>
        </w:tc>
        <w:tc>
          <w:tcPr>
            <w:tcW w:w="2587" w:type="dxa"/>
            <w:shd w:val="clear" w:color="auto" w:fill="auto"/>
          </w:tcPr>
          <w:p w:rsidR="00103AC8" w:rsidRPr="00C17861" w:rsidRDefault="00103AC8" w:rsidP="00103AC8"/>
        </w:tc>
        <w:tc>
          <w:tcPr>
            <w:tcW w:w="3650" w:type="dxa"/>
            <w:shd w:val="clear" w:color="auto" w:fill="auto"/>
          </w:tcPr>
          <w:p w:rsidR="00103AC8" w:rsidRPr="00C17861" w:rsidRDefault="00103AC8" w:rsidP="00A27192">
            <w:pPr>
              <w:pStyle w:val="Tabletext"/>
            </w:pPr>
            <w:r w:rsidRPr="00C17861">
              <w:t>infusion pumps</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14</w:t>
            </w:r>
          </w:p>
        </w:tc>
        <w:tc>
          <w:tcPr>
            <w:tcW w:w="2587" w:type="dxa"/>
            <w:shd w:val="clear" w:color="auto" w:fill="auto"/>
          </w:tcPr>
          <w:p w:rsidR="00103AC8" w:rsidRPr="00C17861" w:rsidRDefault="00103AC8" w:rsidP="00A27192">
            <w:pPr>
              <w:pStyle w:val="Tabletext"/>
            </w:pPr>
            <w:r w:rsidRPr="00C17861">
              <w:t>Mobility of people with disabilities</w:t>
            </w:r>
            <w:r w:rsidR="00A27192" w:rsidRPr="00C17861">
              <w:t>—</w:t>
            </w:r>
            <w:r w:rsidRPr="00C17861">
              <w:t>physical: orthoses</w:t>
            </w:r>
          </w:p>
        </w:tc>
        <w:tc>
          <w:tcPr>
            <w:tcW w:w="3650" w:type="dxa"/>
            <w:shd w:val="clear" w:color="auto" w:fill="auto"/>
          </w:tcPr>
          <w:p w:rsidR="00103AC8" w:rsidRPr="00C17861" w:rsidRDefault="00103AC8" w:rsidP="00A27192">
            <w:pPr>
              <w:pStyle w:val="Tabletext"/>
            </w:pPr>
            <w:r w:rsidRPr="00C17861">
              <w:t>compression garments</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15</w:t>
            </w:r>
          </w:p>
        </w:tc>
        <w:tc>
          <w:tcPr>
            <w:tcW w:w="2587" w:type="dxa"/>
            <w:shd w:val="clear" w:color="auto" w:fill="auto"/>
          </w:tcPr>
          <w:p w:rsidR="00103AC8" w:rsidRPr="00C17861" w:rsidRDefault="00103AC8" w:rsidP="00A27192">
            <w:pPr>
              <w:pStyle w:val="Tabletext"/>
            </w:pPr>
            <w:r w:rsidRPr="00C17861">
              <w:t>Mobility of people with disabilities</w:t>
            </w:r>
            <w:r w:rsidR="00A27192" w:rsidRPr="00C17861">
              <w:t>—</w:t>
            </w:r>
            <w:r w:rsidRPr="00C17861">
              <w:t>physical: prostheses</w:t>
            </w:r>
          </w:p>
        </w:tc>
        <w:tc>
          <w:tcPr>
            <w:tcW w:w="3650" w:type="dxa"/>
            <w:shd w:val="clear" w:color="auto" w:fill="auto"/>
          </w:tcPr>
          <w:p w:rsidR="00103AC8" w:rsidRPr="00C17861" w:rsidRDefault="00103AC8" w:rsidP="00A27192">
            <w:pPr>
              <w:pStyle w:val="Tabletext"/>
            </w:pPr>
            <w:r w:rsidRPr="00C17861">
              <w:t>supplements and aids associated with mammary prostheses</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16</w:t>
            </w:r>
          </w:p>
        </w:tc>
        <w:tc>
          <w:tcPr>
            <w:tcW w:w="2587" w:type="dxa"/>
            <w:shd w:val="clear" w:color="auto" w:fill="auto"/>
          </w:tcPr>
          <w:p w:rsidR="00103AC8" w:rsidRPr="00C17861" w:rsidRDefault="00103AC8" w:rsidP="00A27192">
            <w:pPr>
              <w:pStyle w:val="Tabletext"/>
            </w:pPr>
            <w:r w:rsidRPr="00C17861">
              <w:t>Mobility of people with disabilities</w:t>
            </w:r>
            <w:r w:rsidR="00A27192" w:rsidRPr="00C17861">
              <w:t>—</w:t>
            </w:r>
            <w:r w:rsidRPr="00C17861">
              <w:t>physical: seating aids</w:t>
            </w:r>
          </w:p>
        </w:tc>
        <w:tc>
          <w:tcPr>
            <w:tcW w:w="3650" w:type="dxa"/>
            <w:shd w:val="clear" w:color="auto" w:fill="auto"/>
          </w:tcPr>
          <w:p w:rsidR="00103AC8" w:rsidRPr="00C17861" w:rsidRDefault="00103AC8" w:rsidP="00A27192">
            <w:pPr>
              <w:pStyle w:val="Tabletext"/>
            </w:pPr>
            <w:r w:rsidRPr="00C17861">
              <w:t>postural support seating</w:t>
            </w:r>
          </w:p>
        </w:tc>
      </w:tr>
      <w:tr w:rsidR="00103AC8" w:rsidRPr="00C17861" w:rsidTr="00A27192">
        <w:trPr>
          <w:jc w:val="right"/>
        </w:trPr>
        <w:tc>
          <w:tcPr>
            <w:tcW w:w="851" w:type="dxa"/>
            <w:shd w:val="clear" w:color="auto" w:fill="auto"/>
          </w:tcPr>
          <w:p w:rsidR="00103AC8" w:rsidRPr="00C17861" w:rsidRDefault="00103AC8" w:rsidP="00A27192">
            <w:pPr>
              <w:pStyle w:val="Tabletext"/>
            </w:pPr>
            <w:r w:rsidRPr="00C17861">
              <w:t>17</w:t>
            </w:r>
          </w:p>
        </w:tc>
        <w:tc>
          <w:tcPr>
            <w:tcW w:w="2587" w:type="dxa"/>
            <w:shd w:val="clear" w:color="auto" w:fill="auto"/>
          </w:tcPr>
          <w:p w:rsidR="00103AC8" w:rsidRPr="00C17861" w:rsidRDefault="00103AC8" w:rsidP="00A27192">
            <w:pPr>
              <w:pStyle w:val="Tabletext"/>
            </w:pPr>
            <w:r w:rsidRPr="00C17861">
              <w:t>Mobility of people with disabilities</w:t>
            </w:r>
            <w:r w:rsidR="00A27192" w:rsidRPr="00C17861">
              <w:t>—</w:t>
            </w:r>
            <w:r w:rsidRPr="00C17861">
              <w:t>physical: walking aids</w:t>
            </w:r>
          </w:p>
        </w:tc>
        <w:tc>
          <w:tcPr>
            <w:tcW w:w="3650" w:type="dxa"/>
            <w:shd w:val="clear" w:color="auto" w:fill="auto"/>
          </w:tcPr>
          <w:p w:rsidR="00103AC8" w:rsidRPr="00C17861" w:rsidRDefault="00103AC8" w:rsidP="00A27192">
            <w:pPr>
              <w:pStyle w:val="Tabletext"/>
            </w:pPr>
            <w:r w:rsidRPr="00C17861">
              <w:t>accessories associated with walking frames or specialised ambulatory ortheses</w:t>
            </w:r>
          </w:p>
        </w:tc>
      </w:tr>
      <w:tr w:rsidR="00103AC8" w:rsidRPr="00C17861" w:rsidTr="0068617E">
        <w:trPr>
          <w:cantSplit/>
          <w:jc w:val="right"/>
        </w:trPr>
        <w:tc>
          <w:tcPr>
            <w:tcW w:w="851" w:type="dxa"/>
            <w:shd w:val="clear" w:color="auto" w:fill="auto"/>
          </w:tcPr>
          <w:p w:rsidR="00103AC8" w:rsidRPr="00C17861" w:rsidRDefault="00103AC8" w:rsidP="00A27192">
            <w:pPr>
              <w:pStyle w:val="Tabletext"/>
            </w:pPr>
            <w:r w:rsidRPr="00C17861">
              <w:t>18</w:t>
            </w:r>
          </w:p>
        </w:tc>
        <w:tc>
          <w:tcPr>
            <w:tcW w:w="2587" w:type="dxa"/>
            <w:shd w:val="clear" w:color="auto" w:fill="auto"/>
          </w:tcPr>
          <w:p w:rsidR="00103AC8" w:rsidRPr="00C17861" w:rsidRDefault="00103AC8" w:rsidP="00A27192">
            <w:pPr>
              <w:pStyle w:val="Tabletext"/>
            </w:pPr>
            <w:r w:rsidRPr="00C17861">
              <w:t>Personal hygiene for people with disabilities</w:t>
            </w:r>
          </w:p>
        </w:tc>
        <w:tc>
          <w:tcPr>
            <w:tcW w:w="3650" w:type="dxa"/>
            <w:shd w:val="clear" w:color="auto" w:fill="auto"/>
          </w:tcPr>
          <w:p w:rsidR="00103AC8" w:rsidRPr="00C17861" w:rsidRDefault="00103AC8" w:rsidP="00A27192">
            <w:pPr>
              <w:pStyle w:val="Tabletext"/>
            </w:pPr>
            <w:r w:rsidRPr="00C17861">
              <w:t>customised modifications and accessories for the aids or appliances mentioned in items</w:t>
            </w:r>
            <w:r w:rsidR="00C17861">
              <w:t> </w:t>
            </w:r>
            <w:r w:rsidRPr="00C17861">
              <w:t xml:space="preserve">111 to 121 of </w:t>
            </w:r>
            <w:r w:rsidR="00A27192" w:rsidRPr="00C17861">
              <w:t>Schedule</w:t>
            </w:r>
            <w:r w:rsidR="00C17861">
              <w:t> </w:t>
            </w:r>
            <w:r w:rsidRPr="00C17861">
              <w:t>3 to the Act</w:t>
            </w:r>
          </w:p>
        </w:tc>
      </w:tr>
      <w:tr w:rsidR="00103AC8" w:rsidRPr="00C17861" w:rsidTr="00A27192">
        <w:trPr>
          <w:jc w:val="right"/>
        </w:trPr>
        <w:tc>
          <w:tcPr>
            <w:tcW w:w="851" w:type="dxa"/>
            <w:tcBorders>
              <w:bottom w:val="single" w:sz="4" w:space="0" w:color="auto"/>
            </w:tcBorders>
            <w:shd w:val="clear" w:color="auto" w:fill="auto"/>
          </w:tcPr>
          <w:p w:rsidR="00103AC8" w:rsidRPr="00C17861" w:rsidRDefault="00103AC8" w:rsidP="00A27192">
            <w:pPr>
              <w:pStyle w:val="Tabletext"/>
            </w:pPr>
            <w:r w:rsidRPr="00C17861">
              <w:t>19</w:t>
            </w:r>
          </w:p>
        </w:tc>
        <w:tc>
          <w:tcPr>
            <w:tcW w:w="2587" w:type="dxa"/>
            <w:tcBorders>
              <w:bottom w:val="single" w:sz="4" w:space="0" w:color="auto"/>
            </w:tcBorders>
            <w:shd w:val="clear" w:color="auto" w:fill="auto"/>
          </w:tcPr>
          <w:p w:rsidR="00103AC8" w:rsidRPr="00C17861" w:rsidRDefault="00103AC8" w:rsidP="00A27192">
            <w:pPr>
              <w:pStyle w:val="Tabletext"/>
            </w:pPr>
            <w:r w:rsidRPr="00C17861">
              <w:t>Respiratory appliances</w:t>
            </w:r>
          </w:p>
        </w:tc>
        <w:tc>
          <w:tcPr>
            <w:tcW w:w="3650" w:type="dxa"/>
            <w:tcBorders>
              <w:bottom w:val="single" w:sz="4" w:space="0" w:color="auto"/>
            </w:tcBorders>
            <w:shd w:val="clear" w:color="auto" w:fill="auto"/>
          </w:tcPr>
          <w:p w:rsidR="00103AC8" w:rsidRPr="00C17861" w:rsidRDefault="00103AC8" w:rsidP="00A27192">
            <w:pPr>
              <w:pStyle w:val="Tabletext"/>
            </w:pPr>
            <w:r w:rsidRPr="00C17861">
              <w:t>tilt tables</w:t>
            </w:r>
          </w:p>
        </w:tc>
      </w:tr>
      <w:tr w:rsidR="00103AC8" w:rsidRPr="00C17861" w:rsidTr="00A27192">
        <w:trPr>
          <w:jc w:val="right"/>
        </w:trPr>
        <w:tc>
          <w:tcPr>
            <w:tcW w:w="851" w:type="dxa"/>
            <w:tcBorders>
              <w:bottom w:val="single" w:sz="12" w:space="0" w:color="auto"/>
            </w:tcBorders>
            <w:shd w:val="clear" w:color="auto" w:fill="auto"/>
          </w:tcPr>
          <w:p w:rsidR="00103AC8" w:rsidRPr="00C17861" w:rsidRDefault="00103AC8" w:rsidP="00A27192">
            <w:pPr>
              <w:pStyle w:val="Tabletext"/>
            </w:pPr>
            <w:r w:rsidRPr="00C17861">
              <w:t>20</w:t>
            </w:r>
          </w:p>
        </w:tc>
        <w:tc>
          <w:tcPr>
            <w:tcW w:w="2587" w:type="dxa"/>
            <w:tcBorders>
              <w:bottom w:val="single" w:sz="12" w:space="0" w:color="auto"/>
            </w:tcBorders>
            <w:shd w:val="clear" w:color="auto" w:fill="auto"/>
          </w:tcPr>
          <w:p w:rsidR="00103AC8" w:rsidRPr="00C17861" w:rsidRDefault="00103AC8" w:rsidP="00A27192">
            <w:pPr>
              <w:pStyle w:val="Tabletext"/>
            </w:pPr>
            <w:r w:rsidRPr="00C17861">
              <w:t>Stoma</w:t>
            </w:r>
          </w:p>
        </w:tc>
        <w:tc>
          <w:tcPr>
            <w:tcW w:w="3650" w:type="dxa"/>
            <w:tcBorders>
              <w:bottom w:val="single" w:sz="12" w:space="0" w:color="auto"/>
            </w:tcBorders>
            <w:shd w:val="clear" w:color="auto" w:fill="auto"/>
          </w:tcPr>
          <w:p w:rsidR="00103AC8" w:rsidRPr="00C17861" w:rsidRDefault="00103AC8" w:rsidP="00A27192">
            <w:pPr>
              <w:pStyle w:val="Tabletext"/>
            </w:pPr>
            <w:r w:rsidRPr="00C17861">
              <w:t>stoma products including all bags and related equipment for patients with urostomies</w:t>
            </w:r>
          </w:p>
        </w:tc>
      </w:tr>
    </w:tbl>
    <w:p w:rsidR="00103AC8" w:rsidRPr="00C17861" w:rsidRDefault="00A27192" w:rsidP="0027666B">
      <w:pPr>
        <w:pStyle w:val="ActHead1"/>
        <w:pageBreakBefore/>
        <w:spacing w:before="120"/>
      </w:pPr>
      <w:bookmarkStart w:id="116" w:name="_Toc375130624"/>
      <w:r w:rsidRPr="00C17861">
        <w:rPr>
          <w:rStyle w:val="CharChapNo"/>
        </w:rPr>
        <w:t>Schedule</w:t>
      </w:r>
      <w:r w:rsidR="00C17861">
        <w:rPr>
          <w:rStyle w:val="CharChapNo"/>
        </w:rPr>
        <w:t> </w:t>
      </w:r>
      <w:r w:rsidR="00103AC8" w:rsidRPr="00C17861">
        <w:rPr>
          <w:rStyle w:val="CharChapNo"/>
        </w:rPr>
        <w:t>5</w:t>
      </w:r>
      <w:r w:rsidRPr="00C17861">
        <w:t>—</w:t>
      </w:r>
      <w:r w:rsidR="00103AC8" w:rsidRPr="00C17861">
        <w:rPr>
          <w:rStyle w:val="CharChapText"/>
        </w:rPr>
        <w:t>Rules for the supply of goods to a relevant traveller</w:t>
      </w:r>
      <w:bookmarkEnd w:id="116"/>
    </w:p>
    <w:p w:rsidR="00103AC8" w:rsidRPr="00C17861" w:rsidRDefault="00103AC8" w:rsidP="00A27192">
      <w:pPr>
        <w:pStyle w:val="notemargin"/>
      </w:pPr>
      <w:r w:rsidRPr="00C17861">
        <w:t>(regulation</w:t>
      </w:r>
      <w:r w:rsidR="00C17861">
        <w:t> </w:t>
      </w:r>
      <w:r w:rsidRPr="00C17861">
        <w:t>38</w:t>
      </w:r>
      <w:r w:rsidR="00C17861">
        <w:noBreakHyphen/>
      </w:r>
      <w:r w:rsidRPr="00C17861">
        <w:t>185.01)</w:t>
      </w:r>
    </w:p>
    <w:p w:rsidR="00103AC8" w:rsidRPr="00C17861" w:rsidRDefault="00A27192" w:rsidP="00103AC8">
      <w:pPr>
        <w:pStyle w:val="Header"/>
      </w:pPr>
      <w:r w:rsidRPr="00C17861">
        <w:rPr>
          <w:rStyle w:val="CharPartNo"/>
        </w:rPr>
        <w:t xml:space="preserve"> </w:t>
      </w:r>
      <w:r w:rsidRPr="00C17861">
        <w:rPr>
          <w:rStyle w:val="CharPartText"/>
        </w:rPr>
        <w:t xml:space="preserve"> </w:t>
      </w:r>
    </w:p>
    <w:p w:rsidR="005A12B5" w:rsidRPr="00C17861" w:rsidRDefault="005A12B5" w:rsidP="00031C10">
      <w:pPr>
        <w:pStyle w:val="Specials"/>
      </w:pPr>
      <w:r w:rsidRPr="00C17861">
        <w:rPr>
          <w:rStyle w:val="CharSectno"/>
        </w:rPr>
        <w:t>1</w:t>
      </w:r>
      <w:r w:rsidRPr="00C17861">
        <w:t xml:space="preserve">  Definitions and interpretation</w:t>
      </w:r>
    </w:p>
    <w:p w:rsidR="00103AC8" w:rsidRPr="00C17861" w:rsidRDefault="00103AC8" w:rsidP="00A27192">
      <w:pPr>
        <w:pStyle w:val="subsection"/>
      </w:pPr>
      <w:r w:rsidRPr="00C17861">
        <w:tab/>
        <w:t>(1)</w:t>
      </w:r>
      <w:r w:rsidRPr="00C17861">
        <w:tab/>
        <w:t>In this Schedule, unless the contrary intention appears:</w:t>
      </w:r>
    </w:p>
    <w:p w:rsidR="00103AC8" w:rsidRPr="00C17861" w:rsidRDefault="00103AC8" w:rsidP="00A27192">
      <w:pPr>
        <w:pStyle w:val="Definition"/>
      </w:pPr>
      <w:r w:rsidRPr="00C17861">
        <w:rPr>
          <w:b/>
          <w:bCs/>
          <w:i/>
          <w:iCs/>
        </w:rPr>
        <w:t>barrier copy</w:t>
      </w:r>
      <w:r w:rsidRPr="00C17861">
        <w:t>, in relation to an invoice, means the copy of the invoice that is attached to the sealed package in which the goods to which the invoice relates are enclosed when the goods are passed into the possession of the purchaser.</w:t>
      </w:r>
    </w:p>
    <w:p w:rsidR="00103AC8" w:rsidRPr="00C17861" w:rsidRDefault="00103AC8" w:rsidP="00A27192">
      <w:pPr>
        <w:pStyle w:val="Definition"/>
      </w:pPr>
      <w:r w:rsidRPr="00C17861">
        <w:rPr>
          <w:b/>
          <w:bCs/>
          <w:i/>
          <w:iCs/>
        </w:rPr>
        <w:t>CB declaration</w:t>
      </w:r>
      <w:r w:rsidRPr="00C17861">
        <w:t xml:space="preserve"> means an approved form of declaration that, under CB rule</w:t>
      </w:r>
      <w:r w:rsidR="00C17861">
        <w:t> </w:t>
      </w:r>
      <w:r w:rsidRPr="00C17861">
        <w:t xml:space="preserve">2 in this Schedule, may be required by the Commissioner to be made by a relevant traveller purchasing goods under </w:t>
      </w:r>
      <w:r w:rsidR="00A27192" w:rsidRPr="00C17861">
        <w:t>Table</w:t>
      </w:r>
      <w:r w:rsidR="00A91CAA" w:rsidRPr="00C17861">
        <w:t xml:space="preserve"> </w:t>
      </w:r>
      <w:r w:rsidRPr="00C17861">
        <w:t>2 of these Rules.</w:t>
      </w:r>
    </w:p>
    <w:p w:rsidR="00103AC8" w:rsidRPr="00C17861" w:rsidRDefault="00103AC8" w:rsidP="00A27192">
      <w:pPr>
        <w:pStyle w:val="Definition"/>
      </w:pPr>
      <w:r w:rsidRPr="00C17861">
        <w:rPr>
          <w:b/>
          <w:bCs/>
          <w:i/>
          <w:iCs/>
        </w:rPr>
        <w:t>goods</w:t>
      </w:r>
      <w:r w:rsidRPr="00C17861">
        <w:t xml:space="preserve"> means goods purchased by a relevant traveller that will be exported with him or her on the intended flight or voyage.</w:t>
      </w:r>
    </w:p>
    <w:p w:rsidR="00103AC8" w:rsidRPr="00C17861" w:rsidRDefault="00103AC8" w:rsidP="00A27192">
      <w:pPr>
        <w:pStyle w:val="Definition"/>
      </w:pPr>
      <w:r w:rsidRPr="00C17861">
        <w:rPr>
          <w:b/>
          <w:bCs/>
          <w:i/>
          <w:iCs/>
        </w:rPr>
        <w:t xml:space="preserve">SB declaration </w:t>
      </w:r>
      <w:r w:rsidRPr="00C17861">
        <w:t>means an approved form of declaration that, under SB rule</w:t>
      </w:r>
      <w:r w:rsidR="00C17861">
        <w:t> </w:t>
      </w:r>
      <w:r w:rsidRPr="00C17861">
        <w:t xml:space="preserve">2 in this Schedule, must be made by a relevant traveller purchasing goods under </w:t>
      </w:r>
      <w:r w:rsidR="00A27192" w:rsidRPr="00C17861">
        <w:t>Table</w:t>
      </w:r>
      <w:r w:rsidR="00A91CAA" w:rsidRPr="00C17861">
        <w:t xml:space="preserve"> </w:t>
      </w:r>
      <w:r w:rsidRPr="00C17861">
        <w:t>1 of these Rules.</w:t>
      </w:r>
    </w:p>
    <w:p w:rsidR="00103AC8" w:rsidRPr="00C17861" w:rsidRDefault="00103AC8" w:rsidP="00A27192">
      <w:pPr>
        <w:pStyle w:val="Definition"/>
      </w:pPr>
      <w:r w:rsidRPr="00C17861">
        <w:rPr>
          <w:b/>
          <w:bCs/>
          <w:i/>
          <w:iCs/>
        </w:rPr>
        <w:t>specified departure date</w:t>
      </w:r>
      <w:r w:rsidRPr="00C17861">
        <w:t>, in relation to a purchaser of goods, means the date on which the purchaser will depart Australia, according to the purchaser’s travel ticket or other approved document shown at the time he or she takes possession of the goods.</w:t>
      </w:r>
    </w:p>
    <w:p w:rsidR="00103AC8" w:rsidRPr="00C17861" w:rsidRDefault="00103AC8" w:rsidP="00A27192">
      <w:pPr>
        <w:pStyle w:val="subsection"/>
      </w:pPr>
      <w:r w:rsidRPr="00C17861">
        <w:tab/>
        <w:t>(2)</w:t>
      </w:r>
      <w:r w:rsidRPr="00C17861">
        <w:tab/>
        <w:t>In this Schedule:</w:t>
      </w:r>
    </w:p>
    <w:p w:rsidR="00103AC8" w:rsidRPr="00C17861" w:rsidRDefault="00103AC8" w:rsidP="00A27192">
      <w:pPr>
        <w:pStyle w:val="paragraph"/>
      </w:pPr>
      <w:r w:rsidRPr="00C17861">
        <w:tab/>
        <w:t>(a)</w:t>
      </w:r>
      <w:r w:rsidRPr="00C17861">
        <w:tab/>
      </w:r>
      <w:r w:rsidRPr="00C17861">
        <w:rPr>
          <w:b/>
          <w:bCs/>
          <w:i/>
          <w:iCs/>
        </w:rPr>
        <w:t>seller</w:t>
      </w:r>
      <w:r w:rsidRPr="00C17861">
        <w:t xml:space="preserve"> includes an employee or agent of a seller; and </w:t>
      </w:r>
    </w:p>
    <w:p w:rsidR="00103AC8" w:rsidRPr="00C17861" w:rsidRDefault="00103AC8" w:rsidP="00A27192">
      <w:pPr>
        <w:pStyle w:val="paragraph"/>
      </w:pPr>
      <w:r w:rsidRPr="00C17861">
        <w:tab/>
        <w:t>(b)</w:t>
      </w:r>
      <w:r w:rsidRPr="00C17861">
        <w:tab/>
        <w:t>a requirement placed on a seller is satisfied by action of an employee or agent of the seller in meeting the requirement.</w:t>
      </w:r>
    </w:p>
    <w:p w:rsidR="005A12B5" w:rsidRPr="00C17861" w:rsidRDefault="005A12B5" w:rsidP="00031C10">
      <w:pPr>
        <w:pStyle w:val="Specials"/>
      </w:pPr>
      <w:r w:rsidRPr="00C17861">
        <w:rPr>
          <w:rStyle w:val="CharSectno"/>
        </w:rPr>
        <w:t>2</w:t>
      </w:r>
      <w:r w:rsidRPr="00C17861">
        <w:t xml:space="preserve">  Interim sealed bag arrangements for liquids, aerosols, gels, creams and pastes from 31</w:t>
      </w:r>
      <w:r w:rsidR="00C17861">
        <w:t> </w:t>
      </w:r>
      <w:r w:rsidRPr="00C17861">
        <w:t>March 2007</w:t>
      </w:r>
    </w:p>
    <w:p w:rsidR="005A12B5" w:rsidRPr="00C17861" w:rsidRDefault="005A12B5" w:rsidP="005A12B5">
      <w:pPr>
        <w:pStyle w:val="subsection"/>
      </w:pPr>
      <w:r w:rsidRPr="00C17861">
        <w:tab/>
        <w:t>(1)</w:t>
      </w:r>
      <w:r w:rsidRPr="00C17861">
        <w:tab/>
        <w:t>This clause applies if:</w:t>
      </w:r>
    </w:p>
    <w:p w:rsidR="005A12B5" w:rsidRPr="00C17861" w:rsidRDefault="005A12B5" w:rsidP="005A12B5">
      <w:pPr>
        <w:pStyle w:val="paragraph"/>
      </w:pPr>
      <w:r w:rsidRPr="00C17861">
        <w:tab/>
        <w:t>(a)</w:t>
      </w:r>
      <w:r w:rsidRPr="00C17861">
        <w:tab/>
        <w:t>on or after 31</w:t>
      </w:r>
      <w:r w:rsidR="00C17861">
        <w:t> </w:t>
      </w:r>
      <w:r w:rsidRPr="00C17861">
        <w:t xml:space="preserve">March 2007, a person purchased a liquid, aerosol, gel, cream or paste (a </w:t>
      </w:r>
      <w:r w:rsidRPr="00C17861">
        <w:rPr>
          <w:b/>
          <w:i/>
        </w:rPr>
        <w:t>LAG item</w:t>
      </w:r>
      <w:r w:rsidRPr="00C17861">
        <w:t>) as a GST</w:t>
      </w:r>
      <w:r w:rsidR="00C17861">
        <w:noBreakHyphen/>
      </w:r>
      <w:r w:rsidRPr="00C17861">
        <w:t>free item; and</w:t>
      </w:r>
    </w:p>
    <w:p w:rsidR="005A12B5" w:rsidRPr="00C17861" w:rsidRDefault="005A12B5" w:rsidP="005A12B5">
      <w:pPr>
        <w:pStyle w:val="paragraph"/>
      </w:pPr>
      <w:r w:rsidRPr="00C17861">
        <w:tab/>
        <w:t>(b)</w:t>
      </w:r>
      <w:r w:rsidRPr="00C17861">
        <w:tab/>
        <w:t>in relation to dealing with the LAG item, the person was required to comply with the requirements of any of the following rules of Table 1 in this Schedule:</w:t>
      </w:r>
    </w:p>
    <w:p w:rsidR="005A12B5" w:rsidRPr="00C17861" w:rsidRDefault="005A12B5" w:rsidP="005A12B5">
      <w:pPr>
        <w:pStyle w:val="paragraphsub"/>
      </w:pPr>
      <w:r w:rsidRPr="00C17861">
        <w:tab/>
        <w:t>(i)</w:t>
      </w:r>
      <w:r w:rsidRPr="00C17861">
        <w:tab/>
        <w:t>SB Rule</w:t>
      </w:r>
      <w:r w:rsidR="00C17861">
        <w:t> </w:t>
      </w:r>
      <w:r w:rsidRPr="00C17861">
        <w:t>2;</w:t>
      </w:r>
    </w:p>
    <w:p w:rsidR="005A12B5" w:rsidRPr="00C17861" w:rsidRDefault="005A12B5" w:rsidP="005A12B5">
      <w:pPr>
        <w:pStyle w:val="paragraphsub"/>
      </w:pPr>
      <w:r w:rsidRPr="00C17861">
        <w:tab/>
        <w:t>(ii)</w:t>
      </w:r>
      <w:r w:rsidRPr="00C17861">
        <w:tab/>
        <w:t>SB Rules</w:t>
      </w:r>
      <w:r w:rsidR="00C17861">
        <w:t> </w:t>
      </w:r>
      <w:r w:rsidRPr="00C17861">
        <w:t>7 to 10; and</w:t>
      </w:r>
    </w:p>
    <w:p w:rsidR="005A12B5" w:rsidRPr="00C17861" w:rsidRDefault="005A12B5" w:rsidP="005A12B5">
      <w:pPr>
        <w:pStyle w:val="paragraph"/>
      </w:pPr>
      <w:r w:rsidRPr="00C17861">
        <w:tab/>
        <w:t>(c)</w:t>
      </w:r>
      <w:r w:rsidRPr="00C17861">
        <w:tab/>
        <w:t>the person dealt with the LAG item in accordance with an arrangement (known as an “interim sealed bag arrangement”) that:</w:t>
      </w:r>
    </w:p>
    <w:p w:rsidR="005A12B5" w:rsidRPr="00C17861" w:rsidRDefault="005A12B5" w:rsidP="005A12B5">
      <w:pPr>
        <w:pStyle w:val="paragraphsub"/>
      </w:pPr>
      <w:r w:rsidRPr="00C17861">
        <w:tab/>
        <w:t>(i)</w:t>
      </w:r>
      <w:r w:rsidRPr="00C17861">
        <w:tab/>
        <w:t>was administered by the Australian Taxation Office and the Australian Customs Service or the Australian Customs and Border Protection Service on or after 31</w:t>
      </w:r>
      <w:r w:rsidR="00C17861">
        <w:t> </w:t>
      </w:r>
      <w:r w:rsidRPr="00C17861">
        <w:t>March 2007; and</w:t>
      </w:r>
    </w:p>
    <w:p w:rsidR="005A12B5" w:rsidRPr="00C17861" w:rsidRDefault="005A12B5" w:rsidP="005A12B5">
      <w:pPr>
        <w:pStyle w:val="paragraphsub"/>
      </w:pPr>
      <w:r w:rsidRPr="00C17861">
        <w:tab/>
        <w:t>(ii)</w:t>
      </w:r>
      <w:r w:rsidRPr="00C17861">
        <w:tab/>
        <w:t>was consistent with the requirements of Subdivision</w:t>
      </w:r>
      <w:r w:rsidR="00C17861">
        <w:t> </w:t>
      </w:r>
      <w:r w:rsidRPr="00C17861">
        <w:t xml:space="preserve">4.1.1A of the </w:t>
      </w:r>
      <w:r w:rsidRPr="00C17861">
        <w:rPr>
          <w:i/>
        </w:rPr>
        <w:t>Aviation Transport Security Regulations</w:t>
      </w:r>
      <w:r w:rsidR="00C17861">
        <w:rPr>
          <w:i/>
        </w:rPr>
        <w:t> </w:t>
      </w:r>
      <w:r w:rsidRPr="00C17861">
        <w:rPr>
          <w:i/>
        </w:rPr>
        <w:t>2005</w:t>
      </w:r>
      <w:r w:rsidRPr="00C17861">
        <w:t>, as in force on 30</w:t>
      </w:r>
      <w:r w:rsidR="00C17861">
        <w:t> </w:t>
      </w:r>
      <w:r w:rsidRPr="00C17861">
        <w:t>September 2007.</w:t>
      </w:r>
    </w:p>
    <w:p w:rsidR="005A12B5" w:rsidRPr="00C17861" w:rsidRDefault="005A12B5" w:rsidP="005A12B5">
      <w:pPr>
        <w:pStyle w:val="subsection"/>
      </w:pPr>
      <w:r w:rsidRPr="00C17861">
        <w:tab/>
        <w:t>(2)</w:t>
      </w:r>
      <w:r w:rsidRPr="00C17861">
        <w:tab/>
        <w:t>The supply of the LAG product to the person is taken to have complied with the rules in Table 1 in this Schedule.</w:t>
      </w:r>
    </w:p>
    <w:p w:rsidR="00103AC8" w:rsidRPr="00C17861" w:rsidRDefault="00A27192" w:rsidP="00031C10">
      <w:pPr>
        <w:pStyle w:val="ActHead2"/>
        <w:pageBreakBefore/>
        <w:spacing w:before="240"/>
      </w:pPr>
      <w:bookmarkStart w:id="117" w:name="_Toc375130625"/>
      <w:r w:rsidRPr="00C17861">
        <w:rPr>
          <w:rStyle w:val="CharPartNo"/>
        </w:rPr>
        <w:t>Table</w:t>
      </w:r>
      <w:r w:rsidR="00A91CAA" w:rsidRPr="00C17861">
        <w:rPr>
          <w:rStyle w:val="CharPartNo"/>
        </w:rPr>
        <w:t xml:space="preserve"> </w:t>
      </w:r>
      <w:r w:rsidR="00103AC8" w:rsidRPr="00C17861">
        <w:rPr>
          <w:rStyle w:val="CharPartNo"/>
        </w:rPr>
        <w:t>1</w:t>
      </w:r>
      <w:r w:rsidRPr="00C17861">
        <w:t>—</w:t>
      </w:r>
      <w:r w:rsidR="00103AC8" w:rsidRPr="00C17861">
        <w:rPr>
          <w:rStyle w:val="CharPartText"/>
        </w:rPr>
        <w:t>Sealed Bag Rules</w:t>
      </w:r>
      <w:bookmarkEnd w:id="117"/>
    </w:p>
    <w:p w:rsidR="00103AC8" w:rsidRPr="00C17861" w:rsidRDefault="00103AC8" w:rsidP="00E1523E">
      <w:pPr>
        <w:pStyle w:val="subsection"/>
        <w:tabs>
          <w:tab w:val="clear" w:pos="1021"/>
        </w:tabs>
        <w:ind w:left="0" w:firstLine="0"/>
      </w:pPr>
      <w:r w:rsidRPr="00C17861">
        <w:t>Goods taken possession of on the Australian side of the Customs barrier and accompanying the traveller</w:t>
      </w:r>
    </w:p>
    <w:p w:rsidR="00A27192" w:rsidRPr="00C17861" w:rsidRDefault="00A27192" w:rsidP="00A27192">
      <w:pPr>
        <w:pStyle w:val="Tabletext"/>
      </w:pPr>
    </w:p>
    <w:tbl>
      <w:tblPr>
        <w:tblW w:w="7513"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93"/>
        <w:gridCol w:w="1134"/>
        <w:gridCol w:w="2268"/>
        <w:gridCol w:w="1701"/>
        <w:gridCol w:w="1417"/>
      </w:tblGrid>
      <w:tr w:rsidR="00103AC8" w:rsidRPr="00C17861" w:rsidTr="00F56F1D">
        <w:trPr>
          <w:tblHeader/>
        </w:trPr>
        <w:tc>
          <w:tcPr>
            <w:tcW w:w="993"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[1]</w:t>
            </w:r>
          </w:p>
          <w:p w:rsidR="00103AC8" w:rsidRPr="00C17861" w:rsidRDefault="00103AC8" w:rsidP="00103AC8">
            <w:pPr>
              <w:rPr>
                <w:b/>
                <w:sz w:val="20"/>
              </w:rPr>
            </w:pPr>
            <w:r w:rsidRPr="00C17861">
              <w:rPr>
                <w:b/>
                <w:sz w:val="20"/>
              </w:rPr>
              <w:t>Rule number</w:t>
            </w:r>
          </w:p>
        </w:tc>
        <w:tc>
          <w:tcPr>
            <w:tcW w:w="1134"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[2]</w:t>
            </w:r>
          </w:p>
          <w:p w:rsidR="00103AC8" w:rsidRPr="00C17861" w:rsidRDefault="00103AC8" w:rsidP="00103AC8">
            <w:pPr>
              <w:rPr>
                <w:b/>
                <w:sz w:val="20"/>
              </w:rPr>
            </w:pPr>
            <w:r w:rsidRPr="00C17861">
              <w:rPr>
                <w:b/>
                <w:sz w:val="20"/>
              </w:rPr>
              <w:t>Summary of rule</w:t>
            </w:r>
          </w:p>
        </w:tc>
        <w:tc>
          <w:tcPr>
            <w:tcW w:w="2268"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[3]</w:t>
            </w:r>
          </w:p>
          <w:p w:rsidR="00103AC8" w:rsidRPr="00C17861" w:rsidRDefault="00103AC8" w:rsidP="00103AC8">
            <w:pPr>
              <w:rPr>
                <w:b/>
                <w:sz w:val="20"/>
              </w:rPr>
            </w:pPr>
            <w:r w:rsidRPr="00C17861">
              <w:rPr>
                <w:b/>
                <w:sz w:val="20"/>
              </w:rPr>
              <w:t>Details of rule</w:t>
            </w:r>
          </w:p>
        </w:tc>
        <w:tc>
          <w:tcPr>
            <w:tcW w:w="1701"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[4]</w:t>
            </w:r>
          </w:p>
          <w:p w:rsidR="00103AC8" w:rsidRPr="00C17861" w:rsidRDefault="00103AC8" w:rsidP="00103AC8">
            <w:pPr>
              <w:rPr>
                <w:b/>
                <w:sz w:val="20"/>
              </w:rPr>
            </w:pPr>
            <w:r w:rsidRPr="00C17861">
              <w:rPr>
                <w:b/>
                <w:sz w:val="20"/>
              </w:rPr>
              <w:t>What the Commissioner may approve</w:t>
            </w:r>
          </w:p>
        </w:tc>
        <w:tc>
          <w:tcPr>
            <w:tcW w:w="14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[5]</w:t>
            </w:r>
          </w:p>
          <w:p w:rsidR="00103AC8" w:rsidRPr="00C17861" w:rsidRDefault="00103AC8" w:rsidP="00103AC8">
            <w:pPr>
              <w:rPr>
                <w:b/>
                <w:sz w:val="20"/>
              </w:rPr>
            </w:pPr>
            <w:r w:rsidRPr="00C17861">
              <w:rPr>
                <w:b/>
                <w:sz w:val="20"/>
              </w:rPr>
              <w:t>Time when the requirements of the rule must be satisfied</w:t>
            </w:r>
          </w:p>
        </w:tc>
      </w:tr>
      <w:tr w:rsidR="00103AC8" w:rsidRPr="00C17861" w:rsidTr="00031C10">
        <w:tc>
          <w:tcPr>
            <w:tcW w:w="993" w:type="dxa"/>
            <w:tcBorders>
              <w:top w:val="single" w:sz="12" w:space="0" w:color="auto"/>
              <w:bottom w:val="single" w:sz="4" w:space="0" w:color="auto"/>
            </w:tcBorders>
            <w:shd w:val="clear" w:color="auto" w:fill="auto"/>
          </w:tcPr>
          <w:p w:rsidR="00A27192" w:rsidRPr="00C17861" w:rsidRDefault="00A27192" w:rsidP="00A27192">
            <w:pPr>
              <w:pStyle w:val="Tabletext"/>
              <w:rPr>
                <w:szCs w:val="18"/>
              </w:rPr>
            </w:pPr>
            <w:r w:rsidRPr="00C17861">
              <w:rPr>
                <w:szCs w:val="18"/>
              </w:rPr>
              <w:t xml:space="preserve">SB </w:t>
            </w:r>
          </w:p>
          <w:p w:rsidR="00103AC8" w:rsidRPr="00C17861" w:rsidRDefault="00A27192" w:rsidP="00A27192">
            <w:pPr>
              <w:pStyle w:val="Tabletext"/>
              <w:rPr>
                <w:iCs/>
                <w:sz w:val="18"/>
              </w:rPr>
            </w:pPr>
            <w:r w:rsidRPr="00C17861">
              <w:rPr>
                <w:szCs w:val="18"/>
              </w:rPr>
              <w:t>Rule</w:t>
            </w:r>
            <w:r w:rsidR="00C17861">
              <w:rPr>
                <w:szCs w:val="18"/>
              </w:rPr>
              <w:t> </w:t>
            </w:r>
            <w:r w:rsidRPr="00C17861">
              <w:rPr>
                <w:szCs w:val="18"/>
              </w:rPr>
              <w:t>1</w:t>
            </w:r>
          </w:p>
        </w:tc>
        <w:tc>
          <w:tcPr>
            <w:tcW w:w="1134" w:type="dxa"/>
            <w:tcBorders>
              <w:top w:val="single" w:sz="12" w:space="0" w:color="auto"/>
              <w:bottom w:val="single" w:sz="4" w:space="0" w:color="auto"/>
            </w:tcBorders>
            <w:shd w:val="clear" w:color="auto" w:fill="auto"/>
          </w:tcPr>
          <w:p w:rsidR="00103AC8" w:rsidRPr="00C17861" w:rsidRDefault="00A27192" w:rsidP="00A27192">
            <w:pPr>
              <w:pStyle w:val="Tabletext"/>
            </w:pPr>
            <w:r w:rsidRPr="00C17861">
              <w:rPr>
                <w:szCs w:val="18"/>
              </w:rPr>
              <w:t>Seller to sight travel documents</w:t>
            </w:r>
          </w:p>
        </w:tc>
        <w:tc>
          <w:tcPr>
            <w:tcW w:w="2268" w:type="dxa"/>
            <w:tcBorders>
              <w:top w:val="single" w:sz="12" w:space="0" w:color="auto"/>
              <w:bottom w:val="single" w:sz="4" w:space="0" w:color="auto"/>
            </w:tcBorders>
            <w:shd w:val="clear" w:color="auto" w:fill="auto"/>
          </w:tcPr>
          <w:p w:rsidR="00A27192" w:rsidRPr="00C17861" w:rsidRDefault="00A27192" w:rsidP="004A1FC4">
            <w:pPr>
              <w:pStyle w:val="TableTextpa"/>
              <w:ind w:left="0" w:firstLine="0"/>
              <w:rPr>
                <w:rFonts w:eastAsia="Times New Roman" w:cs="Times New Roman"/>
                <w:sz w:val="20"/>
                <w:szCs w:val="18"/>
              </w:rPr>
            </w:pPr>
            <w:r w:rsidRPr="00C17861">
              <w:rPr>
                <w:rFonts w:eastAsia="Times New Roman" w:cs="Times New Roman"/>
                <w:sz w:val="20"/>
                <w:szCs w:val="18"/>
              </w:rPr>
              <w:t>The seller of the goods must sight:</w:t>
            </w:r>
          </w:p>
          <w:p w:rsidR="00A27192" w:rsidRPr="00C17861" w:rsidRDefault="00A27192" w:rsidP="00103AC8">
            <w:pPr>
              <w:pStyle w:val="TableTextpa"/>
              <w:rPr>
                <w:rFonts w:eastAsia="Times New Roman" w:cs="Times New Roman"/>
                <w:sz w:val="20"/>
                <w:szCs w:val="18"/>
              </w:rPr>
            </w:pPr>
            <w:r w:rsidRPr="00C17861">
              <w:rPr>
                <w:rFonts w:eastAsia="Times New Roman" w:cs="Times New Roman"/>
                <w:sz w:val="20"/>
                <w:szCs w:val="18"/>
              </w:rPr>
              <w:t>(a) the purchaser’s ticket for travel from Australia to a foreign country; or</w:t>
            </w:r>
          </w:p>
          <w:p w:rsidR="00103AC8" w:rsidRPr="00C17861" w:rsidRDefault="00A27192" w:rsidP="00103AC8">
            <w:pPr>
              <w:pStyle w:val="TableTextpa"/>
            </w:pPr>
            <w:r w:rsidRPr="00C17861">
              <w:rPr>
                <w:rFonts w:eastAsia="Times New Roman" w:cs="Times New Roman"/>
                <w:sz w:val="20"/>
                <w:szCs w:val="18"/>
              </w:rPr>
              <w:t>(b) if appropriate, a document relating to the purchaser that is an approved document</w:t>
            </w:r>
          </w:p>
        </w:tc>
        <w:tc>
          <w:tcPr>
            <w:tcW w:w="1701" w:type="dxa"/>
            <w:tcBorders>
              <w:top w:val="single" w:sz="12" w:space="0" w:color="auto"/>
              <w:bottom w:val="single" w:sz="4" w:space="0" w:color="auto"/>
            </w:tcBorders>
            <w:shd w:val="clear" w:color="auto" w:fill="auto"/>
          </w:tcPr>
          <w:p w:rsidR="00103AC8" w:rsidRPr="00C17861" w:rsidRDefault="00A27192" w:rsidP="00A27192">
            <w:pPr>
              <w:pStyle w:val="Tabletext"/>
            </w:pPr>
            <w:r w:rsidRPr="00C17861">
              <w:rPr>
                <w:szCs w:val="18"/>
              </w:rPr>
              <w:t>A document of a kind that provides evidence that a purchaser is to travel from Australia to a foreign country</w:t>
            </w:r>
          </w:p>
        </w:tc>
        <w:tc>
          <w:tcPr>
            <w:tcW w:w="1417" w:type="dxa"/>
            <w:tcBorders>
              <w:top w:val="single" w:sz="12" w:space="0" w:color="auto"/>
              <w:bottom w:val="single" w:sz="4" w:space="0" w:color="auto"/>
            </w:tcBorders>
            <w:shd w:val="clear" w:color="auto" w:fill="auto"/>
          </w:tcPr>
          <w:p w:rsidR="00103AC8" w:rsidRPr="00C17861" w:rsidRDefault="00A27192" w:rsidP="00A27192">
            <w:pPr>
              <w:pStyle w:val="Tabletext"/>
            </w:pPr>
            <w:r w:rsidRPr="00C17861">
              <w:rPr>
                <w:szCs w:val="18"/>
              </w:rPr>
              <w:t>Before the purchaser takes possession of the goods</w:t>
            </w:r>
          </w:p>
        </w:tc>
      </w:tr>
      <w:tr w:rsidR="00103AC8" w:rsidRPr="00C17861" w:rsidTr="003330AA">
        <w:trPr>
          <w:trHeight w:val="3555"/>
        </w:trPr>
        <w:tc>
          <w:tcPr>
            <w:tcW w:w="993" w:type="dxa"/>
            <w:tcBorders>
              <w:bottom w:val="nil"/>
            </w:tcBorders>
            <w:shd w:val="clear" w:color="auto" w:fill="auto"/>
          </w:tcPr>
          <w:p w:rsidR="00A27192" w:rsidRPr="00C17861" w:rsidRDefault="00A27192" w:rsidP="00A27192">
            <w:pPr>
              <w:pStyle w:val="Tabletext"/>
              <w:rPr>
                <w:szCs w:val="18"/>
              </w:rPr>
            </w:pPr>
            <w:r w:rsidRPr="00C17861">
              <w:rPr>
                <w:szCs w:val="18"/>
              </w:rPr>
              <w:t xml:space="preserve">SB </w:t>
            </w:r>
          </w:p>
          <w:p w:rsidR="00103AC8" w:rsidRPr="00C17861" w:rsidRDefault="00A27192" w:rsidP="00A27192">
            <w:pPr>
              <w:pStyle w:val="Tabletext"/>
              <w:rPr>
                <w:iCs/>
                <w:sz w:val="18"/>
              </w:rPr>
            </w:pPr>
            <w:r w:rsidRPr="00C17861">
              <w:rPr>
                <w:szCs w:val="18"/>
              </w:rPr>
              <w:t>Rule</w:t>
            </w:r>
            <w:r w:rsidR="00C17861">
              <w:rPr>
                <w:szCs w:val="18"/>
              </w:rPr>
              <w:t> </w:t>
            </w:r>
            <w:r w:rsidRPr="00C17861">
              <w:rPr>
                <w:szCs w:val="18"/>
              </w:rPr>
              <w:t>2</w:t>
            </w:r>
          </w:p>
        </w:tc>
        <w:tc>
          <w:tcPr>
            <w:tcW w:w="1134" w:type="dxa"/>
            <w:tcBorders>
              <w:bottom w:val="nil"/>
            </w:tcBorders>
            <w:shd w:val="clear" w:color="auto" w:fill="auto"/>
          </w:tcPr>
          <w:p w:rsidR="00103AC8" w:rsidRPr="00C17861" w:rsidRDefault="00A27192" w:rsidP="00A27192">
            <w:pPr>
              <w:pStyle w:val="Tabletext"/>
            </w:pPr>
            <w:r w:rsidRPr="00C17861">
              <w:rPr>
                <w:szCs w:val="18"/>
              </w:rPr>
              <w:t>Purchaser to sign an SB declaration</w:t>
            </w:r>
          </w:p>
        </w:tc>
        <w:tc>
          <w:tcPr>
            <w:tcW w:w="2268" w:type="dxa"/>
            <w:tcBorders>
              <w:bottom w:val="nil"/>
            </w:tcBorders>
            <w:shd w:val="clear" w:color="auto" w:fill="auto"/>
          </w:tcPr>
          <w:p w:rsidR="00A27192" w:rsidRPr="00C17861" w:rsidRDefault="004A1FC4" w:rsidP="004A1FC4">
            <w:pPr>
              <w:pStyle w:val="TableTextpa"/>
              <w:tabs>
                <w:tab w:val="left" w:pos="427"/>
              </w:tabs>
              <w:ind w:left="0" w:firstLine="0"/>
              <w:rPr>
                <w:rFonts w:eastAsia="Times New Roman" w:cs="Times New Roman"/>
                <w:caps/>
                <w:sz w:val="20"/>
                <w:szCs w:val="18"/>
              </w:rPr>
            </w:pPr>
            <w:r w:rsidRPr="00C17861">
              <w:rPr>
                <w:rFonts w:eastAsia="Times New Roman" w:cs="Times New Roman"/>
                <w:sz w:val="20"/>
                <w:szCs w:val="18"/>
              </w:rPr>
              <w:t>The purchaser must sign, and retain a copy of, a declaration (</w:t>
            </w:r>
            <w:r w:rsidR="00833063" w:rsidRPr="00C17861">
              <w:rPr>
                <w:rFonts w:eastAsia="Times New Roman" w:cs="Times New Roman"/>
                <w:i/>
                <w:sz w:val="20"/>
                <w:szCs w:val="18"/>
              </w:rPr>
              <w:t>SB</w:t>
            </w:r>
            <w:r w:rsidRPr="00C17861">
              <w:rPr>
                <w:rFonts w:eastAsia="Times New Roman" w:cs="Times New Roman"/>
                <w:sz w:val="20"/>
                <w:szCs w:val="18"/>
              </w:rPr>
              <w:t xml:space="preserve"> declaration) setting out, in the approved form:</w:t>
            </w:r>
          </w:p>
          <w:p w:rsidR="00A27192" w:rsidRPr="00C17861" w:rsidRDefault="004A1FC4" w:rsidP="004A1FC4">
            <w:pPr>
              <w:pStyle w:val="TableTextpa"/>
              <w:rPr>
                <w:rFonts w:eastAsia="Times New Roman" w:cs="Times New Roman"/>
                <w:sz w:val="20"/>
                <w:szCs w:val="18"/>
              </w:rPr>
            </w:pPr>
            <w:r w:rsidRPr="00C17861">
              <w:rPr>
                <w:rFonts w:eastAsia="Times New Roman" w:cs="Times New Roman"/>
                <w:sz w:val="20"/>
                <w:szCs w:val="18"/>
              </w:rPr>
              <w:t>(a) details of the purchaser, the goods purchased and the proposed journey; and</w:t>
            </w:r>
          </w:p>
          <w:p w:rsidR="00CA57AE" w:rsidRPr="00C17861" w:rsidRDefault="004A1FC4" w:rsidP="004A1FC4">
            <w:pPr>
              <w:pStyle w:val="TableTextpa"/>
            </w:pPr>
            <w:r w:rsidRPr="00C17861">
              <w:rPr>
                <w:rFonts w:eastAsia="Times New Roman" w:cs="Times New Roman"/>
                <w:sz w:val="20"/>
                <w:szCs w:val="18"/>
              </w:rPr>
              <w:t>(b) if the following matters are true, a statement that the purchaser:</w:t>
            </w:r>
          </w:p>
        </w:tc>
        <w:tc>
          <w:tcPr>
            <w:tcW w:w="1701" w:type="dxa"/>
            <w:tcBorders>
              <w:bottom w:val="nil"/>
            </w:tcBorders>
            <w:shd w:val="clear" w:color="auto" w:fill="auto"/>
          </w:tcPr>
          <w:p w:rsidR="00A27192" w:rsidRPr="00C17861" w:rsidRDefault="00A27192" w:rsidP="00103AC8">
            <w:pPr>
              <w:keepNext/>
              <w:rPr>
                <w:rFonts w:eastAsia="Times New Roman" w:cs="Times New Roman"/>
                <w:sz w:val="20"/>
                <w:szCs w:val="18"/>
                <w:lang w:eastAsia="en-AU"/>
              </w:rPr>
            </w:pPr>
            <w:r w:rsidRPr="00C17861">
              <w:rPr>
                <w:rFonts w:eastAsia="Times New Roman" w:cs="Times New Roman"/>
                <w:sz w:val="20"/>
                <w:szCs w:val="18"/>
                <w:lang w:eastAsia="en-AU"/>
              </w:rPr>
              <w:t>The form of the SB declaration, including additional information and statements to be included in the SB declaration</w:t>
            </w:r>
          </w:p>
          <w:p w:rsidR="00103AC8" w:rsidRPr="00C17861" w:rsidRDefault="00103AC8" w:rsidP="00103AC8">
            <w:pPr>
              <w:keepNext/>
              <w:rPr>
                <w:sz w:val="18"/>
                <w:szCs w:val="18"/>
              </w:rPr>
            </w:pPr>
          </w:p>
        </w:tc>
        <w:tc>
          <w:tcPr>
            <w:tcW w:w="1417" w:type="dxa"/>
            <w:tcBorders>
              <w:bottom w:val="nil"/>
            </w:tcBorders>
            <w:shd w:val="clear" w:color="auto" w:fill="auto"/>
          </w:tcPr>
          <w:p w:rsidR="00103AC8" w:rsidRPr="00C17861" w:rsidRDefault="00A27192" w:rsidP="00A27192">
            <w:pPr>
              <w:pStyle w:val="Tabletext"/>
            </w:pPr>
            <w:r w:rsidRPr="00C17861">
              <w:rPr>
                <w:szCs w:val="18"/>
              </w:rPr>
              <w:t>Before the purchaser takes possession of the goods</w:t>
            </w:r>
          </w:p>
        </w:tc>
      </w:tr>
      <w:tr w:rsidR="00031C10" w:rsidRPr="00C17861" w:rsidTr="003330AA">
        <w:trPr>
          <w:trHeight w:val="7665"/>
        </w:trPr>
        <w:tc>
          <w:tcPr>
            <w:tcW w:w="993" w:type="dxa"/>
            <w:tcBorders>
              <w:top w:val="nil"/>
              <w:bottom w:val="nil"/>
            </w:tcBorders>
            <w:shd w:val="clear" w:color="auto" w:fill="auto"/>
          </w:tcPr>
          <w:p w:rsidR="00031C10" w:rsidRPr="00C17861" w:rsidRDefault="00031C10" w:rsidP="00031C10">
            <w:pPr>
              <w:pStyle w:val="Tabletext"/>
              <w:keepNext/>
              <w:keepLines/>
              <w:rPr>
                <w:szCs w:val="18"/>
              </w:rPr>
            </w:pPr>
          </w:p>
        </w:tc>
        <w:tc>
          <w:tcPr>
            <w:tcW w:w="1134" w:type="dxa"/>
            <w:tcBorders>
              <w:top w:val="nil"/>
              <w:bottom w:val="nil"/>
            </w:tcBorders>
            <w:shd w:val="clear" w:color="auto" w:fill="auto"/>
          </w:tcPr>
          <w:p w:rsidR="00031C10" w:rsidRPr="00C17861" w:rsidRDefault="00031C10" w:rsidP="00031C10">
            <w:pPr>
              <w:pStyle w:val="Tabletext"/>
              <w:keepNext/>
              <w:keepLines/>
              <w:rPr>
                <w:szCs w:val="18"/>
              </w:rPr>
            </w:pPr>
          </w:p>
        </w:tc>
        <w:tc>
          <w:tcPr>
            <w:tcW w:w="2268" w:type="dxa"/>
            <w:tcBorders>
              <w:top w:val="nil"/>
              <w:bottom w:val="nil"/>
            </w:tcBorders>
            <w:shd w:val="clear" w:color="auto" w:fill="auto"/>
          </w:tcPr>
          <w:p w:rsidR="00031C10" w:rsidRPr="00C17861" w:rsidRDefault="00031C10" w:rsidP="00031C10">
            <w:pPr>
              <w:pStyle w:val="TableTextpa"/>
              <w:keepNext/>
              <w:keepLines/>
              <w:tabs>
                <w:tab w:val="left" w:pos="427"/>
              </w:tabs>
              <w:ind w:left="681" w:hanging="364"/>
              <w:rPr>
                <w:rFonts w:eastAsia="Times New Roman" w:cs="Times New Roman"/>
                <w:sz w:val="20"/>
                <w:szCs w:val="18"/>
              </w:rPr>
            </w:pPr>
            <w:r w:rsidRPr="00C17861">
              <w:rPr>
                <w:rFonts w:eastAsia="Times New Roman" w:cs="Times New Roman"/>
                <w:sz w:val="20"/>
                <w:szCs w:val="18"/>
              </w:rPr>
              <w:t>(i)</w:t>
            </w:r>
            <w:r w:rsidRPr="00C17861">
              <w:rPr>
                <w:rFonts w:eastAsia="Times New Roman" w:cs="Times New Roman"/>
                <w:sz w:val="20"/>
                <w:szCs w:val="18"/>
              </w:rPr>
              <w:tab/>
              <w:t xml:space="preserve">intends departing Australia with the goods within 60 days of taking possession; </w:t>
            </w:r>
          </w:p>
          <w:p w:rsidR="00031C10" w:rsidRPr="00C17861" w:rsidRDefault="00031C10" w:rsidP="00031C10">
            <w:pPr>
              <w:pStyle w:val="TableTextpa"/>
              <w:keepNext/>
              <w:keepLines/>
              <w:tabs>
                <w:tab w:val="left" w:pos="427"/>
              </w:tabs>
              <w:ind w:left="681" w:hanging="364"/>
              <w:rPr>
                <w:rFonts w:eastAsia="Times New Roman" w:cs="Times New Roman"/>
                <w:sz w:val="20"/>
                <w:szCs w:val="18"/>
              </w:rPr>
            </w:pPr>
            <w:r w:rsidRPr="00C17861">
              <w:rPr>
                <w:sz w:val="20"/>
              </w:rPr>
              <w:t>(</w:t>
            </w:r>
            <w:r w:rsidRPr="00C17861">
              <w:rPr>
                <w:rFonts w:eastAsia="Times New Roman" w:cs="Times New Roman"/>
                <w:sz w:val="20"/>
                <w:szCs w:val="18"/>
              </w:rPr>
              <w:t>ii)</w:t>
            </w:r>
            <w:r w:rsidRPr="00C17861">
              <w:rPr>
                <w:rFonts w:eastAsia="Times New Roman" w:cs="Times New Roman"/>
                <w:sz w:val="20"/>
                <w:szCs w:val="18"/>
              </w:rPr>
              <w:tab/>
              <w:t>will not interfere with the goods, the sealed package containing the goods or the copies of the invoice relating to the goods before submitting the sealed package to the seller in accordance with SB rule</w:t>
            </w:r>
            <w:r>
              <w:rPr>
                <w:rFonts w:eastAsia="Times New Roman" w:cs="Times New Roman"/>
                <w:sz w:val="20"/>
                <w:szCs w:val="18"/>
              </w:rPr>
              <w:t> </w:t>
            </w:r>
            <w:r w:rsidRPr="00C17861">
              <w:rPr>
                <w:rFonts w:eastAsia="Times New Roman" w:cs="Times New Roman"/>
                <w:sz w:val="20"/>
                <w:szCs w:val="18"/>
              </w:rPr>
              <w:t xml:space="preserve">7 or 8; </w:t>
            </w:r>
          </w:p>
          <w:p w:rsidR="00031C10" w:rsidRPr="00C17861" w:rsidRDefault="00031C10" w:rsidP="00031C10">
            <w:pPr>
              <w:pStyle w:val="TableTextpa"/>
              <w:keepNext/>
              <w:keepLines/>
              <w:tabs>
                <w:tab w:val="left" w:pos="427"/>
              </w:tabs>
              <w:ind w:left="681" w:hanging="364"/>
              <w:rPr>
                <w:rFonts w:eastAsia="Times New Roman" w:cs="Times New Roman"/>
                <w:sz w:val="20"/>
                <w:szCs w:val="18"/>
              </w:rPr>
            </w:pPr>
            <w:r w:rsidRPr="00C17861">
              <w:rPr>
                <w:rFonts w:eastAsia="Times New Roman" w:cs="Times New Roman"/>
                <w:sz w:val="20"/>
                <w:szCs w:val="18"/>
              </w:rPr>
              <w:t>(iii)</w:t>
            </w:r>
            <w:r w:rsidRPr="00C17861">
              <w:rPr>
                <w:rFonts w:eastAsia="Times New Roman" w:cs="Times New Roman"/>
                <w:sz w:val="20"/>
                <w:szCs w:val="18"/>
              </w:rPr>
              <w:tab/>
              <w:t>will, in accordance with SB rule</w:t>
            </w:r>
            <w:r>
              <w:rPr>
                <w:rFonts w:eastAsia="Times New Roman" w:cs="Times New Roman"/>
                <w:sz w:val="20"/>
                <w:szCs w:val="18"/>
              </w:rPr>
              <w:t> </w:t>
            </w:r>
            <w:r w:rsidRPr="00C17861">
              <w:rPr>
                <w:rFonts w:eastAsia="Times New Roman" w:cs="Times New Roman"/>
                <w:sz w:val="20"/>
                <w:szCs w:val="18"/>
              </w:rPr>
              <w:t xml:space="preserve">7 or 8, submit the sealed package to the seller for removal of the barrier copy of the invoice; </w:t>
            </w:r>
          </w:p>
        </w:tc>
        <w:tc>
          <w:tcPr>
            <w:tcW w:w="1701" w:type="dxa"/>
            <w:tcBorders>
              <w:top w:val="nil"/>
              <w:bottom w:val="nil"/>
            </w:tcBorders>
            <w:shd w:val="clear" w:color="auto" w:fill="auto"/>
          </w:tcPr>
          <w:p w:rsidR="00031C10" w:rsidRPr="00C17861" w:rsidRDefault="00031C10" w:rsidP="00031C10">
            <w:pPr>
              <w:keepNext/>
              <w:keepLines/>
              <w:rPr>
                <w:rFonts w:eastAsia="Times New Roman" w:cs="Times New Roman"/>
                <w:sz w:val="20"/>
                <w:szCs w:val="18"/>
                <w:lang w:eastAsia="en-AU"/>
              </w:rPr>
            </w:pPr>
          </w:p>
        </w:tc>
        <w:tc>
          <w:tcPr>
            <w:tcW w:w="1417" w:type="dxa"/>
            <w:tcBorders>
              <w:top w:val="nil"/>
              <w:bottom w:val="nil"/>
            </w:tcBorders>
            <w:shd w:val="clear" w:color="auto" w:fill="auto"/>
          </w:tcPr>
          <w:p w:rsidR="00031C10" w:rsidRPr="00C17861" w:rsidRDefault="00031C10" w:rsidP="00031C10">
            <w:pPr>
              <w:pStyle w:val="Tabletext"/>
              <w:keepNext/>
              <w:keepLines/>
              <w:rPr>
                <w:szCs w:val="18"/>
              </w:rPr>
            </w:pPr>
          </w:p>
        </w:tc>
      </w:tr>
      <w:tr w:rsidR="00031C10" w:rsidRPr="00C17861" w:rsidTr="003330AA">
        <w:trPr>
          <w:trHeight w:val="2010"/>
        </w:trPr>
        <w:tc>
          <w:tcPr>
            <w:tcW w:w="993" w:type="dxa"/>
            <w:tcBorders>
              <w:top w:val="nil"/>
            </w:tcBorders>
            <w:shd w:val="clear" w:color="auto" w:fill="auto"/>
          </w:tcPr>
          <w:p w:rsidR="00031C10" w:rsidRPr="00C17861" w:rsidRDefault="00031C10" w:rsidP="00031C10">
            <w:pPr>
              <w:pStyle w:val="Tabletext"/>
              <w:keepNext/>
              <w:keepLines/>
              <w:rPr>
                <w:szCs w:val="18"/>
              </w:rPr>
            </w:pPr>
          </w:p>
        </w:tc>
        <w:tc>
          <w:tcPr>
            <w:tcW w:w="1134" w:type="dxa"/>
            <w:tcBorders>
              <w:top w:val="nil"/>
            </w:tcBorders>
            <w:shd w:val="clear" w:color="auto" w:fill="auto"/>
          </w:tcPr>
          <w:p w:rsidR="00031C10" w:rsidRPr="00C17861" w:rsidRDefault="00031C10" w:rsidP="00031C10">
            <w:pPr>
              <w:pStyle w:val="Tabletext"/>
              <w:keepNext/>
              <w:keepLines/>
              <w:rPr>
                <w:szCs w:val="18"/>
              </w:rPr>
            </w:pPr>
          </w:p>
        </w:tc>
        <w:tc>
          <w:tcPr>
            <w:tcW w:w="2268" w:type="dxa"/>
            <w:tcBorders>
              <w:top w:val="nil"/>
            </w:tcBorders>
            <w:shd w:val="clear" w:color="auto" w:fill="auto"/>
          </w:tcPr>
          <w:p w:rsidR="00031C10" w:rsidRPr="00C17861" w:rsidRDefault="00031C10" w:rsidP="00031C10">
            <w:pPr>
              <w:pStyle w:val="TableTextpa"/>
              <w:keepNext/>
              <w:keepLines/>
              <w:tabs>
                <w:tab w:val="left" w:pos="427"/>
              </w:tabs>
              <w:ind w:left="681" w:hanging="364"/>
              <w:rPr>
                <w:rFonts w:eastAsia="Times New Roman" w:cs="Times New Roman"/>
                <w:sz w:val="20"/>
                <w:szCs w:val="18"/>
              </w:rPr>
            </w:pPr>
            <w:r w:rsidRPr="00C17861">
              <w:rPr>
                <w:rFonts w:eastAsia="Times New Roman" w:cs="Times New Roman"/>
                <w:sz w:val="20"/>
                <w:szCs w:val="18"/>
              </w:rPr>
              <w:t>(iv)</w:t>
            </w:r>
            <w:r w:rsidRPr="00C17861">
              <w:rPr>
                <w:rFonts w:eastAsia="Times New Roman" w:cs="Times New Roman"/>
                <w:sz w:val="20"/>
                <w:szCs w:val="18"/>
              </w:rPr>
              <w:tab/>
              <w:t>is aware of the penalty for making a false or misleading statement; and</w:t>
            </w:r>
          </w:p>
          <w:p w:rsidR="00031C10" w:rsidRPr="00C17861" w:rsidRDefault="00031C10" w:rsidP="00031C10">
            <w:pPr>
              <w:pStyle w:val="TableTextpa"/>
              <w:keepNext/>
              <w:keepLines/>
              <w:rPr>
                <w:rFonts w:eastAsia="Times New Roman" w:cs="Times New Roman"/>
                <w:sz w:val="20"/>
                <w:szCs w:val="18"/>
              </w:rPr>
            </w:pPr>
            <w:r w:rsidRPr="00C17861">
              <w:rPr>
                <w:rFonts w:eastAsia="Times New Roman" w:cs="Times New Roman"/>
                <w:sz w:val="20"/>
                <w:szCs w:val="18"/>
              </w:rPr>
              <w:t xml:space="preserve">(c) any other information or statement required by the </w:t>
            </w:r>
            <w:r w:rsidRPr="00C17861">
              <w:t>approved</w:t>
            </w:r>
            <w:r w:rsidRPr="00C17861">
              <w:rPr>
                <w:rFonts w:eastAsia="Times New Roman" w:cs="Times New Roman"/>
                <w:sz w:val="20"/>
                <w:szCs w:val="18"/>
              </w:rPr>
              <w:t xml:space="preserve"> form</w:t>
            </w:r>
          </w:p>
        </w:tc>
        <w:tc>
          <w:tcPr>
            <w:tcW w:w="1701" w:type="dxa"/>
            <w:tcBorders>
              <w:top w:val="nil"/>
            </w:tcBorders>
            <w:shd w:val="clear" w:color="auto" w:fill="auto"/>
          </w:tcPr>
          <w:p w:rsidR="00031C10" w:rsidRPr="00C17861" w:rsidRDefault="00031C10" w:rsidP="00031C10">
            <w:pPr>
              <w:keepNext/>
              <w:keepLines/>
              <w:rPr>
                <w:rFonts w:eastAsia="Times New Roman" w:cs="Times New Roman"/>
                <w:sz w:val="20"/>
                <w:szCs w:val="18"/>
                <w:lang w:eastAsia="en-AU"/>
              </w:rPr>
            </w:pPr>
          </w:p>
        </w:tc>
        <w:tc>
          <w:tcPr>
            <w:tcW w:w="1417" w:type="dxa"/>
            <w:tcBorders>
              <w:top w:val="nil"/>
            </w:tcBorders>
            <w:shd w:val="clear" w:color="auto" w:fill="auto"/>
          </w:tcPr>
          <w:p w:rsidR="00031C10" w:rsidRPr="00C17861" w:rsidRDefault="00031C10" w:rsidP="00031C10">
            <w:pPr>
              <w:pStyle w:val="Tabletext"/>
              <w:keepNext/>
              <w:keepLines/>
              <w:rPr>
                <w:szCs w:val="18"/>
              </w:rPr>
            </w:pPr>
          </w:p>
        </w:tc>
      </w:tr>
      <w:tr w:rsidR="00103AC8" w:rsidRPr="00C17861" w:rsidTr="00F56F1D">
        <w:tc>
          <w:tcPr>
            <w:tcW w:w="993" w:type="dxa"/>
            <w:shd w:val="clear" w:color="auto" w:fill="auto"/>
          </w:tcPr>
          <w:p w:rsidR="00A27192" w:rsidRPr="00C17861" w:rsidRDefault="00A27192" w:rsidP="00A27192">
            <w:pPr>
              <w:pStyle w:val="Tabletext"/>
              <w:rPr>
                <w:szCs w:val="18"/>
              </w:rPr>
            </w:pPr>
            <w:r w:rsidRPr="00C17861">
              <w:rPr>
                <w:szCs w:val="18"/>
              </w:rPr>
              <w:t>SB</w:t>
            </w:r>
          </w:p>
          <w:p w:rsidR="00103AC8" w:rsidRPr="00C17861" w:rsidRDefault="00A27192" w:rsidP="00A27192">
            <w:pPr>
              <w:pStyle w:val="Tabletext"/>
              <w:rPr>
                <w:iCs/>
                <w:sz w:val="18"/>
              </w:rPr>
            </w:pPr>
            <w:r w:rsidRPr="00C17861">
              <w:rPr>
                <w:szCs w:val="18"/>
              </w:rPr>
              <w:t>Rule</w:t>
            </w:r>
            <w:r w:rsidR="00C17861">
              <w:rPr>
                <w:szCs w:val="18"/>
              </w:rPr>
              <w:t> </w:t>
            </w:r>
            <w:r w:rsidRPr="00C17861">
              <w:rPr>
                <w:szCs w:val="18"/>
              </w:rPr>
              <w:t>3</w:t>
            </w:r>
          </w:p>
        </w:tc>
        <w:tc>
          <w:tcPr>
            <w:tcW w:w="1134" w:type="dxa"/>
            <w:shd w:val="clear" w:color="auto" w:fill="auto"/>
          </w:tcPr>
          <w:p w:rsidR="00103AC8" w:rsidRPr="00C17861" w:rsidRDefault="00A27192" w:rsidP="00A27192">
            <w:pPr>
              <w:pStyle w:val="Tabletext"/>
            </w:pPr>
            <w:r w:rsidRPr="00C17861">
              <w:rPr>
                <w:szCs w:val="18"/>
              </w:rPr>
              <w:t>Seller to make an invoice</w:t>
            </w:r>
          </w:p>
        </w:tc>
        <w:tc>
          <w:tcPr>
            <w:tcW w:w="2268" w:type="dxa"/>
            <w:shd w:val="clear" w:color="auto" w:fill="auto"/>
          </w:tcPr>
          <w:p w:rsidR="00A27192" w:rsidRPr="00C17861" w:rsidRDefault="00A27192" w:rsidP="00A27192">
            <w:pPr>
              <w:pStyle w:val="Tabletext"/>
              <w:rPr>
                <w:szCs w:val="18"/>
              </w:rPr>
            </w:pPr>
            <w:r w:rsidRPr="00C17861">
              <w:rPr>
                <w:szCs w:val="18"/>
              </w:rPr>
              <w:t>The seller must make an invoice:</w:t>
            </w:r>
          </w:p>
          <w:p w:rsidR="00A27192" w:rsidRPr="00C17861" w:rsidRDefault="00A27192" w:rsidP="004A1FC4">
            <w:pPr>
              <w:pStyle w:val="TableTextpa"/>
              <w:rPr>
                <w:rFonts w:eastAsia="Times New Roman" w:cs="Times New Roman"/>
                <w:sz w:val="20"/>
                <w:szCs w:val="18"/>
              </w:rPr>
            </w:pPr>
            <w:r w:rsidRPr="00C17861">
              <w:rPr>
                <w:rFonts w:eastAsia="Times New Roman" w:cs="Times New Roman"/>
                <w:sz w:val="20"/>
                <w:szCs w:val="18"/>
              </w:rPr>
              <w:t>(a) at the time of the sale; and</w:t>
            </w:r>
          </w:p>
          <w:p w:rsidR="00A27192" w:rsidRPr="00C17861" w:rsidRDefault="00A27192" w:rsidP="004A1FC4">
            <w:pPr>
              <w:pStyle w:val="TableTextpa"/>
              <w:rPr>
                <w:rFonts w:eastAsia="Times New Roman" w:cs="Times New Roman"/>
                <w:sz w:val="20"/>
                <w:szCs w:val="18"/>
              </w:rPr>
            </w:pPr>
            <w:r w:rsidRPr="00C17861">
              <w:rPr>
                <w:rFonts w:eastAsia="Times New Roman" w:cs="Times New Roman"/>
                <w:sz w:val="20"/>
                <w:szCs w:val="18"/>
              </w:rPr>
              <w:t>(b) in an approved form; and</w:t>
            </w:r>
          </w:p>
          <w:p w:rsidR="00A27192" w:rsidRPr="00C17861" w:rsidRDefault="00A27192" w:rsidP="004A1FC4">
            <w:pPr>
              <w:pStyle w:val="TableTextpa"/>
              <w:rPr>
                <w:rFonts w:eastAsia="Times New Roman" w:cs="Times New Roman"/>
                <w:sz w:val="20"/>
                <w:szCs w:val="18"/>
              </w:rPr>
            </w:pPr>
            <w:r w:rsidRPr="00C17861">
              <w:rPr>
                <w:rFonts w:eastAsia="Times New Roman" w:cs="Times New Roman"/>
                <w:sz w:val="20"/>
                <w:szCs w:val="18"/>
              </w:rPr>
              <w:t>(c) in triplicate; and</w:t>
            </w:r>
          </w:p>
          <w:p w:rsidR="00103AC8" w:rsidRPr="00C17861" w:rsidRDefault="00A27192" w:rsidP="004A1FC4">
            <w:pPr>
              <w:pStyle w:val="TableTextpa"/>
            </w:pPr>
            <w:r w:rsidRPr="00C17861">
              <w:rPr>
                <w:rFonts w:eastAsia="Times New Roman" w:cs="Times New Roman"/>
                <w:sz w:val="20"/>
                <w:szCs w:val="18"/>
              </w:rPr>
              <w:t>(d) containing a full description of the goods</w:t>
            </w:r>
          </w:p>
        </w:tc>
        <w:tc>
          <w:tcPr>
            <w:tcW w:w="1701" w:type="dxa"/>
            <w:shd w:val="clear" w:color="auto" w:fill="auto"/>
          </w:tcPr>
          <w:p w:rsidR="00A27192" w:rsidRPr="00C17861" w:rsidRDefault="00A27192" w:rsidP="0068617E">
            <w:pPr>
              <w:pStyle w:val="Tablea"/>
            </w:pPr>
            <w:r w:rsidRPr="00C17861">
              <w:t>(a) forms of invoice that render obvious an alteration to, or deletion from, the contents of the invoice; and</w:t>
            </w:r>
          </w:p>
          <w:p w:rsidR="00103AC8" w:rsidRPr="00C17861" w:rsidRDefault="00A27192" w:rsidP="0068617E">
            <w:pPr>
              <w:pStyle w:val="Tablea"/>
              <w:rPr>
                <w:sz w:val="18"/>
              </w:rPr>
            </w:pPr>
            <w:r w:rsidRPr="00C17861">
              <w:t>(b) the information to be included in an invoice</w:t>
            </w:r>
          </w:p>
        </w:tc>
        <w:tc>
          <w:tcPr>
            <w:tcW w:w="1417" w:type="dxa"/>
            <w:shd w:val="clear" w:color="auto" w:fill="auto"/>
          </w:tcPr>
          <w:p w:rsidR="00103AC8" w:rsidRPr="00C17861" w:rsidRDefault="00A27192" w:rsidP="00A27192">
            <w:pPr>
              <w:pStyle w:val="Tabletext"/>
            </w:pPr>
            <w:r w:rsidRPr="00C17861">
              <w:rPr>
                <w:szCs w:val="18"/>
              </w:rPr>
              <w:t>Before the purchaser takes possession of the goods</w:t>
            </w:r>
          </w:p>
        </w:tc>
      </w:tr>
      <w:tr w:rsidR="00103AC8" w:rsidRPr="00C17861" w:rsidTr="00F56F1D">
        <w:tc>
          <w:tcPr>
            <w:tcW w:w="993" w:type="dxa"/>
            <w:shd w:val="clear" w:color="auto" w:fill="auto"/>
          </w:tcPr>
          <w:p w:rsidR="00A27192" w:rsidRPr="00C17861" w:rsidRDefault="00A27192" w:rsidP="00A27192">
            <w:pPr>
              <w:pStyle w:val="Tabletext"/>
              <w:rPr>
                <w:szCs w:val="18"/>
              </w:rPr>
            </w:pPr>
            <w:r w:rsidRPr="00C17861">
              <w:rPr>
                <w:szCs w:val="18"/>
              </w:rPr>
              <w:t xml:space="preserve">SB </w:t>
            </w:r>
          </w:p>
          <w:p w:rsidR="00103AC8" w:rsidRPr="00C17861" w:rsidRDefault="00A27192" w:rsidP="00A27192">
            <w:pPr>
              <w:pStyle w:val="Tabletext"/>
              <w:rPr>
                <w:iCs/>
                <w:sz w:val="18"/>
              </w:rPr>
            </w:pPr>
            <w:r w:rsidRPr="00C17861">
              <w:rPr>
                <w:szCs w:val="18"/>
              </w:rPr>
              <w:t>Rule</w:t>
            </w:r>
            <w:r w:rsidR="00C17861">
              <w:rPr>
                <w:szCs w:val="18"/>
              </w:rPr>
              <w:t> </w:t>
            </w:r>
            <w:r w:rsidRPr="00C17861">
              <w:rPr>
                <w:szCs w:val="18"/>
              </w:rPr>
              <w:t>4</w:t>
            </w:r>
          </w:p>
        </w:tc>
        <w:tc>
          <w:tcPr>
            <w:tcW w:w="1134" w:type="dxa"/>
            <w:shd w:val="clear" w:color="auto" w:fill="auto"/>
          </w:tcPr>
          <w:p w:rsidR="00103AC8" w:rsidRPr="00C17861" w:rsidRDefault="00A27192" w:rsidP="00A27192">
            <w:pPr>
              <w:pStyle w:val="Tabletext"/>
            </w:pPr>
            <w:r w:rsidRPr="00C17861">
              <w:rPr>
                <w:szCs w:val="18"/>
              </w:rPr>
              <w:t>Seller to retain copies of certain documents</w:t>
            </w:r>
          </w:p>
        </w:tc>
        <w:tc>
          <w:tcPr>
            <w:tcW w:w="2268" w:type="dxa"/>
            <w:shd w:val="clear" w:color="auto" w:fill="auto"/>
          </w:tcPr>
          <w:p w:rsidR="00A27192" w:rsidRPr="00C17861" w:rsidRDefault="00A27192" w:rsidP="00A27192">
            <w:pPr>
              <w:pStyle w:val="Tabletext"/>
              <w:rPr>
                <w:szCs w:val="18"/>
              </w:rPr>
            </w:pPr>
            <w:r w:rsidRPr="00C17861">
              <w:rPr>
                <w:szCs w:val="18"/>
              </w:rPr>
              <w:t xml:space="preserve">The seller must retain: </w:t>
            </w:r>
          </w:p>
          <w:p w:rsidR="00A27192" w:rsidRPr="00C17861" w:rsidRDefault="00A27192" w:rsidP="004A1FC4">
            <w:pPr>
              <w:pStyle w:val="TableTextpa"/>
              <w:rPr>
                <w:rFonts w:eastAsia="Times New Roman" w:cs="Times New Roman"/>
                <w:sz w:val="20"/>
                <w:szCs w:val="18"/>
              </w:rPr>
            </w:pPr>
            <w:r w:rsidRPr="00C17861">
              <w:rPr>
                <w:rFonts w:eastAsia="Times New Roman" w:cs="Times New Roman"/>
                <w:sz w:val="20"/>
                <w:szCs w:val="18"/>
              </w:rPr>
              <w:t>(a) the signed SB declaration; and</w:t>
            </w:r>
          </w:p>
          <w:p w:rsidR="00103AC8" w:rsidRPr="00C17861" w:rsidRDefault="00A27192" w:rsidP="004A1FC4">
            <w:pPr>
              <w:pStyle w:val="TableTextpa"/>
            </w:pPr>
            <w:r w:rsidRPr="00C17861">
              <w:rPr>
                <w:rFonts w:eastAsia="Times New Roman" w:cs="Times New Roman"/>
                <w:sz w:val="20"/>
                <w:szCs w:val="18"/>
              </w:rPr>
              <w:t>(b) a copy of the invoice</w:t>
            </w:r>
          </w:p>
        </w:tc>
        <w:tc>
          <w:tcPr>
            <w:tcW w:w="1701" w:type="dxa"/>
            <w:shd w:val="clear" w:color="auto" w:fill="auto"/>
          </w:tcPr>
          <w:p w:rsidR="00103AC8" w:rsidRPr="00C17861" w:rsidRDefault="00103AC8" w:rsidP="00103AC8">
            <w:pPr>
              <w:rPr>
                <w:sz w:val="18"/>
                <w:szCs w:val="18"/>
              </w:rPr>
            </w:pPr>
          </w:p>
        </w:tc>
        <w:tc>
          <w:tcPr>
            <w:tcW w:w="1417" w:type="dxa"/>
            <w:shd w:val="clear" w:color="auto" w:fill="auto"/>
          </w:tcPr>
          <w:p w:rsidR="00103AC8" w:rsidRPr="00C17861" w:rsidRDefault="00103AC8" w:rsidP="00A27192">
            <w:pPr>
              <w:pStyle w:val="Tabletext"/>
            </w:pPr>
          </w:p>
        </w:tc>
      </w:tr>
      <w:tr w:rsidR="00103AC8" w:rsidRPr="00C17861" w:rsidTr="00BA0137">
        <w:trPr>
          <w:cantSplit/>
        </w:trPr>
        <w:tc>
          <w:tcPr>
            <w:tcW w:w="993" w:type="dxa"/>
            <w:shd w:val="clear" w:color="auto" w:fill="auto"/>
          </w:tcPr>
          <w:p w:rsidR="00A27192" w:rsidRPr="00C17861" w:rsidRDefault="00A27192" w:rsidP="00A27192">
            <w:pPr>
              <w:pStyle w:val="Tabletext"/>
              <w:rPr>
                <w:szCs w:val="18"/>
              </w:rPr>
            </w:pPr>
            <w:r w:rsidRPr="00C17861">
              <w:rPr>
                <w:szCs w:val="18"/>
              </w:rPr>
              <w:t xml:space="preserve">SB </w:t>
            </w:r>
          </w:p>
          <w:p w:rsidR="00103AC8" w:rsidRPr="00C17861" w:rsidRDefault="00A27192" w:rsidP="00A27192">
            <w:pPr>
              <w:pStyle w:val="Tabletext"/>
              <w:rPr>
                <w:iCs/>
                <w:sz w:val="18"/>
              </w:rPr>
            </w:pPr>
            <w:r w:rsidRPr="00C17861">
              <w:rPr>
                <w:szCs w:val="18"/>
              </w:rPr>
              <w:t>Rule</w:t>
            </w:r>
            <w:r w:rsidR="00C17861">
              <w:rPr>
                <w:szCs w:val="18"/>
              </w:rPr>
              <w:t> </w:t>
            </w:r>
            <w:r w:rsidRPr="00C17861">
              <w:rPr>
                <w:szCs w:val="18"/>
              </w:rPr>
              <w:t>5</w:t>
            </w:r>
          </w:p>
        </w:tc>
        <w:tc>
          <w:tcPr>
            <w:tcW w:w="1134" w:type="dxa"/>
            <w:shd w:val="clear" w:color="auto" w:fill="auto"/>
          </w:tcPr>
          <w:p w:rsidR="00103AC8" w:rsidRPr="00C17861" w:rsidRDefault="00A27192" w:rsidP="00A27192">
            <w:pPr>
              <w:pStyle w:val="Tabletext"/>
            </w:pPr>
            <w:r w:rsidRPr="00C17861">
              <w:rPr>
                <w:szCs w:val="18"/>
              </w:rPr>
              <w:t>Time is limited within which the purchaser may take possession of the goods</w:t>
            </w:r>
          </w:p>
        </w:tc>
        <w:tc>
          <w:tcPr>
            <w:tcW w:w="2268" w:type="dxa"/>
            <w:shd w:val="clear" w:color="auto" w:fill="auto"/>
          </w:tcPr>
          <w:p w:rsidR="00103AC8" w:rsidRPr="00C17861" w:rsidRDefault="00A27192" w:rsidP="004A34E6">
            <w:pPr>
              <w:pStyle w:val="Tabletext"/>
            </w:pPr>
            <w:r w:rsidRPr="00C17861">
              <w:rPr>
                <w:szCs w:val="18"/>
              </w:rPr>
              <w:t xml:space="preserve">The seller must not pass possession of the goods to the purchaser earlier than the commencement of the </w:t>
            </w:r>
            <w:r w:rsidR="004A34E6" w:rsidRPr="00C17861">
              <w:rPr>
                <w:szCs w:val="18"/>
              </w:rPr>
              <w:t>60th</w:t>
            </w:r>
            <w:r w:rsidRPr="00C17861">
              <w:rPr>
                <w:szCs w:val="18"/>
              </w:rPr>
              <w:t xml:space="preserve"> calendar day before the specified departure date </w:t>
            </w:r>
          </w:p>
        </w:tc>
        <w:tc>
          <w:tcPr>
            <w:tcW w:w="1701" w:type="dxa"/>
            <w:shd w:val="clear" w:color="auto" w:fill="auto"/>
          </w:tcPr>
          <w:p w:rsidR="00103AC8" w:rsidRPr="00C17861" w:rsidRDefault="00103AC8" w:rsidP="00103AC8">
            <w:pPr>
              <w:rPr>
                <w:sz w:val="18"/>
                <w:szCs w:val="18"/>
              </w:rPr>
            </w:pPr>
          </w:p>
        </w:tc>
        <w:tc>
          <w:tcPr>
            <w:tcW w:w="1417" w:type="dxa"/>
            <w:shd w:val="clear" w:color="auto" w:fill="auto"/>
          </w:tcPr>
          <w:p w:rsidR="00103AC8" w:rsidRPr="00C17861" w:rsidRDefault="00103AC8" w:rsidP="00A27192">
            <w:pPr>
              <w:pStyle w:val="Tabletext"/>
            </w:pPr>
          </w:p>
        </w:tc>
      </w:tr>
      <w:tr w:rsidR="00103AC8" w:rsidRPr="00C17861" w:rsidTr="00F56F1D">
        <w:tc>
          <w:tcPr>
            <w:tcW w:w="993" w:type="dxa"/>
            <w:shd w:val="clear" w:color="auto" w:fill="auto"/>
          </w:tcPr>
          <w:p w:rsidR="00A27192" w:rsidRPr="00C17861" w:rsidRDefault="00A27192" w:rsidP="00A27192">
            <w:pPr>
              <w:pStyle w:val="Tabletext"/>
              <w:rPr>
                <w:szCs w:val="18"/>
              </w:rPr>
            </w:pPr>
            <w:r w:rsidRPr="00C17861">
              <w:rPr>
                <w:szCs w:val="18"/>
              </w:rPr>
              <w:t xml:space="preserve">SB </w:t>
            </w:r>
          </w:p>
          <w:p w:rsidR="00103AC8" w:rsidRPr="00C17861" w:rsidRDefault="00A27192" w:rsidP="00A27192">
            <w:pPr>
              <w:pStyle w:val="Tabletext"/>
              <w:rPr>
                <w:iCs/>
                <w:sz w:val="18"/>
              </w:rPr>
            </w:pPr>
            <w:r w:rsidRPr="00C17861">
              <w:rPr>
                <w:szCs w:val="18"/>
              </w:rPr>
              <w:t>Rule</w:t>
            </w:r>
            <w:r w:rsidR="00C17861">
              <w:rPr>
                <w:szCs w:val="18"/>
              </w:rPr>
              <w:t> </w:t>
            </w:r>
            <w:r w:rsidRPr="00C17861">
              <w:rPr>
                <w:szCs w:val="18"/>
              </w:rPr>
              <w:t>6</w:t>
            </w:r>
          </w:p>
        </w:tc>
        <w:tc>
          <w:tcPr>
            <w:tcW w:w="1134" w:type="dxa"/>
            <w:shd w:val="clear" w:color="auto" w:fill="auto"/>
          </w:tcPr>
          <w:p w:rsidR="00103AC8" w:rsidRPr="00C17861" w:rsidRDefault="00A27192" w:rsidP="00A27192">
            <w:pPr>
              <w:pStyle w:val="Tabletext"/>
            </w:pPr>
            <w:r w:rsidRPr="00C17861">
              <w:rPr>
                <w:szCs w:val="18"/>
              </w:rPr>
              <w:t>Purchaser may only take possession of goods in a sealed package</w:t>
            </w:r>
          </w:p>
        </w:tc>
        <w:tc>
          <w:tcPr>
            <w:tcW w:w="2268" w:type="dxa"/>
            <w:shd w:val="clear" w:color="auto" w:fill="auto"/>
          </w:tcPr>
          <w:p w:rsidR="00A27192" w:rsidRPr="00C17861" w:rsidRDefault="00A27192" w:rsidP="004A1FC4">
            <w:pPr>
              <w:pStyle w:val="TableTextpa"/>
              <w:ind w:left="0" w:firstLine="0"/>
              <w:rPr>
                <w:rFonts w:eastAsia="Times New Roman" w:cs="Times New Roman"/>
                <w:sz w:val="20"/>
                <w:szCs w:val="18"/>
              </w:rPr>
            </w:pPr>
            <w:r w:rsidRPr="00C17861">
              <w:rPr>
                <w:rFonts w:eastAsia="Times New Roman" w:cs="Times New Roman"/>
                <w:sz w:val="20"/>
                <w:szCs w:val="18"/>
              </w:rPr>
              <w:t xml:space="preserve">The seller must not pass possession of the goods to the purchaser unless: </w:t>
            </w:r>
          </w:p>
          <w:p w:rsidR="00A27192" w:rsidRPr="00C17861" w:rsidRDefault="00A27192" w:rsidP="00103AC8">
            <w:pPr>
              <w:pStyle w:val="TableTextpa"/>
              <w:rPr>
                <w:rFonts w:eastAsia="Times New Roman" w:cs="Times New Roman"/>
                <w:sz w:val="20"/>
                <w:szCs w:val="18"/>
              </w:rPr>
            </w:pPr>
            <w:r w:rsidRPr="00C17861">
              <w:rPr>
                <w:rFonts w:eastAsia="Times New Roman" w:cs="Times New Roman"/>
                <w:sz w:val="20"/>
                <w:szCs w:val="18"/>
              </w:rPr>
              <w:t>(a) the goods are enclosed in a package that is:</w:t>
            </w:r>
          </w:p>
          <w:p w:rsidR="00A27192" w:rsidRPr="00C17861" w:rsidRDefault="00A27192" w:rsidP="004A1FC4">
            <w:pPr>
              <w:pStyle w:val="TableTextpa"/>
              <w:tabs>
                <w:tab w:val="left" w:pos="427"/>
              </w:tabs>
              <w:ind w:left="681" w:hanging="364"/>
              <w:rPr>
                <w:rFonts w:eastAsia="Times New Roman" w:cs="Times New Roman"/>
                <w:sz w:val="20"/>
                <w:szCs w:val="18"/>
              </w:rPr>
            </w:pPr>
            <w:r w:rsidRPr="00C17861">
              <w:rPr>
                <w:rFonts w:eastAsia="Times New Roman" w:cs="Times New Roman"/>
                <w:sz w:val="20"/>
                <w:szCs w:val="18"/>
              </w:rPr>
              <w:t>(i)</w:t>
            </w:r>
            <w:r w:rsidR="00A80E71" w:rsidRPr="00C17861">
              <w:rPr>
                <w:rFonts w:eastAsia="Times New Roman" w:cs="Times New Roman"/>
                <w:sz w:val="20"/>
                <w:szCs w:val="18"/>
              </w:rPr>
              <w:tab/>
            </w:r>
            <w:r w:rsidRPr="00C17861">
              <w:rPr>
                <w:rFonts w:eastAsia="Times New Roman" w:cs="Times New Roman"/>
                <w:sz w:val="20"/>
                <w:szCs w:val="18"/>
              </w:rPr>
              <w:t>of an approved kind; and</w:t>
            </w:r>
          </w:p>
          <w:p w:rsidR="00A27192" w:rsidRPr="00C17861" w:rsidRDefault="00A27192" w:rsidP="004A1FC4">
            <w:pPr>
              <w:pStyle w:val="TableTextpa"/>
              <w:tabs>
                <w:tab w:val="left" w:pos="427"/>
              </w:tabs>
              <w:ind w:left="681" w:hanging="364"/>
              <w:rPr>
                <w:rFonts w:eastAsia="Times New Roman" w:cs="Times New Roman"/>
                <w:sz w:val="20"/>
                <w:szCs w:val="18"/>
              </w:rPr>
            </w:pPr>
            <w:r w:rsidRPr="00C17861">
              <w:rPr>
                <w:rFonts w:eastAsia="Times New Roman" w:cs="Times New Roman"/>
                <w:sz w:val="20"/>
                <w:szCs w:val="18"/>
              </w:rPr>
              <w:t>(ii)</w:t>
            </w:r>
            <w:r w:rsidR="00A80E71" w:rsidRPr="00C17861">
              <w:rPr>
                <w:rFonts w:eastAsia="Times New Roman" w:cs="Times New Roman"/>
                <w:sz w:val="20"/>
                <w:szCs w:val="18"/>
              </w:rPr>
              <w:tab/>
            </w:r>
            <w:r w:rsidRPr="00C17861">
              <w:rPr>
                <w:rFonts w:eastAsia="Times New Roman" w:cs="Times New Roman"/>
                <w:sz w:val="20"/>
                <w:szCs w:val="18"/>
              </w:rPr>
              <w:t>sealed by an approved method so that the goods cannot be removed from the package without the seal being broken; and</w:t>
            </w:r>
          </w:p>
          <w:p w:rsidR="00A27192" w:rsidRPr="00C17861" w:rsidRDefault="00A27192" w:rsidP="00103AC8">
            <w:pPr>
              <w:pStyle w:val="TableTextpa"/>
              <w:rPr>
                <w:rFonts w:eastAsia="Times New Roman" w:cs="Times New Roman"/>
                <w:sz w:val="20"/>
                <w:szCs w:val="18"/>
              </w:rPr>
            </w:pPr>
            <w:r w:rsidRPr="00C17861">
              <w:rPr>
                <w:rFonts w:eastAsia="Times New Roman" w:cs="Times New Roman"/>
                <w:sz w:val="20"/>
                <w:szCs w:val="18"/>
              </w:rPr>
              <w:t xml:space="preserve">(b) the barrier copy of the invoice is attached to the exterior of the package by an approved method; and </w:t>
            </w:r>
          </w:p>
          <w:p w:rsidR="00103AC8" w:rsidRPr="00C17861" w:rsidRDefault="00A27192" w:rsidP="00103AC8">
            <w:pPr>
              <w:pStyle w:val="TableTextpa"/>
            </w:pPr>
            <w:r w:rsidRPr="00C17861">
              <w:rPr>
                <w:rFonts w:eastAsia="Times New Roman" w:cs="Times New Roman"/>
                <w:sz w:val="20"/>
                <w:szCs w:val="18"/>
              </w:rPr>
              <w:t>(c) the customer copy of the invoice is placed inside the package by a method that, if possible, enables the invoice to be read without need to break the seal of the package</w:t>
            </w:r>
          </w:p>
        </w:tc>
        <w:tc>
          <w:tcPr>
            <w:tcW w:w="1701" w:type="dxa"/>
            <w:shd w:val="clear" w:color="auto" w:fill="auto"/>
          </w:tcPr>
          <w:p w:rsidR="00A27192" w:rsidRPr="00C17861" w:rsidRDefault="00A27192" w:rsidP="00A80E71">
            <w:pPr>
              <w:pStyle w:val="Tablea"/>
            </w:pPr>
            <w:r w:rsidRPr="00C17861">
              <w:t>(a) the kind of package; and</w:t>
            </w:r>
          </w:p>
          <w:p w:rsidR="00A27192" w:rsidRPr="00C17861" w:rsidRDefault="00A27192" w:rsidP="00A80E71">
            <w:pPr>
              <w:pStyle w:val="Tablea"/>
            </w:pPr>
            <w:r w:rsidRPr="00C17861">
              <w:t>(b) the method of sealing the package; and</w:t>
            </w:r>
          </w:p>
          <w:p w:rsidR="00A27192" w:rsidRPr="00C17861" w:rsidRDefault="00A27192" w:rsidP="00A80E71">
            <w:pPr>
              <w:pStyle w:val="Tablea"/>
            </w:pPr>
            <w:r w:rsidRPr="00C17861">
              <w:t>(c) the method of attaching the barrier copy of the invoice to the package</w:t>
            </w:r>
          </w:p>
          <w:p w:rsidR="00103AC8" w:rsidRPr="00C17861" w:rsidRDefault="00103AC8" w:rsidP="00103AC8">
            <w:pPr>
              <w:rPr>
                <w:sz w:val="18"/>
                <w:szCs w:val="18"/>
              </w:rPr>
            </w:pPr>
          </w:p>
        </w:tc>
        <w:tc>
          <w:tcPr>
            <w:tcW w:w="1417" w:type="dxa"/>
            <w:shd w:val="clear" w:color="auto" w:fill="auto"/>
          </w:tcPr>
          <w:p w:rsidR="00103AC8" w:rsidRPr="00C17861" w:rsidRDefault="00A27192" w:rsidP="00A27192">
            <w:pPr>
              <w:pStyle w:val="Tabletext"/>
            </w:pPr>
            <w:r w:rsidRPr="00C17861">
              <w:rPr>
                <w:szCs w:val="18"/>
              </w:rPr>
              <w:t>Before the purchaser takes possession of the goods</w:t>
            </w:r>
          </w:p>
        </w:tc>
      </w:tr>
      <w:tr w:rsidR="00103AC8" w:rsidRPr="00C17861" w:rsidTr="00BA0137">
        <w:trPr>
          <w:cantSplit/>
        </w:trPr>
        <w:tc>
          <w:tcPr>
            <w:tcW w:w="993" w:type="dxa"/>
            <w:shd w:val="clear" w:color="auto" w:fill="auto"/>
          </w:tcPr>
          <w:p w:rsidR="00A27192" w:rsidRPr="00C17861" w:rsidRDefault="00A27192" w:rsidP="00A27192">
            <w:pPr>
              <w:pStyle w:val="Tabletext"/>
              <w:rPr>
                <w:szCs w:val="18"/>
              </w:rPr>
            </w:pPr>
            <w:r w:rsidRPr="00C17861">
              <w:rPr>
                <w:szCs w:val="18"/>
              </w:rPr>
              <w:t xml:space="preserve">SB </w:t>
            </w:r>
          </w:p>
          <w:p w:rsidR="00103AC8" w:rsidRPr="00C17861" w:rsidRDefault="00A27192" w:rsidP="00A27192">
            <w:pPr>
              <w:pStyle w:val="Tabletext"/>
              <w:rPr>
                <w:iCs/>
                <w:sz w:val="18"/>
              </w:rPr>
            </w:pPr>
            <w:r w:rsidRPr="00C17861">
              <w:rPr>
                <w:szCs w:val="18"/>
              </w:rPr>
              <w:t>Rule</w:t>
            </w:r>
            <w:r w:rsidR="00C17861">
              <w:rPr>
                <w:szCs w:val="18"/>
              </w:rPr>
              <w:t> </w:t>
            </w:r>
            <w:r w:rsidRPr="00C17861">
              <w:rPr>
                <w:szCs w:val="18"/>
              </w:rPr>
              <w:t>7</w:t>
            </w:r>
          </w:p>
        </w:tc>
        <w:tc>
          <w:tcPr>
            <w:tcW w:w="1134" w:type="dxa"/>
            <w:shd w:val="clear" w:color="auto" w:fill="auto"/>
          </w:tcPr>
          <w:p w:rsidR="00103AC8" w:rsidRPr="00C17861" w:rsidRDefault="00A27192" w:rsidP="00A27192">
            <w:pPr>
              <w:pStyle w:val="Tabletext"/>
            </w:pPr>
            <w:r w:rsidRPr="00C17861">
              <w:rPr>
                <w:szCs w:val="18"/>
              </w:rPr>
              <w:t>Invoice to be retrieved at the point of surrender of goods before the Customs barrier</w:t>
            </w:r>
          </w:p>
        </w:tc>
        <w:tc>
          <w:tcPr>
            <w:tcW w:w="2268" w:type="dxa"/>
            <w:shd w:val="clear" w:color="auto" w:fill="auto"/>
          </w:tcPr>
          <w:p w:rsidR="00103AC8" w:rsidRPr="00C17861" w:rsidRDefault="004A1FC4" w:rsidP="00A27192">
            <w:pPr>
              <w:pStyle w:val="Tabletext"/>
            </w:pPr>
            <w:r w:rsidRPr="00C17861">
              <w:rPr>
                <w:szCs w:val="18"/>
              </w:rPr>
              <w:t>If, before the purchaser presents himself or h</w:t>
            </w:r>
            <w:r w:rsidR="00132D48" w:rsidRPr="00C17861">
              <w:rPr>
                <w:szCs w:val="18"/>
              </w:rPr>
              <w:t>erself to customs as departing A</w:t>
            </w:r>
            <w:r w:rsidRPr="00C17861">
              <w:rPr>
                <w:szCs w:val="18"/>
              </w:rPr>
              <w:t>ustralia, the purchaser surrenders the sealed package to the carrier with whom the purchaser is to travel, the seller must retrieve the barrier copy of the invoice at the point of surrender of the package</w:t>
            </w:r>
          </w:p>
        </w:tc>
        <w:tc>
          <w:tcPr>
            <w:tcW w:w="1701" w:type="dxa"/>
            <w:shd w:val="clear" w:color="auto" w:fill="auto"/>
          </w:tcPr>
          <w:p w:rsidR="00103AC8" w:rsidRPr="00C17861" w:rsidRDefault="00103AC8" w:rsidP="00103AC8">
            <w:pPr>
              <w:rPr>
                <w:sz w:val="18"/>
                <w:szCs w:val="18"/>
              </w:rPr>
            </w:pPr>
          </w:p>
        </w:tc>
        <w:tc>
          <w:tcPr>
            <w:tcW w:w="1417" w:type="dxa"/>
            <w:shd w:val="clear" w:color="auto" w:fill="auto"/>
          </w:tcPr>
          <w:p w:rsidR="00103AC8" w:rsidRPr="00C17861" w:rsidRDefault="00A27192" w:rsidP="00A27192">
            <w:pPr>
              <w:pStyle w:val="Tabletext"/>
            </w:pPr>
            <w:r w:rsidRPr="00C17861">
              <w:rPr>
                <w:szCs w:val="18"/>
              </w:rPr>
              <w:t xml:space="preserve">At the time when the purchaser surrenders the sealed package </w:t>
            </w:r>
          </w:p>
        </w:tc>
      </w:tr>
      <w:tr w:rsidR="00103AC8" w:rsidRPr="00C17861" w:rsidTr="00F56F1D">
        <w:tc>
          <w:tcPr>
            <w:tcW w:w="993" w:type="dxa"/>
            <w:shd w:val="clear" w:color="auto" w:fill="auto"/>
          </w:tcPr>
          <w:p w:rsidR="00A27192" w:rsidRPr="00C17861" w:rsidRDefault="00A27192" w:rsidP="00A27192">
            <w:pPr>
              <w:pStyle w:val="Tabletext"/>
              <w:rPr>
                <w:szCs w:val="18"/>
              </w:rPr>
            </w:pPr>
            <w:r w:rsidRPr="00C17861">
              <w:rPr>
                <w:szCs w:val="18"/>
              </w:rPr>
              <w:t xml:space="preserve">SB </w:t>
            </w:r>
          </w:p>
          <w:p w:rsidR="00103AC8" w:rsidRPr="00C17861" w:rsidRDefault="00A27192" w:rsidP="00A27192">
            <w:pPr>
              <w:pStyle w:val="Tabletext"/>
              <w:rPr>
                <w:iCs/>
                <w:sz w:val="18"/>
              </w:rPr>
            </w:pPr>
            <w:r w:rsidRPr="00C17861">
              <w:rPr>
                <w:szCs w:val="18"/>
              </w:rPr>
              <w:t>Rule</w:t>
            </w:r>
            <w:r w:rsidR="00C17861">
              <w:rPr>
                <w:szCs w:val="18"/>
              </w:rPr>
              <w:t> </w:t>
            </w:r>
            <w:r w:rsidRPr="00C17861">
              <w:rPr>
                <w:szCs w:val="18"/>
              </w:rPr>
              <w:t>8</w:t>
            </w:r>
          </w:p>
        </w:tc>
        <w:tc>
          <w:tcPr>
            <w:tcW w:w="1134" w:type="dxa"/>
            <w:shd w:val="clear" w:color="auto" w:fill="auto"/>
          </w:tcPr>
          <w:p w:rsidR="00103AC8" w:rsidRPr="00C17861" w:rsidRDefault="00A27192" w:rsidP="00A27192">
            <w:pPr>
              <w:pStyle w:val="Tabletext"/>
            </w:pPr>
            <w:r w:rsidRPr="00C17861">
              <w:rPr>
                <w:szCs w:val="18"/>
              </w:rPr>
              <w:t>Invoice to be retrieved when beyond the Customs barrier</w:t>
            </w:r>
          </w:p>
        </w:tc>
        <w:tc>
          <w:tcPr>
            <w:tcW w:w="2268" w:type="dxa"/>
            <w:shd w:val="clear" w:color="auto" w:fill="auto"/>
          </w:tcPr>
          <w:p w:rsidR="00103AC8" w:rsidRPr="00C17861" w:rsidRDefault="004A1FC4" w:rsidP="00A27192">
            <w:pPr>
              <w:pStyle w:val="Tabletext"/>
            </w:pPr>
            <w:r w:rsidRPr="00C17861">
              <w:rPr>
                <w:szCs w:val="18"/>
              </w:rPr>
              <w:t>If the sealed package is carried beyond the customs barrier by the purchaser in his or her own possession, the purchaser must then surrender the sealed package to the seller and the seller must retrieve the barrier copy of the invoice</w:t>
            </w:r>
          </w:p>
        </w:tc>
        <w:tc>
          <w:tcPr>
            <w:tcW w:w="1701" w:type="dxa"/>
            <w:shd w:val="clear" w:color="auto" w:fill="auto"/>
          </w:tcPr>
          <w:p w:rsidR="00103AC8" w:rsidRPr="00C17861" w:rsidRDefault="00103AC8" w:rsidP="00103AC8">
            <w:pPr>
              <w:rPr>
                <w:color w:val="FF00FF"/>
                <w:sz w:val="18"/>
                <w:szCs w:val="18"/>
              </w:rPr>
            </w:pPr>
          </w:p>
        </w:tc>
        <w:tc>
          <w:tcPr>
            <w:tcW w:w="1417" w:type="dxa"/>
            <w:shd w:val="clear" w:color="auto" w:fill="auto"/>
          </w:tcPr>
          <w:p w:rsidR="00103AC8" w:rsidRPr="00C17861" w:rsidRDefault="00A27192" w:rsidP="00A27192">
            <w:pPr>
              <w:pStyle w:val="Tabletext"/>
            </w:pPr>
            <w:r w:rsidRPr="00C17861">
              <w:rPr>
                <w:szCs w:val="18"/>
              </w:rPr>
              <w:t>After the purchaser presents himself or herself to Customs as departing Australia and before departing on the flight or voyage</w:t>
            </w:r>
          </w:p>
        </w:tc>
      </w:tr>
      <w:tr w:rsidR="00103AC8" w:rsidRPr="00C17861" w:rsidTr="00F56F1D">
        <w:tc>
          <w:tcPr>
            <w:tcW w:w="993" w:type="dxa"/>
            <w:shd w:val="clear" w:color="auto" w:fill="auto"/>
          </w:tcPr>
          <w:p w:rsidR="00A27192" w:rsidRPr="00C17861" w:rsidRDefault="00A27192" w:rsidP="00A27192">
            <w:pPr>
              <w:pStyle w:val="Tabletext"/>
              <w:rPr>
                <w:szCs w:val="18"/>
              </w:rPr>
            </w:pPr>
            <w:r w:rsidRPr="00C17861">
              <w:rPr>
                <w:szCs w:val="18"/>
              </w:rPr>
              <w:t xml:space="preserve">SB </w:t>
            </w:r>
          </w:p>
          <w:p w:rsidR="00103AC8" w:rsidRPr="00C17861" w:rsidRDefault="00A27192" w:rsidP="00A27192">
            <w:pPr>
              <w:pStyle w:val="Tabletext"/>
              <w:rPr>
                <w:iCs/>
                <w:sz w:val="18"/>
              </w:rPr>
            </w:pPr>
            <w:r w:rsidRPr="00C17861">
              <w:rPr>
                <w:szCs w:val="18"/>
              </w:rPr>
              <w:t>Rule</w:t>
            </w:r>
            <w:r w:rsidR="00C17861">
              <w:rPr>
                <w:szCs w:val="18"/>
              </w:rPr>
              <w:t> </w:t>
            </w:r>
            <w:r w:rsidRPr="00C17861">
              <w:rPr>
                <w:szCs w:val="18"/>
              </w:rPr>
              <w:t>9</w:t>
            </w:r>
          </w:p>
        </w:tc>
        <w:tc>
          <w:tcPr>
            <w:tcW w:w="1134" w:type="dxa"/>
            <w:shd w:val="clear" w:color="auto" w:fill="auto"/>
          </w:tcPr>
          <w:p w:rsidR="00103AC8" w:rsidRPr="00C17861" w:rsidRDefault="00A27192" w:rsidP="00A27192">
            <w:pPr>
              <w:pStyle w:val="Tabletext"/>
            </w:pPr>
            <w:r w:rsidRPr="00C17861">
              <w:rPr>
                <w:szCs w:val="18"/>
              </w:rPr>
              <w:t>Sealed package to be examined</w:t>
            </w:r>
          </w:p>
        </w:tc>
        <w:tc>
          <w:tcPr>
            <w:tcW w:w="2268" w:type="dxa"/>
            <w:shd w:val="clear" w:color="auto" w:fill="auto"/>
          </w:tcPr>
          <w:p w:rsidR="00A27192" w:rsidRPr="00C17861" w:rsidRDefault="004A1FC4" w:rsidP="004A1FC4">
            <w:pPr>
              <w:pStyle w:val="TableTextpa"/>
              <w:ind w:left="34" w:hanging="34"/>
              <w:rPr>
                <w:rFonts w:eastAsia="Times New Roman" w:cs="Times New Roman"/>
                <w:caps/>
                <w:sz w:val="20"/>
                <w:szCs w:val="18"/>
              </w:rPr>
            </w:pPr>
            <w:r w:rsidRPr="00C17861">
              <w:rPr>
                <w:rFonts w:eastAsia="Times New Roman" w:cs="Times New Roman"/>
                <w:sz w:val="20"/>
                <w:szCs w:val="18"/>
              </w:rPr>
              <w:t>The seller must examine the sealed package when dealing with it under SB rule</w:t>
            </w:r>
            <w:r w:rsidR="00C17861">
              <w:rPr>
                <w:rFonts w:eastAsia="Times New Roman" w:cs="Times New Roman"/>
                <w:sz w:val="20"/>
                <w:szCs w:val="18"/>
              </w:rPr>
              <w:t> </w:t>
            </w:r>
            <w:r w:rsidRPr="00C17861">
              <w:rPr>
                <w:rFonts w:eastAsia="Times New Roman" w:cs="Times New Roman"/>
                <w:sz w:val="20"/>
                <w:szCs w:val="18"/>
              </w:rPr>
              <w:t xml:space="preserve">7 or 8 to ascertain whether it: </w:t>
            </w:r>
          </w:p>
          <w:p w:rsidR="00A27192" w:rsidRPr="00C17861" w:rsidRDefault="004A1FC4" w:rsidP="00103AC8">
            <w:pPr>
              <w:pStyle w:val="TableTextpa"/>
              <w:rPr>
                <w:rFonts w:eastAsia="Times New Roman" w:cs="Times New Roman"/>
                <w:caps/>
                <w:sz w:val="20"/>
                <w:szCs w:val="18"/>
              </w:rPr>
            </w:pPr>
            <w:r w:rsidRPr="00C17861">
              <w:rPr>
                <w:rFonts w:eastAsia="Times New Roman" w:cs="Times New Roman"/>
                <w:sz w:val="20"/>
                <w:szCs w:val="18"/>
              </w:rPr>
              <w:t xml:space="preserve">(a) remains sealed; or </w:t>
            </w:r>
          </w:p>
          <w:p w:rsidR="00103AC8" w:rsidRPr="00C17861" w:rsidRDefault="004A1FC4" w:rsidP="00103AC8">
            <w:pPr>
              <w:pStyle w:val="TableTextpa"/>
            </w:pPr>
            <w:r w:rsidRPr="00C17861">
              <w:rPr>
                <w:rFonts w:eastAsia="Times New Roman" w:cs="Times New Roman"/>
                <w:sz w:val="20"/>
                <w:szCs w:val="18"/>
              </w:rPr>
              <w:t>(b) has been tampered with</w:t>
            </w:r>
          </w:p>
        </w:tc>
        <w:tc>
          <w:tcPr>
            <w:tcW w:w="1701" w:type="dxa"/>
            <w:shd w:val="clear" w:color="auto" w:fill="auto"/>
          </w:tcPr>
          <w:p w:rsidR="00103AC8" w:rsidRPr="00C17861" w:rsidRDefault="00103AC8" w:rsidP="00103AC8">
            <w:pPr>
              <w:rPr>
                <w:sz w:val="18"/>
                <w:szCs w:val="18"/>
              </w:rPr>
            </w:pPr>
          </w:p>
        </w:tc>
        <w:tc>
          <w:tcPr>
            <w:tcW w:w="1417" w:type="dxa"/>
            <w:shd w:val="clear" w:color="auto" w:fill="auto"/>
          </w:tcPr>
          <w:p w:rsidR="00103AC8" w:rsidRPr="00C17861" w:rsidRDefault="00A27192" w:rsidP="00A27192">
            <w:pPr>
              <w:pStyle w:val="Tabletext"/>
            </w:pPr>
            <w:r w:rsidRPr="00C17861">
              <w:rPr>
                <w:szCs w:val="18"/>
              </w:rPr>
              <w:t>Immediately before the barrier copy of the invoice is retrieved under SB rule</w:t>
            </w:r>
            <w:r w:rsidR="00C17861">
              <w:rPr>
                <w:szCs w:val="18"/>
              </w:rPr>
              <w:t> </w:t>
            </w:r>
            <w:r w:rsidRPr="00C17861">
              <w:rPr>
                <w:szCs w:val="18"/>
              </w:rPr>
              <w:t>7 or 8</w:t>
            </w:r>
          </w:p>
        </w:tc>
      </w:tr>
      <w:tr w:rsidR="00103AC8" w:rsidRPr="00C17861" w:rsidTr="0068617E">
        <w:trPr>
          <w:cantSplit/>
        </w:trPr>
        <w:tc>
          <w:tcPr>
            <w:tcW w:w="993" w:type="dxa"/>
            <w:shd w:val="clear" w:color="auto" w:fill="auto"/>
          </w:tcPr>
          <w:p w:rsidR="00A27192" w:rsidRPr="00C17861" w:rsidRDefault="00A27192" w:rsidP="00A27192">
            <w:pPr>
              <w:pStyle w:val="Tabletext"/>
              <w:rPr>
                <w:szCs w:val="18"/>
              </w:rPr>
            </w:pPr>
            <w:r w:rsidRPr="00C17861">
              <w:rPr>
                <w:szCs w:val="18"/>
              </w:rPr>
              <w:t xml:space="preserve">SB </w:t>
            </w:r>
          </w:p>
          <w:p w:rsidR="00103AC8" w:rsidRPr="00C17861" w:rsidRDefault="00A27192" w:rsidP="00A27192">
            <w:pPr>
              <w:pStyle w:val="Tabletext"/>
              <w:rPr>
                <w:iCs/>
                <w:sz w:val="18"/>
              </w:rPr>
            </w:pPr>
            <w:r w:rsidRPr="00C17861">
              <w:rPr>
                <w:szCs w:val="18"/>
              </w:rPr>
              <w:t>Rule</w:t>
            </w:r>
            <w:r w:rsidR="00C17861">
              <w:rPr>
                <w:szCs w:val="18"/>
              </w:rPr>
              <w:t> </w:t>
            </w:r>
            <w:r w:rsidRPr="00C17861">
              <w:rPr>
                <w:szCs w:val="18"/>
              </w:rPr>
              <w:t>10</w:t>
            </w:r>
          </w:p>
        </w:tc>
        <w:tc>
          <w:tcPr>
            <w:tcW w:w="1134" w:type="dxa"/>
            <w:shd w:val="clear" w:color="auto" w:fill="auto"/>
          </w:tcPr>
          <w:p w:rsidR="00103AC8" w:rsidRPr="00C17861" w:rsidRDefault="00A27192" w:rsidP="00A27192">
            <w:pPr>
              <w:pStyle w:val="Tabletext"/>
            </w:pPr>
            <w:r w:rsidRPr="00C17861">
              <w:rPr>
                <w:szCs w:val="18"/>
              </w:rPr>
              <w:t xml:space="preserve">Tampering or other discrepancy in respect of sealed package is to be notified </w:t>
            </w:r>
          </w:p>
        </w:tc>
        <w:tc>
          <w:tcPr>
            <w:tcW w:w="2268" w:type="dxa"/>
            <w:shd w:val="clear" w:color="auto" w:fill="auto"/>
          </w:tcPr>
          <w:p w:rsidR="00A27192" w:rsidRPr="00C17861" w:rsidRDefault="004A1FC4" w:rsidP="004A1FC4">
            <w:pPr>
              <w:pStyle w:val="TableTextpa"/>
              <w:ind w:left="0" w:firstLine="0"/>
              <w:rPr>
                <w:rFonts w:eastAsia="Times New Roman" w:cs="Times New Roman"/>
                <w:caps/>
                <w:sz w:val="20"/>
                <w:szCs w:val="18"/>
              </w:rPr>
            </w:pPr>
            <w:r w:rsidRPr="00C17861">
              <w:rPr>
                <w:rFonts w:eastAsia="Times New Roman" w:cs="Times New Roman"/>
                <w:sz w:val="20"/>
                <w:szCs w:val="18"/>
              </w:rPr>
              <w:t xml:space="preserve">The seller must notify the commissioner as soon as is practicable, in the approved form, if the seller becomes aware that: </w:t>
            </w:r>
          </w:p>
          <w:p w:rsidR="00A27192" w:rsidRPr="00C17861" w:rsidRDefault="004A1FC4" w:rsidP="00103AC8">
            <w:pPr>
              <w:pStyle w:val="TableTextpa"/>
              <w:rPr>
                <w:rFonts w:eastAsia="Times New Roman" w:cs="Times New Roman"/>
                <w:caps/>
                <w:sz w:val="20"/>
                <w:szCs w:val="18"/>
              </w:rPr>
            </w:pPr>
            <w:r w:rsidRPr="00C17861">
              <w:rPr>
                <w:rFonts w:eastAsia="Times New Roman" w:cs="Times New Roman"/>
                <w:sz w:val="20"/>
                <w:szCs w:val="18"/>
              </w:rPr>
              <w:t xml:space="preserve">(a) a package is no longer sealed, or has otherwise been tampered with; or </w:t>
            </w:r>
          </w:p>
          <w:p w:rsidR="00103AC8" w:rsidRPr="00C17861" w:rsidRDefault="004A1FC4" w:rsidP="00103AC8">
            <w:pPr>
              <w:pStyle w:val="TableTextpa"/>
            </w:pPr>
            <w:r w:rsidRPr="00C17861">
              <w:rPr>
                <w:rFonts w:eastAsia="Times New Roman" w:cs="Times New Roman"/>
                <w:sz w:val="20"/>
                <w:szCs w:val="18"/>
              </w:rPr>
              <w:t xml:space="preserve">(b) the goods enclosed in the package are not the goods described in the customer copy of the invoice or the barrier copy of the invoice, as the case may be </w:t>
            </w:r>
          </w:p>
        </w:tc>
        <w:tc>
          <w:tcPr>
            <w:tcW w:w="1701" w:type="dxa"/>
            <w:shd w:val="clear" w:color="auto" w:fill="auto"/>
          </w:tcPr>
          <w:p w:rsidR="00103AC8" w:rsidRPr="00C17861" w:rsidRDefault="00A27192" w:rsidP="00A27192">
            <w:pPr>
              <w:pStyle w:val="Tabletext"/>
            </w:pPr>
            <w:r w:rsidRPr="00C17861">
              <w:rPr>
                <w:szCs w:val="18"/>
              </w:rPr>
              <w:t>The form in which notification is to be given</w:t>
            </w:r>
          </w:p>
        </w:tc>
        <w:tc>
          <w:tcPr>
            <w:tcW w:w="1417" w:type="dxa"/>
            <w:shd w:val="clear" w:color="auto" w:fill="auto"/>
          </w:tcPr>
          <w:p w:rsidR="00103AC8" w:rsidRPr="00C17861" w:rsidRDefault="00103AC8" w:rsidP="00A27192">
            <w:pPr>
              <w:pStyle w:val="Tabletext"/>
            </w:pPr>
          </w:p>
        </w:tc>
      </w:tr>
      <w:tr w:rsidR="00103AC8" w:rsidRPr="00C17861" w:rsidTr="00F56F1D">
        <w:tc>
          <w:tcPr>
            <w:tcW w:w="993" w:type="dxa"/>
            <w:tcBorders>
              <w:bottom w:val="single" w:sz="4" w:space="0" w:color="auto"/>
            </w:tcBorders>
            <w:shd w:val="clear" w:color="auto" w:fill="auto"/>
          </w:tcPr>
          <w:p w:rsidR="00A27192" w:rsidRPr="00C17861" w:rsidRDefault="00A27192" w:rsidP="00A27192">
            <w:pPr>
              <w:pStyle w:val="Tabletext"/>
              <w:rPr>
                <w:szCs w:val="18"/>
              </w:rPr>
            </w:pPr>
            <w:r w:rsidRPr="00C17861">
              <w:rPr>
                <w:szCs w:val="18"/>
              </w:rPr>
              <w:t xml:space="preserve">SB </w:t>
            </w:r>
          </w:p>
          <w:p w:rsidR="00103AC8" w:rsidRPr="00C17861" w:rsidRDefault="00A27192" w:rsidP="00A27192">
            <w:pPr>
              <w:pStyle w:val="Tabletext"/>
              <w:rPr>
                <w:sz w:val="18"/>
              </w:rPr>
            </w:pPr>
            <w:r w:rsidRPr="00C17861">
              <w:rPr>
                <w:szCs w:val="18"/>
              </w:rPr>
              <w:t>Rule</w:t>
            </w:r>
            <w:r w:rsidR="00C17861">
              <w:rPr>
                <w:szCs w:val="18"/>
              </w:rPr>
              <w:t> </w:t>
            </w:r>
            <w:r w:rsidRPr="00C17861">
              <w:rPr>
                <w:szCs w:val="18"/>
              </w:rPr>
              <w:t>11</w:t>
            </w:r>
          </w:p>
        </w:tc>
        <w:tc>
          <w:tcPr>
            <w:tcW w:w="1134" w:type="dxa"/>
            <w:tcBorders>
              <w:bottom w:val="single" w:sz="4" w:space="0" w:color="auto"/>
            </w:tcBorders>
            <w:shd w:val="clear" w:color="auto" w:fill="auto"/>
          </w:tcPr>
          <w:p w:rsidR="00103AC8" w:rsidRPr="00C17861" w:rsidRDefault="00A27192" w:rsidP="00A27192">
            <w:pPr>
              <w:pStyle w:val="Tabletext"/>
            </w:pPr>
            <w:r w:rsidRPr="00C17861">
              <w:rPr>
                <w:szCs w:val="18"/>
              </w:rPr>
              <w:t>Retrieved invoices must be validated</w:t>
            </w:r>
          </w:p>
        </w:tc>
        <w:tc>
          <w:tcPr>
            <w:tcW w:w="2268" w:type="dxa"/>
            <w:tcBorders>
              <w:bottom w:val="single" w:sz="4" w:space="0" w:color="auto"/>
            </w:tcBorders>
            <w:shd w:val="clear" w:color="auto" w:fill="auto"/>
          </w:tcPr>
          <w:p w:rsidR="00A27192" w:rsidRPr="00C17861" w:rsidRDefault="004A1FC4" w:rsidP="00ED1ACE">
            <w:pPr>
              <w:pStyle w:val="TableTextpa"/>
              <w:ind w:left="0" w:firstLine="0"/>
              <w:rPr>
                <w:rFonts w:eastAsia="Times New Roman" w:cs="Times New Roman"/>
                <w:caps/>
                <w:sz w:val="20"/>
                <w:szCs w:val="18"/>
              </w:rPr>
            </w:pPr>
            <w:r w:rsidRPr="00C17861">
              <w:rPr>
                <w:rFonts w:eastAsia="Times New Roman" w:cs="Times New Roman"/>
                <w:sz w:val="20"/>
                <w:szCs w:val="18"/>
              </w:rPr>
              <w:t xml:space="preserve">The seller must validate a retrieved barrier copy of an invoice: </w:t>
            </w:r>
          </w:p>
          <w:p w:rsidR="00A27192" w:rsidRPr="00C17861" w:rsidRDefault="004A1FC4" w:rsidP="00103AC8">
            <w:pPr>
              <w:pStyle w:val="TableTextpa"/>
              <w:spacing w:before="0"/>
              <w:rPr>
                <w:rFonts w:eastAsia="Times New Roman" w:cs="Times New Roman"/>
                <w:caps/>
                <w:sz w:val="20"/>
                <w:szCs w:val="18"/>
              </w:rPr>
            </w:pPr>
            <w:r w:rsidRPr="00C17861">
              <w:rPr>
                <w:rFonts w:eastAsia="Times New Roman" w:cs="Times New Roman"/>
                <w:sz w:val="20"/>
                <w:szCs w:val="18"/>
              </w:rPr>
              <w:t>(a) as soon as is practicable; and</w:t>
            </w:r>
          </w:p>
          <w:p w:rsidR="00103AC8" w:rsidRPr="00C17861" w:rsidRDefault="004A1FC4" w:rsidP="00103AC8">
            <w:pPr>
              <w:pStyle w:val="TableTextpa"/>
              <w:spacing w:before="0"/>
            </w:pPr>
            <w:r w:rsidRPr="00C17861">
              <w:rPr>
                <w:rFonts w:eastAsia="Times New Roman" w:cs="Times New Roman"/>
                <w:sz w:val="20"/>
                <w:szCs w:val="18"/>
              </w:rPr>
              <w:t xml:space="preserve">(b) by the approved method </w:t>
            </w:r>
          </w:p>
        </w:tc>
        <w:tc>
          <w:tcPr>
            <w:tcW w:w="1701" w:type="dxa"/>
            <w:tcBorders>
              <w:bottom w:val="single" w:sz="4" w:space="0" w:color="auto"/>
            </w:tcBorders>
            <w:shd w:val="clear" w:color="auto" w:fill="auto"/>
          </w:tcPr>
          <w:p w:rsidR="00103AC8" w:rsidRPr="00C17861" w:rsidRDefault="00A27192" w:rsidP="00A27192">
            <w:pPr>
              <w:pStyle w:val="Tabletext"/>
            </w:pPr>
            <w:r w:rsidRPr="00C17861">
              <w:rPr>
                <w:szCs w:val="18"/>
              </w:rPr>
              <w:t>The method by which a retrieved barrier copy of an invoice is to be validated</w:t>
            </w:r>
          </w:p>
        </w:tc>
        <w:tc>
          <w:tcPr>
            <w:tcW w:w="1417" w:type="dxa"/>
            <w:tcBorders>
              <w:bottom w:val="single" w:sz="4" w:space="0" w:color="auto"/>
            </w:tcBorders>
            <w:shd w:val="clear" w:color="auto" w:fill="auto"/>
          </w:tcPr>
          <w:p w:rsidR="00103AC8" w:rsidRPr="00C17861" w:rsidRDefault="00103AC8" w:rsidP="00A27192">
            <w:pPr>
              <w:pStyle w:val="Tabletext"/>
            </w:pPr>
          </w:p>
        </w:tc>
      </w:tr>
      <w:tr w:rsidR="00103AC8" w:rsidRPr="00C17861" w:rsidTr="00F56F1D">
        <w:tc>
          <w:tcPr>
            <w:tcW w:w="993" w:type="dxa"/>
            <w:tcBorders>
              <w:bottom w:val="single" w:sz="12" w:space="0" w:color="auto"/>
            </w:tcBorders>
            <w:shd w:val="clear" w:color="auto" w:fill="auto"/>
          </w:tcPr>
          <w:p w:rsidR="00A27192" w:rsidRPr="00C17861" w:rsidRDefault="00A27192" w:rsidP="00A27192">
            <w:pPr>
              <w:pStyle w:val="Tabletext"/>
              <w:rPr>
                <w:szCs w:val="18"/>
              </w:rPr>
            </w:pPr>
            <w:r w:rsidRPr="00C17861">
              <w:rPr>
                <w:szCs w:val="18"/>
              </w:rPr>
              <w:t xml:space="preserve">SB </w:t>
            </w:r>
          </w:p>
          <w:p w:rsidR="00103AC8" w:rsidRPr="00C17861" w:rsidRDefault="00A27192" w:rsidP="00A27192">
            <w:pPr>
              <w:pStyle w:val="Tabletext"/>
              <w:rPr>
                <w:sz w:val="18"/>
              </w:rPr>
            </w:pPr>
            <w:r w:rsidRPr="00C17861">
              <w:rPr>
                <w:szCs w:val="18"/>
              </w:rPr>
              <w:t>Rule</w:t>
            </w:r>
            <w:r w:rsidR="00C17861">
              <w:rPr>
                <w:szCs w:val="18"/>
              </w:rPr>
              <w:t> </w:t>
            </w:r>
            <w:r w:rsidRPr="00C17861">
              <w:rPr>
                <w:szCs w:val="18"/>
              </w:rPr>
              <w:t>12</w:t>
            </w:r>
          </w:p>
        </w:tc>
        <w:tc>
          <w:tcPr>
            <w:tcW w:w="1134" w:type="dxa"/>
            <w:tcBorders>
              <w:bottom w:val="single" w:sz="12" w:space="0" w:color="auto"/>
            </w:tcBorders>
            <w:shd w:val="clear" w:color="auto" w:fill="auto"/>
          </w:tcPr>
          <w:p w:rsidR="00103AC8" w:rsidRPr="00C17861" w:rsidRDefault="00A27192" w:rsidP="00A27192">
            <w:pPr>
              <w:pStyle w:val="Tabletext"/>
            </w:pPr>
            <w:r w:rsidRPr="00C17861">
              <w:rPr>
                <w:szCs w:val="18"/>
              </w:rPr>
              <w:t>Invoices must be matched</w:t>
            </w:r>
          </w:p>
        </w:tc>
        <w:tc>
          <w:tcPr>
            <w:tcW w:w="2268" w:type="dxa"/>
            <w:tcBorders>
              <w:bottom w:val="single" w:sz="12" w:space="0" w:color="auto"/>
            </w:tcBorders>
            <w:shd w:val="clear" w:color="auto" w:fill="auto"/>
          </w:tcPr>
          <w:p w:rsidR="00103AC8" w:rsidRPr="00C17861" w:rsidRDefault="004A1FC4" w:rsidP="00A27192">
            <w:pPr>
              <w:pStyle w:val="Tabletext"/>
            </w:pPr>
            <w:r w:rsidRPr="00C17861">
              <w:rPr>
                <w:szCs w:val="18"/>
              </w:rPr>
              <w:t>The seller must reconcile the retrieved barrier copy of an invoice against the seller’s copy of the invoice, by an approved method</w:t>
            </w:r>
          </w:p>
        </w:tc>
        <w:tc>
          <w:tcPr>
            <w:tcW w:w="1701" w:type="dxa"/>
            <w:tcBorders>
              <w:bottom w:val="single" w:sz="12" w:space="0" w:color="auto"/>
            </w:tcBorders>
            <w:shd w:val="clear" w:color="auto" w:fill="auto"/>
          </w:tcPr>
          <w:p w:rsidR="00103AC8" w:rsidRPr="00C17861" w:rsidRDefault="00A27192" w:rsidP="00A27192">
            <w:pPr>
              <w:pStyle w:val="Tabletext"/>
            </w:pPr>
            <w:r w:rsidRPr="00C17861">
              <w:rPr>
                <w:szCs w:val="18"/>
              </w:rPr>
              <w:t>Methods of reconciling a retrieved barrier copy of an invoice against the seller’s copy of the invoice</w:t>
            </w:r>
          </w:p>
        </w:tc>
        <w:tc>
          <w:tcPr>
            <w:tcW w:w="1417" w:type="dxa"/>
            <w:tcBorders>
              <w:bottom w:val="single" w:sz="12" w:space="0" w:color="auto"/>
            </w:tcBorders>
            <w:shd w:val="clear" w:color="auto" w:fill="auto"/>
          </w:tcPr>
          <w:p w:rsidR="00103AC8" w:rsidRPr="00C17861" w:rsidRDefault="00103AC8" w:rsidP="00A27192">
            <w:pPr>
              <w:pStyle w:val="Tabletext"/>
            </w:pPr>
          </w:p>
        </w:tc>
      </w:tr>
    </w:tbl>
    <w:p w:rsidR="00103AC8" w:rsidRPr="00C17861" w:rsidRDefault="00A27192" w:rsidP="00031C10">
      <w:pPr>
        <w:pStyle w:val="ActHead2"/>
        <w:pageBreakBefore/>
        <w:spacing w:before="240"/>
      </w:pPr>
      <w:bookmarkStart w:id="118" w:name="_Toc375130626"/>
      <w:r w:rsidRPr="00C17861">
        <w:rPr>
          <w:rStyle w:val="CharPartNo"/>
        </w:rPr>
        <w:t>Table</w:t>
      </w:r>
      <w:r w:rsidR="00A91CAA" w:rsidRPr="00C17861">
        <w:rPr>
          <w:rStyle w:val="CharPartNo"/>
        </w:rPr>
        <w:t xml:space="preserve"> </w:t>
      </w:r>
      <w:r w:rsidR="00103AC8" w:rsidRPr="00C17861">
        <w:rPr>
          <w:rStyle w:val="CharPartNo"/>
        </w:rPr>
        <w:t>2</w:t>
      </w:r>
      <w:r w:rsidRPr="00C17861">
        <w:t>—</w:t>
      </w:r>
      <w:r w:rsidR="00103AC8" w:rsidRPr="00C17861">
        <w:rPr>
          <w:rStyle w:val="CharPartText"/>
        </w:rPr>
        <w:t>Customs Barrier Rules</w:t>
      </w:r>
      <w:bookmarkEnd w:id="118"/>
    </w:p>
    <w:p w:rsidR="00103AC8" w:rsidRPr="00C17861" w:rsidRDefault="00103AC8" w:rsidP="00E1523E">
      <w:pPr>
        <w:pStyle w:val="subsection"/>
        <w:tabs>
          <w:tab w:val="clear" w:pos="1021"/>
        </w:tabs>
        <w:ind w:left="0" w:firstLine="0"/>
      </w:pPr>
      <w:r w:rsidRPr="00C17861">
        <w:t>Goods taken possession of on the outward departure side of the Customs barrier and accompanying the traveller</w:t>
      </w:r>
    </w:p>
    <w:p w:rsidR="00A27192" w:rsidRPr="00C17861" w:rsidRDefault="00A27192" w:rsidP="00A27192">
      <w:pPr>
        <w:pStyle w:val="Tabletext"/>
      </w:pPr>
    </w:p>
    <w:tbl>
      <w:tblPr>
        <w:tblW w:w="7513"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82"/>
        <w:gridCol w:w="1134"/>
        <w:gridCol w:w="2268"/>
        <w:gridCol w:w="1712"/>
        <w:gridCol w:w="1417"/>
      </w:tblGrid>
      <w:tr w:rsidR="00103AC8" w:rsidRPr="00C17861" w:rsidTr="00F56F1D">
        <w:trPr>
          <w:tblHeader/>
        </w:trPr>
        <w:tc>
          <w:tcPr>
            <w:tcW w:w="982"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[1]</w:t>
            </w:r>
          </w:p>
          <w:p w:rsidR="00103AC8" w:rsidRPr="00C17861" w:rsidRDefault="00103AC8" w:rsidP="00103AC8">
            <w:pPr>
              <w:rPr>
                <w:b/>
                <w:sz w:val="20"/>
              </w:rPr>
            </w:pPr>
            <w:r w:rsidRPr="00C17861">
              <w:rPr>
                <w:b/>
                <w:sz w:val="20"/>
              </w:rPr>
              <w:t>Rule number</w:t>
            </w:r>
          </w:p>
        </w:tc>
        <w:tc>
          <w:tcPr>
            <w:tcW w:w="1134"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[2]</w:t>
            </w:r>
          </w:p>
          <w:p w:rsidR="00103AC8" w:rsidRPr="00C17861" w:rsidRDefault="00103AC8" w:rsidP="00103AC8">
            <w:pPr>
              <w:rPr>
                <w:b/>
                <w:sz w:val="20"/>
              </w:rPr>
            </w:pPr>
            <w:r w:rsidRPr="00C17861">
              <w:rPr>
                <w:b/>
                <w:sz w:val="20"/>
              </w:rPr>
              <w:t>Summary of rule</w:t>
            </w:r>
          </w:p>
        </w:tc>
        <w:tc>
          <w:tcPr>
            <w:tcW w:w="2268"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[3]</w:t>
            </w:r>
          </w:p>
          <w:p w:rsidR="00103AC8" w:rsidRPr="00C17861" w:rsidRDefault="00103AC8" w:rsidP="00103AC8">
            <w:pPr>
              <w:rPr>
                <w:b/>
                <w:sz w:val="20"/>
              </w:rPr>
            </w:pPr>
            <w:r w:rsidRPr="00C17861">
              <w:rPr>
                <w:b/>
                <w:sz w:val="20"/>
              </w:rPr>
              <w:t>Details of rule</w:t>
            </w:r>
          </w:p>
        </w:tc>
        <w:tc>
          <w:tcPr>
            <w:tcW w:w="1712"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[4]</w:t>
            </w:r>
          </w:p>
          <w:p w:rsidR="00103AC8" w:rsidRPr="00C17861" w:rsidRDefault="00103AC8" w:rsidP="00103AC8">
            <w:pPr>
              <w:rPr>
                <w:b/>
                <w:sz w:val="20"/>
              </w:rPr>
            </w:pPr>
            <w:r w:rsidRPr="00C17861">
              <w:rPr>
                <w:b/>
                <w:sz w:val="20"/>
              </w:rPr>
              <w:t>What the Commissioner may approve</w:t>
            </w:r>
          </w:p>
        </w:tc>
        <w:tc>
          <w:tcPr>
            <w:tcW w:w="14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[5]</w:t>
            </w:r>
          </w:p>
          <w:p w:rsidR="00103AC8" w:rsidRPr="00C17861" w:rsidRDefault="00103AC8" w:rsidP="00103AC8">
            <w:pPr>
              <w:rPr>
                <w:b/>
                <w:sz w:val="20"/>
              </w:rPr>
            </w:pPr>
            <w:r w:rsidRPr="00C17861">
              <w:rPr>
                <w:b/>
                <w:sz w:val="20"/>
              </w:rPr>
              <w:t>Time when the requirements of the rule must be satisfied</w:t>
            </w:r>
          </w:p>
        </w:tc>
      </w:tr>
      <w:tr w:rsidR="00103AC8" w:rsidRPr="00C17861" w:rsidTr="000072F3">
        <w:tc>
          <w:tcPr>
            <w:tcW w:w="982" w:type="dxa"/>
            <w:tcBorders>
              <w:top w:val="single" w:sz="12" w:space="0" w:color="auto"/>
            </w:tcBorders>
            <w:shd w:val="clear" w:color="auto" w:fill="auto"/>
          </w:tcPr>
          <w:p w:rsidR="00A27192" w:rsidRPr="00C17861" w:rsidRDefault="00A27192" w:rsidP="00A27192">
            <w:pPr>
              <w:pStyle w:val="Tabletext"/>
              <w:rPr>
                <w:szCs w:val="18"/>
              </w:rPr>
            </w:pPr>
            <w:r w:rsidRPr="00C17861">
              <w:rPr>
                <w:szCs w:val="18"/>
              </w:rPr>
              <w:t>CB</w:t>
            </w:r>
          </w:p>
          <w:p w:rsidR="00103AC8" w:rsidRPr="00C17861" w:rsidRDefault="00A27192" w:rsidP="00A27192">
            <w:pPr>
              <w:pStyle w:val="Tabletext"/>
              <w:rPr>
                <w:sz w:val="18"/>
              </w:rPr>
            </w:pPr>
            <w:r w:rsidRPr="00C17861">
              <w:rPr>
                <w:szCs w:val="18"/>
              </w:rPr>
              <w:t>Rule</w:t>
            </w:r>
            <w:r w:rsidR="00C17861">
              <w:rPr>
                <w:szCs w:val="18"/>
              </w:rPr>
              <w:t> </w:t>
            </w:r>
            <w:r w:rsidRPr="00C17861">
              <w:rPr>
                <w:szCs w:val="18"/>
              </w:rPr>
              <w:t>1</w:t>
            </w:r>
          </w:p>
        </w:tc>
        <w:tc>
          <w:tcPr>
            <w:tcW w:w="1134" w:type="dxa"/>
            <w:tcBorders>
              <w:top w:val="single" w:sz="12" w:space="0" w:color="auto"/>
            </w:tcBorders>
            <w:shd w:val="clear" w:color="auto" w:fill="auto"/>
          </w:tcPr>
          <w:p w:rsidR="00103AC8" w:rsidRPr="00C17861" w:rsidRDefault="00A27192" w:rsidP="00A27192">
            <w:pPr>
              <w:pStyle w:val="Tabletext"/>
            </w:pPr>
            <w:r w:rsidRPr="00C17861">
              <w:rPr>
                <w:szCs w:val="18"/>
              </w:rPr>
              <w:t>Seller to sight travel documents</w:t>
            </w:r>
          </w:p>
        </w:tc>
        <w:tc>
          <w:tcPr>
            <w:tcW w:w="2268" w:type="dxa"/>
            <w:tcBorders>
              <w:top w:val="single" w:sz="12" w:space="0" w:color="auto"/>
              <w:bottom w:val="single" w:sz="4" w:space="0" w:color="auto"/>
            </w:tcBorders>
            <w:shd w:val="clear" w:color="auto" w:fill="auto"/>
          </w:tcPr>
          <w:p w:rsidR="00A27192" w:rsidRPr="00C17861" w:rsidRDefault="004A1FC4" w:rsidP="00AF75BB">
            <w:pPr>
              <w:pStyle w:val="Tabletext"/>
              <w:rPr>
                <w:caps/>
                <w:szCs w:val="18"/>
              </w:rPr>
            </w:pPr>
            <w:r w:rsidRPr="00C17861">
              <w:rPr>
                <w:szCs w:val="18"/>
              </w:rPr>
              <w:t>The seller of the goods must sight:</w:t>
            </w:r>
          </w:p>
          <w:p w:rsidR="00A27192" w:rsidRPr="00C17861" w:rsidRDefault="004A1FC4" w:rsidP="00103AC8">
            <w:pPr>
              <w:pStyle w:val="TableTextpa"/>
              <w:keepNext/>
              <w:spacing w:before="0"/>
              <w:rPr>
                <w:rFonts w:eastAsia="Times New Roman" w:cs="Times New Roman"/>
                <w:caps/>
                <w:sz w:val="20"/>
                <w:szCs w:val="18"/>
              </w:rPr>
            </w:pPr>
            <w:r w:rsidRPr="00C17861">
              <w:rPr>
                <w:rFonts w:eastAsia="Times New Roman" w:cs="Times New Roman"/>
                <w:sz w:val="20"/>
                <w:szCs w:val="18"/>
              </w:rPr>
              <w:t>(a) the purchaser’s boarding pass or ticket for travel from Australia to a foreign country; or</w:t>
            </w:r>
          </w:p>
          <w:p w:rsidR="00103AC8" w:rsidRPr="00C17861" w:rsidRDefault="004A1FC4" w:rsidP="00103AC8">
            <w:pPr>
              <w:pStyle w:val="TableTextpa"/>
              <w:keepNext/>
              <w:spacing w:before="0"/>
            </w:pPr>
            <w:r w:rsidRPr="00C17861">
              <w:rPr>
                <w:rFonts w:eastAsia="Times New Roman" w:cs="Times New Roman"/>
                <w:sz w:val="20"/>
                <w:szCs w:val="18"/>
              </w:rPr>
              <w:t>(b) if appropriate, a document relating to the purchaser that is an approved document</w:t>
            </w:r>
          </w:p>
        </w:tc>
        <w:tc>
          <w:tcPr>
            <w:tcW w:w="1712" w:type="dxa"/>
            <w:tcBorders>
              <w:top w:val="single" w:sz="12" w:space="0" w:color="auto"/>
            </w:tcBorders>
            <w:shd w:val="clear" w:color="auto" w:fill="auto"/>
          </w:tcPr>
          <w:p w:rsidR="00A27192" w:rsidRPr="00C17861" w:rsidRDefault="00A27192" w:rsidP="00A80E71">
            <w:pPr>
              <w:pStyle w:val="Tablea"/>
            </w:pPr>
            <w:r w:rsidRPr="00C17861">
              <w:t>(a) a document of a kind that provides evidence that the purchaser is to travel from Australia to a foreign country; and</w:t>
            </w:r>
          </w:p>
          <w:p w:rsidR="00103AC8" w:rsidRPr="00C17861" w:rsidRDefault="00A27192" w:rsidP="00A80E71">
            <w:pPr>
              <w:pStyle w:val="Tablea"/>
              <w:rPr>
                <w:sz w:val="18"/>
              </w:rPr>
            </w:pPr>
            <w:r w:rsidRPr="00C17861">
              <w:t xml:space="preserve">(b) a document of a kind that provides evidence that the purchaser was beyond the Customs barrier when taking possession of the goods </w:t>
            </w:r>
          </w:p>
        </w:tc>
        <w:tc>
          <w:tcPr>
            <w:tcW w:w="1417" w:type="dxa"/>
            <w:tcBorders>
              <w:top w:val="single" w:sz="12" w:space="0" w:color="auto"/>
            </w:tcBorders>
            <w:shd w:val="clear" w:color="auto" w:fill="auto"/>
          </w:tcPr>
          <w:p w:rsidR="00103AC8" w:rsidRPr="00C17861" w:rsidRDefault="00A27192" w:rsidP="00A27192">
            <w:pPr>
              <w:pStyle w:val="Tabletext"/>
            </w:pPr>
            <w:r w:rsidRPr="00C17861">
              <w:rPr>
                <w:szCs w:val="18"/>
              </w:rPr>
              <w:t>Before the purchaser takes possession of the goods</w:t>
            </w:r>
          </w:p>
        </w:tc>
      </w:tr>
      <w:tr w:rsidR="000072F3" w:rsidRPr="00C17861" w:rsidTr="000072F3">
        <w:tc>
          <w:tcPr>
            <w:tcW w:w="982" w:type="dxa"/>
            <w:tcBorders>
              <w:bottom w:val="nil"/>
            </w:tcBorders>
            <w:shd w:val="clear" w:color="auto" w:fill="auto"/>
          </w:tcPr>
          <w:p w:rsidR="000072F3" w:rsidRPr="00C17861" w:rsidRDefault="000072F3" w:rsidP="00A27192">
            <w:pPr>
              <w:pStyle w:val="Tabletext"/>
              <w:rPr>
                <w:szCs w:val="18"/>
              </w:rPr>
            </w:pPr>
            <w:r w:rsidRPr="00C17861">
              <w:rPr>
                <w:szCs w:val="18"/>
              </w:rPr>
              <w:t>CB</w:t>
            </w:r>
          </w:p>
          <w:p w:rsidR="000072F3" w:rsidRPr="00C17861" w:rsidRDefault="000072F3" w:rsidP="00A27192">
            <w:pPr>
              <w:pStyle w:val="Tabletext"/>
              <w:rPr>
                <w:sz w:val="18"/>
              </w:rPr>
            </w:pPr>
            <w:r w:rsidRPr="00C17861">
              <w:rPr>
                <w:szCs w:val="18"/>
              </w:rPr>
              <w:t>Rule</w:t>
            </w:r>
            <w:r w:rsidR="00C17861">
              <w:rPr>
                <w:szCs w:val="18"/>
              </w:rPr>
              <w:t> </w:t>
            </w:r>
            <w:r w:rsidRPr="00C17861">
              <w:rPr>
                <w:szCs w:val="18"/>
              </w:rPr>
              <w:t>2</w:t>
            </w:r>
          </w:p>
        </w:tc>
        <w:tc>
          <w:tcPr>
            <w:tcW w:w="1134" w:type="dxa"/>
            <w:tcBorders>
              <w:bottom w:val="nil"/>
            </w:tcBorders>
            <w:shd w:val="clear" w:color="auto" w:fill="auto"/>
          </w:tcPr>
          <w:p w:rsidR="000072F3" w:rsidRPr="00C17861" w:rsidRDefault="000072F3" w:rsidP="00A27192">
            <w:pPr>
              <w:pStyle w:val="Tabletext"/>
            </w:pPr>
            <w:r w:rsidRPr="00C17861">
              <w:rPr>
                <w:szCs w:val="18"/>
              </w:rPr>
              <w:t>Purchaser may have to sign a CB declaration</w:t>
            </w:r>
          </w:p>
        </w:tc>
        <w:tc>
          <w:tcPr>
            <w:tcW w:w="2268" w:type="dxa"/>
            <w:vMerge w:val="restart"/>
            <w:tcBorders>
              <w:bottom w:val="nil"/>
            </w:tcBorders>
            <w:shd w:val="clear" w:color="auto" w:fill="auto"/>
          </w:tcPr>
          <w:p w:rsidR="000072F3" w:rsidRPr="00C17861" w:rsidRDefault="000072F3" w:rsidP="00A27192">
            <w:pPr>
              <w:pStyle w:val="Tabletext"/>
              <w:rPr>
                <w:szCs w:val="18"/>
              </w:rPr>
            </w:pPr>
            <w:r w:rsidRPr="00C17861">
              <w:rPr>
                <w:szCs w:val="18"/>
              </w:rPr>
              <w:t xml:space="preserve">If the purchaser pays for the goods on the Australian side of the Customs barrier and will not take possession of the goods until he or she has passed through the Customs barrier, he or she must sign, and retain a copy of, a declaration (CB declaration) setting out, in the approved form: </w:t>
            </w:r>
          </w:p>
          <w:p w:rsidR="000072F3" w:rsidRPr="00C17861" w:rsidRDefault="000072F3" w:rsidP="004A1FC4">
            <w:pPr>
              <w:pStyle w:val="Tabletext"/>
              <w:ind w:left="317" w:hanging="317"/>
              <w:rPr>
                <w:caps/>
                <w:sz w:val="18"/>
              </w:rPr>
            </w:pPr>
            <w:r w:rsidRPr="00C17861">
              <w:rPr>
                <w:szCs w:val="18"/>
              </w:rPr>
              <w:t>(a) details of the purchaser, the goods purchased and the proposed journey; and</w:t>
            </w:r>
          </w:p>
          <w:p w:rsidR="000072F3" w:rsidRPr="00C17861" w:rsidRDefault="000072F3" w:rsidP="00103AC8">
            <w:pPr>
              <w:pStyle w:val="TableTextpa"/>
              <w:rPr>
                <w:sz w:val="20"/>
              </w:rPr>
            </w:pPr>
            <w:r w:rsidRPr="00C17861">
              <w:rPr>
                <w:sz w:val="20"/>
              </w:rPr>
              <w:t>(b) a declaration that he or she is aware of the penalty for making a false or misleading statement; and</w:t>
            </w:r>
          </w:p>
          <w:p w:rsidR="000072F3" w:rsidRPr="00C17861" w:rsidRDefault="000072F3" w:rsidP="00103AC8">
            <w:pPr>
              <w:pStyle w:val="TableTextpa"/>
              <w:rPr>
                <w:caps/>
              </w:rPr>
            </w:pPr>
            <w:r w:rsidRPr="00C17861">
              <w:rPr>
                <w:sz w:val="20"/>
              </w:rPr>
              <w:t>(c) any other information or statement required by the approved form</w:t>
            </w:r>
          </w:p>
        </w:tc>
        <w:tc>
          <w:tcPr>
            <w:tcW w:w="1712" w:type="dxa"/>
            <w:tcBorders>
              <w:bottom w:val="nil"/>
            </w:tcBorders>
            <w:shd w:val="clear" w:color="auto" w:fill="auto"/>
          </w:tcPr>
          <w:p w:rsidR="000072F3" w:rsidRPr="00C17861" w:rsidRDefault="000072F3" w:rsidP="00A27192">
            <w:pPr>
              <w:pStyle w:val="Tabletext"/>
            </w:pPr>
            <w:r w:rsidRPr="00C17861">
              <w:rPr>
                <w:szCs w:val="18"/>
              </w:rPr>
              <w:t>The form of the CB declaration and additional information and statements to be included in the CB declaration</w:t>
            </w:r>
          </w:p>
        </w:tc>
        <w:tc>
          <w:tcPr>
            <w:tcW w:w="1417" w:type="dxa"/>
            <w:tcBorders>
              <w:bottom w:val="nil"/>
            </w:tcBorders>
            <w:shd w:val="clear" w:color="auto" w:fill="auto"/>
          </w:tcPr>
          <w:p w:rsidR="000072F3" w:rsidRPr="00C17861" w:rsidRDefault="000072F3" w:rsidP="00A27192">
            <w:pPr>
              <w:pStyle w:val="Tabletext"/>
            </w:pPr>
            <w:r w:rsidRPr="00C17861">
              <w:rPr>
                <w:szCs w:val="18"/>
              </w:rPr>
              <w:t>Before the purchaser takes possession of the goods</w:t>
            </w:r>
          </w:p>
        </w:tc>
      </w:tr>
      <w:tr w:rsidR="000072F3" w:rsidRPr="00C17861" w:rsidTr="000072F3">
        <w:trPr>
          <w:cantSplit/>
        </w:trPr>
        <w:tc>
          <w:tcPr>
            <w:tcW w:w="982" w:type="dxa"/>
            <w:tcBorders>
              <w:top w:val="nil"/>
              <w:bottom w:val="single" w:sz="4" w:space="0" w:color="auto"/>
            </w:tcBorders>
            <w:shd w:val="clear" w:color="auto" w:fill="auto"/>
          </w:tcPr>
          <w:p w:rsidR="000072F3" w:rsidRPr="00C17861" w:rsidRDefault="000072F3" w:rsidP="00103AC8">
            <w:pPr>
              <w:rPr>
                <w:sz w:val="18"/>
                <w:szCs w:val="18"/>
              </w:rPr>
            </w:pPr>
          </w:p>
        </w:tc>
        <w:tc>
          <w:tcPr>
            <w:tcW w:w="1134" w:type="dxa"/>
            <w:tcBorders>
              <w:top w:val="nil"/>
              <w:bottom w:val="single" w:sz="4" w:space="0" w:color="auto"/>
            </w:tcBorders>
            <w:shd w:val="clear" w:color="auto" w:fill="auto"/>
          </w:tcPr>
          <w:p w:rsidR="000072F3" w:rsidRPr="00C17861" w:rsidRDefault="000072F3" w:rsidP="00A27192">
            <w:pPr>
              <w:pStyle w:val="Tabletext"/>
            </w:pPr>
          </w:p>
        </w:tc>
        <w:tc>
          <w:tcPr>
            <w:tcW w:w="2268" w:type="dxa"/>
            <w:vMerge/>
            <w:tcBorders>
              <w:bottom w:val="single" w:sz="4" w:space="0" w:color="auto"/>
            </w:tcBorders>
            <w:shd w:val="clear" w:color="auto" w:fill="auto"/>
          </w:tcPr>
          <w:p w:rsidR="000072F3" w:rsidRPr="00C17861" w:rsidRDefault="000072F3" w:rsidP="00103AC8">
            <w:pPr>
              <w:pStyle w:val="TableTextpa"/>
            </w:pPr>
          </w:p>
        </w:tc>
        <w:tc>
          <w:tcPr>
            <w:tcW w:w="1712" w:type="dxa"/>
            <w:tcBorders>
              <w:top w:val="nil"/>
              <w:bottom w:val="single" w:sz="4" w:space="0" w:color="auto"/>
            </w:tcBorders>
            <w:shd w:val="clear" w:color="auto" w:fill="auto"/>
          </w:tcPr>
          <w:p w:rsidR="000072F3" w:rsidRPr="00C17861" w:rsidRDefault="000072F3" w:rsidP="00103AC8">
            <w:pPr>
              <w:ind w:left="318" w:hanging="318"/>
              <w:rPr>
                <w:sz w:val="18"/>
                <w:szCs w:val="18"/>
              </w:rPr>
            </w:pPr>
          </w:p>
        </w:tc>
        <w:tc>
          <w:tcPr>
            <w:tcW w:w="1417" w:type="dxa"/>
            <w:tcBorders>
              <w:top w:val="nil"/>
              <w:bottom w:val="single" w:sz="4" w:space="0" w:color="auto"/>
            </w:tcBorders>
            <w:shd w:val="clear" w:color="auto" w:fill="auto"/>
          </w:tcPr>
          <w:p w:rsidR="000072F3" w:rsidRPr="00C17861" w:rsidRDefault="000072F3" w:rsidP="00A27192">
            <w:pPr>
              <w:pStyle w:val="Tabletext"/>
            </w:pPr>
          </w:p>
        </w:tc>
      </w:tr>
      <w:tr w:rsidR="00103AC8" w:rsidRPr="00C17861" w:rsidTr="000072F3">
        <w:tc>
          <w:tcPr>
            <w:tcW w:w="982" w:type="dxa"/>
            <w:tcBorders>
              <w:top w:val="single" w:sz="4" w:space="0" w:color="auto"/>
              <w:bottom w:val="single" w:sz="4" w:space="0" w:color="auto"/>
            </w:tcBorders>
            <w:shd w:val="clear" w:color="auto" w:fill="auto"/>
          </w:tcPr>
          <w:p w:rsidR="00A27192" w:rsidRPr="00C17861" w:rsidRDefault="00A27192" w:rsidP="00A27192">
            <w:pPr>
              <w:pStyle w:val="Tabletext"/>
              <w:rPr>
                <w:szCs w:val="18"/>
              </w:rPr>
            </w:pPr>
            <w:r w:rsidRPr="00C17861">
              <w:rPr>
                <w:szCs w:val="18"/>
              </w:rPr>
              <w:t>CB</w:t>
            </w:r>
          </w:p>
          <w:p w:rsidR="00103AC8" w:rsidRPr="00C17861" w:rsidRDefault="00A27192" w:rsidP="00A27192">
            <w:pPr>
              <w:pStyle w:val="Tabletext"/>
              <w:rPr>
                <w:sz w:val="18"/>
              </w:rPr>
            </w:pPr>
            <w:r w:rsidRPr="00C17861">
              <w:rPr>
                <w:szCs w:val="18"/>
              </w:rPr>
              <w:t>Rule</w:t>
            </w:r>
            <w:r w:rsidR="00C17861">
              <w:rPr>
                <w:szCs w:val="18"/>
              </w:rPr>
              <w:t> </w:t>
            </w:r>
            <w:r w:rsidRPr="00C17861">
              <w:rPr>
                <w:szCs w:val="18"/>
              </w:rPr>
              <w:t>3</w:t>
            </w:r>
          </w:p>
        </w:tc>
        <w:tc>
          <w:tcPr>
            <w:tcW w:w="1134" w:type="dxa"/>
            <w:tcBorders>
              <w:top w:val="single" w:sz="4" w:space="0" w:color="auto"/>
              <w:bottom w:val="single" w:sz="4" w:space="0" w:color="auto"/>
            </w:tcBorders>
            <w:shd w:val="clear" w:color="auto" w:fill="auto"/>
          </w:tcPr>
          <w:p w:rsidR="00103AC8" w:rsidRPr="00C17861" w:rsidRDefault="00A27192" w:rsidP="00A27192">
            <w:pPr>
              <w:pStyle w:val="Tabletext"/>
            </w:pPr>
            <w:r w:rsidRPr="00C17861">
              <w:rPr>
                <w:szCs w:val="18"/>
              </w:rPr>
              <w:t>Seller to make an invoice</w:t>
            </w:r>
          </w:p>
        </w:tc>
        <w:tc>
          <w:tcPr>
            <w:tcW w:w="2268" w:type="dxa"/>
            <w:tcBorders>
              <w:top w:val="single" w:sz="4" w:space="0" w:color="auto"/>
              <w:bottom w:val="single" w:sz="4" w:space="0" w:color="auto"/>
            </w:tcBorders>
            <w:shd w:val="clear" w:color="auto" w:fill="auto"/>
          </w:tcPr>
          <w:p w:rsidR="00A27192" w:rsidRPr="00C17861" w:rsidRDefault="004A1FC4" w:rsidP="00ED1ACE">
            <w:pPr>
              <w:pStyle w:val="TableTextpa"/>
              <w:ind w:left="0" w:firstLine="0"/>
              <w:rPr>
                <w:rFonts w:eastAsia="Times New Roman" w:cs="Times New Roman"/>
                <w:caps/>
                <w:sz w:val="20"/>
                <w:szCs w:val="18"/>
              </w:rPr>
            </w:pPr>
            <w:r w:rsidRPr="00C17861">
              <w:rPr>
                <w:rFonts w:eastAsia="Times New Roman" w:cs="Times New Roman"/>
                <w:sz w:val="20"/>
                <w:szCs w:val="18"/>
              </w:rPr>
              <w:t>The seller must make an invoice or receipt:</w:t>
            </w:r>
          </w:p>
          <w:p w:rsidR="00A27192" w:rsidRPr="00C17861" w:rsidRDefault="004A1FC4" w:rsidP="00103AC8">
            <w:pPr>
              <w:pStyle w:val="TableTextpa"/>
              <w:spacing w:before="0"/>
              <w:rPr>
                <w:rFonts w:eastAsia="Times New Roman" w:cs="Times New Roman"/>
                <w:caps/>
                <w:sz w:val="20"/>
                <w:szCs w:val="18"/>
              </w:rPr>
            </w:pPr>
            <w:r w:rsidRPr="00C17861">
              <w:rPr>
                <w:rFonts w:eastAsia="Times New Roman" w:cs="Times New Roman"/>
                <w:sz w:val="20"/>
                <w:szCs w:val="18"/>
              </w:rPr>
              <w:t>(a) at the time of the sale; and</w:t>
            </w:r>
          </w:p>
          <w:p w:rsidR="00A27192" w:rsidRPr="00C17861" w:rsidRDefault="004A1FC4" w:rsidP="00103AC8">
            <w:pPr>
              <w:pStyle w:val="TableTextpa"/>
              <w:spacing w:before="0"/>
              <w:rPr>
                <w:rFonts w:eastAsia="Times New Roman" w:cs="Times New Roman"/>
                <w:caps/>
                <w:sz w:val="20"/>
                <w:szCs w:val="18"/>
              </w:rPr>
            </w:pPr>
            <w:r w:rsidRPr="00C17861">
              <w:rPr>
                <w:rFonts w:eastAsia="Times New Roman" w:cs="Times New Roman"/>
                <w:sz w:val="20"/>
                <w:szCs w:val="18"/>
              </w:rPr>
              <w:t>(b) in an approved form; and</w:t>
            </w:r>
          </w:p>
          <w:p w:rsidR="00A27192" w:rsidRPr="00C17861" w:rsidRDefault="004A1FC4" w:rsidP="00103AC8">
            <w:pPr>
              <w:pStyle w:val="TableTextpa"/>
              <w:spacing w:before="0"/>
              <w:rPr>
                <w:rFonts w:eastAsia="Times New Roman" w:cs="Times New Roman"/>
                <w:caps/>
                <w:sz w:val="20"/>
                <w:szCs w:val="18"/>
              </w:rPr>
            </w:pPr>
            <w:r w:rsidRPr="00C17861">
              <w:rPr>
                <w:rFonts w:eastAsia="Times New Roman" w:cs="Times New Roman"/>
                <w:sz w:val="20"/>
                <w:szCs w:val="18"/>
              </w:rPr>
              <w:t>(c) in duplicate; and</w:t>
            </w:r>
          </w:p>
          <w:p w:rsidR="00103AC8" w:rsidRPr="00C17861" w:rsidRDefault="004A1FC4" w:rsidP="00103AC8">
            <w:pPr>
              <w:pStyle w:val="TableTextpa"/>
              <w:spacing w:before="0"/>
            </w:pPr>
            <w:r w:rsidRPr="00C17861">
              <w:rPr>
                <w:rFonts w:eastAsia="Times New Roman" w:cs="Times New Roman"/>
                <w:sz w:val="20"/>
                <w:szCs w:val="18"/>
              </w:rPr>
              <w:t>(d) containing a full description of the goods</w:t>
            </w:r>
          </w:p>
        </w:tc>
        <w:tc>
          <w:tcPr>
            <w:tcW w:w="1712" w:type="dxa"/>
            <w:tcBorders>
              <w:top w:val="single" w:sz="4" w:space="0" w:color="auto"/>
              <w:bottom w:val="single" w:sz="4" w:space="0" w:color="auto"/>
            </w:tcBorders>
            <w:shd w:val="clear" w:color="auto" w:fill="auto"/>
          </w:tcPr>
          <w:p w:rsidR="00A27192" w:rsidRPr="00C17861" w:rsidRDefault="00A27192" w:rsidP="00A80E71">
            <w:pPr>
              <w:pStyle w:val="Tablea"/>
            </w:pPr>
            <w:r w:rsidRPr="00C17861">
              <w:t>(a) forms of invoice that render obvious an alteration to, or deletion from, the contents of the invoice; and</w:t>
            </w:r>
          </w:p>
          <w:p w:rsidR="00103AC8" w:rsidRPr="00C17861" w:rsidRDefault="00A27192" w:rsidP="00A80E71">
            <w:pPr>
              <w:pStyle w:val="Tablea"/>
            </w:pPr>
            <w:r w:rsidRPr="00C17861">
              <w:t>(b) the information to be included in an invoice</w:t>
            </w:r>
          </w:p>
        </w:tc>
        <w:tc>
          <w:tcPr>
            <w:tcW w:w="1417" w:type="dxa"/>
            <w:tcBorders>
              <w:top w:val="single" w:sz="4" w:space="0" w:color="auto"/>
              <w:bottom w:val="single" w:sz="4" w:space="0" w:color="auto"/>
            </w:tcBorders>
            <w:shd w:val="clear" w:color="auto" w:fill="auto"/>
          </w:tcPr>
          <w:p w:rsidR="00103AC8" w:rsidRPr="00C17861" w:rsidRDefault="00A27192" w:rsidP="00A27192">
            <w:pPr>
              <w:pStyle w:val="Tabletext"/>
            </w:pPr>
            <w:r w:rsidRPr="00C17861">
              <w:rPr>
                <w:szCs w:val="18"/>
              </w:rPr>
              <w:t>Before the purchaser takes possession of the goods</w:t>
            </w:r>
          </w:p>
        </w:tc>
      </w:tr>
      <w:tr w:rsidR="00103AC8" w:rsidRPr="00C17861" w:rsidTr="00AD6803">
        <w:trPr>
          <w:cantSplit/>
        </w:trPr>
        <w:tc>
          <w:tcPr>
            <w:tcW w:w="982" w:type="dxa"/>
            <w:tcBorders>
              <w:bottom w:val="single" w:sz="12" w:space="0" w:color="auto"/>
            </w:tcBorders>
            <w:shd w:val="clear" w:color="auto" w:fill="auto"/>
          </w:tcPr>
          <w:p w:rsidR="00A27192" w:rsidRPr="00C17861" w:rsidRDefault="00A27192" w:rsidP="00A27192">
            <w:pPr>
              <w:pStyle w:val="Tabletext"/>
              <w:rPr>
                <w:szCs w:val="18"/>
              </w:rPr>
            </w:pPr>
            <w:r w:rsidRPr="00C17861">
              <w:rPr>
                <w:szCs w:val="18"/>
              </w:rPr>
              <w:t>CB</w:t>
            </w:r>
          </w:p>
          <w:p w:rsidR="00103AC8" w:rsidRPr="00C17861" w:rsidRDefault="00A27192" w:rsidP="00A27192">
            <w:pPr>
              <w:pStyle w:val="Tabletext"/>
              <w:rPr>
                <w:sz w:val="18"/>
              </w:rPr>
            </w:pPr>
            <w:r w:rsidRPr="00C17861">
              <w:rPr>
                <w:szCs w:val="18"/>
              </w:rPr>
              <w:t>Rule</w:t>
            </w:r>
            <w:r w:rsidR="00C17861">
              <w:rPr>
                <w:szCs w:val="18"/>
              </w:rPr>
              <w:t> </w:t>
            </w:r>
            <w:r w:rsidRPr="00C17861">
              <w:rPr>
                <w:szCs w:val="18"/>
              </w:rPr>
              <w:t>4</w:t>
            </w:r>
          </w:p>
        </w:tc>
        <w:tc>
          <w:tcPr>
            <w:tcW w:w="1134" w:type="dxa"/>
            <w:tcBorders>
              <w:bottom w:val="single" w:sz="12" w:space="0" w:color="auto"/>
            </w:tcBorders>
            <w:shd w:val="clear" w:color="auto" w:fill="auto"/>
          </w:tcPr>
          <w:p w:rsidR="00103AC8" w:rsidRPr="00C17861" w:rsidRDefault="00A27192" w:rsidP="00A27192">
            <w:pPr>
              <w:pStyle w:val="Tabletext"/>
            </w:pPr>
            <w:r w:rsidRPr="00C17861">
              <w:rPr>
                <w:szCs w:val="18"/>
              </w:rPr>
              <w:t>Seller to retain copies of certain documents</w:t>
            </w:r>
          </w:p>
        </w:tc>
        <w:tc>
          <w:tcPr>
            <w:tcW w:w="2268" w:type="dxa"/>
            <w:tcBorders>
              <w:bottom w:val="single" w:sz="12" w:space="0" w:color="auto"/>
            </w:tcBorders>
            <w:shd w:val="clear" w:color="auto" w:fill="auto"/>
          </w:tcPr>
          <w:p w:rsidR="00A27192" w:rsidRPr="00C17861" w:rsidRDefault="004A1FC4" w:rsidP="000072F3">
            <w:pPr>
              <w:pStyle w:val="Tabletext"/>
              <w:rPr>
                <w:caps/>
                <w:szCs w:val="18"/>
              </w:rPr>
            </w:pPr>
            <w:r w:rsidRPr="00C17861">
              <w:rPr>
                <w:szCs w:val="18"/>
              </w:rPr>
              <w:t xml:space="preserve">The seller must retain: </w:t>
            </w:r>
          </w:p>
          <w:p w:rsidR="00A27192" w:rsidRPr="00C17861" w:rsidRDefault="004A1FC4" w:rsidP="00103AC8">
            <w:pPr>
              <w:pStyle w:val="TableTextpa"/>
              <w:spacing w:before="0" w:after="60"/>
              <w:rPr>
                <w:rFonts w:eastAsia="Times New Roman" w:cs="Times New Roman"/>
                <w:caps/>
                <w:sz w:val="20"/>
                <w:szCs w:val="18"/>
              </w:rPr>
            </w:pPr>
            <w:r w:rsidRPr="00C17861">
              <w:rPr>
                <w:rFonts w:eastAsia="Times New Roman" w:cs="Times New Roman"/>
                <w:sz w:val="20"/>
                <w:szCs w:val="18"/>
              </w:rPr>
              <w:t xml:space="preserve">(a) a copy of the invoice; and </w:t>
            </w:r>
          </w:p>
          <w:p w:rsidR="00A27192" w:rsidRPr="00C17861" w:rsidRDefault="004A1FC4" w:rsidP="00103AC8">
            <w:pPr>
              <w:pStyle w:val="TableTextpa"/>
              <w:spacing w:before="0" w:after="60"/>
              <w:rPr>
                <w:rFonts w:eastAsia="Times New Roman" w:cs="Times New Roman"/>
                <w:caps/>
                <w:sz w:val="20"/>
                <w:szCs w:val="18"/>
              </w:rPr>
            </w:pPr>
            <w:r w:rsidRPr="00C17861">
              <w:rPr>
                <w:rFonts w:eastAsia="Times New Roman" w:cs="Times New Roman"/>
                <w:sz w:val="20"/>
                <w:szCs w:val="18"/>
              </w:rPr>
              <w:t>(b) the signed CB declaration (if any); and</w:t>
            </w:r>
          </w:p>
          <w:p w:rsidR="00103AC8" w:rsidRPr="00C17861" w:rsidRDefault="004A1FC4" w:rsidP="00103AC8">
            <w:pPr>
              <w:pStyle w:val="TableTextpa"/>
              <w:spacing w:before="0" w:after="60"/>
            </w:pPr>
            <w:r w:rsidRPr="00C17861">
              <w:rPr>
                <w:rFonts w:eastAsia="Times New Roman" w:cs="Times New Roman"/>
                <w:sz w:val="20"/>
                <w:szCs w:val="18"/>
              </w:rPr>
              <w:t>(c) if the goods are paid for on the Australian side of the customs barrier and pass into the possession of the purchaser only after the purchaser has passed through the customs barrier, an approved document giving evidence of that fact</w:t>
            </w:r>
          </w:p>
        </w:tc>
        <w:tc>
          <w:tcPr>
            <w:tcW w:w="1712" w:type="dxa"/>
            <w:tcBorders>
              <w:bottom w:val="single" w:sz="12" w:space="0" w:color="auto"/>
            </w:tcBorders>
            <w:shd w:val="clear" w:color="auto" w:fill="auto"/>
          </w:tcPr>
          <w:p w:rsidR="00103AC8" w:rsidRPr="00C17861" w:rsidRDefault="00A27192" w:rsidP="00A27192">
            <w:pPr>
              <w:pStyle w:val="Tabletext"/>
            </w:pPr>
            <w:r w:rsidRPr="00C17861">
              <w:rPr>
                <w:szCs w:val="18"/>
              </w:rPr>
              <w:t>A document of a kind that provides evidence that the goods have been passed into the possession of the purchaser after he or she has passed through the Customs barrier</w:t>
            </w:r>
          </w:p>
        </w:tc>
        <w:tc>
          <w:tcPr>
            <w:tcW w:w="1417" w:type="dxa"/>
            <w:tcBorders>
              <w:bottom w:val="single" w:sz="12" w:space="0" w:color="auto"/>
            </w:tcBorders>
            <w:shd w:val="clear" w:color="auto" w:fill="auto"/>
          </w:tcPr>
          <w:p w:rsidR="00103AC8" w:rsidRPr="00C17861" w:rsidRDefault="00A27192" w:rsidP="00A27192">
            <w:pPr>
              <w:pStyle w:val="Tabletext"/>
            </w:pPr>
            <w:r w:rsidRPr="00C17861">
              <w:rPr>
                <w:szCs w:val="18"/>
              </w:rPr>
              <w:t>Before the purchaser takes possession of the goods</w:t>
            </w:r>
          </w:p>
        </w:tc>
      </w:tr>
    </w:tbl>
    <w:p w:rsidR="00103AC8" w:rsidRPr="00C17861" w:rsidRDefault="00A27192" w:rsidP="00964C51">
      <w:pPr>
        <w:pStyle w:val="ActHead1"/>
        <w:pageBreakBefore/>
        <w:spacing w:before="120"/>
      </w:pPr>
      <w:bookmarkStart w:id="119" w:name="_Toc375130627"/>
      <w:r w:rsidRPr="00C17861">
        <w:rPr>
          <w:rStyle w:val="CharChapNo"/>
        </w:rPr>
        <w:t>Schedule</w:t>
      </w:r>
      <w:r w:rsidR="00C17861">
        <w:rPr>
          <w:rStyle w:val="CharChapNo"/>
        </w:rPr>
        <w:t> </w:t>
      </w:r>
      <w:r w:rsidR="00103AC8" w:rsidRPr="00C17861">
        <w:rPr>
          <w:rStyle w:val="CharChapNo"/>
        </w:rPr>
        <w:t>7</w:t>
      </w:r>
      <w:r w:rsidRPr="00C17861">
        <w:t>—</w:t>
      </w:r>
      <w:r w:rsidR="00103AC8" w:rsidRPr="00C17861">
        <w:rPr>
          <w:rStyle w:val="CharChapText"/>
        </w:rPr>
        <w:t>Examples of financial supply</w:t>
      </w:r>
      <w:bookmarkEnd w:id="119"/>
    </w:p>
    <w:p w:rsidR="00103AC8" w:rsidRPr="00C17861" w:rsidRDefault="00103AC8" w:rsidP="00A27192">
      <w:pPr>
        <w:pStyle w:val="notemargin"/>
      </w:pPr>
      <w:r w:rsidRPr="00C17861">
        <w:t>(regulation</w:t>
      </w:r>
      <w:r w:rsidR="00C17861">
        <w:t> </w:t>
      </w:r>
      <w:r w:rsidRPr="00C17861">
        <w:t>40</w:t>
      </w:r>
      <w:r w:rsidR="00C17861">
        <w:noBreakHyphen/>
      </w:r>
      <w:r w:rsidRPr="00C17861">
        <w:t>5.11)</w:t>
      </w:r>
    </w:p>
    <w:p w:rsidR="00103AC8" w:rsidRPr="00C17861" w:rsidRDefault="00A27192" w:rsidP="00A27192">
      <w:pPr>
        <w:pStyle w:val="notetext"/>
      </w:pPr>
      <w:r w:rsidRPr="00C17861">
        <w:rPr>
          <w:iCs/>
        </w:rPr>
        <w:t>Note 1:</w:t>
      </w:r>
      <w:r w:rsidRPr="00C17861">
        <w:rPr>
          <w:iCs/>
        </w:rPr>
        <w:tab/>
      </w:r>
      <w:r w:rsidR="00103AC8" w:rsidRPr="00C17861">
        <w:t>The examples are not to be taken as exhaustive.</w:t>
      </w:r>
    </w:p>
    <w:p w:rsidR="00103AC8" w:rsidRPr="00C17861" w:rsidRDefault="00A27192" w:rsidP="00A27192">
      <w:pPr>
        <w:pStyle w:val="notetext"/>
      </w:pPr>
      <w:r w:rsidRPr="00C17861">
        <w:rPr>
          <w:iCs/>
        </w:rPr>
        <w:t>Note 2:</w:t>
      </w:r>
      <w:r w:rsidRPr="00C17861">
        <w:rPr>
          <w:iCs/>
        </w:rPr>
        <w:tab/>
      </w:r>
      <w:r w:rsidR="00103AC8" w:rsidRPr="00C17861">
        <w:t>If an example is inconsistent with the description of the financial supply in the item in the table in regulation</w:t>
      </w:r>
      <w:r w:rsidR="00C17861">
        <w:t> </w:t>
      </w:r>
      <w:r w:rsidR="00103AC8" w:rsidRPr="00C17861">
        <w:t>40</w:t>
      </w:r>
      <w:r w:rsidR="00C17861">
        <w:noBreakHyphen/>
      </w:r>
      <w:r w:rsidR="00103AC8" w:rsidRPr="00C17861">
        <w:t>5.09 to which the example relates, the description prevails.</w:t>
      </w:r>
    </w:p>
    <w:p w:rsidR="00103AC8" w:rsidRPr="00C17861" w:rsidRDefault="00103AC8" w:rsidP="00A27192">
      <w:pPr>
        <w:pStyle w:val="notetext"/>
      </w:pPr>
      <w:r w:rsidRPr="00C17861">
        <w:t xml:space="preserve">See s 15AD of the </w:t>
      </w:r>
      <w:r w:rsidRPr="00C17861">
        <w:rPr>
          <w:i/>
          <w:iCs/>
        </w:rPr>
        <w:t>Acts Interpretation Act 1901</w:t>
      </w:r>
      <w:r w:rsidRPr="00C17861">
        <w:t>.</w:t>
      </w:r>
    </w:p>
    <w:p w:rsidR="00103AC8" w:rsidRPr="00C17861" w:rsidRDefault="00A27192" w:rsidP="00BD01C1">
      <w:pPr>
        <w:pStyle w:val="ActHead2"/>
      </w:pPr>
      <w:bookmarkStart w:id="120" w:name="_Toc375130628"/>
      <w:r w:rsidRPr="00C17861">
        <w:rPr>
          <w:rStyle w:val="CharPartNo"/>
        </w:rPr>
        <w:t>Part</w:t>
      </w:r>
      <w:r w:rsidR="00C17861">
        <w:rPr>
          <w:rStyle w:val="CharPartNo"/>
        </w:rPr>
        <w:t> </w:t>
      </w:r>
      <w:r w:rsidR="00103AC8" w:rsidRPr="00C17861">
        <w:rPr>
          <w:rStyle w:val="CharPartNo"/>
        </w:rPr>
        <w:t>1</w:t>
      </w:r>
      <w:r w:rsidRPr="00C17861">
        <w:t>—</w:t>
      </w:r>
      <w:r w:rsidR="00103AC8" w:rsidRPr="00C17861">
        <w:rPr>
          <w:rStyle w:val="CharPartText"/>
        </w:rPr>
        <w:t>Examples for item</w:t>
      </w:r>
      <w:r w:rsidR="00C17861">
        <w:rPr>
          <w:rStyle w:val="CharPartText"/>
        </w:rPr>
        <w:t> </w:t>
      </w:r>
      <w:r w:rsidR="00103AC8" w:rsidRPr="00C17861">
        <w:rPr>
          <w:rStyle w:val="CharPartText"/>
        </w:rPr>
        <w:t>1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5.09</w:t>
      </w:r>
      <w:bookmarkEnd w:id="120"/>
    </w:p>
    <w:p w:rsidR="00E1523E" w:rsidRPr="00C17861" w:rsidRDefault="00E1523E"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479"/>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47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top w:val="single" w:sz="12" w:space="0" w:color="auto"/>
            </w:tcBorders>
            <w:shd w:val="clear" w:color="auto" w:fill="auto"/>
          </w:tcPr>
          <w:p w:rsidR="00103AC8" w:rsidRPr="00C17861" w:rsidRDefault="00103AC8" w:rsidP="00A27192">
            <w:pPr>
              <w:pStyle w:val="Tabletext"/>
            </w:pPr>
            <w:r w:rsidRPr="00C17861">
              <w:t>1</w:t>
            </w:r>
          </w:p>
        </w:tc>
        <w:tc>
          <w:tcPr>
            <w:tcW w:w="6479" w:type="dxa"/>
            <w:tcBorders>
              <w:top w:val="single" w:sz="12" w:space="0" w:color="auto"/>
            </w:tcBorders>
            <w:shd w:val="clear" w:color="auto" w:fill="auto"/>
          </w:tcPr>
          <w:p w:rsidR="00103AC8" w:rsidRPr="00C17861" w:rsidRDefault="00103AC8" w:rsidP="00A27192">
            <w:pPr>
              <w:pStyle w:val="Tabletext"/>
            </w:pPr>
            <w:r w:rsidRPr="00C17861">
              <w:t>Opening, keeping, operating, maintaining and closing of cheque, debit card, deposit and savings accounts for account holders</w:t>
            </w:r>
          </w:p>
        </w:tc>
      </w:tr>
      <w:tr w:rsidR="00103AC8" w:rsidRPr="00C17861" w:rsidTr="00A27192">
        <w:tc>
          <w:tcPr>
            <w:tcW w:w="817" w:type="dxa"/>
            <w:shd w:val="clear" w:color="auto" w:fill="auto"/>
          </w:tcPr>
          <w:p w:rsidR="00103AC8" w:rsidRPr="00C17861" w:rsidRDefault="00103AC8" w:rsidP="00A27192">
            <w:pPr>
              <w:pStyle w:val="Tabletext"/>
            </w:pPr>
            <w:r w:rsidRPr="00C17861">
              <w:t>2</w:t>
            </w:r>
          </w:p>
        </w:tc>
        <w:tc>
          <w:tcPr>
            <w:tcW w:w="6479" w:type="dxa"/>
            <w:shd w:val="clear" w:color="auto" w:fill="auto"/>
          </w:tcPr>
          <w:p w:rsidR="00103AC8" w:rsidRPr="00C17861" w:rsidRDefault="00103AC8" w:rsidP="00A27192">
            <w:pPr>
              <w:pStyle w:val="Tabletext"/>
            </w:pPr>
            <w:r w:rsidRPr="00C17861">
              <w:t>Cash collection, handling and sorting for account holders by account providers</w:t>
            </w:r>
          </w:p>
        </w:tc>
      </w:tr>
      <w:tr w:rsidR="00103AC8" w:rsidRPr="00C17861" w:rsidTr="00A27192">
        <w:tc>
          <w:tcPr>
            <w:tcW w:w="817" w:type="dxa"/>
            <w:shd w:val="clear" w:color="auto" w:fill="auto"/>
          </w:tcPr>
          <w:p w:rsidR="00103AC8" w:rsidRPr="00C17861" w:rsidRDefault="00103AC8" w:rsidP="00A27192">
            <w:pPr>
              <w:pStyle w:val="Tabletext"/>
            </w:pPr>
            <w:r w:rsidRPr="00C17861">
              <w:t>3</w:t>
            </w:r>
          </w:p>
        </w:tc>
        <w:tc>
          <w:tcPr>
            <w:tcW w:w="6479" w:type="dxa"/>
            <w:shd w:val="clear" w:color="auto" w:fill="auto"/>
          </w:tcPr>
          <w:p w:rsidR="00103AC8" w:rsidRPr="00C17861" w:rsidRDefault="00103AC8" w:rsidP="00A27192">
            <w:pPr>
              <w:pStyle w:val="Tabletext"/>
            </w:pPr>
            <w:r w:rsidRPr="00C17861">
              <w:t>ATM, electronic and telephone operation of accounts</w:t>
            </w:r>
          </w:p>
        </w:tc>
      </w:tr>
      <w:tr w:rsidR="00103AC8" w:rsidRPr="00C17861" w:rsidTr="00A27192">
        <w:tc>
          <w:tcPr>
            <w:tcW w:w="817" w:type="dxa"/>
            <w:shd w:val="clear" w:color="auto" w:fill="auto"/>
          </w:tcPr>
          <w:p w:rsidR="00103AC8" w:rsidRPr="00C17861" w:rsidRDefault="00103AC8" w:rsidP="00A27192">
            <w:pPr>
              <w:pStyle w:val="Tabletext"/>
            </w:pPr>
            <w:r w:rsidRPr="00C17861">
              <w:t>4</w:t>
            </w:r>
          </w:p>
        </w:tc>
        <w:tc>
          <w:tcPr>
            <w:tcW w:w="6479" w:type="dxa"/>
            <w:shd w:val="clear" w:color="auto" w:fill="auto"/>
          </w:tcPr>
          <w:p w:rsidR="00103AC8" w:rsidRPr="00C17861" w:rsidRDefault="00103AC8" w:rsidP="00A27192">
            <w:pPr>
              <w:pStyle w:val="Tabletext"/>
            </w:pPr>
            <w:r w:rsidRPr="00C17861">
              <w:t>Supply of standard cheque and deposit books for account holders</w:t>
            </w:r>
          </w:p>
        </w:tc>
      </w:tr>
      <w:tr w:rsidR="00103AC8" w:rsidRPr="00C17861" w:rsidTr="00A27192">
        <w:tc>
          <w:tcPr>
            <w:tcW w:w="817" w:type="dxa"/>
            <w:shd w:val="clear" w:color="auto" w:fill="auto"/>
          </w:tcPr>
          <w:p w:rsidR="00103AC8" w:rsidRPr="00C17861" w:rsidRDefault="00103AC8" w:rsidP="00A27192">
            <w:pPr>
              <w:pStyle w:val="Tabletext"/>
            </w:pPr>
            <w:r w:rsidRPr="00C17861">
              <w:t>5</w:t>
            </w:r>
          </w:p>
        </w:tc>
        <w:tc>
          <w:tcPr>
            <w:tcW w:w="6479" w:type="dxa"/>
            <w:shd w:val="clear" w:color="auto" w:fill="auto"/>
          </w:tcPr>
          <w:p w:rsidR="00103AC8" w:rsidRPr="00C17861" w:rsidRDefault="00103AC8" w:rsidP="00A27192">
            <w:pPr>
              <w:pStyle w:val="Tabletext"/>
            </w:pPr>
            <w:r w:rsidRPr="00C17861">
              <w:t>Supply of debit and smart cards</w:t>
            </w:r>
          </w:p>
        </w:tc>
      </w:tr>
      <w:tr w:rsidR="00103AC8" w:rsidRPr="00C17861" w:rsidTr="00A27192">
        <w:tc>
          <w:tcPr>
            <w:tcW w:w="817" w:type="dxa"/>
            <w:shd w:val="clear" w:color="auto" w:fill="auto"/>
          </w:tcPr>
          <w:p w:rsidR="00103AC8" w:rsidRPr="00C17861" w:rsidRDefault="00103AC8" w:rsidP="00A27192">
            <w:pPr>
              <w:pStyle w:val="Tabletext"/>
            </w:pPr>
            <w:r w:rsidRPr="00C17861">
              <w:t>6</w:t>
            </w:r>
          </w:p>
        </w:tc>
        <w:tc>
          <w:tcPr>
            <w:tcW w:w="6479" w:type="dxa"/>
            <w:shd w:val="clear" w:color="auto" w:fill="auto"/>
          </w:tcPr>
          <w:p w:rsidR="00103AC8" w:rsidRPr="00C17861" w:rsidRDefault="00103AC8" w:rsidP="00A27192">
            <w:pPr>
              <w:pStyle w:val="Tabletext"/>
            </w:pPr>
            <w:r w:rsidRPr="00C17861">
              <w:t>Cashing cheques and payment orders</w:t>
            </w:r>
          </w:p>
        </w:tc>
      </w:tr>
      <w:tr w:rsidR="00103AC8" w:rsidRPr="00C17861" w:rsidTr="00A27192">
        <w:tc>
          <w:tcPr>
            <w:tcW w:w="817" w:type="dxa"/>
            <w:shd w:val="clear" w:color="auto" w:fill="auto"/>
          </w:tcPr>
          <w:p w:rsidR="00103AC8" w:rsidRPr="00C17861" w:rsidRDefault="00103AC8" w:rsidP="00A27192">
            <w:pPr>
              <w:pStyle w:val="Tabletext"/>
            </w:pPr>
            <w:r w:rsidRPr="00C17861">
              <w:t>7</w:t>
            </w:r>
          </w:p>
        </w:tc>
        <w:tc>
          <w:tcPr>
            <w:tcW w:w="6479" w:type="dxa"/>
            <w:shd w:val="clear" w:color="auto" w:fill="auto"/>
          </w:tcPr>
          <w:p w:rsidR="00103AC8" w:rsidRPr="00C17861" w:rsidRDefault="00103AC8" w:rsidP="00A27192">
            <w:pPr>
              <w:pStyle w:val="Tabletext"/>
            </w:pPr>
            <w:r w:rsidRPr="00C17861">
              <w:t>Preparation, reconciliation and replacement of account statements</w:t>
            </w:r>
          </w:p>
        </w:tc>
      </w:tr>
      <w:tr w:rsidR="00103AC8" w:rsidRPr="00C17861" w:rsidTr="00A27192">
        <w:tc>
          <w:tcPr>
            <w:tcW w:w="817" w:type="dxa"/>
            <w:shd w:val="clear" w:color="auto" w:fill="auto"/>
          </w:tcPr>
          <w:p w:rsidR="00103AC8" w:rsidRPr="00C17861" w:rsidRDefault="00103AC8" w:rsidP="00A27192">
            <w:pPr>
              <w:pStyle w:val="Tabletext"/>
            </w:pPr>
            <w:r w:rsidRPr="00C17861">
              <w:t>8</w:t>
            </w:r>
          </w:p>
        </w:tc>
        <w:tc>
          <w:tcPr>
            <w:tcW w:w="6479" w:type="dxa"/>
            <w:shd w:val="clear" w:color="auto" w:fill="auto"/>
          </w:tcPr>
          <w:p w:rsidR="00103AC8" w:rsidRPr="00C17861" w:rsidRDefault="00103AC8" w:rsidP="00A27192">
            <w:pPr>
              <w:pStyle w:val="Tabletext"/>
            </w:pPr>
            <w:r w:rsidRPr="00C17861">
              <w:t>Notification of dishonoured transactions and unpaid fees</w:t>
            </w:r>
          </w:p>
        </w:tc>
      </w:tr>
      <w:tr w:rsidR="00103AC8" w:rsidRPr="00C17861" w:rsidTr="00A27192">
        <w:tc>
          <w:tcPr>
            <w:tcW w:w="817" w:type="dxa"/>
            <w:shd w:val="clear" w:color="auto" w:fill="auto"/>
          </w:tcPr>
          <w:p w:rsidR="00103AC8" w:rsidRPr="00C17861" w:rsidRDefault="00103AC8" w:rsidP="00A27192">
            <w:pPr>
              <w:pStyle w:val="Tabletext"/>
            </w:pPr>
            <w:r w:rsidRPr="00C17861">
              <w:t>9</w:t>
            </w:r>
          </w:p>
        </w:tc>
        <w:tc>
          <w:tcPr>
            <w:tcW w:w="6479" w:type="dxa"/>
            <w:shd w:val="clear" w:color="auto" w:fill="auto"/>
          </w:tcPr>
          <w:p w:rsidR="00103AC8" w:rsidRPr="00C17861" w:rsidRDefault="00103AC8" w:rsidP="00A27192">
            <w:pPr>
              <w:pStyle w:val="Tabletext"/>
            </w:pPr>
            <w:r w:rsidRPr="00C17861">
              <w:t>Stopping payment of cheques</w:t>
            </w:r>
          </w:p>
        </w:tc>
      </w:tr>
      <w:tr w:rsidR="00103AC8" w:rsidRPr="00C17861" w:rsidTr="00A27192">
        <w:tc>
          <w:tcPr>
            <w:tcW w:w="817" w:type="dxa"/>
            <w:shd w:val="clear" w:color="auto" w:fill="auto"/>
          </w:tcPr>
          <w:p w:rsidR="00103AC8" w:rsidRPr="00C17861" w:rsidRDefault="00103AC8" w:rsidP="00A27192">
            <w:pPr>
              <w:pStyle w:val="Tabletext"/>
            </w:pPr>
            <w:r w:rsidRPr="00C17861">
              <w:t>10</w:t>
            </w:r>
          </w:p>
        </w:tc>
        <w:tc>
          <w:tcPr>
            <w:tcW w:w="6479" w:type="dxa"/>
            <w:shd w:val="clear" w:color="auto" w:fill="auto"/>
          </w:tcPr>
          <w:p w:rsidR="00103AC8" w:rsidRPr="00C17861" w:rsidRDefault="00103AC8" w:rsidP="00A27192">
            <w:pPr>
              <w:pStyle w:val="Tabletext"/>
            </w:pPr>
            <w:r w:rsidRPr="00C17861">
              <w:t>Operation of authorised overdraft facilities</w:t>
            </w:r>
          </w:p>
        </w:tc>
      </w:tr>
      <w:tr w:rsidR="00103AC8" w:rsidRPr="00C17861" w:rsidTr="00A27192">
        <w:tc>
          <w:tcPr>
            <w:tcW w:w="817" w:type="dxa"/>
            <w:shd w:val="clear" w:color="auto" w:fill="auto"/>
          </w:tcPr>
          <w:p w:rsidR="00103AC8" w:rsidRPr="00C17861" w:rsidRDefault="00103AC8" w:rsidP="00A27192">
            <w:pPr>
              <w:pStyle w:val="Tabletext"/>
            </w:pPr>
            <w:r w:rsidRPr="00C17861">
              <w:t>11</w:t>
            </w:r>
          </w:p>
        </w:tc>
        <w:tc>
          <w:tcPr>
            <w:tcW w:w="6479" w:type="dxa"/>
            <w:shd w:val="clear" w:color="auto" w:fill="auto"/>
          </w:tcPr>
          <w:p w:rsidR="00103AC8" w:rsidRPr="00C17861" w:rsidRDefault="00103AC8" w:rsidP="00A27192">
            <w:pPr>
              <w:pStyle w:val="Tabletext"/>
            </w:pPr>
            <w:r w:rsidRPr="00C17861">
              <w:t>Unauthorised usage of overdraft facilities</w:t>
            </w:r>
          </w:p>
        </w:tc>
      </w:tr>
      <w:tr w:rsidR="00103AC8" w:rsidRPr="00C17861" w:rsidTr="00A27192">
        <w:tc>
          <w:tcPr>
            <w:tcW w:w="817" w:type="dxa"/>
            <w:shd w:val="clear" w:color="auto" w:fill="auto"/>
          </w:tcPr>
          <w:p w:rsidR="00103AC8" w:rsidRPr="00C17861" w:rsidRDefault="00103AC8" w:rsidP="00A27192">
            <w:pPr>
              <w:pStyle w:val="Tabletext"/>
            </w:pPr>
            <w:r w:rsidRPr="00C17861">
              <w:t>12</w:t>
            </w:r>
          </w:p>
        </w:tc>
        <w:tc>
          <w:tcPr>
            <w:tcW w:w="6479" w:type="dxa"/>
            <w:shd w:val="clear" w:color="auto" w:fill="auto"/>
          </w:tcPr>
          <w:p w:rsidR="00103AC8" w:rsidRPr="00C17861" w:rsidRDefault="00103AC8" w:rsidP="00A27192">
            <w:pPr>
              <w:pStyle w:val="Tabletext"/>
            </w:pPr>
            <w:r w:rsidRPr="00C17861">
              <w:t>Retention and storage of vouchers</w:t>
            </w:r>
          </w:p>
        </w:tc>
      </w:tr>
      <w:tr w:rsidR="00103AC8" w:rsidRPr="00C17861" w:rsidTr="00A27192">
        <w:tc>
          <w:tcPr>
            <w:tcW w:w="817" w:type="dxa"/>
            <w:shd w:val="clear" w:color="auto" w:fill="auto"/>
          </w:tcPr>
          <w:p w:rsidR="00103AC8" w:rsidRPr="00C17861" w:rsidRDefault="00103AC8" w:rsidP="00A27192">
            <w:pPr>
              <w:pStyle w:val="Tabletext"/>
            </w:pPr>
            <w:r w:rsidRPr="00C17861">
              <w:t>13</w:t>
            </w:r>
          </w:p>
        </w:tc>
        <w:tc>
          <w:tcPr>
            <w:tcW w:w="6479" w:type="dxa"/>
            <w:shd w:val="clear" w:color="auto" w:fill="auto"/>
          </w:tcPr>
          <w:p w:rsidR="00103AC8" w:rsidRPr="00C17861" w:rsidRDefault="00103AC8" w:rsidP="00A27192">
            <w:pPr>
              <w:pStyle w:val="Tabletext"/>
            </w:pPr>
            <w:r w:rsidRPr="00C17861">
              <w:t>Making information about accounts available</w:t>
            </w:r>
          </w:p>
        </w:tc>
      </w:tr>
      <w:tr w:rsidR="00103AC8" w:rsidRPr="00C17861" w:rsidTr="00A27192">
        <w:tc>
          <w:tcPr>
            <w:tcW w:w="817" w:type="dxa"/>
            <w:shd w:val="clear" w:color="auto" w:fill="auto"/>
          </w:tcPr>
          <w:p w:rsidR="00103AC8" w:rsidRPr="00C17861" w:rsidRDefault="00103AC8" w:rsidP="00A27192">
            <w:pPr>
              <w:pStyle w:val="Tabletext"/>
            </w:pPr>
            <w:r w:rsidRPr="00C17861">
              <w:t>14</w:t>
            </w:r>
          </w:p>
        </w:tc>
        <w:tc>
          <w:tcPr>
            <w:tcW w:w="6479" w:type="dxa"/>
            <w:shd w:val="clear" w:color="auto" w:fill="auto"/>
          </w:tcPr>
          <w:p w:rsidR="00103AC8" w:rsidRPr="00C17861" w:rsidRDefault="00103AC8" w:rsidP="00A27192">
            <w:pPr>
              <w:pStyle w:val="Tabletext"/>
            </w:pPr>
            <w:r w:rsidRPr="00C17861">
              <w:t>Garnishee of accounts</w:t>
            </w:r>
          </w:p>
        </w:tc>
      </w:tr>
      <w:tr w:rsidR="00103AC8" w:rsidRPr="00C17861" w:rsidTr="00A27192">
        <w:tc>
          <w:tcPr>
            <w:tcW w:w="817" w:type="dxa"/>
            <w:shd w:val="clear" w:color="auto" w:fill="auto"/>
          </w:tcPr>
          <w:p w:rsidR="00103AC8" w:rsidRPr="00C17861" w:rsidRDefault="00103AC8" w:rsidP="00A27192">
            <w:pPr>
              <w:pStyle w:val="Tabletext"/>
            </w:pPr>
            <w:r w:rsidRPr="00C17861">
              <w:t>15</w:t>
            </w:r>
          </w:p>
        </w:tc>
        <w:tc>
          <w:tcPr>
            <w:tcW w:w="6479" w:type="dxa"/>
            <w:shd w:val="clear" w:color="auto" w:fill="auto"/>
          </w:tcPr>
          <w:p w:rsidR="00103AC8" w:rsidRPr="00C17861" w:rsidRDefault="00103AC8" w:rsidP="00A27192">
            <w:pPr>
              <w:pStyle w:val="Tabletext"/>
            </w:pPr>
            <w:r w:rsidRPr="00C17861">
              <w:t>Recovery of Commonwealth, State and Territory fees, duties and taxes</w:t>
            </w:r>
          </w:p>
        </w:tc>
      </w:tr>
      <w:tr w:rsidR="00103AC8" w:rsidRPr="00C17861" w:rsidTr="00A27192">
        <w:tc>
          <w:tcPr>
            <w:tcW w:w="817" w:type="dxa"/>
            <w:shd w:val="clear" w:color="auto" w:fill="auto"/>
          </w:tcPr>
          <w:p w:rsidR="00103AC8" w:rsidRPr="00C17861" w:rsidRDefault="00103AC8" w:rsidP="00A27192">
            <w:pPr>
              <w:pStyle w:val="Tabletext"/>
            </w:pPr>
            <w:r w:rsidRPr="00C17861">
              <w:t>16</w:t>
            </w:r>
          </w:p>
        </w:tc>
        <w:tc>
          <w:tcPr>
            <w:tcW w:w="6479" w:type="dxa"/>
            <w:shd w:val="clear" w:color="auto" w:fill="auto"/>
          </w:tcPr>
          <w:p w:rsidR="00103AC8" w:rsidRPr="00C17861" w:rsidRDefault="00103AC8" w:rsidP="00A27192">
            <w:pPr>
              <w:pStyle w:val="Tabletext"/>
            </w:pPr>
            <w:r w:rsidRPr="00C17861">
              <w:t>Audit confirmation of accounts</w:t>
            </w:r>
          </w:p>
        </w:tc>
      </w:tr>
      <w:tr w:rsidR="00103AC8" w:rsidRPr="00C17861" w:rsidTr="00A27192">
        <w:tc>
          <w:tcPr>
            <w:tcW w:w="817" w:type="dxa"/>
            <w:shd w:val="clear" w:color="auto" w:fill="auto"/>
          </w:tcPr>
          <w:p w:rsidR="00103AC8" w:rsidRPr="00C17861" w:rsidRDefault="00103AC8" w:rsidP="00A27192">
            <w:pPr>
              <w:pStyle w:val="Tabletext"/>
            </w:pPr>
            <w:r w:rsidRPr="00C17861">
              <w:t>17</w:t>
            </w:r>
          </w:p>
        </w:tc>
        <w:tc>
          <w:tcPr>
            <w:tcW w:w="6479" w:type="dxa"/>
            <w:shd w:val="clear" w:color="auto" w:fill="auto"/>
          </w:tcPr>
          <w:p w:rsidR="00103AC8" w:rsidRPr="00C17861" w:rsidRDefault="00103AC8" w:rsidP="00A27192">
            <w:pPr>
              <w:pStyle w:val="Tabletext"/>
            </w:pPr>
            <w:r w:rsidRPr="00C17861">
              <w:t>Electronic funds transfer</w:t>
            </w:r>
          </w:p>
        </w:tc>
      </w:tr>
      <w:tr w:rsidR="00103AC8" w:rsidRPr="00C17861" w:rsidTr="00A27192">
        <w:tc>
          <w:tcPr>
            <w:tcW w:w="817" w:type="dxa"/>
            <w:tcBorders>
              <w:bottom w:val="single" w:sz="4" w:space="0" w:color="auto"/>
            </w:tcBorders>
            <w:shd w:val="clear" w:color="auto" w:fill="auto"/>
          </w:tcPr>
          <w:p w:rsidR="00103AC8" w:rsidRPr="00C17861" w:rsidRDefault="00103AC8" w:rsidP="00A27192">
            <w:pPr>
              <w:pStyle w:val="Tabletext"/>
            </w:pPr>
            <w:r w:rsidRPr="00C17861">
              <w:t>18</w:t>
            </w:r>
          </w:p>
        </w:tc>
        <w:tc>
          <w:tcPr>
            <w:tcW w:w="6479" w:type="dxa"/>
            <w:tcBorders>
              <w:bottom w:val="single" w:sz="4" w:space="0" w:color="auto"/>
            </w:tcBorders>
            <w:shd w:val="clear" w:color="auto" w:fill="auto"/>
          </w:tcPr>
          <w:p w:rsidR="00103AC8" w:rsidRPr="00C17861" w:rsidRDefault="00103AC8" w:rsidP="00A27192">
            <w:pPr>
              <w:pStyle w:val="Tabletext"/>
            </w:pPr>
            <w:r w:rsidRPr="00C17861">
              <w:t>Money transfer for account holders</w:t>
            </w:r>
          </w:p>
        </w:tc>
      </w:tr>
      <w:tr w:rsidR="00103AC8" w:rsidRPr="00C17861" w:rsidTr="00A27192">
        <w:tc>
          <w:tcPr>
            <w:tcW w:w="817" w:type="dxa"/>
            <w:tcBorders>
              <w:bottom w:val="single" w:sz="12" w:space="0" w:color="auto"/>
            </w:tcBorders>
            <w:shd w:val="clear" w:color="auto" w:fill="auto"/>
          </w:tcPr>
          <w:p w:rsidR="00103AC8" w:rsidRPr="00C17861" w:rsidRDefault="00103AC8" w:rsidP="00A27192">
            <w:pPr>
              <w:pStyle w:val="Tabletext"/>
            </w:pPr>
            <w:r w:rsidRPr="00C17861">
              <w:t>19</w:t>
            </w:r>
          </w:p>
        </w:tc>
        <w:tc>
          <w:tcPr>
            <w:tcW w:w="6479" w:type="dxa"/>
            <w:tcBorders>
              <w:bottom w:val="single" w:sz="12" w:space="0" w:color="auto"/>
            </w:tcBorders>
            <w:shd w:val="clear" w:color="auto" w:fill="auto"/>
          </w:tcPr>
          <w:p w:rsidR="00103AC8" w:rsidRPr="00C17861" w:rsidRDefault="00103AC8" w:rsidP="00A27192">
            <w:pPr>
              <w:pStyle w:val="Tabletext"/>
            </w:pPr>
            <w:r w:rsidRPr="00C17861">
              <w:t>Making disbursements for account holders</w:t>
            </w:r>
          </w:p>
        </w:tc>
      </w:tr>
    </w:tbl>
    <w:p w:rsidR="00103AC8" w:rsidRPr="00C17861" w:rsidRDefault="00A27192" w:rsidP="00A27192">
      <w:pPr>
        <w:pStyle w:val="ActHead2"/>
        <w:pageBreakBefore/>
      </w:pPr>
      <w:bookmarkStart w:id="121" w:name="_Toc375130629"/>
      <w:r w:rsidRPr="00C17861">
        <w:rPr>
          <w:rStyle w:val="CharPartNo"/>
        </w:rPr>
        <w:t>Part</w:t>
      </w:r>
      <w:r w:rsidR="00C17861">
        <w:rPr>
          <w:rStyle w:val="CharPartNo"/>
        </w:rPr>
        <w:t> </w:t>
      </w:r>
      <w:r w:rsidR="00103AC8" w:rsidRPr="00C17861">
        <w:rPr>
          <w:rStyle w:val="CharPartNo"/>
        </w:rPr>
        <w:t>2</w:t>
      </w:r>
      <w:r w:rsidRPr="00C17861">
        <w:t>—</w:t>
      </w:r>
      <w:r w:rsidR="00103AC8" w:rsidRPr="00C17861">
        <w:rPr>
          <w:rStyle w:val="CharPartText"/>
        </w:rPr>
        <w:t>Examples for item</w:t>
      </w:r>
      <w:r w:rsidR="00C17861">
        <w:rPr>
          <w:rStyle w:val="CharPartText"/>
        </w:rPr>
        <w:t> </w:t>
      </w:r>
      <w:r w:rsidR="00103AC8" w:rsidRPr="00C17861">
        <w:rPr>
          <w:rStyle w:val="CharPartText"/>
        </w:rPr>
        <w:t>2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5.09</w:t>
      </w:r>
      <w:bookmarkEnd w:id="121"/>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479"/>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47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top w:val="single" w:sz="12" w:space="0" w:color="auto"/>
            </w:tcBorders>
            <w:shd w:val="clear" w:color="auto" w:fill="auto"/>
          </w:tcPr>
          <w:p w:rsidR="00103AC8" w:rsidRPr="00C17861" w:rsidRDefault="00103AC8" w:rsidP="00A27192">
            <w:pPr>
              <w:pStyle w:val="Tabletext"/>
            </w:pPr>
            <w:r w:rsidRPr="00C17861">
              <w:t>1</w:t>
            </w:r>
          </w:p>
        </w:tc>
        <w:tc>
          <w:tcPr>
            <w:tcW w:w="6479" w:type="dxa"/>
            <w:tcBorders>
              <w:top w:val="single" w:sz="12" w:space="0" w:color="auto"/>
            </w:tcBorders>
            <w:shd w:val="clear" w:color="auto" w:fill="auto"/>
          </w:tcPr>
          <w:p w:rsidR="00103AC8" w:rsidRPr="00C17861" w:rsidRDefault="00103AC8" w:rsidP="00A27192">
            <w:pPr>
              <w:pStyle w:val="Tabletext"/>
            </w:pPr>
            <w:r w:rsidRPr="00C17861">
              <w:t>Borrowing and lending, including establishing, maintaining and discharging loans</w:t>
            </w:r>
          </w:p>
        </w:tc>
      </w:tr>
      <w:tr w:rsidR="00103AC8" w:rsidRPr="00C17861" w:rsidTr="00A27192">
        <w:tc>
          <w:tcPr>
            <w:tcW w:w="817" w:type="dxa"/>
            <w:shd w:val="clear" w:color="auto" w:fill="auto"/>
          </w:tcPr>
          <w:p w:rsidR="00103AC8" w:rsidRPr="00C17861" w:rsidRDefault="00103AC8" w:rsidP="00A27192">
            <w:pPr>
              <w:pStyle w:val="Tabletext"/>
            </w:pPr>
            <w:r w:rsidRPr="00C17861">
              <w:t>2</w:t>
            </w:r>
          </w:p>
        </w:tc>
        <w:tc>
          <w:tcPr>
            <w:tcW w:w="6479" w:type="dxa"/>
            <w:shd w:val="clear" w:color="auto" w:fill="auto"/>
          </w:tcPr>
          <w:p w:rsidR="00103AC8" w:rsidRPr="00C17861" w:rsidRDefault="00103AC8" w:rsidP="00A27192">
            <w:pPr>
              <w:pStyle w:val="Tabletext"/>
            </w:pPr>
            <w:r w:rsidRPr="00C17861">
              <w:t>Opening, keeping, operating, maintaining and closing charge and credit card facilities</w:t>
            </w:r>
          </w:p>
        </w:tc>
      </w:tr>
      <w:tr w:rsidR="00103AC8" w:rsidRPr="00C17861" w:rsidTr="00A27192">
        <w:tc>
          <w:tcPr>
            <w:tcW w:w="817" w:type="dxa"/>
            <w:shd w:val="clear" w:color="auto" w:fill="auto"/>
          </w:tcPr>
          <w:p w:rsidR="00103AC8" w:rsidRPr="00C17861" w:rsidRDefault="00103AC8" w:rsidP="00A27192">
            <w:pPr>
              <w:pStyle w:val="Tabletext"/>
            </w:pPr>
            <w:r w:rsidRPr="00C17861">
              <w:t>3</w:t>
            </w:r>
          </w:p>
        </w:tc>
        <w:tc>
          <w:tcPr>
            <w:tcW w:w="6479" w:type="dxa"/>
            <w:shd w:val="clear" w:color="auto" w:fill="auto"/>
          </w:tcPr>
          <w:p w:rsidR="00103AC8" w:rsidRPr="00C17861" w:rsidRDefault="00103AC8" w:rsidP="00A27192">
            <w:pPr>
              <w:pStyle w:val="Tabletext"/>
            </w:pPr>
            <w:r w:rsidRPr="00C17861">
              <w:t>Supply of credit cards</w:t>
            </w:r>
          </w:p>
        </w:tc>
      </w:tr>
      <w:tr w:rsidR="00103AC8" w:rsidRPr="00C17861" w:rsidTr="00A27192">
        <w:tc>
          <w:tcPr>
            <w:tcW w:w="817" w:type="dxa"/>
            <w:shd w:val="clear" w:color="auto" w:fill="auto"/>
          </w:tcPr>
          <w:p w:rsidR="00103AC8" w:rsidRPr="00C17861" w:rsidRDefault="00103AC8" w:rsidP="00A27192">
            <w:pPr>
              <w:pStyle w:val="Tabletext"/>
            </w:pPr>
            <w:r w:rsidRPr="00C17861">
              <w:t>4</w:t>
            </w:r>
          </w:p>
        </w:tc>
        <w:tc>
          <w:tcPr>
            <w:tcW w:w="6479" w:type="dxa"/>
            <w:shd w:val="clear" w:color="auto" w:fill="auto"/>
          </w:tcPr>
          <w:p w:rsidR="00103AC8" w:rsidRPr="00C17861" w:rsidRDefault="00103AC8" w:rsidP="00A27192">
            <w:pPr>
              <w:pStyle w:val="Tabletext"/>
            </w:pPr>
            <w:r w:rsidRPr="00C17861">
              <w:t>Establishing, operating and terminating letters of credit</w:t>
            </w:r>
          </w:p>
        </w:tc>
      </w:tr>
      <w:tr w:rsidR="00103AC8" w:rsidRPr="00C17861" w:rsidTr="00A27192">
        <w:tc>
          <w:tcPr>
            <w:tcW w:w="817" w:type="dxa"/>
            <w:shd w:val="clear" w:color="auto" w:fill="auto"/>
          </w:tcPr>
          <w:p w:rsidR="00103AC8" w:rsidRPr="00C17861" w:rsidRDefault="00103AC8" w:rsidP="00A27192">
            <w:pPr>
              <w:pStyle w:val="Tabletext"/>
            </w:pPr>
            <w:r w:rsidRPr="00C17861">
              <w:t>5</w:t>
            </w:r>
          </w:p>
        </w:tc>
        <w:tc>
          <w:tcPr>
            <w:tcW w:w="6479" w:type="dxa"/>
            <w:shd w:val="clear" w:color="auto" w:fill="auto"/>
          </w:tcPr>
          <w:p w:rsidR="00103AC8" w:rsidRPr="00C17861" w:rsidRDefault="00103AC8" w:rsidP="00A27192">
            <w:pPr>
              <w:pStyle w:val="Tabletext"/>
            </w:pPr>
            <w:r w:rsidRPr="00C17861">
              <w:t>Right to an income stream under a securitisation arrangement</w:t>
            </w:r>
          </w:p>
        </w:tc>
      </w:tr>
      <w:tr w:rsidR="00103AC8" w:rsidRPr="00C17861" w:rsidTr="00A27192">
        <w:tc>
          <w:tcPr>
            <w:tcW w:w="817" w:type="dxa"/>
            <w:tcBorders>
              <w:bottom w:val="single" w:sz="4" w:space="0" w:color="auto"/>
            </w:tcBorders>
            <w:shd w:val="clear" w:color="auto" w:fill="auto"/>
          </w:tcPr>
          <w:p w:rsidR="00103AC8" w:rsidRPr="00C17861" w:rsidRDefault="00103AC8" w:rsidP="00A27192">
            <w:pPr>
              <w:pStyle w:val="Tabletext"/>
            </w:pPr>
            <w:r w:rsidRPr="00C17861">
              <w:t>6</w:t>
            </w:r>
          </w:p>
        </w:tc>
        <w:tc>
          <w:tcPr>
            <w:tcW w:w="6479" w:type="dxa"/>
            <w:tcBorders>
              <w:bottom w:val="single" w:sz="4" w:space="0" w:color="auto"/>
            </w:tcBorders>
            <w:shd w:val="clear" w:color="auto" w:fill="auto"/>
          </w:tcPr>
          <w:p w:rsidR="00103AC8" w:rsidRPr="00C17861" w:rsidRDefault="00103AC8" w:rsidP="00A27192">
            <w:pPr>
              <w:pStyle w:val="Tabletext"/>
            </w:pPr>
            <w:r w:rsidRPr="00C17861">
              <w:t>Recovery of Commonwealth, State and Territory fees, duties and taxes</w:t>
            </w:r>
          </w:p>
        </w:tc>
      </w:tr>
      <w:tr w:rsidR="00103AC8" w:rsidRPr="00C17861" w:rsidTr="00A27192">
        <w:tc>
          <w:tcPr>
            <w:tcW w:w="817" w:type="dxa"/>
            <w:tcBorders>
              <w:bottom w:val="single" w:sz="12" w:space="0" w:color="auto"/>
            </w:tcBorders>
            <w:shd w:val="clear" w:color="auto" w:fill="auto"/>
          </w:tcPr>
          <w:p w:rsidR="00103AC8" w:rsidRPr="00C17861" w:rsidRDefault="00103AC8" w:rsidP="00A27192">
            <w:pPr>
              <w:pStyle w:val="Tabletext"/>
            </w:pPr>
            <w:r w:rsidRPr="00C17861">
              <w:t>7</w:t>
            </w:r>
          </w:p>
        </w:tc>
        <w:tc>
          <w:tcPr>
            <w:tcW w:w="6479" w:type="dxa"/>
            <w:tcBorders>
              <w:bottom w:val="single" w:sz="12" w:space="0" w:color="auto"/>
            </w:tcBorders>
            <w:shd w:val="clear" w:color="auto" w:fill="auto"/>
          </w:tcPr>
          <w:p w:rsidR="00103AC8" w:rsidRPr="00C17861" w:rsidRDefault="00103AC8" w:rsidP="00A27192">
            <w:pPr>
              <w:pStyle w:val="Tabletext"/>
            </w:pPr>
            <w:r w:rsidRPr="00C17861">
              <w:t>Recovery of lenders mortgage insurance fees</w:t>
            </w:r>
          </w:p>
        </w:tc>
      </w:tr>
    </w:tbl>
    <w:p w:rsidR="00103AC8" w:rsidRPr="00C17861" w:rsidRDefault="00A27192" w:rsidP="00A27192">
      <w:pPr>
        <w:pStyle w:val="ActHead2"/>
        <w:pageBreakBefore/>
      </w:pPr>
      <w:bookmarkStart w:id="122" w:name="_Toc375130630"/>
      <w:r w:rsidRPr="00C17861">
        <w:rPr>
          <w:rStyle w:val="CharPartNo"/>
        </w:rPr>
        <w:t>Part</w:t>
      </w:r>
      <w:r w:rsidR="00C17861">
        <w:rPr>
          <w:rStyle w:val="CharPartNo"/>
        </w:rPr>
        <w:t> </w:t>
      </w:r>
      <w:r w:rsidR="00103AC8" w:rsidRPr="00C17861">
        <w:rPr>
          <w:rStyle w:val="CharPartNo"/>
        </w:rPr>
        <w:t>3</w:t>
      </w:r>
      <w:r w:rsidRPr="00C17861">
        <w:t>—</w:t>
      </w:r>
      <w:r w:rsidR="00103AC8" w:rsidRPr="00C17861">
        <w:rPr>
          <w:rStyle w:val="CharPartText"/>
        </w:rPr>
        <w:t>Examples for item</w:t>
      </w:r>
      <w:r w:rsidR="00C17861">
        <w:rPr>
          <w:rStyle w:val="CharPartText"/>
        </w:rPr>
        <w:t> </w:t>
      </w:r>
      <w:r w:rsidR="00103AC8" w:rsidRPr="00C17861">
        <w:rPr>
          <w:rStyle w:val="CharPartText"/>
        </w:rPr>
        <w:t>3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5.09</w:t>
      </w:r>
      <w:bookmarkEnd w:id="122"/>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479"/>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47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top w:val="single" w:sz="12" w:space="0" w:color="auto"/>
            </w:tcBorders>
            <w:shd w:val="clear" w:color="auto" w:fill="auto"/>
          </w:tcPr>
          <w:p w:rsidR="00103AC8" w:rsidRPr="00C17861" w:rsidRDefault="00103AC8" w:rsidP="00A27192">
            <w:pPr>
              <w:pStyle w:val="Tabletext"/>
            </w:pPr>
            <w:r w:rsidRPr="00C17861">
              <w:t>1</w:t>
            </w:r>
          </w:p>
        </w:tc>
        <w:tc>
          <w:tcPr>
            <w:tcW w:w="6479" w:type="dxa"/>
            <w:tcBorders>
              <w:top w:val="single" w:sz="12" w:space="0" w:color="auto"/>
            </w:tcBorders>
            <w:shd w:val="clear" w:color="auto" w:fill="auto"/>
          </w:tcPr>
          <w:p w:rsidR="00103AC8" w:rsidRPr="00C17861" w:rsidRDefault="00103AC8" w:rsidP="00A27192">
            <w:pPr>
              <w:pStyle w:val="Tabletext"/>
            </w:pPr>
            <w:r w:rsidRPr="00C17861">
              <w:t>A mortgage over land or premises</w:t>
            </w:r>
          </w:p>
        </w:tc>
      </w:tr>
      <w:tr w:rsidR="00103AC8" w:rsidRPr="00C17861" w:rsidTr="00A27192">
        <w:tc>
          <w:tcPr>
            <w:tcW w:w="817" w:type="dxa"/>
            <w:shd w:val="clear" w:color="auto" w:fill="auto"/>
          </w:tcPr>
          <w:p w:rsidR="00103AC8" w:rsidRPr="00C17861" w:rsidRDefault="00103AC8" w:rsidP="00A27192">
            <w:pPr>
              <w:pStyle w:val="Tabletext"/>
            </w:pPr>
            <w:r w:rsidRPr="00C17861">
              <w:t>2</w:t>
            </w:r>
          </w:p>
        </w:tc>
        <w:tc>
          <w:tcPr>
            <w:tcW w:w="6479" w:type="dxa"/>
            <w:shd w:val="clear" w:color="auto" w:fill="auto"/>
          </w:tcPr>
          <w:p w:rsidR="00103AC8" w:rsidRPr="00C17861" w:rsidRDefault="00103AC8" w:rsidP="00A27192">
            <w:pPr>
              <w:pStyle w:val="Tabletext"/>
            </w:pPr>
            <w:r w:rsidRPr="00C17861">
              <w:t>A mortgage over a chattel</w:t>
            </w:r>
          </w:p>
        </w:tc>
      </w:tr>
      <w:tr w:rsidR="00103AC8" w:rsidRPr="00C17861" w:rsidTr="00A27192">
        <w:tc>
          <w:tcPr>
            <w:tcW w:w="817" w:type="dxa"/>
            <w:shd w:val="clear" w:color="auto" w:fill="auto"/>
          </w:tcPr>
          <w:p w:rsidR="00103AC8" w:rsidRPr="00C17861" w:rsidRDefault="00103AC8" w:rsidP="00A27192">
            <w:pPr>
              <w:pStyle w:val="Tabletext"/>
            </w:pPr>
            <w:r w:rsidRPr="00C17861">
              <w:t>3</w:t>
            </w:r>
          </w:p>
        </w:tc>
        <w:tc>
          <w:tcPr>
            <w:tcW w:w="6479" w:type="dxa"/>
            <w:shd w:val="clear" w:color="auto" w:fill="auto"/>
          </w:tcPr>
          <w:p w:rsidR="00103AC8" w:rsidRPr="00C17861" w:rsidRDefault="00103AC8" w:rsidP="00A27192">
            <w:pPr>
              <w:pStyle w:val="Tabletext"/>
            </w:pPr>
            <w:r w:rsidRPr="00C17861">
              <w:t>A charge over the assets of a company</w:t>
            </w:r>
          </w:p>
        </w:tc>
      </w:tr>
      <w:tr w:rsidR="00103AC8" w:rsidRPr="00C17861" w:rsidTr="00A27192">
        <w:tc>
          <w:tcPr>
            <w:tcW w:w="817" w:type="dxa"/>
            <w:tcBorders>
              <w:bottom w:val="single" w:sz="4" w:space="0" w:color="auto"/>
            </w:tcBorders>
            <w:shd w:val="clear" w:color="auto" w:fill="auto"/>
          </w:tcPr>
          <w:p w:rsidR="00103AC8" w:rsidRPr="00C17861" w:rsidRDefault="00103AC8" w:rsidP="00A27192">
            <w:pPr>
              <w:pStyle w:val="Tabletext"/>
            </w:pPr>
            <w:r w:rsidRPr="00C17861">
              <w:t>4</w:t>
            </w:r>
          </w:p>
        </w:tc>
        <w:tc>
          <w:tcPr>
            <w:tcW w:w="6479" w:type="dxa"/>
            <w:tcBorders>
              <w:bottom w:val="single" w:sz="4" w:space="0" w:color="auto"/>
            </w:tcBorders>
            <w:shd w:val="clear" w:color="auto" w:fill="auto"/>
          </w:tcPr>
          <w:p w:rsidR="00103AC8" w:rsidRPr="00C17861" w:rsidRDefault="00103AC8" w:rsidP="00A27192">
            <w:pPr>
              <w:pStyle w:val="Tabletext"/>
            </w:pPr>
            <w:r w:rsidRPr="00C17861">
              <w:t>Documentation or valuation of the collateral or security for a credit or an advance</w:t>
            </w:r>
          </w:p>
        </w:tc>
      </w:tr>
      <w:tr w:rsidR="00103AC8" w:rsidRPr="00C17861" w:rsidTr="00A27192">
        <w:tc>
          <w:tcPr>
            <w:tcW w:w="817" w:type="dxa"/>
            <w:tcBorders>
              <w:bottom w:val="single" w:sz="12" w:space="0" w:color="auto"/>
            </w:tcBorders>
            <w:shd w:val="clear" w:color="auto" w:fill="auto"/>
          </w:tcPr>
          <w:p w:rsidR="00103AC8" w:rsidRPr="00C17861" w:rsidRDefault="00103AC8" w:rsidP="00A27192">
            <w:pPr>
              <w:pStyle w:val="Tabletext"/>
            </w:pPr>
            <w:r w:rsidRPr="00C17861">
              <w:t>5</w:t>
            </w:r>
          </w:p>
        </w:tc>
        <w:tc>
          <w:tcPr>
            <w:tcW w:w="6479" w:type="dxa"/>
            <w:tcBorders>
              <w:bottom w:val="single" w:sz="12" w:space="0" w:color="auto"/>
            </w:tcBorders>
            <w:shd w:val="clear" w:color="auto" w:fill="auto"/>
          </w:tcPr>
          <w:p w:rsidR="00103AC8" w:rsidRPr="00C17861" w:rsidRDefault="00103AC8" w:rsidP="00A27192">
            <w:pPr>
              <w:pStyle w:val="Tabletext"/>
            </w:pPr>
            <w:r w:rsidRPr="00C17861">
              <w:t>A mortgage over a share or bond</w:t>
            </w:r>
          </w:p>
        </w:tc>
      </w:tr>
    </w:tbl>
    <w:p w:rsidR="00103AC8" w:rsidRPr="00C17861" w:rsidRDefault="00A27192" w:rsidP="00A27192">
      <w:pPr>
        <w:pStyle w:val="ActHead2"/>
        <w:pageBreakBefore/>
      </w:pPr>
      <w:bookmarkStart w:id="123" w:name="_Toc375130631"/>
      <w:r w:rsidRPr="00C17861">
        <w:rPr>
          <w:rStyle w:val="CharPartNo"/>
        </w:rPr>
        <w:t>Part</w:t>
      </w:r>
      <w:r w:rsidR="00C17861">
        <w:rPr>
          <w:rStyle w:val="CharPartNo"/>
        </w:rPr>
        <w:t> </w:t>
      </w:r>
      <w:r w:rsidR="00103AC8" w:rsidRPr="00C17861">
        <w:rPr>
          <w:rStyle w:val="CharPartNo"/>
        </w:rPr>
        <w:t>4</w:t>
      </w:r>
      <w:r w:rsidRPr="00C17861">
        <w:t>—</w:t>
      </w:r>
      <w:r w:rsidR="00103AC8" w:rsidRPr="00C17861">
        <w:rPr>
          <w:rStyle w:val="CharPartText"/>
        </w:rPr>
        <w:t>Examples for item</w:t>
      </w:r>
      <w:r w:rsidR="00C17861">
        <w:rPr>
          <w:rStyle w:val="CharPartText"/>
        </w:rPr>
        <w:t> </w:t>
      </w:r>
      <w:r w:rsidR="00103AC8" w:rsidRPr="00C17861">
        <w:rPr>
          <w:rStyle w:val="CharPartText"/>
        </w:rPr>
        <w:t>6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5.09</w:t>
      </w:r>
      <w:bookmarkEnd w:id="123"/>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479"/>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47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top w:val="single" w:sz="12" w:space="0" w:color="auto"/>
            </w:tcBorders>
            <w:shd w:val="clear" w:color="auto" w:fill="auto"/>
          </w:tcPr>
          <w:p w:rsidR="00103AC8" w:rsidRPr="00C17861" w:rsidRDefault="00103AC8" w:rsidP="00A27192">
            <w:pPr>
              <w:pStyle w:val="Tabletext"/>
            </w:pPr>
            <w:r w:rsidRPr="00C17861">
              <w:t>1</w:t>
            </w:r>
          </w:p>
        </w:tc>
        <w:tc>
          <w:tcPr>
            <w:tcW w:w="6479" w:type="dxa"/>
            <w:tcBorders>
              <w:top w:val="single" w:sz="12" w:space="0" w:color="auto"/>
            </w:tcBorders>
            <w:shd w:val="clear" w:color="auto" w:fill="auto"/>
          </w:tcPr>
          <w:p w:rsidR="00103AC8" w:rsidRPr="00C17861" w:rsidRDefault="00103AC8" w:rsidP="00A27192">
            <w:pPr>
              <w:pStyle w:val="Tabletext"/>
            </w:pPr>
            <w:r w:rsidRPr="00C17861">
              <w:t>A contract of insurance that provides for the payment of money on the death of a person or on the happening of a contingency dependent on the termination or continuance of human life</w:t>
            </w:r>
          </w:p>
        </w:tc>
      </w:tr>
      <w:tr w:rsidR="00103AC8" w:rsidRPr="00C17861" w:rsidTr="00A27192">
        <w:tc>
          <w:tcPr>
            <w:tcW w:w="817" w:type="dxa"/>
            <w:shd w:val="clear" w:color="auto" w:fill="auto"/>
          </w:tcPr>
          <w:p w:rsidR="00103AC8" w:rsidRPr="00C17861" w:rsidRDefault="00103AC8" w:rsidP="00A27192">
            <w:pPr>
              <w:pStyle w:val="Tabletext"/>
            </w:pPr>
            <w:r w:rsidRPr="00C17861">
              <w:t>2</w:t>
            </w:r>
          </w:p>
        </w:tc>
        <w:tc>
          <w:tcPr>
            <w:tcW w:w="6479" w:type="dxa"/>
            <w:shd w:val="clear" w:color="auto" w:fill="auto"/>
          </w:tcPr>
          <w:p w:rsidR="00103AC8" w:rsidRPr="00C17861" w:rsidRDefault="00103AC8" w:rsidP="00A27192">
            <w:pPr>
              <w:pStyle w:val="Tabletext"/>
            </w:pPr>
            <w:r w:rsidRPr="00C17861">
              <w:t>A contract of insurance that is subject to payment of premiums for a term dependent on the termination or continuance of human life</w:t>
            </w:r>
          </w:p>
        </w:tc>
      </w:tr>
      <w:tr w:rsidR="00103AC8" w:rsidRPr="00C17861" w:rsidTr="00A27192">
        <w:tc>
          <w:tcPr>
            <w:tcW w:w="817" w:type="dxa"/>
            <w:shd w:val="clear" w:color="auto" w:fill="auto"/>
          </w:tcPr>
          <w:p w:rsidR="00103AC8" w:rsidRPr="00C17861" w:rsidRDefault="00103AC8" w:rsidP="00A27192">
            <w:pPr>
              <w:pStyle w:val="Tabletext"/>
            </w:pPr>
            <w:r w:rsidRPr="00C17861">
              <w:t>3</w:t>
            </w:r>
          </w:p>
        </w:tc>
        <w:tc>
          <w:tcPr>
            <w:tcW w:w="6479" w:type="dxa"/>
            <w:shd w:val="clear" w:color="auto" w:fill="auto"/>
          </w:tcPr>
          <w:p w:rsidR="00103AC8" w:rsidRPr="00C17861" w:rsidRDefault="00103AC8" w:rsidP="00A27192">
            <w:pPr>
              <w:pStyle w:val="Tabletext"/>
            </w:pPr>
            <w:r w:rsidRPr="00C17861">
              <w:t>A contract of insurance for a term dependent on the termination or continuance of human life that provides for the payment of an annuity</w:t>
            </w:r>
          </w:p>
        </w:tc>
      </w:tr>
      <w:tr w:rsidR="00103AC8" w:rsidRPr="00C17861" w:rsidTr="00A27192">
        <w:tc>
          <w:tcPr>
            <w:tcW w:w="817" w:type="dxa"/>
            <w:shd w:val="clear" w:color="auto" w:fill="auto"/>
          </w:tcPr>
          <w:p w:rsidR="00103AC8" w:rsidRPr="00C17861" w:rsidRDefault="00103AC8" w:rsidP="00A27192">
            <w:pPr>
              <w:pStyle w:val="Tabletext"/>
            </w:pPr>
            <w:r w:rsidRPr="00C17861">
              <w:t>4</w:t>
            </w:r>
          </w:p>
        </w:tc>
        <w:tc>
          <w:tcPr>
            <w:tcW w:w="6479" w:type="dxa"/>
            <w:shd w:val="clear" w:color="auto" w:fill="auto"/>
          </w:tcPr>
          <w:p w:rsidR="00103AC8" w:rsidRPr="00C17861" w:rsidRDefault="00103AC8" w:rsidP="00A27192">
            <w:pPr>
              <w:pStyle w:val="Tabletext"/>
            </w:pPr>
            <w:r w:rsidRPr="00C17861">
              <w:t>A contract that provides for the payment of an annuity for a term not dependent on the continuance of a human life</w:t>
            </w:r>
          </w:p>
        </w:tc>
      </w:tr>
      <w:tr w:rsidR="00103AC8" w:rsidRPr="00C17861" w:rsidTr="00A27192">
        <w:tc>
          <w:tcPr>
            <w:tcW w:w="817" w:type="dxa"/>
            <w:tcBorders>
              <w:bottom w:val="single" w:sz="4" w:space="0" w:color="auto"/>
            </w:tcBorders>
            <w:shd w:val="clear" w:color="auto" w:fill="auto"/>
          </w:tcPr>
          <w:p w:rsidR="00103AC8" w:rsidRPr="00C17861" w:rsidRDefault="00103AC8" w:rsidP="00A27192">
            <w:pPr>
              <w:pStyle w:val="Tabletext"/>
            </w:pPr>
            <w:r w:rsidRPr="00C17861">
              <w:t>5</w:t>
            </w:r>
          </w:p>
        </w:tc>
        <w:tc>
          <w:tcPr>
            <w:tcW w:w="6479" w:type="dxa"/>
            <w:tcBorders>
              <w:bottom w:val="single" w:sz="4" w:space="0" w:color="auto"/>
            </w:tcBorders>
            <w:shd w:val="clear" w:color="auto" w:fill="auto"/>
          </w:tcPr>
          <w:p w:rsidR="00103AC8" w:rsidRPr="00C17861" w:rsidRDefault="00103AC8" w:rsidP="00A27192">
            <w:pPr>
              <w:pStyle w:val="Tabletext"/>
            </w:pPr>
            <w:r w:rsidRPr="00C17861">
              <w:t>A continuous disability policy within the meaning of section</w:t>
            </w:r>
            <w:r w:rsidR="00C17861">
              <w:t> </w:t>
            </w:r>
            <w:r w:rsidRPr="00C17861">
              <w:t xml:space="preserve">9A of the </w:t>
            </w:r>
            <w:r w:rsidRPr="00C17861">
              <w:rPr>
                <w:i/>
                <w:iCs/>
              </w:rPr>
              <w:t>Life Insurance Act 1995</w:t>
            </w:r>
          </w:p>
        </w:tc>
      </w:tr>
      <w:tr w:rsidR="00103AC8" w:rsidRPr="00C17861" w:rsidTr="00A27192">
        <w:tc>
          <w:tcPr>
            <w:tcW w:w="817" w:type="dxa"/>
            <w:tcBorders>
              <w:bottom w:val="single" w:sz="12" w:space="0" w:color="auto"/>
            </w:tcBorders>
            <w:shd w:val="clear" w:color="auto" w:fill="auto"/>
          </w:tcPr>
          <w:p w:rsidR="00103AC8" w:rsidRPr="00C17861" w:rsidRDefault="00103AC8" w:rsidP="00A27192">
            <w:pPr>
              <w:pStyle w:val="Tabletext"/>
            </w:pPr>
            <w:r w:rsidRPr="00C17861">
              <w:t>6</w:t>
            </w:r>
          </w:p>
        </w:tc>
        <w:tc>
          <w:tcPr>
            <w:tcW w:w="6479" w:type="dxa"/>
            <w:tcBorders>
              <w:bottom w:val="single" w:sz="12" w:space="0" w:color="auto"/>
            </w:tcBorders>
            <w:shd w:val="clear" w:color="auto" w:fill="auto"/>
          </w:tcPr>
          <w:p w:rsidR="00103AC8" w:rsidRPr="00C17861" w:rsidRDefault="00103AC8" w:rsidP="00A27192">
            <w:pPr>
              <w:pStyle w:val="Tabletext"/>
            </w:pPr>
            <w:r w:rsidRPr="00C17861">
              <w:t>A contract (whether or not a contract of insurance) that constitutes an investment account contract, or an investment</w:t>
            </w:r>
            <w:r w:rsidR="00C17861">
              <w:noBreakHyphen/>
            </w:r>
            <w:r w:rsidRPr="00C17861">
              <w:t>linked contract, within the meaning of section</w:t>
            </w:r>
            <w:r w:rsidR="00C17861">
              <w:t> </w:t>
            </w:r>
            <w:r w:rsidRPr="00C17861">
              <w:t xml:space="preserve">14 of the </w:t>
            </w:r>
            <w:r w:rsidRPr="00C17861">
              <w:rPr>
                <w:i/>
                <w:iCs/>
              </w:rPr>
              <w:t>Life Insurance Act 1995</w:t>
            </w:r>
          </w:p>
        </w:tc>
      </w:tr>
    </w:tbl>
    <w:p w:rsidR="00103AC8" w:rsidRPr="00C17861" w:rsidRDefault="00A27192" w:rsidP="00A27192">
      <w:pPr>
        <w:pStyle w:val="ActHead2"/>
        <w:pageBreakBefore/>
      </w:pPr>
      <w:bookmarkStart w:id="124" w:name="_Toc375130632"/>
      <w:r w:rsidRPr="00C17861">
        <w:rPr>
          <w:rStyle w:val="CharPartNo"/>
        </w:rPr>
        <w:t>Part</w:t>
      </w:r>
      <w:r w:rsidR="00C17861">
        <w:rPr>
          <w:rStyle w:val="CharPartNo"/>
        </w:rPr>
        <w:t> </w:t>
      </w:r>
      <w:r w:rsidR="00103AC8" w:rsidRPr="00C17861">
        <w:rPr>
          <w:rStyle w:val="CharPartNo"/>
        </w:rPr>
        <w:t>5</w:t>
      </w:r>
      <w:r w:rsidRPr="00C17861">
        <w:t>—</w:t>
      </w:r>
      <w:r w:rsidR="00103AC8" w:rsidRPr="00C17861">
        <w:rPr>
          <w:rStyle w:val="CharPartText"/>
        </w:rPr>
        <w:t>Examples for item</w:t>
      </w:r>
      <w:r w:rsidR="00C17861">
        <w:rPr>
          <w:rStyle w:val="CharPartText"/>
        </w:rPr>
        <w:t> </w:t>
      </w:r>
      <w:r w:rsidR="00103AC8" w:rsidRPr="00C17861">
        <w:rPr>
          <w:rStyle w:val="CharPartText"/>
        </w:rPr>
        <w:t>7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5.09</w:t>
      </w:r>
      <w:bookmarkEnd w:id="124"/>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479"/>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47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bottom w:val="single" w:sz="4" w:space="0" w:color="auto"/>
            </w:tcBorders>
            <w:shd w:val="clear" w:color="auto" w:fill="auto"/>
          </w:tcPr>
          <w:p w:rsidR="00103AC8" w:rsidRPr="00C17861" w:rsidRDefault="006317AB" w:rsidP="00A27192">
            <w:pPr>
              <w:pStyle w:val="Tabletext"/>
            </w:pPr>
            <w:r w:rsidRPr="00C17861">
              <w:t>1</w:t>
            </w:r>
          </w:p>
        </w:tc>
        <w:tc>
          <w:tcPr>
            <w:tcW w:w="6479" w:type="dxa"/>
            <w:tcBorders>
              <w:bottom w:val="single" w:sz="4" w:space="0" w:color="auto"/>
            </w:tcBorders>
            <w:shd w:val="clear" w:color="auto" w:fill="auto"/>
          </w:tcPr>
          <w:p w:rsidR="00103AC8" w:rsidRPr="00C17861" w:rsidRDefault="00103AC8" w:rsidP="00A27192">
            <w:pPr>
              <w:pStyle w:val="Tabletext"/>
            </w:pPr>
            <w:r w:rsidRPr="00C17861">
              <w:t>A surety bond that is a guarantee</w:t>
            </w:r>
          </w:p>
        </w:tc>
      </w:tr>
      <w:tr w:rsidR="00103AC8" w:rsidRPr="00C17861" w:rsidTr="00A27192">
        <w:tc>
          <w:tcPr>
            <w:tcW w:w="817" w:type="dxa"/>
            <w:tcBorders>
              <w:bottom w:val="single" w:sz="12" w:space="0" w:color="auto"/>
            </w:tcBorders>
            <w:shd w:val="clear" w:color="auto" w:fill="auto"/>
          </w:tcPr>
          <w:p w:rsidR="00103AC8" w:rsidRPr="00C17861" w:rsidRDefault="006317AB" w:rsidP="00A27192">
            <w:pPr>
              <w:pStyle w:val="Tabletext"/>
            </w:pPr>
            <w:r w:rsidRPr="00C17861">
              <w:t>2</w:t>
            </w:r>
          </w:p>
        </w:tc>
        <w:tc>
          <w:tcPr>
            <w:tcW w:w="6479" w:type="dxa"/>
            <w:tcBorders>
              <w:bottom w:val="single" w:sz="12" w:space="0" w:color="auto"/>
            </w:tcBorders>
            <w:shd w:val="clear" w:color="auto" w:fill="auto"/>
          </w:tcPr>
          <w:p w:rsidR="00103AC8" w:rsidRPr="00C17861" w:rsidRDefault="00103AC8" w:rsidP="00A27192">
            <w:pPr>
              <w:pStyle w:val="Tabletext"/>
            </w:pPr>
            <w:r w:rsidRPr="00C17861">
              <w:t>A performance bond</w:t>
            </w:r>
          </w:p>
        </w:tc>
      </w:tr>
    </w:tbl>
    <w:p w:rsidR="006317AB" w:rsidRPr="00C17861" w:rsidRDefault="006317AB" w:rsidP="006317AB">
      <w:pPr>
        <w:pStyle w:val="ActHead2"/>
        <w:pageBreakBefore/>
      </w:pPr>
      <w:bookmarkStart w:id="125" w:name="_Toc375130633"/>
      <w:r w:rsidRPr="00C17861">
        <w:rPr>
          <w:rStyle w:val="CharPartNo"/>
        </w:rPr>
        <w:t>Part</w:t>
      </w:r>
      <w:r w:rsidR="00C17861">
        <w:rPr>
          <w:rStyle w:val="CharPartNo"/>
        </w:rPr>
        <w:t> </w:t>
      </w:r>
      <w:r w:rsidRPr="00C17861">
        <w:rPr>
          <w:rStyle w:val="CharPartNo"/>
        </w:rPr>
        <w:t>5A</w:t>
      </w:r>
      <w:r w:rsidRPr="00C17861">
        <w:t>—</w:t>
      </w:r>
      <w:r w:rsidRPr="00C17861">
        <w:rPr>
          <w:rStyle w:val="CharPartText"/>
        </w:rPr>
        <w:t>Example for item</w:t>
      </w:r>
      <w:r w:rsidR="00C17861">
        <w:rPr>
          <w:rStyle w:val="CharPartText"/>
        </w:rPr>
        <w:t> </w:t>
      </w:r>
      <w:r w:rsidRPr="00C17861">
        <w:rPr>
          <w:rStyle w:val="CharPartText"/>
        </w:rPr>
        <w:t>7A in the table in regulation</w:t>
      </w:r>
      <w:r w:rsidR="00C17861">
        <w:rPr>
          <w:rStyle w:val="CharPartText"/>
        </w:rPr>
        <w:t> </w:t>
      </w:r>
      <w:r w:rsidRPr="00C17861">
        <w:rPr>
          <w:rStyle w:val="CharPartText"/>
        </w:rPr>
        <w:t>40</w:t>
      </w:r>
      <w:r w:rsidR="00C17861">
        <w:rPr>
          <w:rStyle w:val="CharPartText"/>
        </w:rPr>
        <w:noBreakHyphen/>
      </w:r>
      <w:r w:rsidRPr="00C17861">
        <w:rPr>
          <w:rStyle w:val="CharPartText"/>
        </w:rPr>
        <w:t>5.09</w:t>
      </w:r>
      <w:bookmarkEnd w:id="125"/>
    </w:p>
    <w:p w:rsidR="00E1523E" w:rsidRPr="00C17861" w:rsidRDefault="00E1523E" w:rsidP="00E1523E">
      <w:pPr>
        <w:keepNext/>
        <w:rPr>
          <w:sz w:val="18"/>
          <w:szCs w:val="18"/>
        </w:rPr>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479"/>
      </w:tblGrid>
      <w:tr w:rsidR="00E1523E" w:rsidRPr="00C17861" w:rsidTr="00E1523E">
        <w:trPr>
          <w:tblHeader/>
        </w:trPr>
        <w:tc>
          <w:tcPr>
            <w:tcW w:w="817" w:type="dxa"/>
            <w:tcBorders>
              <w:top w:val="single" w:sz="12" w:space="0" w:color="auto"/>
              <w:bottom w:val="single" w:sz="12" w:space="0" w:color="auto"/>
            </w:tcBorders>
            <w:shd w:val="clear" w:color="auto" w:fill="auto"/>
          </w:tcPr>
          <w:p w:rsidR="00E1523E" w:rsidRPr="00C17861" w:rsidRDefault="00E1523E" w:rsidP="00CC778E">
            <w:pPr>
              <w:rPr>
                <w:b/>
                <w:sz w:val="20"/>
              </w:rPr>
            </w:pPr>
            <w:r w:rsidRPr="00C17861">
              <w:rPr>
                <w:b/>
                <w:sz w:val="20"/>
              </w:rPr>
              <w:t>Item</w:t>
            </w:r>
          </w:p>
        </w:tc>
        <w:tc>
          <w:tcPr>
            <w:tcW w:w="6479" w:type="dxa"/>
            <w:tcBorders>
              <w:top w:val="single" w:sz="12" w:space="0" w:color="auto"/>
              <w:bottom w:val="single" w:sz="12" w:space="0" w:color="auto"/>
            </w:tcBorders>
            <w:shd w:val="clear" w:color="auto" w:fill="auto"/>
          </w:tcPr>
          <w:p w:rsidR="00E1523E" w:rsidRPr="00C17861" w:rsidRDefault="00E1523E" w:rsidP="00CC778E">
            <w:pPr>
              <w:rPr>
                <w:b/>
                <w:sz w:val="20"/>
              </w:rPr>
            </w:pPr>
            <w:r w:rsidRPr="00C17861">
              <w:rPr>
                <w:b/>
                <w:sz w:val="20"/>
              </w:rPr>
              <w:t>Example</w:t>
            </w:r>
          </w:p>
        </w:tc>
      </w:tr>
      <w:tr w:rsidR="006317AB" w:rsidRPr="00C17861" w:rsidTr="00E1523E">
        <w:tblPrEx>
          <w:tblBorders>
            <w:top w:val="none" w:sz="0" w:space="0" w:color="auto"/>
            <w:bottom w:val="none" w:sz="0" w:space="0" w:color="auto"/>
            <w:insideH w:val="none" w:sz="0" w:space="0" w:color="auto"/>
          </w:tblBorders>
        </w:tblPrEx>
        <w:tc>
          <w:tcPr>
            <w:tcW w:w="817" w:type="dxa"/>
            <w:tcBorders>
              <w:top w:val="single" w:sz="12" w:space="0" w:color="auto"/>
              <w:left w:val="nil"/>
              <w:bottom w:val="single" w:sz="12" w:space="0" w:color="auto"/>
              <w:right w:val="nil"/>
            </w:tcBorders>
          </w:tcPr>
          <w:p w:rsidR="006317AB" w:rsidRPr="00C17861" w:rsidRDefault="006317AB" w:rsidP="00E1523E">
            <w:pPr>
              <w:pStyle w:val="Tabletext"/>
            </w:pPr>
            <w:r w:rsidRPr="00C17861">
              <w:t>1</w:t>
            </w:r>
          </w:p>
        </w:tc>
        <w:tc>
          <w:tcPr>
            <w:tcW w:w="6479" w:type="dxa"/>
            <w:tcBorders>
              <w:top w:val="single" w:sz="12" w:space="0" w:color="auto"/>
              <w:left w:val="nil"/>
              <w:bottom w:val="single" w:sz="12" w:space="0" w:color="auto"/>
              <w:right w:val="nil"/>
            </w:tcBorders>
          </w:tcPr>
          <w:p w:rsidR="006317AB" w:rsidRPr="00C17861" w:rsidRDefault="006317AB" w:rsidP="00E1523E">
            <w:pPr>
              <w:pStyle w:val="Tabletext"/>
            </w:pPr>
            <w:r w:rsidRPr="00C17861">
              <w:t>An indemnity that is not a contract of insurance</w:t>
            </w:r>
          </w:p>
        </w:tc>
      </w:tr>
    </w:tbl>
    <w:p w:rsidR="00103AC8" w:rsidRPr="00C17861" w:rsidRDefault="00A27192" w:rsidP="00A27192">
      <w:pPr>
        <w:pStyle w:val="ActHead2"/>
        <w:pageBreakBefore/>
      </w:pPr>
      <w:bookmarkStart w:id="126" w:name="_Toc375130634"/>
      <w:r w:rsidRPr="00C17861">
        <w:rPr>
          <w:rStyle w:val="CharPartNo"/>
        </w:rPr>
        <w:t>Part</w:t>
      </w:r>
      <w:r w:rsidR="00C17861">
        <w:rPr>
          <w:rStyle w:val="CharPartNo"/>
        </w:rPr>
        <w:t> </w:t>
      </w:r>
      <w:r w:rsidR="00103AC8" w:rsidRPr="00C17861">
        <w:rPr>
          <w:rStyle w:val="CharPartNo"/>
        </w:rPr>
        <w:t>6</w:t>
      </w:r>
      <w:r w:rsidRPr="00C17861">
        <w:t>—</w:t>
      </w:r>
      <w:r w:rsidR="00103AC8" w:rsidRPr="00C17861">
        <w:rPr>
          <w:rStyle w:val="CharPartText"/>
        </w:rPr>
        <w:t>Example for item</w:t>
      </w:r>
      <w:r w:rsidR="00C17861">
        <w:rPr>
          <w:rStyle w:val="CharPartText"/>
        </w:rPr>
        <w:t> </w:t>
      </w:r>
      <w:r w:rsidR="00103AC8" w:rsidRPr="00C17861">
        <w:rPr>
          <w:rStyle w:val="CharPartText"/>
        </w:rPr>
        <w:t>8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5.09</w:t>
      </w:r>
      <w:bookmarkEnd w:id="126"/>
    </w:p>
    <w:p w:rsidR="00103AC8" w:rsidRPr="00C17861" w:rsidRDefault="00103AC8" w:rsidP="00103AC8">
      <w:pPr>
        <w:keepNext/>
        <w:rPr>
          <w:sz w:val="18"/>
          <w:szCs w:val="18"/>
        </w:rPr>
      </w:pPr>
    </w:p>
    <w:tbl>
      <w:tblPr>
        <w:tblW w:w="7372"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6663"/>
      </w:tblGrid>
      <w:tr w:rsidR="00103AC8" w:rsidRPr="00C17861" w:rsidTr="00BD01C1">
        <w:trPr>
          <w:tblHeader/>
        </w:trPr>
        <w:tc>
          <w:tcPr>
            <w:tcW w:w="70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663"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BD01C1">
        <w:tc>
          <w:tcPr>
            <w:tcW w:w="709" w:type="dxa"/>
            <w:tcBorders>
              <w:top w:val="single" w:sz="12" w:space="0" w:color="auto"/>
              <w:bottom w:val="single" w:sz="12" w:space="0" w:color="auto"/>
            </w:tcBorders>
            <w:shd w:val="clear" w:color="auto" w:fill="auto"/>
          </w:tcPr>
          <w:p w:rsidR="00103AC8" w:rsidRPr="00C17861" w:rsidRDefault="00103AC8" w:rsidP="00A27192">
            <w:pPr>
              <w:pStyle w:val="Tabletext"/>
            </w:pPr>
            <w:r w:rsidRPr="00C17861">
              <w:t>1</w:t>
            </w:r>
          </w:p>
        </w:tc>
        <w:tc>
          <w:tcPr>
            <w:tcW w:w="6663" w:type="dxa"/>
            <w:tcBorders>
              <w:top w:val="single" w:sz="12" w:space="0" w:color="auto"/>
              <w:bottom w:val="single" w:sz="12" w:space="0" w:color="auto"/>
            </w:tcBorders>
            <w:shd w:val="clear" w:color="auto" w:fill="auto"/>
          </w:tcPr>
          <w:p w:rsidR="00103AC8" w:rsidRPr="00C17861" w:rsidRDefault="00103AC8" w:rsidP="00A27192">
            <w:pPr>
              <w:pStyle w:val="Tabletext"/>
            </w:pPr>
            <w:r w:rsidRPr="00C17861">
              <w:t xml:space="preserve">The amount of interest, and associated fees and charges, in respect of the credit component under a hire purchase </w:t>
            </w:r>
            <w:r w:rsidR="00BE3862" w:rsidRPr="00C17861">
              <w:t>agreement entered into before 1</w:t>
            </w:r>
            <w:r w:rsidR="00C17861">
              <w:t> </w:t>
            </w:r>
            <w:r w:rsidR="00BE3862" w:rsidRPr="00C17861">
              <w:t>July 2012</w:t>
            </w:r>
          </w:p>
        </w:tc>
      </w:tr>
    </w:tbl>
    <w:p w:rsidR="00103AC8" w:rsidRPr="00C17861" w:rsidRDefault="00A27192" w:rsidP="00A27192">
      <w:pPr>
        <w:pStyle w:val="ActHead2"/>
        <w:pageBreakBefore/>
      </w:pPr>
      <w:bookmarkStart w:id="127" w:name="_Toc375130635"/>
      <w:r w:rsidRPr="00C17861">
        <w:rPr>
          <w:rStyle w:val="CharPartNo"/>
        </w:rPr>
        <w:t>Part</w:t>
      </w:r>
      <w:r w:rsidR="00C17861">
        <w:rPr>
          <w:rStyle w:val="CharPartNo"/>
        </w:rPr>
        <w:t> </w:t>
      </w:r>
      <w:r w:rsidR="00103AC8" w:rsidRPr="00C17861">
        <w:rPr>
          <w:rStyle w:val="CharPartNo"/>
        </w:rPr>
        <w:t>7</w:t>
      </w:r>
      <w:r w:rsidRPr="00C17861">
        <w:t>—</w:t>
      </w:r>
      <w:r w:rsidR="00103AC8" w:rsidRPr="00C17861">
        <w:rPr>
          <w:rStyle w:val="CharPartText"/>
        </w:rPr>
        <w:t>Examples for item</w:t>
      </w:r>
      <w:r w:rsidR="00C17861">
        <w:rPr>
          <w:rStyle w:val="CharPartText"/>
        </w:rPr>
        <w:t> </w:t>
      </w:r>
      <w:r w:rsidR="00103AC8" w:rsidRPr="00C17861">
        <w:rPr>
          <w:rStyle w:val="CharPartText"/>
        </w:rPr>
        <w:t>9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5.09</w:t>
      </w:r>
      <w:bookmarkEnd w:id="127"/>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479"/>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47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top w:val="single" w:sz="12" w:space="0" w:color="auto"/>
            </w:tcBorders>
            <w:shd w:val="clear" w:color="auto" w:fill="auto"/>
          </w:tcPr>
          <w:p w:rsidR="00103AC8" w:rsidRPr="00C17861" w:rsidRDefault="00103AC8" w:rsidP="00A27192">
            <w:pPr>
              <w:pStyle w:val="Tabletext"/>
            </w:pPr>
            <w:r w:rsidRPr="00C17861">
              <w:t>1</w:t>
            </w:r>
          </w:p>
        </w:tc>
        <w:tc>
          <w:tcPr>
            <w:tcW w:w="6479" w:type="dxa"/>
            <w:tcBorders>
              <w:top w:val="single" w:sz="12" w:space="0" w:color="auto"/>
            </w:tcBorders>
            <w:shd w:val="clear" w:color="auto" w:fill="auto"/>
          </w:tcPr>
          <w:p w:rsidR="00103AC8" w:rsidRPr="00C17861" w:rsidRDefault="00103AC8" w:rsidP="00A27192">
            <w:pPr>
              <w:pStyle w:val="Tabletext"/>
            </w:pPr>
            <w:r w:rsidRPr="00C17861">
              <w:t>Foreign currency in cash form</w:t>
            </w:r>
          </w:p>
        </w:tc>
      </w:tr>
      <w:tr w:rsidR="00103AC8" w:rsidRPr="00C17861" w:rsidTr="00A27192">
        <w:tc>
          <w:tcPr>
            <w:tcW w:w="817" w:type="dxa"/>
            <w:shd w:val="clear" w:color="auto" w:fill="auto"/>
          </w:tcPr>
          <w:p w:rsidR="00103AC8" w:rsidRPr="00C17861" w:rsidRDefault="00103AC8" w:rsidP="00A27192">
            <w:pPr>
              <w:pStyle w:val="Tabletext"/>
            </w:pPr>
            <w:r w:rsidRPr="00C17861">
              <w:t>2</w:t>
            </w:r>
          </w:p>
        </w:tc>
        <w:tc>
          <w:tcPr>
            <w:tcW w:w="6479" w:type="dxa"/>
            <w:shd w:val="clear" w:color="auto" w:fill="auto"/>
          </w:tcPr>
          <w:p w:rsidR="00103AC8" w:rsidRPr="00C17861" w:rsidRDefault="00103AC8" w:rsidP="00A27192">
            <w:pPr>
              <w:pStyle w:val="Tabletext"/>
            </w:pPr>
            <w:r w:rsidRPr="00C17861">
              <w:t>Foreign currency drafts</w:t>
            </w:r>
          </w:p>
        </w:tc>
      </w:tr>
      <w:tr w:rsidR="00103AC8" w:rsidRPr="00C17861" w:rsidTr="00A27192">
        <w:tc>
          <w:tcPr>
            <w:tcW w:w="817" w:type="dxa"/>
            <w:shd w:val="clear" w:color="auto" w:fill="auto"/>
          </w:tcPr>
          <w:p w:rsidR="00103AC8" w:rsidRPr="00C17861" w:rsidRDefault="00103AC8" w:rsidP="00A27192">
            <w:pPr>
              <w:pStyle w:val="Tabletext"/>
            </w:pPr>
            <w:r w:rsidRPr="00C17861">
              <w:t>3</w:t>
            </w:r>
          </w:p>
        </w:tc>
        <w:tc>
          <w:tcPr>
            <w:tcW w:w="6479" w:type="dxa"/>
            <w:shd w:val="clear" w:color="auto" w:fill="auto"/>
          </w:tcPr>
          <w:p w:rsidR="00103AC8" w:rsidRPr="00C17861" w:rsidRDefault="00103AC8" w:rsidP="00A27192">
            <w:pPr>
              <w:pStyle w:val="Tabletext"/>
            </w:pPr>
            <w:r w:rsidRPr="00C17861">
              <w:t>Travellers cheques</w:t>
            </w:r>
          </w:p>
        </w:tc>
      </w:tr>
      <w:tr w:rsidR="00103AC8" w:rsidRPr="00C17861" w:rsidTr="00A27192">
        <w:tc>
          <w:tcPr>
            <w:tcW w:w="817" w:type="dxa"/>
            <w:shd w:val="clear" w:color="auto" w:fill="auto"/>
          </w:tcPr>
          <w:p w:rsidR="00103AC8" w:rsidRPr="00C17861" w:rsidRDefault="00103AC8" w:rsidP="00A27192">
            <w:pPr>
              <w:pStyle w:val="Tabletext"/>
            </w:pPr>
            <w:r w:rsidRPr="00C17861">
              <w:t>4</w:t>
            </w:r>
          </w:p>
        </w:tc>
        <w:tc>
          <w:tcPr>
            <w:tcW w:w="6479" w:type="dxa"/>
            <w:shd w:val="clear" w:color="auto" w:fill="auto"/>
          </w:tcPr>
          <w:p w:rsidR="00103AC8" w:rsidRPr="00C17861" w:rsidRDefault="00103AC8" w:rsidP="00A27192">
            <w:pPr>
              <w:pStyle w:val="Tabletext"/>
            </w:pPr>
            <w:r w:rsidRPr="00C17861">
              <w:t>International cheques</w:t>
            </w:r>
          </w:p>
        </w:tc>
      </w:tr>
      <w:tr w:rsidR="00103AC8" w:rsidRPr="00C17861" w:rsidTr="00A27192">
        <w:tc>
          <w:tcPr>
            <w:tcW w:w="817" w:type="dxa"/>
            <w:shd w:val="clear" w:color="auto" w:fill="auto"/>
          </w:tcPr>
          <w:p w:rsidR="00103AC8" w:rsidRPr="00C17861" w:rsidRDefault="00103AC8" w:rsidP="00A27192">
            <w:pPr>
              <w:pStyle w:val="Tabletext"/>
            </w:pPr>
            <w:r w:rsidRPr="00C17861">
              <w:t>5</w:t>
            </w:r>
          </w:p>
        </w:tc>
        <w:tc>
          <w:tcPr>
            <w:tcW w:w="6479" w:type="dxa"/>
            <w:shd w:val="clear" w:color="auto" w:fill="auto"/>
          </w:tcPr>
          <w:p w:rsidR="00103AC8" w:rsidRPr="00C17861" w:rsidRDefault="00103AC8" w:rsidP="00A27192">
            <w:pPr>
              <w:pStyle w:val="Tabletext"/>
            </w:pPr>
            <w:r w:rsidRPr="00C17861">
              <w:t>Collection, negotiation and endorsement of instruments (including cheques) for payment in foreign currency, including message services</w:t>
            </w:r>
          </w:p>
        </w:tc>
      </w:tr>
      <w:tr w:rsidR="00103AC8" w:rsidRPr="00C17861" w:rsidTr="00A27192">
        <w:tc>
          <w:tcPr>
            <w:tcW w:w="817" w:type="dxa"/>
            <w:shd w:val="clear" w:color="auto" w:fill="auto"/>
          </w:tcPr>
          <w:p w:rsidR="00103AC8" w:rsidRPr="00C17861" w:rsidRDefault="00103AC8" w:rsidP="00A27192">
            <w:pPr>
              <w:pStyle w:val="Tabletext"/>
            </w:pPr>
            <w:r w:rsidRPr="00C17861">
              <w:t>6</w:t>
            </w:r>
          </w:p>
        </w:tc>
        <w:tc>
          <w:tcPr>
            <w:tcW w:w="6479" w:type="dxa"/>
            <w:shd w:val="clear" w:color="auto" w:fill="auto"/>
          </w:tcPr>
          <w:p w:rsidR="00103AC8" w:rsidRPr="00C17861" w:rsidRDefault="00103AC8" w:rsidP="00A27192">
            <w:pPr>
              <w:pStyle w:val="Tabletext"/>
            </w:pPr>
            <w:r w:rsidRPr="00C17861">
              <w:t>Forward contracts for transactions to buy or sell foreign currency</w:t>
            </w:r>
          </w:p>
        </w:tc>
      </w:tr>
      <w:tr w:rsidR="00103AC8" w:rsidRPr="00C17861" w:rsidTr="00A27192">
        <w:tc>
          <w:tcPr>
            <w:tcW w:w="817" w:type="dxa"/>
            <w:tcBorders>
              <w:bottom w:val="single" w:sz="4" w:space="0" w:color="auto"/>
            </w:tcBorders>
            <w:shd w:val="clear" w:color="auto" w:fill="auto"/>
          </w:tcPr>
          <w:p w:rsidR="00103AC8" w:rsidRPr="00C17861" w:rsidRDefault="00103AC8" w:rsidP="00A27192">
            <w:pPr>
              <w:pStyle w:val="Tabletext"/>
            </w:pPr>
            <w:r w:rsidRPr="00C17861">
              <w:t>7</w:t>
            </w:r>
          </w:p>
        </w:tc>
        <w:tc>
          <w:tcPr>
            <w:tcW w:w="6479" w:type="dxa"/>
            <w:tcBorders>
              <w:bottom w:val="single" w:sz="4" w:space="0" w:color="auto"/>
            </w:tcBorders>
            <w:shd w:val="clear" w:color="auto" w:fill="auto"/>
          </w:tcPr>
          <w:p w:rsidR="00103AC8" w:rsidRPr="00C17861" w:rsidRDefault="00103AC8" w:rsidP="00A27192">
            <w:pPr>
              <w:pStyle w:val="Tabletext"/>
            </w:pPr>
            <w:r w:rsidRPr="00C17861">
              <w:t>Options to buy or sell foreign currency</w:t>
            </w:r>
          </w:p>
        </w:tc>
      </w:tr>
      <w:tr w:rsidR="00103AC8" w:rsidRPr="00C17861" w:rsidTr="00A27192">
        <w:tc>
          <w:tcPr>
            <w:tcW w:w="817" w:type="dxa"/>
            <w:tcBorders>
              <w:bottom w:val="single" w:sz="12" w:space="0" w:color="auto"/>
            </w:tcBorders>
            <w:shd w:val="clear" w:color="auto" w:fill="auto"/>
          </w:tcPr>
          <w:p w:rsidR="00103AC8" w:rsidRPr="00C17861" w:rsidRDefault="00103AC8" w:rsidP="00A27192">
            <w:pPr>
              <w:pStyle w:val="Tabletext"/>
            </w:pPr>
            <w:r w:rsidRPr="00C17861">
              <w:t>8</w:t>
            </w:r>
          </w:p>
        </w:tc>
        <w:tc>
          <w:tcPr>
            <w:tcW w:w="6479" w:type="dxa"/>
            <w:tcBorders>
              <w:bottom w:val="single" w:sz="12" w:space="0" w:color="auto"/>
            </w:tcBorders>
            <w:shd w:val="clear" w:color="auto" w:fill="auto"/>
          </w:tcPr>
          <w:p w:rsidR="00103AC8" w:rsidRPr="00C17861" w:rsidRDefault="00103AC8" w:rsidP="00A27192">
            <w:pPr>
              <w:pStyle w:val="Tabletext"/>
            </w:pPr>
            <w:r w:rsidRPr="00C17861">
              <w:t>Conversion of Australian currency into foreign currency and conversion of foreign currency into Australian currency</w:t>
            </w:r>
          </w:p>
        </w:tc>
      </w:tr>
    </w:tbl>
    <w:p w:rsidR="00103AC8" w:rsidRPr="00C17861" w:rsidRDefault="00A27192" w:rsidP="00A27192">
      <w:pPr>
        <w:pStyle w:val="ActHead2"/>
        <w:pageBreakBefore/>
      </w:pPr>
      <w:bookmarkStart w:id="128" w:name="_Toc375130636"/>
      <w:r w:rsidRPr="00C17861">
        <w:rPr>
          <w:rStyle w:val="CharPartNo"/>
        </w:rPr>
        <w:t>Part</w:t>
      </w:r>
      <w:r w:rsidR="00C17861">
        <w:rPr>
          <w:rStyle w:val="CharPartNo"/>
        </w:rPr>
        <w:t> </w:t>
      </w:r>
      <w:r w:rsidR="00103AC8" w:rsidRPr="00C17861">
        <w:rPr>
          <w:rStyle w:val="CharPartNo"/>
        </w:rPr>
        <w:t>8</w:t>
      </w:r>
      <w:r w:rsidRPr="00C17861">
        <w:t>—</w:t>
      </w:r>
      <w:r w:rsidR="00103AC8" w:rsidRPr="00C17861">
        <w:rPr>
          <w:rStyle w:val="CharPartText"/>
        </w:rPr>
        <w:t>Examples for item</w:t>
      </w:r>
      <w:r w:rsidR="00C17861">
        <w:rPr>
          <w:rStyle w:val="CharPartText"/>
        </w:rPr>
        <w:t> </w:t>
      </w:r>
      <w:r w:rsidR="00103AC8" w:rsidRPr="00C17861">
        <w:rPr>
          <w:rStyle w:val="CharPartText"/>
        </w:rPr>
        <w:t>10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5.09</w:t>
      </w:r>
      <w:bookmarkEnd w:id="128"/>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479"/>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47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top w:val="single" w:sz="12" w:space="0" w:color="auto"/>
            </w:tcBorders>
            <w:shd w:val="clear" w:color="auto" w:fill="auto"/>
          </w:tcPr>
          <w:p w:rsidR="00103AC8" w:rsidRPr="00C17861" w:rsidRDefault="00103AC8" w:rsidP="00A27192">
            <w:pPr>
              <w:pStyle w:val="Tabletext"/>
            </w:pPr>
            <w:r w:rsidRPr="00C17861">
              <w:t>1</w:t>
            </w:r>
          </w:p>
        </w:tc>
        <w:tc>
          <w:tcPr>
            <w:tcW w:w="6479" w:type="dxa"/>
            <w:tcBorders>
              <w:top w:val="single" w:sz="12" w:space="0" w:color="auto"/>
            </w:tcBorders>
            <w:shd w:val="clear" w:color="auto" w:fill="auto"/>
          </w:tcPr>
          <w:p w:rsidR="00103AC8" w:rsidRPr="00C17861" w:rsidRDefault="00103AC8" w:rsidP="00A27192">
            <w:pPr>
              <w:pStyle w:val="Tabletext"/>
            </w:pPr>
            <w:r w:rsidRPr="00C17861">
              <w:t>Bonds, stocks or debentures issued, or proposed to be issued, by a government entity</w:t>
            </w:r>
          </w:p>
        </w:tc>
      </w:tr>
      <w:tr w:rsidR="00103AC8" w:rsidRPr="00C17861" w:rsidTr="00A27192">
        <w:tc>
          <w:tcPr>
            <w:tcW w:w="817" w:type="dxa"/>
            <w:shd w:val="clear" w:color="auto" w:fill="auto"/>
          </w:tcPr>
          <w:p w:rsidR="00103AC8" w:rsidRPr="00C17861" w:rsidRDefault="00103AC8" w:rsidP="00A27192">
            <w:pPr>
              <w:pStyle w:val="Tabletext"/>
            </w:pPr>
            <w:r w:rsidRPr="00C17861">
              <w:t>2</w:t>
            </w:r>
          </w:p>
        </w:tc>
        <w:tc>
          <w:tcPr>
            <w:tcW w:w="6479" w:type="dxa"/>
            <w:shd w:val="clear" w:color="auto" w:fill="auto"/>
          </w:tcPr>
          <w:p w:rsidR="00103AC8" w:rsidRPr="00C17861" w:rsidRDefault="00103AC8" w:rsidP="00A27192">
            <w:pPr>
              <w:pStyle w:val="Tabletext"/>
            </w:pPr>
            <w:r w:rsidRPr="00C17861">
              <w:t>Shares in, or debentures or convertible notes of, a body</w:t>
            </w:r>
          </w:p>
        </w:tc>
      </w:tr>
      <w:tr w:rsidR="00103AC8" w:rsidRPr="00C17861" w:rsidTr="00A27192">
        <w:tc>
          <w:tcPr>
            <w:tcW w:w="817" w:type="dxa"/>
            <w:shd w:val="clear" w:color="auto" w:fill="auto"/>
          </w:tcPr>
          <w:p w:rsidR="00103AC8" w:rsidRPr="00C17861" w:rsidRDefault="00103AC8" w:rsidP="00A27192">
            <w:pPr>
              <w:pStyle w:val="Tabletext"/>
            </w:pPr>
            <w:r w:rsidRPr="00C17861">
              <w:t>3</w:t>
            </w:r>
          </w:p>
        </w:tc>
        <w:tc>
          <w:tcPr>
            <w:tcW w:w="6479" w:type="dxa"/>
            <w:shd w:val="clear" w:color="auto" w:fill="auto"/>
          </w:tcPr>
          <w:p w:rsidR="00103AC8" w:rsidRPr="00C17861" w:rsidRDefault="00103AC8" w:rsidP="00A27192">
            <w:pPr>
              <w:pStyle w:val="Tabletext"/>
            </w:pPr>
            <w:r w:rsidRPr="00C17861">
              <w:t>Subordinated notes</w:t>
            </w:r>
          </w:p>
        </w:tc>
      </w:tr>
      <w:tr w:rsidR="00103AC8" w:rsidRPr="00C17861" w:rsidTr="00A27192">
        <w:tc>
          <w:tcPr>
            <w:tcW w:w="817" w:type="dxa"/>
            <w:shd w:val="clear" w:color="auto" w:fill="auto"/>
          </w:tcPr>
          <w:p w:rsidR="00103AC8" w:rsidRPr="00C17861" w:rsidRDefault="00103AC8" w:rsidP="00A27192">
            <w:pPr>
              <w:pStyle w:val="Tabletext"/>
            </w:pPr>
            <w:r w:rsidRPr="00C17861">
              <w:t>4</w:t>
            </w:r>
          </w:p>
        </w:tc>
        <w:tc>
          <w:tcPr>
            <w:tcW w:w="6479" w:type="dxa"/>
            <w:shd w:val="clear" w:color="auto" w:fill="auto"/>
          </w:tcPr>
          <w:p w:rsidR="00103AC8" w:rsidRPr="00C17861" w:rsidRDefault="00103AC8" w:rsidP="00A27192">
            <w:pPr>
              <w:pStyle w:val="Tabletext"/>
            </w:pPr>
            <w:r w:rsidRPr="00C17861">
              <w:t>Structured notes</w:t>
            </w:r>
          </w:p>
        </w:tc>
      </w:tr>
      <w:tr w:rsidR="00103AC8" w:rsidRPr="00C17861" w:rsidTr="00A27192">
        <w:tc>
          <w:tcPr>
            <w:tcW w:w="817" w:type="dxa"/>
            <w:shd w:val="clear" w:color="auto" w:fill="auto"/>
          </w:tcPr>
          <w:p w:rsidR="00103AC8" w:rsidRPr="00C17861" w:rsidRDefault="00103AC8" w:rsidP="00A27192">
            <w:pPr>
              <w:pStyle w:val="Tabletext"/>
            </w:pPr>
            <w:r w:rsidRPr="00C17861">
              <w:t>5</w:t>
            </w:r>
          </w:p>
        </w:tc>
        <w:tc>
          <w:tcPr>
            <w:tcW w:w="6479" w:type="dxa"/>
            <w:shd w:val="clear" w:color="auto" w:fill="auto"/>
          </w:tcPr>
          <w:p w:rsidR="00103AC8" w:rsidRPr="00C17861" w:rsidRDefault="00103AC8" w:rsidP="00A27192">
            <w:pPr>
              <w:pStyle w:val="Tabletext"/>
            </w:pPr>
            <w:r w:rsidRPr="00C17861">
              <w:t>Units in a unit trust</w:t>
            </w:r>
          </w:p>
        </w:tc>
      </w:tr>
      <w:tr w:rsidR="00103AC8" w:rsidRPr="00C17861" w:rsidTr="00A27192">
        <w:tc>
          <w:tcPr>
            <w:tcW w:w="817" w:type="dxa"/>
            <w:shd w:val="clear" w:color="auto" w:fill="auto"/>
          </w:tcPr>
          <w:p w:rsidR="00103AC8" w:rsidRPr="00C17861" w:rsidRDefault="00103AC8" w:rsidP="00A27192">
            <w:pPr>
              <w:pStyle w:val="Tabletext"/>
            </w:pPr>
            <w:r w:rsidRPr="00C17861">
              <w:t>6</w:t>
            </w:r>
          </w:p>
        </w:tc>
        <w:tc>
          <w:tcPr>
            <w:tcW w:w="6479" w:type="dxa"/>
            <w:shd w:val="clear" w:color="auto" w:fill="auto"/>
          </w:tcPr>
          <w:p w:rsidR="00103AC8" w:rsidRPr="00C17861" w:rsidRDefault="00103AC8" w:rsidP="00A27192">
            <w:pPr>
              <w:pStyle w:val="Tabletext"/>
            </w:pPr>
            <w:r w:rsidRPr="00C17861">
              <w:t>Dealings in floating rate notes, commercial bills, commercial paper, extendable bill investments and other financial instruments</w:t>
            </w:r>
          </w:p>
        </w:tc>
      </w:tr>
      <w:tr w:rsidR="00103AC8" w:rsidRPr="00C17861" w:rsidTr="00A27192">
        <w:tc>
          <w:tcPr>
            <w:tcW w:w="817" w:type="dxa"/>
            <w:shd w:val="clear" w:color="auto" w:fill="auto"/>
          </w:tcPr>
          <w:p w:rsidR="00103AC8" w:rsidRPr="00C17861" w:rsidRDefault="00103AC8" w:rsidP="00A27192">
            <w:pPr>
              <w:pStyle w:val="Tabletext"/>
            </w:pPr>
            <w:r w:rsidRPr="00C17861">
              <w:t>7</w:t>
            </w:r>
          </w:p>
        </w:tc>
        <w:tc>
          <w:tcPr>
            <w:tcW w:w="6479" w:type="dxa"/>
            <w:shd w:val="clear" w:color="auto" w:fill="auto"/>
          </w:tcPr>
          <w:p w:rsidR="00103AC8" w:rsidRPr="00C17861" w:rsidRDefault="00103AC8" w:rsidP="00A27192">
            <w:pPr>
              <w:pStyle w:val="Tabletext"/>
            </w:pPr>
            <w:r w:rsidRPr="00C17861">
              <w:t>Interests in a partnership</w:t>
            </w:r>
          </w:p>
        </w:tc>
      </w:tr>
      <w:tr w:rsidR="00103AC8" w:rsidRPr="00C17861" w:rsidTr="00A27192">
        <w:tc>
          <w:tcPr>
            <w:tcW w:w="817" w:type="dxa"/>
            <w:shd w:val="clear" w:color="auto" w:fill="auto"/>
          </w:tcPr>
          <w:p w:rsidR="00103AC8" w:rsidRPr="00C17861" w:rsidRDefault="00103AC8" w:rsidP="00A27192">
            <w:pPr>
              <w:pStyle w:val="Tabletext"/>
            </w:pPr>
            <w:r w:rsidRPr="00C17861">
              <w:t>8</w:t>
            </w:r>
          </w:p>
        </w:tc>
        <w:tc>
          <w:tcPr>
            <w:tcW w:w="6479" w:type="dxa"/>
            <w:shd w:val="clear" w:color="auto" w:fill="auto"/>
          </w:tcPr>
          <w:p w:rsidR="00103AC8" w:rsidRPr="00C17861" w:rsidRDefault="00103AC8" w:rsidP="00A27192">
            <w:pPr>
              <w:pStyle w:val="Tabletext"/>
            </w:pPr>
            <w:r w:rsidRPr="00C17861">
              <w:t>Promissory notes and bills of exchange</w:t>
            </w:r>
          </w:p>
        </w:tc>
      </w:tr>
      <w:tr w:rsidR="00103AC8" w:rsidRPr="00C17861" w:rsidTr="00A27192">
        <w:tc>
          <w:tcPr>
            <w:tcW w:w="817" w:type="dxa"/>
            <w:shd w:val="clear" w:color="auto" w:fill="auto"/>
          </w:tcPr>
          <w:p w:rsidR="00103AC8" w:rsidRPr="00C17861" w:rsidRDefault="00103AC8" w:rsidP="00A27192">
            <w:pPr>
              <w:pStyle w:val="Tabletext"/>
            </w:pPr>
            <w:r w:rsidRPr="00C17861">
              <w:t>9</w:t>
            </w:r>
          </w:p>
        </w:tc>
        <w:tc>
          <w:tcPr>
            <w:tcW w:w="6479" w:type="dxa"/>
            <w:shd w:val="clear" w:color="auto" w:fill="auto"/>
          </w:tcPr>
          <w:p w:rsidR="00103AC8" w:rsidRPr="00C17861" w:rsidRDefault="00103AC8" w:rsidP="00A27192">
            <w:pPr>
              <w:pStyle w:val="Tabletext"/>
            </w:pPr>
            <w:r w:rsidRPr="00C17861">
              <w:t>Bank cheques</w:t>
            </w:r>
          </w:p>
        </w:tc>
      </w:tr>
      <w:tr w:rsidR="00103AC8" w:rsidRPr="00C17861" w:rsidTr="00A27192">
        <w:tc>
          <w:tcPr>
            <w:tcW w:w="817" w:type="dxa"/>
            <w:tcBorders>
              <w:bottom w:val="single" w:sz="4" w:space="0" w:color="auto"/>
            </w:tcBorders>
            <w:shd w:val="clear" w:color="auto" w:fill="auto"/>
          </w:tcPr>
          <w:p w:rsidR="00103AC8" w:rsidRPr="00C17861" w:rsidRDefault="00103AC8" w:rsidP="00A27192">
            <w:pPr>
              <w:pStyle w:val="Tabletext"/>
            </w:pPr>
            <w:r w:rsidRPr="00C17861">
              <w:t>10</w:t>
            </w:r>
          </w:p>
        </w:tc>
        <w:tc>
          <w:tcPr>
            <w:tcW w:w="6479" w:type="dxa"/>
            <w:tcBorders>
              <w:bottom w:val="single" w:sz="4" w:space="0" w:color="auto"/>
            </w:tcBorders>
            <w:shd w:val="clear" w:color="auto" w:fill="auto"/>
          </w:tcPr>
          <w:p w:rsidR="00103AC8" w:rsidRPr="00C17861" w:rsidRDefault="00103AC8" w:rsidP="00A27192">
            <w:pPr>
              <w:pStyle w:val="Tabletext"/>
            </w:pPr>
            <w:r w:rsidRPr="00C17861">
              <w:t>Warrants</w:t>
            </w:r>
          </w:p>
        </w:tc>
      </w:tr>
      <w:tr w:rsidR="00103AC8" w:rsidRPr="00C17861" w:rsidTr="00A27192">
        <w:tc>
          <w:tcPr>
            <w:tcW w:w="817" w:type="dxa"/>
            <w:tcBorders>
              <w:bottom w:val="single" w:sz="12" w:space="0" w:color="auto"/>
            </w:tcBorders>
            <w:shd w:val="clear" w:color="auto" w:fill="auto"/>
          </w:tcPr>
          <w:p w:rsidR="00103AC8" w:rsidRPr="00C17861" w:rsidRDefault="00103AC8" w:rsidP="00A27192">
            <w:pPr>
              <w:pStyle w:val="Tabletext"/>
            </w:pPr>
            <w:r w:rsidRPr="00C17861">
              <w:t>11</w:t>
            </w:r>
          </w:p>
        </w:tc>
        <w:tc>
          <w:tcPr>
            <w:tcW w:w="6479" w:type="dxa"/>
            <w:tcBorders>
              <w:bottom w:val="single" w:sz="12" w:space="0" w:color="auto"/>
            </w:tcBorders>
            <w:shd w:val="clear" w:color="auto" w:fill="auto"/>
          </w:tcPr>
          <w:p w:rsidR="00103AC8" w:rsidRPr="00C17861" w:rsidRDefault="00103AC8" w:rsidP="00A27192">
            <w:pPr>
              <w:pStyle w:val="Tabletext"/>
            </w:pPr>
            <w:r w:rsidRPr="00C17861">
              <w:t>Securities lending</w:t>
            </w:r>
          </w:p>
        </w:tc>
      </w:tr>
    </w:tbl>
    <w:p w:rsidR="00103AC8" w:rsidRPr="00C17861" w:rsidRDefault="00A27192" w:rsidP="00A27192">
      <w:pPr>
        <w:pStyle w:val="ActHead2"/>
        <w:pageBreakBefore/>
      </w:pPr>
      <w:bookmarkStart w:id="129" w:name="_Toc375130637"/>
      <w:r w:rsidRPr="00C17861">
        <w:rPr>
          <w:rStyle w:val="CharPartNo"/>
        </w:rPr>
        <w:t>Part</w:t>
      </w:r>
      <w:r w:rsidR="00C17861">
        <w:rPr>
          <w:rStyle w:val="CharPartNo"/>
        </w:rPr>
        <w:t> </w:t>
      </w:r>
      <w:r w:rsidR="00103AC8" w:rsidRPr="00C17861">
        <w:rPr>
          <w:rStyle w:val="CharPartNo"/>
        </w:rPr>
        <w:t>9</w:t>
      </w:r>
      <w:r w:rsidRPr="00C17861">
        <w:t>—</w:t>
      </w:r>
      <w:r w:rsidR="00103AC8" w:rsidRPr="00C17861">
        <w:rPr>
          <w:rStyle w:val="CharPartText"/>
        </w:rPr>
        <w:t>Examples for item</w:t>
      </w:r>
      <w:r w:rsidR="00C17861">
        <w:rPr>
          <w:rStyle w:val="CharPartText"/>
        </w:rPr>
        <w:t> </w:t>
      </w:r>
      <w:r w:rsidR="00103AC8" w:rsidRPr="00C17861">
        <w:rPr>
          <w:rStyle w:val="CharPartText"/>
        </w:rPr>
        <w:t>11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5.09</w:t>
      </w:r>
      <w:bookmarkEnd w:id="129"/>
    </w:p>
    <w:p w:rsidR="00A27192" w:rsidRPr="00C17861" w:rsidRDefault="00A27192" w:rsidP="00A27192">
      <w:pPr>
        <w:pStyle w:val="Tabletext"/>
      </w:pPr>
    </w:p>
    <w:tbl>
      <w:tblPr>
        <w:tblW w:w="0" w:type="auto"/>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21"/>
        <w:gridCol w:w="6481"/>
      </w:tblGrid>
      <w:tr w:rsidR="00103AC8" w:rsidRPr="00C17861" w:rsidTr="00A27192">
        <w:trPr>
          <w:tblHeader/>
        </w:trPr>
        <w:tc>
          <w:tcPr>
            <w:tcW w:w="821"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481"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A80E71" w:rsidRPr="00C17861" w:rsidTr="00C14B64">
        <w:trPr>
          <w:trHeight w:val="3185"/>
        </w:trPr>
        <w:tc>
          <w:tcPr>
            <w:tcW w:w="821" w:type="dxa"/>
            <w:tcBorders>
              <w:top w:val="single" w:sz="12" w:space="0" w:color="auto"/>
            </w:tcBorders>
            <w:shd w:val="clear" w:color="auto" w:fill="auto"/>
          </w:tcPr>
          <w:p w:rsidR="00A80E71" w:rsidRPr="00C17861" w:rsidRDefault="00A80E71" w:rsidP="00A27192">
            <w:pPr>
              <w:pStyle w:val="Tabletext"/>
            </w:pPr>
            <w:r w:rsidRPr="00C17861">
              <w:t>1</w:t>
            </w:r>
          </w:p>
        </w:tc>
        <w:tc>
          <w:tcPr>
            <w:tcW w:w="6481" w:type="dxa"/>
            <w:tcBorders>
              <w:top w:val="single" w:sz="12" w:space="0" w:color="auto"/>
            </w:tcBorders>
            <w:shd w:val="clear" w:color="auto" w:fill="auto"/>
          </w:tcPr>
          <w:p w:rsidR="00A80E71" w:rsidRPr="00C17861" w:rsidRDefault="00A80E71" w:rsidP="00A27192">
            <w:pPr>
              <w:pStyle w:val="Tabletext"/>
            </w:pPr>
            <w:r w:rsidRPr="00C17861">
              <w:t>Forward contracts, futures contracts, swap contracts and options contracts the value of which depends on, or is derived from:</w:t>
            </w:r>
          </w:p>
          <w:p w:rsidR="00A80E71" w:rsidRPr="00C17861" w:rsidRDefault="00A80E71" w:rsidP="00BD01C1">
            <w:pPr>
              <w:pStyle w:val="Tablea"/>
            </w:pPr>
            <w:r w:rsidRPr="00C17861">
              <w:t>(a) the price of debt securities or debt securities index values or interest rates; or</w:t>
            </w:r>
          </w:p>
          <w:p w:rsidR="00A80E71" w:rsidRPr="00C17861" w:rsidRDefault="00A80E71" w:rsidP="00BD01C1">
            <w:pPr>
              <w:pStyle w:val="Tablea"/>
            </w:pPr>
            <w:r w:rsidRPr="00C17861">
              <w:t>(b) foreign exchange or currency values or currency index values; or</w:t>
            </w:r>
          </w:p>
          <w:p w:rsidR="00A80E71" w:rsidRPr="00C17861" w:rsidRDefault="00A80E71" w:rsidP="00BD01C1">
            <w:pPr>
              <w:pStyle w:val="Tablea"/>
            </w:pPr>
            <w:r w:rsidRPr="00C17861">
              <w:t>(c) share or stock prices or equity index values; or</w:t>
            </w:r>
          </w:p>
          <w:p w:rsidR="00A80E71" w:rsidRPr="00C17861" w:rsidRDefault="00A80E71" w:rsidP="00BD01C1">
            <w:pPr>
              <w:pStyle w:val="Tablea"/>
            </w:pPr>
            <w:r w:rsidRPr="00C17861">
              <w:t>(d) credit spreads or credit events, including:</w:t>
            </w:r>
          </w:p>
          <w:p w:rsidR="00A80E71" w:rsidRPr="00C17861" w:rsidRDefault="00A80E71" w:rsidP="00BD01C1">
            <w:pPr>
              <w:pStyle w:val="Tablei"/>
            </w:pPr>
            <w:r w:rsidRPr="00C17861">
              <w:t>(i) default; and</w:t>
            </w:r>
          </w:p>
          <w:p w:rsidR="00A80E71" w:rsidRPr="00C17861" w:rsidRDefault="00A80E71" w:rsidP="00BD01C1">
            <w:pPr>
              <w:pStyle w:val="Tablei"/>
            </w:pPr>
            <w:r w:rsidRPr="00C17861">
              <w:t>(ii) other forms of financial distress; and</w:t>
            </w:r>
          </w:p>
          <w:p w:rsidR="00A80E71" w:rsidRPr="00C17861" w:rsidRDefault="00A80E71" w:rsidP="00BD01C1">
            <w:pPr>
              <w:pStyle w:val="Tablei"/>
            </w:pPr>
            <w:r w:rsidRPr="00C17861">
              <w:t>(iii) credit index values; or</w:t>
            </w:r>
          </w:p>
          <w:p w:rsidR="00A80E71" w:rsidRPr="00C17861" w:rsidRDefault="00A80E71" w:rsidP="00BD01C1">
            <w:pPr>
              <w:pStyle w:val="Tablea"/>
            </w:pPr>
            <w:r w:rsidRPr="00C17861">
              <w:t>(e) macroeconomic indicators or variables; or</w:t>
            </w:r>
          </w:p>
          <w:p w:rsidR="00A80E71" w:rsidRPr="00C17861" w:rsidRDefault="00A80E71" w:rsidP="00C14B64">
            <w:pPr>
              <w:pStyle w:val="Tablea"/>
            </w:pPr>
            <w:r w:rsidRPr="00C17861">
              <w:t>(f) climatic events or indexes</w:t>
            </w:r>
          </w:p>
        </w:tc>
      </w:tr>
      <w:tr w:rsidR="00103AC8" w:rsidRPr="00C17861" w:rsidTr="00A27192">
        <w:tc>
          <w:tcPr>
            <w:tcW w:w="821" w:type="dxa"/>
            <w:shd w:val="clear" w:color="auto" w:fill="auto"/>
          </w:tcPr>
          <w:p w:rsidR="00103AC8" w:rsidRPr="00C17861" w:rsidRDefault="00103AC8" w:rsidP="00A27192">
            <w:pPr>
              <w:pStyle w:val="Tabletext"/>
            </w:pPr>
            <w:r w:rsidRPr="00C17861">
              <w:t>2</w:t>
            </w:r>
          </w:p>
        </w:tc>
        <w:tc>
          <w:tcPr>
            <w:tcW w:w="6481" w:type="dxa"/>
            <w:shd w:val="clear" w:color="auto" w:fill="auto"/>
          </w:tcPr>
          <w:p w:rsidR="00103AC8" w:rsidRPr="00C17861" w:rsidRDefault="00103AC8" w:rsidP="00A27192">
            <w:pPr>
              <w:pStyle w:val="Tabletext"/>
            </w:pPr>
            <w:r w:rsidRPr="00C17861">
              <w:t>Commodity derivatives that involve no option, right or obligation to delivery of the commodity, such as electricity derivatives</w:t>
            </w:r>
          </w:p>
        </w:tc>
      </w:tr>
      <w:tr w:rsidR="00103AC8" w:rsidRPr="00C17861" w:rsidTr="00A27192">
        <w:tc>
          <w:tcPr>
            <w:tcW w:w="821" w:type="dxa"/>
            <w:shd w:val="clear" w:color="auto" w:fill="auto"/>
          </w:tcPr>
          <w:p w:rsidR="00103AC8" w:rsidRPr="00C17861" w:rsidRDefault="00103AC8" w:rsidP="00A27192">
            <w:pPr>
              <w:pStyle w:val="Tabletext"/>
            </w:pPr>
            <w:r w:rsidRPr="00C17861">
              <w:t>3</w:t>
            </w:r>
          </w:p>
        </w:tc>
        <w:tc>
          <w:tcPr>
            <w:tcW w:w="6481" w:type="dxa"/>
            <w:shd w:val="clear" w:color="auto" w:fill="auto"/>
          </w:tcPr>
          <w:p w:rsidR="00103AC8" w:rsidRPr="00C17861" w:rsidRDefault="00103AC8" w:rsidP="00A27192">
            <w:pPr>
              <w:pStyle w:val="Tabletext"/>
            </w:pPr>
            <w:r w:rsidRPr="00C17861">
              <w:t>Reciprocal repurchase agreements</w:t>
            </w:r>
          </w:p>
        </w:tc>
      </w:tr>
      <w:tr w:rsidR="00103AC8" w:rsidRPr="00C17861" w:rsidTr="00A27192">
        <w:tc>
          <w:tcPr>
            <w:tcW w:w="821" w:type="dxa"/>
            <w:shd w:val="clear" w:color="auto" w:fill="auto"/>
          </w:tcPr>
          <w:p w:rsidR="00103AC8" w:rsidRPr="00C17861" w:rsidRDefault="00103AC8" w:rsidP="00A27192">
            <w:pPr>
              <w:pStyle w:val="Tabletext"/>
            </w:pPr>
            <w:r w:rsidRPr="00C17861">
              <w:t>4</w:t>
            </w:r>
          </w:p>
        </w:tc>
        <w:tc>
          <w:tcPr>
            <w:tcW w:w="6481" w:type="dxa"/>
            <w:shd w:val="clear" w:color="auto" w:fill="auto"/>
          </w:tcPr>
          <w:p w:rsidR="00103AC8" w:rsidRPr="00C17861" w:rsidRDefault="00103AC8" w:rsidP="00A27192">
            <w:pPr>
              <w:pStyle w:val="Tabletext"/>
            </w:pPr>
            <w:r w:rsidRPr="00C17861">
              <w:t>Options over input taxed supply of precious metals</w:t>
            </w:r>
          </w:p>
        </w:tc>
      </w:tr>
      <w:tr w:rsidR="00103AC8" w:rsidRPr="00C17861" w:rsidTr="00A27192">
        <w:tc>
          <w:tcPr>
            <w:tcW w:w="821" w:type="dxa"/>
            <w:shd w:val="clear" w:color="auto" w:fill="auto"/>
          </w:tcPr>
          <w:p w:rsidR="00103AC8" w:rsidRPr="00C17861" w:rsidRDefault="00103AC8" w:rsidP="00A27192">
            <w:pPr>
              <w:pStyle w:val="Tabletext"/>
            </w:pPr>
            <w:r w:rsidRPr="00C17861">
              <w:t>5</w:t>
            </w:r>
          </w:p>
        </w:tc>
        <w:tc>
          <w:tcPr>
            <w:tcW w:w="6481" w:type="dxa"/>
            <w:shd w:val="clear" w:color="auto" w:fill="auto"/>
          </w:tcPr>
          <w:p w:rsidR="00103AC8" w:rsidRPr="00C17861" w:rsidRDefault="00103AC8" w:rsidP="00A27192">
            <w:pPr>
              <w:pStyle w:val="Tabletext"/>
            </w:pPr>
            <w:r w:rsidRPr="00C17861">
              <w:t>Securities lending agreements</w:t>
            </w:r>
          </w:p>
        </w:tc>
      </w:tr>
      <w:tr w:rsidR="00103AC8" w:rsidRPr="00C17861" w:rsidTr="00A27192">
        <w:tc>
          <w:tcPr>
            <w:tcW w:w="821" w:type="dxa"/>
            <w:tcBorders>
              <w:bottom w:val="single" w:sz="4" w:space="0" w:color="auto"/>
            </w:tcBorders>
            <w:shd w:val="clear" w:color="auto" w:fill="auto"/>
          </w:tcPr>
          <w:p w:rsidR="00103AC8" w:rsidRPr="00C17861" w:rsidRDefault="00103AC8" w:rsidP="00A27192">
            <w:pPr>
              <w:pStyle w:val="Tabletext"/>
            </w:pPr>
            <w:r w:rsidRPr="00C17861">
              <w:t>6</w:t>
            </w:r>
          </w:p>
        </w:tc>
        <w:tc>
          <w:tcPr>
            <w:tcW w:w="6481" w:type="dxa"/>
            <w:tcBorders>
              <w:bottom w:val="single" w:sz="4" w:space="0" w:color="auto"/>
            </w:tcBorders>
            <w:shd w:val="clear" w:color="auto" w:fill="auto"/>
          </w:tcPr>
          <w:p w:rsidR="00103AC8" w:rsidRPr="00C17861" w:rsidRDefault="00103AC8" w:rsidP="00A27192">
            <w:pPr>
              <w:pStyle w:val="Tabletext"/>
            </w:pPr>
            <w:r w:rsidRPr="00C17861">
              <w:t>Initial and variation margins in respect of exchange traded futures contracts</w:t>
            </w:r>
          </w:p>
        </w:tc>
      </w:tr>
      <w:tr w:rsidR="00103AC8" w:rsidRPr="00C17861" w:rsidTr="00A27192">
        <w:tc>
          <w:tcPr>
            <w:tcW w:w="821" w:type="dxa"/>
            <w:tcBorders>
              <w:bottom w:val="single" w:sz="12" w:space="0" w:color="auto"/>
            </w:tcBorders>
            <w:shd w:val="clear" w:color="auto" w:fill="auto"/>
          </w:tcPr>
          <w:p w:rsidR="00103AC8" w:rsidRPr="00C17861" w:rsidRDefault="00103AC8" w:rsidP="00A27192">
            <w:pPr>
              <w:pStyle w:val="Tabletext"/>
            </w:pPr>
            <w:r w:rsidRPr="00C17861">
              <w:t>7</w:t>
            </w:r>
          </w:p>
        </w:tc>
        <w:tc>
          <w:tcPr>
            <w:tcW w:w="6481" w:type="dxa"/>
            <w:tcBorders>
              <w:bottom w:val="single" w:sz="12" w:space="0" w:color="auto"/>
            </w:tcBorders>
            <w:shd w:val="clear" w:color="auto" w:fill="auto"/>
          </w:tcPr>
          <w:p w:rsidR="00103AC8" w:rsidRPr="00C17861" w:rsidRDefault="00103AC8" w:rsidP="00A27192">
            <w:pPr>
              <w:pStyle w:val="Tabletext"/>
            </w:pPr>
            <w:r w:rsidRPr="00C17861">
              <w:t>Cash settlement of a derivative over the counter or on the exchange rather than the physical delivery of the underlying taxable assets</w:t>
            </w:r>
          </w:p>
        </w:tc>
      </w:tr>
    </w:tbl>
    <w:p w:rsidR="00103AC8" w:rsidRPr="00C17861" w:rsidRDefault="00A27192" w:rsidP="00964C51">
      <w:pPr>
        <w:pStyle w:val="ActHead1"/>
        <w:pageBreakBefore/>
        <w:spacing w:before="120"/>
      </w:pPr>
      <w:bookmarkStart w:id="130" w:name="_Toc375130638"/>
      <w:r w:rsidRPr="00C17861">
        <w:rPr>
          <w:rStyle w:val="CharChapNo"/>
        </w:rPr>
        <w:t>Schedule</w:t>
      </w:r>
      <w:r w:rsidR="00C17861">
        <w:rPr>
          <w:rStyle w:val="CharChapNo"/>
        </w:rPr>
        <w:t> </w:t>
      </w:r>
      <w:r w:rsidR="00103AC8" w:rsidRPr="00C17861">
        <w:rPr>
          <w:rStyle w:val="CharChapNo"/>
        </w:rPr>
        <w:t>8</w:t>
      </w:r>
      <w:r w:rsidRPr="00C17861">
        <w:t>—</w:t>
      </w:r>
      <w:r w:rsidR="00103AC8" w:rsidRPr="00C17861">
        <w:rPr>
          <w:rStyle w:val="CharChapText"/>
        </w:rPr>
        <w:t>Examples of supply that is not financial supply</w:t>
      </w:r>
      <w:bookmarkEnd w:id="130"/>
    </w:p>
    <w:p w:rsidR="00103AC8" w:rsidRPr="00C17861" w:rsidRDefault="00103AC8" w:rsidP="00A27192">
      <w:pPr>
        <w:pStyle w:val="notemargin"/>
      </w:pPr>
      <w:r w:rsidRPr="00C17861">
        <w:t>(regulation</w:t>
      </w:r>
      <w:r w:rsidR="00C17861">
        <w:t> </w:t>
      </w:r>
      <w:r w:rsidRPr="00C17861">
        <w:t>40</w:t>
      </w:r>
      <w:r w:rsidR="00C17861">
        <w:noBreakHyphen/>
      </w:r>
      <w:r w:rsidRPr="00C17861">
        <w:t>5.13)</w:t>
      </w:r>
    </w:p>
    <w:p w:rsidR="00103AC8" w:rsidRPr="00C17861" w:rsidRDefault="00A27192" w:rsidP="00A27192">
      <w:pPr>
        <w:pStyle w:val="notetext"/>
      </w:pPr>
      <w:r w:rsidRPr="00C17861">
        <w:rPr>
          <w:iCs/>
        </w:rPr>
        <w:t>Note 1:</w:t>
      </w:r>
      <w:r w:rsidRPr="00C17861">
        <w:rPr>
          <w:iCs/>
        </w:rPr>
        <w:tab/>
      </w:r>
      <w:r w:rsidR="00103AC8" w:rsidRPr="00C17861">
        <w:t>The examples are not to be taken as exhaustive.</w:t>
      </w:r>
    </w:p>
    <w:p w:rsidR="00103AC8" w:rsidRPr="00C17861" w:rsidRDefault="00A27192" w:rsidP="00A27192">
      <w:pPr>
        <w:pStyle w:val="notetext"/>
      </w:pPr>
      <w:r w:rsidRPr="00C17861">
        <w:rPr>
          <w:iCs/>
        </w:rPr>
        <w:t>Note 2:</w:t>
      </w:r>
      <w:r w:rsidRPr="00C17861">
        <w:rPr>
          <w:iCs/>
        </w:rPr>
        <w:tab/>
      </w:r>
      <w:r w:rsidR="00103AC8" w:rsidRPr="00C17861">
        <w:t>If an example is inconsistent with the description of the financial supply in the table in regulation</w:t>
      </w:r>
      <w:r w:rsidR="00C17861">
        <w:t> </w:t>
      </w:r>
      <w:r w:rsidR="00103AC8" w:rsidRPr="00C17861">
        <w:t>40</w:t>
      </w:r>
      <w:r w:rsidR="00C17861">
        <w:noBreakHyphen/>
      </w:r>
      <w:r w:rsidR="00103AC8" w:rsidRPr="00C17861">
        <w:t>5.12 to which the example relates, the description in the table prevails.</w:t>
      </w:r>
    </w:p>
    <w:p w:rsidR="00103AC8" w:rsidRPr="00C17861" w:rsidRDefault="00103AC8" w:rsidP="00A27192">
      <w:pPr>
        <w:pStyle w:val="notetext"/>
      </w:pPr>
      <w:r w:rsidRPr="00C17861">
        <w:t xml:space="preserve">See s 15AD of the </w:t>
      </w:r>
      <w:r w:rsidRPr="00C17861">
        <w:rPr>
          <w:i/>
          <w:iCs/>
        </w:rPr>
        <w:t>Acts Interpretation Act 1901</w:t>
      </w:r>
      <w:r w:rsidRPr="00C17861">
        <w:t>.</w:t>
      </w:r>
    </w:p>
    <w:p w:rsidR="00103AC8" w:rsidRPr="00C17861" w:rsidRDefault="00A27192" w:rsidP="00BD01C1">
      <w:pPr>
        <w:pStyle w:val="ActHead2"/>
      </w:pPr>
      <w:bookmarkStart w:id="131" w:name="_Toc375130639"/>
      <w:r w:rsidRPr="00C17861">
        <w:rPr>
          <w:rStyle w:val="CharPartNo"/>
        </w:rPr>
        <w:t>Part</w:t>
      </w:r>
      <w:r w:rsidR="00C17861">
        <w:rPr>
          <w:rStyle w:val="CharPartNo"/>
        </w:rPr>
        <w:t> </w:t>
      </w:r>
      <w:r w:rsidR="00103AC8" w:rsidRPr="00C17861">
        <w:rPr>
          <w:rStyle w:val="CharPartNo"/>
        </w:rPr>
        <w:t>1</w:t>
      </w:r>
      <w:r w:rsidRPr="00C17861">
        <w:t>—</w:t>
      </w:r>
      <w:r w:rsidR="00103AC8" w:rsidRPr="00C17861">
        <w:rPr>
          <w:rStyle w:val="CharPartText"/>
        </w:rPr>
        <w:t>Examples for item</w:t>
      </w:r>
      <w:r w:rsidR="00C17861">
        <w:rPr>
          <w:rStyle w:val="CharPartText"/>
        </w:rPr>
        <w:t> </w:t>
      </w:r>
      <w:r w:rsidR="00103AC8" w:rsidRPr="00C17861">
        <w:rPr>
          <w:rStyle w:val="CharPartText"/>
        </w:rPr>
        <w:t>3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5.12</w:t>
      </w:r>
      <w:bookmarkEnd w:id="131"/>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237"/>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23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top w:val="single" w:sz="12" w:space="0" w:color="auto"/>
            </w:tcBorders>
            <w:shd w:val="clear" w:color="auto" w:fill="auto"/>
          </w:tcPr>
          <w:p w:rsidR="00103AC8" w:rsidRPr="00C17861" w:rsidRDefault="00103AC8" w:rsidP="00A27192">
            <w:pPr>
              <w:pStyle w:val="Tabletext"/>
            </w:pPr>
            <w:r w:rsidRPr="00C17861">
              <w:t>1</w:t>
            </w:r>
          </w:p>
        </w:tc>
        <w:tc>
          <w:tcPr>
            <w:tcW w:w="6237" w:type="dxa"/>
            <w:tcBorders>
              <w:top w:val="single" w:sz="12" w:space="0" w:color="auto"/>
            </w:tcBorders>
            <w:shd w:val="clear" w:color="auto" w:fill="auto"/>
          </w:tcPr>
          <w:p w:rsidR="00103AC8" w:rsidRPr="00C17861" w:rsidRDefault="00103AC8" w:rsidP="00A27192">
            <w:pPr>
              <w:pStyle w:val="Tabletext"/>
            </w:pPr>
            <w:r w:rsidRPr="00C17861">
              <w:t>Advice by a legal practitioner in the course of professional practice</w:t>
            </w:r>
          </w:p>
        </w:tc>
      </w:tr>
      <w:tr w:rsidR="00103AC8" w:rsidRPr="00C17861" w:rsidTr="00A27192">
        <w:tc>
          <w:tcPr>
            <w:tcW w:w="817" w:type="dxa"/>
            <w:shd w:val="clear" w:color="auto" w:fill="auto"/>
          </w:tcPr>
          <w:p w:rsidR="00103AC8" w:rsidRPr="00C17861" w:rsidRDefault="00103AC8" w:rsidP="00A27192">
            <w:pPr>
              <w:pStyle w:val="Tabletext"/>
            </w:pPr>
            <w:r w:rsidRPr="00C17861">
              <w:t>2</w:t>
            </w:r>
          </w:p>
        </w:tc>
        <w:tc>
          <w:tcPr>
            <w:tcW w:w="6237" w:type="dxa"/>
            <w:shd w:val="clear" w:color="auto" w:fill="auto"/>
          </w:tcPr>
          <w:p w:rsidR="00103AC8" w:rsidRPr="00C17861" w:rsidRDefault="00103AC8" w:rsidP="00A27192">
            <w:pPr>
              <w:pStyle w:val="Tabletext"/>
            </w:pPr>
            <w:r w:rsidRPr="00C17861">
              <w:t>Advice by an accountant in the course of professional practice</w:t>
            </w:r>
          </w:p>
        </w:tc>
      </w:tr>
      <w:tr w:rsidR="00103AC8" w:rsidRPr="00C17861" w:rsidTr="00A27192">
        <w:tc>
          <w:tcPr>
            <w:tcW w:w="817" w:type="dxa"/>
            <w:shd w:val="clear" w:color="auto" w:fill="auto"/>
          </w:tcPr>
          <w:p w:rsidR="00103AC8" w:rsidRPr="00C17861" w:rsidRDefault="00103AC8" w:rsidP="00A27192">
            <w:pPr>
              <w:pStyle w:val="Tabletext"/>
            </w:pPr>
            <w:r w:rsidRPr="00C17861">
              <w:t>3</w:t>
            </w:r>
          </w:p>
        </w:tc>
        <w:tc>
          <w:tcPr>
            <w:tcW w:w="6237" w:type="dxa"/>
            <w:shd w:val="clear" w:color="auto" w:fill="auto"/>
          </w:tcPr>
          <w:p w:rsidR="00103AC8" w:rsidRPr="00C17861" w:rsidRDefault="00103AC8" w:rsidP="00A27192">
            <w:pPr>
              <w:pStyle w:val="Tabletext"/>
            </w:pPr>
            <w:r w:rsidRPr="00C17861">
              <w:t>Taxation advice, including preparation of tax returns</w:t>
            </w:r>
          </w:p>
        </w:tc>
      </w:tr>
      <w:tr w:rsidR="00103AC8" w:rsidRPr="00C17861" w:rsidTr="00A27192">
        <w:tc>
          <w:tcPr>
            <w:tcW w:w="817" w:type="dxa"/>
            <w:tcBorders>
              <w:bottom w:val="single" w:sz="4" w:space="0" w:color="auto"/>
            </w:tcBorders>
            <w:shd w:val="clear" w:color="auto" w:fill="auto"/>
          </w:tcPr>
          <w:p w:rsidR="00103AC8" w:rsidRPr="00C17861" w:rsidRDefault="00103AC8" w:rsidP="00A27192">
            <w:pPr>
              <w:pStyle w:val="Tabletext"/>
            </w:pPr>
            <w:r w:rsidRPr="00C17861">
              <w:t>4</w:t>
            </w:r>
          </w:p>
        </w:tc>
        <w:tc>
          <w:tcPr>
            <w:tcW w:w="6237" w:type="dxa"/>
            <w:tcBorders>
              <w:bottom w:val="single" w:sz="4" w:space="0" w:color="auto"/>
            </w:tcBorders>
            <w:shd w:val="clear" w:color="auto" w:fill="auto"/>
          </w:tcPr>
          <w:p w:rsidR="00103AC8" w:rsidRPr="00C17861" w:rsidRDefault="00103AC8" w:rsidP="00A27192">
            <w:pPr>
              <w:pStyle w:val="Tabletext"/>
            </w:pPr>
            <w:r w:rsidRPr="00C17861">
              <w:t>Actuarial advice</w:t>
            </w:r>
          </w:p>
        </w:tc>
      </w:tr>
      <w:tr w:rsidR="00103AC8" w:rsidRPr="00C17861" w:rsidTr="00A27192">
        <w:tc>
          <w:tcPr>
            <w:tcW w:w="817" w:type="dxa"/>
            <w:tcBorders>
              <w:bottom w:val="single" w:sz="12" w:space="0" w:color="auto"/>
            </w:tcBorders>
            <w:shd w:val="clear" w:color="auto" w:fill="auto"/>
          </w:tcPr>
          <w:p w:rsidR="00103AC8" w:rsidRPr="00C17861" w:rsidRDefault="00103AC8" w:rsidP="00A27192">
            <w:pPr>
              <w:pStyle w:val="Tabletext"/>
            </w:pPr>
            <w:r w:rsidRPr="00C17861">
              <w:t>5</w:t>
            </w:r>
          </w:p>
        </w:tc>
        <w:tc>
          <w:tcPr>
            <w:tcW w:w="6237" w:type="dxa"/>
            <w:tcBorders>
              <w:bottom w:val="single" w:sz="12" w:space="0" w:color="auto"/>
            </w:tcBorders>
            <w:shd w:val="clear" w:color="auto" w:fill="auto"/>
          </w:tcPr>
          <w:p w:rsidR="00103AC8" w:rsidRPr="00C17861" w:rsidRDefault="00103AC8" w:rsidP="00A27192">
            <w:pPr>
              <w:pStyle w:val="Tabletext"/>
            </w:pPr>
            <w:r w:rsidRPr="00C17861">
              <w:t>Rating services for securitisation vehicles</w:t>
            </w:r>
          </w:p>
        </w:tc>
      </w:tr>
    </w:tbl>
    <w:p w:rsidR="00103AC8" w:rsidRPr="00C17861" w:rsidRDefault="00A27192" w:rsidP="00A27192">
      <w:pPr>
        <w:pStyle w:val="ActHead2"/>
        <w:pageBreakBefore/>
      </w:pPr>
      <w:bookmarkStart w:id="132" w:name="_Toc375130640"/>
      <w:r w:rsidRPr="00C17861">
        <w:rPr>
          <w:rStyle w:val="CharPartNo"/>
        </w:rPr>
        <w:t>Part</w:t>
      </w:r>
      <w:r w:rsidR="00C17861">
        <w:rPr>
          <w:rStyle w:val="CharPartNo"/>
        </w:rPr>
        <w:t> </w:t>
      </w:r>
      <w:r w:rsidR="00103AC8" w:rsidRPr="00C17861">
        <w:rPr>
          <w:rStyle w:val="CharPartNo"/>
        </w:rPr>
        <w:t>2</w:t>
      </w:r>
      <w:r w:rsidRPr="00C17861">
        <w:t>—</w:t>
      </w:r>
      <w:r w:rsidR="00103AC8" w:rsidRPr="00C17861">
        <w:rPr>
          <w:rStyle w:val="CharPartText"/>
        </w:rPr>
        <w:t>Examples for item</w:t>
      </w:r>
      <w:r w:rsidR="00C17861">
        <w:rPr>
          <w:rStyle w:val="CharPartText"/>
        </w:rPr>
        <w:t> </w:t>
      </w:r>
      <w:r w:rsidR="00103AC8" w:rsidRPr="00C17861">
        <w:rPr>
          <w:rStyle w:val="CharPartText"/>
        </w:rPr>
        <w:t>4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5.12</w:t>
      </w:r>
      <w:bookmarkEnd w:id="132"/>
    </w:p>
    <w:p w:rsidR="00A27192" w:rsidRPr="00C17861" w:rsidRDefault="00A27192" w:rsidP="00A27192">
      <w:pPr>
        <w:pStyle w:val="Tabletext"/>
      </w:pPr>
    </w:p>
    <w:tbl>
      <w:tblPr>
        <w:tblW w:w="0" w:type="auto"/>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6379"/>
      </w:tblGrid>
      <w:tr w:rsidR="00103AC8" w:rsidRPr="00C17861" w:rsidTr="00A27192">
        <w:trPr>
          <w:tblHeader/>
        </w:trPr>
        <w:tc>
          <w:tcPr>
            <w:tcW w:w="709" w:type="dxa"/>
            <w:tcBorders>
              <w:top w:val="single" w:sz="12" w:space="0" w:color="auto"/>
              <w:bottom w:val="single" w:sz="12" w:space="0" w:color="auto"/>
            </w:tcBorders>
            <w:shd w:val="clear" w:color="auto" w:fill="auto"/>
          </w:tcPr>
          <w:p w:rsidR="00103AC8" w:rsidRPr="00C17861" w:rsidRDefault="00103AC8" w:rsidP="00BD01C1">
            <w:pPr>
              <w:rPr>
                <w:b/>
                <w:sz w:val="20"/>
              </w:rPr>
            </w:pPr>
            <w:r w:rsidRPr="00C17861">
              <w:rPr>
                <w:b/>
                <w:sz w:val="20"/>
              </w:rPr>
              <w:t>Item</w:t>
            </w:r>
          </w:p>
        </w:tc>
        <w:tc>
          <w:tcPr>
            <w:tcW w:w="6379" w:type="dxa"/>
            <w:tcBorders>
              <w:top w:val="single" w:sz="12" w:space="0" w:color="auto"/>
              <w:bottom w:val="single" w:sz="12" w:space="0" w:color="auto"/>
            </w:tcBorders>
            <w:shd w:val="clear" w:color="auto" w:fill="auto"/>
          </w:tcPr>
          <w:p w:rsidR="00103AC8" w:rsidRPr="00C17861" w:rsidRDefault="00103AC8" w:rsidP="00BD01C1">
            <w:pPr>
              <w:rPr>
                <w:b/>
                <w:sz w:val="20"/>
              </w:rPr>
            </w:pPr>
            <w:r w:rsidRPr="00C17861">
              <w:rPr>
                <w:b/>
                <w:sz w:val="20"/>
              </w:rPr>
              <w:t>Example</w:t>
            </w:r>
          </w:p>
        </w:tc>
      </w:tr>
      <w:tr w:rsidR="00A80E71" w:rsidRPr="00C17861" w:rsidTr="00C14B64">
        <w:trPr>
          <w:trHeight w:val="2335"/>
        </w:trPr>
        <w:tc>
          <w:tcPr>
            <w:tcW w:w="709" w:type="dxa"/>
            <w:tcBorders>
              <w:top w:val="single" w:sz="12" w:space="0" w:color="auto"/>
            </w:tcBorders>
            <w:shd w:val="clear" w:color="auto" w:fill="auto"/>
          </w:tcPr>
          <w:p w:rsidR="00A80E71" w:rsidRPr="00C17861" w:rsidRDefault="00A80E71" w:rsidP="00A27192">
            <w:pPr>
              <w:pStyle w:val="Tabletext"/>
            </w:pPr>
            <w:r w:rsidRPr="00C17861">
              <w:t>1</w:t>
            </w:r>
          </w:p>
        </w:tc>
        <w:tc>
          <w:tcPr>
            <w:tcW w:w="6379" w:type="dxa"/>
            <w:tcBorders>
              <w:top w:val="single" w:sz="12" w:space="0" w:color="auto"/>
            </w:tcBorders>
            <w:shd w:val="clear" w:color="auto" w:fill="auto"/>
          </w:tcPr>
          <w:p w:rsidR="00A80E71" w:rsidRPr="00C17861" w:rsidRDefault="00A80E71" w:rsidP="00A27192">
            <w:pPr>
              <w:pStyle w:val="Tabletext"/>
            </w:pPr>
            <w:r w:rsidRPr="00C17861">
              <w:t>Supply of services by a payment system operator to a participant in the system for which the following fees are charged by the operator:</w:t>
            </w:r>
          </w:p>
          <w:p w:rsidR="00A80E71" w:rsidRPr="00C17861" w:rsidRDefault="00A80E71" w:rsidP="00BD01C1">
            <w:pPr>
              <w:pStyle w:val="Tablea"/>
            </w:pPr>
            <w:r w:rsidRPr="00C17861">
              <w:t>(a) membership fees;</w:t>
            </w:r>
          </w:p>
          <w:p w:rsidR="00A80E71" w:rsidRPr="00C17861" w:rsidRDefault="00A80E71" w:rsidP="00BD01C1">
            <w:pPr>
              <w:pStyle w:val="Tablea"/>
            </w:pPr>
            <w:r w:rsidRPr="00C17861">
              <w:t>(b) processing fees;</w:t>
            </w:r>
          </w:p>
          <w:p w:rsidR="00A80E71" w:rsidRPr="00C17861" w:rsidRDefault="00A80E71" w:rsidP="00BD01C1">
            <w:pPr>
              <w:pStyle w:val="Tablea"/>
            </w:pPr>
            <w:r w:rsidRPr="00C17861">
              <w:t>(c) service fees;</w:t>
            </w:r>
          </w:p>
          <w:p w:rsidR="00A80E71" w:rsidRPr="00C17861" w:rsidRDefault="00A80E71" w:rsidP="00BD01C1">
            <w:pPr>
              <w:pStyle w:val="Tablea"/>
            </w:pPr>
            <w:r w:rsidRPr="00C17861">
              <w:t>(d) marketing fees;</w:t>
            </w:r>
          </w:p>
          <w:p w:rsidR="00A80E71" w:rsidRPr="00C17861" w:rsidRDefault="00A80E71" w:rsidP="00BD01C1">
            <w:pPr>
              <w:pStyle w:val="Tablea"/>
            </w:pPr>
            <w:r w:rsidRPr="00C17861">
              <w:t>(e) risk management fees;</w:t>
            </w:r>
          </w:p>
          <w:p w:rsidR="00A80E71" w:rsidRPr="00C17861" w:rsidRDefault="00A80E71" w:rsidP="00BD01C1">
            <w:pPr>
              <w:pStyle w:val="Tablea"/>
            </w:pPr>
            <w:r w:rsidRPr="00C17861">
              <w:t>(f) multi</w:t>
            </w:r>
            <w:r w:rsidR="00C17861">
              <w:noBreakHyphen/>
            </w:r>
            <w:r w:rsidRPr="00C17861">
              <w:t>currency fees</w:t>
            </w:r>
          </w:p>
        </w:tc>
      </w:tr>
      <w:tr w:rsidR="00103AC8" w:rsidRPr="00C17861" w:rsidTr="00A27192">
        <w:tc>
          <w:tcPr>
            <w:tcW w:w="709" w:type="dxa"/>
            <w:shd w:val="clear" w:color="auto" w:fill="auto"/>
          </w:tcPr>
          <w:p w:rsidR="00103AC8" w:rsidRPr="00C17861" w:rsidRDefault="00103AC8" w:rsidP="00A27192">
            <w:pPr>
              <w:pStyle w:val="Tabletext"/>
            </w:pPr>
            <w:r w:rsidRPr="00C17861">
              <w:t>2</w:t>
            </w:r>
          </w:p>
        </w:tc>
        <w:tc>
          <w:tcPr>
            <w:tcW w:w="6379" w:type="dxa"/>
            <w:shd w:val="clear" w:color="auto" w:fill="auto"/>
          </w:tcPr>
          <w:p w:rsidR="00103AC8" w:rsidRPr="00C17861" w:rsidRDefault="00103AC8" w:rsidP="00A27192">
            <w:pPr>
              <w:pStyle w:val="Tabletext"/>
            </w:pPr>
            <w:r w:rsidRPr="00C17861">
              <w:t>Access to a payment system, and supply of other related services by a participant in the system to a third party</w:t>
            </w:r>
          </w:p>
        </w:tc>
      </w:tr>
      <w:tr w:rsidR="00103AC8" w:rsidRPr="00C17861" w:rsidTr="00A27192">
        <w:tc>
          <w:tcPr>
            <w:tcW w:w="709" w:type="dxa"/>
            <w:shd w:val="clear" w:color="auto" w:fill="auto"/>
          </w:tcPr>
          <w:p w:rsidR="00103AC8" w:rsidRPr="00C17861" w:rsidRDefault="00103AC8" w:rsidP="00A27192">
            <w:pPr>
              <w:pStyle w:val="Tabletext"/>
            </w:pPr>
            <w:r w:rsidRPr="00C17861">
              <w:t>3</w:t>
            </w:r>
          </w:p>
        </w:tc>
        <w:tc>
          <w:tcPr>
            <w:tcW w:w="6379" w:type="dxa"/>
            <w:shd w:val="clear" w:color="auto" w:fill="auto"/>
          </w:tcPr>
          <w:p w:rsidR="00103AC8" w:rsidRPr="00C17861" w:rsidRDefault="00103AC8" w:rsidP="00A27192">
            <w:pPr>
              <w:pStyle w:val="Tabletext"/>
            </w:pPr>
            <w:r w:rsidRPr="00C17861">
              <w:t>Supply of a service by one participant in a payment system to another participant in the system in relation to charge, credit and debit card transactions</w:t>
            </w:r>
          </w:p>
        </w:tc>
      </w:tr>
      <w:tr w:rsidR="00A80E71" w:rsidRPr="00C17861" w:rsidTr="00A6652D">
        <w:trPr>
          <w:trHeight w:val="4320"/>
        </w:trPr>
        <w:tc>
          <w:tcPr>
            <w:tcW w:w="709" w:type="dxa"/>
            <w:tcBorders>
              <w:bottom w:val="single" w:sz="4" w:space="0" w:color="auto"/>
            </w:tcBorders>
            <w:shd w:val="clear" w:color="auto" w:fill="auto"/>
          </w:tcPr>
          <w:p w:rsidR="00A80E71" w:rsidRPr="00C17861" w:rsidRDefault="00A80E71" w:rsidP="00A27192">
            <w:pPr>
              <w:pStyle w:val="Tabletext"/>
            </w:pPr>
            <w:r w:rsidRPr="00C17861">
              <w:t>4</w:t>
            </w:r>
          </w:p>
        </w:tc>
        <w:tc>
          <w:tcPr>
            <w:tcW w:w="6379" w:type="dxa"/>
            <w:tcBorders>
              <w:bottom w:val="single" w:sz="4" w:space="0" w:color="auto"/>
            </w:tcBorders>
            <w:shd w:val="clear" w:color="auto" w:fill="auto"/>
          </w:tcPr>
          <w:p w:rsidR="00A80E71" w:rsidRPr="00C17861" w:rsidRDefault="00A80E71" w:rsidP="00A27192">
            <w:pPr>
              <w:pStyle w:val="Tabletext"/>
            </w:pPr>
            <w:r w:rsidRPr="00C17861">
              <w:t>Processing, settling, clearing and switching transactions of the following kinds:</w:t>
            </w:r>
          </w:p>
          <w:p w:rsidR="00A80E71" w:rsidRPr="00C17861" w:rsidRDefault="00A80E71" w:rsidP="00BD01C1">
            <w:pPr>
              <w:pStyle w:val="Tablea"/>
            </w:pPr>
            <w:r w:rsidRPr="00C17861">
              <w:t>(a) direct credit and debit;</w:t>
            </w:r>
          </w:p>
          <w:p w:rsidR="00A80E71" w:rsidRPr="00C17861" w:rsidRDefault="00A80E71" w:rsidP="00BD01C1">
            <w:pPr>
              <w:pStyle w:val="Tablea"/>
            </w:pPr>
            <w:r w:rsidRPr="00C17861">
              <w:t>(b) other debit and credit transactions;</w:t>
            </w:r>
          </w:p>
          <w:p w:rsidR="00A80E71" w:rsidRPr="00C17861" w:rsidRDefault="00A80E71" w:rsidP="00BD01C1">
            <w:pPr>
              <w:pStyle w:val="Tablea"/>
            </w:pPr>
            <w:r w:rsidRPr="00C17861">
              <w:t>(c) charge, credit and debit card transactions;</w:t>
            </w:r>
          </w:p>
          <w:p w:rsidR="00A80E71" w:rsidRPr="00C17861" w:rsidRDefault="00A80E71" w:rsidP="00BD01C1">
            <w:pPr>
              <w:pStyle w:val="Tablea"/>
            </w:pPr>
            <w:r w:rsidRPr="00C17861">
              <w:t>(d) cheque;</w:t>
            </w:r>
          </w:p>
          <w:p w:rsidR="00A80E71" w:rsidRPr="00C17861" w:rsidRDefault="00A80E71" w:rsidP="00BD01C1">
            <w:pPr>
              <w:pStyle w:val="Tablea"/>
            </w:pPr>
            <w:r w:rsidRPr="00C17861">
              <w:t>(e) electronic funds transfer;</w:t>
            </w:r>
          </w:p>
          <w:p w:rsidR="00A80E71" w:rsidRPr="00C17861" w:rsidRDefault="00A80E71" w:rsidP="00BD01C1">
            <w:pPr>
              <w:pStyle w:val="Tablea"/>
            </w:pPr>
            <w:r w:rsidRPr="00C17861">
              <w:t>(f) ATM;</w:t>
            </w:r>
          </w:p>
          <w:p w:rsidR="00A80E71" w:rsidRPr="00C17861" w:rsidRDefault="00A80E71" w:rsidP="00BD01C1">
            <w:pPr>
              <w:pStyle w:val="Tablea"/>
            </w:pPr>
            <w:r w:rsidRPr="00C17861">
              <w:t>(g) B</w:t>
            </w:r>
            <w:r w:rsidR="00C17861">
              <w:noBreakHyphen/>
            </w:r>
            <w:r w:rsidRPr="00C17861">
              <w:t>pay;</w:t>
            </w:r>
          </w:p>
          <w:p w:rsidR="00A80E71" w:rsidRPr="00C17861" w:rsidRDefault="00A80E71" w:rsidP="00BD01C1">
            <w:pPr>
              <w:pStyle w:val="Tablea"/>
            </w:pPr>
            <w:r w:rsidRPr="00C17861">
              <w:t>(h) Internet banking;</w:t>
            </w:r>
          </w:p>
          <w:p w:rsidR="00A80E71" w:rsidRPr="00C17861" w:rsidRDefault="00A80E71" w:rsidP="00BD01C1">
            <w:pPr>
              <w:pStyle w:val="Tablea"/>
            </w:pPr>
            <w:r w:rsidRPr="00C17861">
              <w:t>(i) GiroPost;</w:t>
            </w:r>
          </w:p>
          <w:p w:rsidR="00A80E71" w:rsidRPr="00C17861" w:rsidRDefault="00A80E71" w:rsidP="00BD01C1">
            <w:pPr>
              <w:pStyle w:val="Tablea"/>
            </w:pPr>
            <w:r w:rsidRPr="00C17861">
              <w:t>(j) SWIFT (Society for Worldwide Interbank Financial Telecommunications) Payment Delivery System;</w:t>
            </w:r>
          </w:p>
          <w:p w:rsidR="00A80E71" w:rsidRPr="00C17861" w:rsidRDefault="00A80E71" w:rsidP="00BD01C1">
            <w:pPr>
              <w:pStyle w:val="Tablea"/>
            </w:pPr>
            <w:r w:rsidRPr="00C17861">
              <w:t>(k) an approved RTGS (real time gross settlement) system;</w:t>
            </w:r>
          </w:p>
          <w:p w:rsidR="00A80E71" w:rsidRPr="00C17861" w:rsidRDefault="00A80E71" w:rsidP="00BD01C1">
            <w:pPr>
              <w:pStyle w:val="Tablei"/>
            </w:pPr>
            <w:r w:rsidRPr="00C17861">
              <w:t>(i) Austraclear</w:t>
            </w:r>
          </w:p>
        </w:tc>
      </w:tr>
      <w:tr w:rsidR="00AD6803" w:rsidRPr="00C17861" w:rsidTr="00A6652D">
        <w:trPr>
          <w:cantSplit/>
          <w:trHeight w:val="1140"/>
        </w:trPr>
        <w:tc>
          <w:tcPr>
            <w:tcW w:w="709" w:type="dxa"/>
            <w:tcBorders>
              <w:bottom w:val="single" w:sz="12" w:space="0" w:color="auto"/>
            </w:tcBorders>
            <w:shd w:val="clear" w:color="auto" w:fill="auto"/>
          </w:tcPr>
          <w:p w:rsidR="00AD6803" w:rsidRPr="00C17861" w:rsidRDefault="00AD6803" w:rsidP="00A27192">
            <w:pPr>
              <w:pStyle w:val="Tabletext"/>
            </w:pPr>
            <w:r w:rsidRPr="00C17861">
              <w:t>5</w:t>
            </w:r>
          </w:p>
        </w:tc>
        <w:tc>
          <w:tcPr>
            <w:tcW w:w="6379" w:type="dxa"/>
            <w:tcBorders>
              <w:bottom w:val="single" w:sz="12" w:space="0" w:color="auto"/>
            </w:tcBorders>
            <w:shd w:val="clear" w:color="auto" w:fill="auto"/>
          </w:tcPr>
          <w:p w:rsidR="00AD6803" w:rsidRPr="00C17861" w:rsidRDefault="00AD6803" w:rsidP="00A27192">
            <w:pPr>
              <w:pStyle w:val="Tabletext"/>
            </w:pPr>
            <w:r w:rsidRPr="00C17861">
              <w:t>Supply to a participant in a payment system by the operator of the system of the following services:</w:t>
            </w:r>
          </w:p>
          <w:p w:rsidR="00AD6803" w:rsidRPr="00C17861" w:rsidRDefault="00AD6803" w:rsidP="00BD01C1">
            <w:pPr>
              <w:pStyle w:val="Tablea"/>
            </w:pPr>
            <w:r w:rsidRPr="00C17861">
              <w:t>(a) processing of account data;</w:t>
            </w:r>
          </w:p>
          <w:p w:rsidR="00AD6803" w:rsidRPr="00C17861" w:rsidRDefault="00AD6803" w:rsidP="00BD01C1">
            <w:pPr>
              <w:pStyle w:val="Tablea"/>
            </w:pPr>
            <w:r w:rsidRPr="00C17861">
              <w:t>(b) electronic payment services</w:t>
            </w:r>
          </w:p>
        </w:tc>
      </w:tr>
    </w:tbl>
    <w:p w:rsidR="00103AC8" w:rsidRPr="00C17861" w:rsidRDefault="00A27192" w:rsidP="00A27192">
      <w:pPr>
        <w:pStyle w:val="ActHead2"/>
        <w:pageBreakBefore/>
      </w:pPr>
      <w:bookmarkStart w:id="133" w:name="_Toc375130641"/>
      <w:r w:rsidRPr="00C17861">
        <w:rPr>
          <w:rStyle w:val="CharPartNo"/>
        </w:rPr>
        <w:t>Part</w:t>
      </w:r>
      <w:r w:rsidR="00C17861">
        <w:rPr>
          <w:rStyle w:val="CharPartNo"/>
        </w:rPr>
        <w:t> </w:t>
      </w:r>
      <w:r w:rsidR="00103AC8" w:rsidRPr="00C17861">
        <w:rPr>
          <w:rStyle w:val="CharPartNo"/>
        </w:rPr>
        <w:t>3</w:t>
      </w:r>
      <w:r w:rsidRPr="00C17861">
        <w:t>—</w:t>
      </w:r>
      <w:r w:rsidR="00103AC8" w:rsidRPr="00C17861">
        <w:rPr>
          <w:rStyle w:val="CharPartText"/>
        </w:rPr>
        <w:t>Examples for item</w:t>
      </w:r>
      <w:r w:rsidR="00C17861">
        <w:rPr>
          <w:rStyle w:val="CharPartText"/>
        </w:rPr>
        <w:t> </w:t>
      </w:r>
      <w:r w:rsidR="00103AC8" w:rsidRPr="00C17861">
        <w:rPr>
          <w:rStyle w:val="CharPartText"/>
        </w:rPr>
        <w:t>7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5.12</w:t>
      </w:r>
      <w:bookmarkEnd w:id="133"/>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237"/>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23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top w:val="single" w:sz="12" w:space="0" w:color="auto"/>
            </w:tcBorders>
            <w:shd w:val="clear" w:color="auto" w:fill="auto"/>
          </w:tcPr>
          <w:p w:rsidR="00103AC8" w:rsidRPr="00C17861" w:rsidRDefault="00103AC8" w:rsidP="00A27192">
            <w:pPr>
              <w:pStyle w:val="Tabletext"/>
            </w:pPr>
            <w:r w:rsidRPr="00C17861">
              <w:t>1</w:t>
            </w:r>
          </w:p>
        </w:tc>
        <w:tc>
          <w:tcPr>
            <w:tcW w:w="6237" w:type="dxa"/>
            <w:tcBorders>
              <w:top w:val="single" w:sz="12" w:space="0" w:color="auto"/>
            </w:tcBorders>
            <w:shd w:val="clear" w:color="auto" w:fill="auto"/>
          </w:tcPr>
          <w:p w:rsidR="00103AC8" w:rsidRPr="00C17861" w:rsidRDefault="00103AC8" w:rsidP="00A27192">
            <w:pPr>
              <w:pStyle w:val="Tabletext"/>
            </w:pPr>
            <w:r w:rsidRPr="00C17861">
              <w:t>Deliverable wool futures and forward contracts</w:t>
            </w:r>
          </w:p>
        </w:tc>
      </w:tr>
      <w:tr w:rsidR="00103AC8" w:rsidRPr="00C17861" w:rsidTr="00A27192">
        <w:tc>
          <w:tcPr>
            <w:tcW w:w="817" w:type="dxa"/>
            <w:tcBorders>
              <w:bottom w:val="single" w:sz="4" w:space="0" w:color="auto"/>
            </w:tcBorders>
            <w:shd w:val="clear" w:color="auto" w:fill="auto"/>
          </w:tcPr>
          <w:p w:rsidR="00103AC8" w:rsidRPr="00C17861" w:rsidRDefault="00103AC8" w:rsidP="00A27192">
            <w:pPr>
              <w:pStyle w:val="Tabletext"/>
            </w:pPr>
            <w:r w:rsidRPr="00C17861">
              <w:t>2</w:t>
            </w:r>
          </w:p>
        </w:tc>
        <w:tc>
          <w:tcPr>
            <w:tcW w:w="6237" w:type="dxa"/>
            <w:tcBorders>
              <w:bottom w:val="single" w:sz="4" w:space="0" w:color="auto"/>
            </w:tcBorders>
            <w:shd w:val="clear" w:color="auto" w:fill="auto"/>
          </w:tcPr>
          <w:p w:rsidR="00103AC8" w:rsidRPr="00C17861" w:rsidRDefault="00103AC8" w:rsidP="00A27192">
            <w:pPr>
              <w:pStyle w:val="Tabletext"/>
            </w:pPr>
            <w:r w:rsidRPr="00C17861">
              <w:t>Deliverable wheat futures and forward contracts</w:t>
            </w:r>
          </w:p>
        </w:tc>
      </w:tr>
      <w:tr w:rsidR="00103AC8" w:rsidRPr="00C17861" w:rsidTr="00A27192">
        <w:tc>
          <w:tcPr>
            <w:tcW w:w="817" w:type="dxa"/>
            <w:tcBorders>
              <w:bottom w:val="single" w:sz="12" w:space="0" w:color="auto"/>
            </w:tcBorders>
            <w:shd w:val="clear" w:color="auto" w:fill="auto"/>
          </w:tcPr>
          <w:p w:rsidR="00103AC8" w:rsidRPr="00C17861" w:rsidRDefault="00103AC8" w:rsidP="00A27192">
            <w:pPr>
              <w:pStyle w:val="Tabletext"/>
            </w:pPr>
            <w:r w:rsidRPr="00C17861">
              <w:t>3</w:t>
            </w:r>
          </w:p>
        </w:tc>
        <w:tc>
          <w:tcPr>
            <w:tcW w:w="6237" w:type="dxa"/>
            <w:tcBorders>
              <w:bottom w:val="single" w:sz="12" w:space="0" w:color="auto"/>
            </w:tcBorders>
            <w:shd w:val="clear" w:color="auto" w:fill="auto"/>
          </w:tcPr>
          <w:p w:rsidR="00103AC8" w:rsidRPr="00C17861" w:rsidRDefault="00103AC8" w:rsidP="00A27192">
            <w:pPr>
              <w:pStyle w:val="Tabletext"/>
            </w:pPr>
            <w:r w:rsidRPr="00C17861">
              <w:t>Options over a contract mentioned in item</w:t>
            </w:r>
            <w:r w:rsidR="00C17861">
              <w:t> </w:t>
            </w:r>
            <w:r w:rsidRPr="00C17861">
              <w:t>1 or 2</w:t>
            </w:r>
          </w:p>
        </w:tc>
      </w:tr>
    </w:tbl>
    <w:p w:rsidR="00103AC8" w:rsidRPr="00C17861" w:rsidRDefault="00A27192" w:rsidP="00A27192">
      <w:pPr>
        <w:pStyle w:val="ActHead2"/>
        <w:pageBreakBefore/>
      </w:pPr>
      <w:bookmarkStart w:id="134" w:name="_Toc375130642"/>
      <w:r w:rsidRPr="00C17861">
        <w:rPr>
          <w:rStyle w:val="CharPartNo"/>
        </w:rPr>
        <w:t>Part</w:t>
      </w:r>
      <w:r w:rsidR="00C17861">
        <w:rPr>
          <w:rStyle w:val="CharPartNo"/>
        </w:rPr>
        <w:t> </w:t>
      </w:r>
      <w:r w:rsidR="00103AC8" w:rsidRPr="00C17861">
        <w:rPr>
          <w:rStyle w:val="CharPartNo"/>
        </w:rPr>
        <w:t>4</w:t>
      </w:r>
      <w:r w:rsidRPr="00C17861">
        <w:t>—</w:t>
      </w:r>
      <w:r w:rsidR="00103AC8" w:rsidRPr="00C17861">
        <w:rPr>
          <w:rStyle w:val="CharPartText"/>
        </w:rPr>
        <w:t>Example for item</w:t>
      </w:r>
      <w:r w:rsidR="00C17861">
        <w:rPr>
          <w:rStyle w:val="CharPartText"/>
        </w:rPr>
        <w:t> </w:t>
      </w:r>
      <w:r w:rsidR="00103AC8" w:rsidRPr="00C17861">
        <w:rPr>
          <w:rStyle w:val="CharPartText"/>
        </w:rPr>
        <w:t>10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5.12</w:t>
      </w:r>
      <w:bookmarkEnd w:id="134"/>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237"/>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23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top w:val="single" w:sz="12" w:space="0" w:color="auto"/>
              <w:bottom w:val="single" w:sz="12" w:space="0" w:color="auto"/>
            </w:tcBorders>
            <w:shd w:val="clear" w:color="auto" w:fill="auto"/>
          </w:tcPr>
          <w:p w:rsidR="00103AC8" w:rsidRPr="00C17861" w:rsidRDefault="00103AC8" w:rsidP="00A27192">
            <w:pPr>
              <w:pStyle w:val="Tabletext"/>
            </w:pPr>
            <w:r w:rsidRPr="00C17861">
              <w:t>1</w:t>
            </w:r>
          </w:p>
        </w:tc>
        <w:tc>
          <w:tcPr>
            <w:tcW w:w="6237" w:type="dxa"/>
            <w:tcBorders>
              <w:top w:val="single" w:sz="12" w:space="0" w:color="auto"/>
              <w:bottom w:val="single" w:sz="12" w:space="0" w:color="auto"/>
            </w:tcBorders>
            <w:shd w:val="clear" w:color="auto" w:fill="auto"/>
          </w:tcPr>
          <w:p w:rsidR="00103AC8" w:rsidRPr="00C17861" w:rsidRDefault="00103AC8" w:rsidP="00A27192">
            <w:pPr>
              <w:pStyle w:val="Tabletext"/>
            </w:pPr>
            <w:r w:rsidRPr="00C17861">
              <w:t>Health insurance provided as part of a health insurance business (as defined in subsection</w:t>
            </w:r>
            <w:r w:rsidR="00C17861">
              <w:t> </w:t>
            </w:r>
            <w:r w:rsidRPr="00C17861">
              <w:t>67</w:t>
            </w:r>
            <w:r w:rsidR="00A91CAA" w:rsidRPr="00C17861">
              <w:t xml:space="preserve"> </w:t>
            </w:r>
            <w:r w:rsidRPr="00C17861">
              <w:t xml:space="preserve">(4) of the </w:t>
            </w:r>
            <w:r w:rsidRPr="00C17861">
              <w:rPr>
                <w:i/>
                <w:iCs/>
              </w:rPr>
              <w:t>National Health Act 1953</w:t>
            </w:r>
            <w:r w:rsidRPr="00C17861">
              <w:t>)</w:t>
            </w:r>
          </w:p>
        </w:tc>
      </w:tr>
    </w:tbl>
    <w:p w:rsidR="00103AC8" w:rsidRPr="00C17861" w:rsidRDefault="00A27192" w:rsidP="00A27192">
      <w:pPr>
        <w:pStyle w:val="ActHead2"/>
        <w:pageBreakBefore/>
      </w:pPr>
      <w:bookmarkStart w:id="135" w:name="_Toc375130643"/>
      <w:r w:rsidRPr="00C17861">
        <w:rPr>
          <w:rStyle w:val="CharPartNo"/>
        </w:rPr>
        <w:t>Part</w:t>
      </w:r>
      <w:r w:rsidR="00C17861">
        <w:rPr>
          <w:rStyle w:val="CharPartNo"/>
        </w:rPr>
        <w:t> </w:t>
      </w:r>
      <w:r w:rsidR="00103AC8" w:rsidRPr="00C17861">
        <w:rPr>
          <w:rStyle w:val="CharPartNo"/>
        </w:rPr>
        <w:t>5</w:t>
      </w:r>
      <w:r w:rsidRPr="00C17861">
        <w:t>—</w:t>
      </w:r>
      <w:r w:rsidR="00103AC8" w:rsidRPr="00C17861">
        <w:rPr>
          <w:rStyle w:val="CharPartText"/>
        </w:rPr>
        <w:t>Examples for item</w:t>
      </w:r>
      <w:r w:rsidR="00C17861">
        <w:rPr>
          <w:rStyle w:val="CharPartText"/>
        </w:rPr>
        <w:t> </w:t>
      </w:r>
      <w:r w:rsidR="00103AC8" w:rsidRPr="00C17861">
        <w:rPr>
          <w:rStyle w:val="CharPartText"/>
        </w:rPr>
        <w:t>12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5.12</w:t>
      </w:r>
      <w:bookmarkEnd w:id="135"/>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237"/>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23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top w:val="single" w:sz="12" w:space="0" w:color="auto"/>
            </w:tcBorders>
            <w:shd w:val="clear" w:color="auto" w:fill="auto"/>
          </w:tcPr>
          <w:p w:rsidR="00103AC8" w:rsidRPr="00C17861" w:rsidRDefault="00103AC8" w:rsidP="00A27192">
            <w:pPr>
              <w:pStyle w:val="Tabletext"/>
            </w:pPr>
            <w:r w:rsidRPr="00C17861">
              <w:t>1</w:t>
            </w:r>
          </w:p>
        </w:tc>
        <w:tc>
          <w:tcPr>
            <w:tcW w:w="6237" w:type="dxa"/>
            <w:tcBorders>
              <w:top w:val="single" w:sz="12" w:space="0" w:color="auto"/>
            </w:tcBorders>
            <w:shd w:val="clear" w:color="auto" w:fill="auto"/>
          </w:tcPr>
          <w:p w:rsidR="00103AC8" w:rsidRPr="00C17861" w:rsidRDefault="00103AC8" w:rsidP="00A27192">
            <w:pPr>
              <w:pStyle w:val="Tabletext"/>
            </w:pPr>
            <w:r w:rsidRPr="00C17861">
              <w:t>Managing the assets or liabilities of an entity</w:t>
            </w:r>
          </w:p>
        </w:tc>
      </w:tr>
      <w:tr w:rsidR="00103AC8" w:rsidRPr="00C17861" w:rsidTr="009C309F">
        <w:tc>
          <w:tcPr>
            <w:tcW w:w="817" w:type="dxa"/>
            <w:tcBorders>
              <w:bottom w:val="single" w:sz="4" w:space="0" w:color="auto"/>
            </w:tcBorders>
            <w:shd w:val="clear" w:color="auto" w:fill="auto"/>
          </w:tcPr>
          <w:p w:rsidR="00103AC8" w:rsidRPr="00C17861" w:rsidRDefault="00103AC8" w:rsidP="00A27192">
            <w:pPr>
              <w:pStyle w:val="Tabletext"/>
            </w:pPr>
            <w:r w:rsidRPr="00C17861">
              <w:t>2</w:t>
            </w:r>
          </w:p>
        </w:tc>
        <w:tc>
          <w:tcPr>
            <w:tcW w:w="6237" w:type="dxa"/>
            <w:tcBorders>
              <w:bottom w:val="single" w:sz="4" w:space="0" w:color="auto"/>
            </w:tcBorders>
            <w:shd w:val="clear" w:color="auto" w:fill="auto"/>
          </w:tcPr>
          <w:p w:rsidR="00103AC8" w:rsidRPr="00C17861" w:rsidRDefault="00103AC8" w:rsidP="00A27192">
            <w:pPr>
              <w:pStyle w:val="Tabletext"/>
            </w:pPr>
            <w:r w:rsidRPr="00C17861">
              <w:t>Acting as the trustee of an entity</w:t>
            </w:r>
          </w:p>
        </w:tc>
      </w:tr>
      <w:tr w:rsidR="00A80E71" w:rsidRPr="00C17861" w:rsidTr="009C309F">
        <w:trPr>
          <w:trHeight w:val="1500"/>
        </w:trPr>
        <w:tc>
          <w:tcPr>
            <w:tcW w:w="817" w:type="dxa"/>
            <w:tcBorders>
              <w:bottom w:val="single" w:sz="12" w:space="0" w:color="auto"/>
            </w:tcBorders>
            <w:shd w:val="clear" w:color="auto" w:fill="auto"/>
          </w:tcPr>
          <w:p w:rsidR="00A80E71" w:rsidRPr="00C17861" w:rsidRDefault="00A80E71" w:rsidP="00A27192">
            <w:pPr>
              <w:pStyle w:val="Tabletext"/>
            </w:pPr>
            <w:r w:rsidRPr="00C17861">
              <w:t>3</w:t>
            </w:r>
          </w:p>
        </w:tc>
        <w:tc>
          <w:tcPr>
            <w:tcW w:w="6237" w:type="dxa"/>
            <w:tcBorders>
              <w:bottom w:val="single" w:sz="12" w:space="0" w:color="auto"/>
            </w:tcBorders>
            <w:shd w:val="clear" w:color="auto" w:fill="auto"/>
          </w:tcPr>
          <w:p w:rsidR="00A80E71" w:rsidRPr="00C17861" w:rsidRDefault="00A80E71" w:rsidP="00A27192">
            <w:pPr>
              <w:pStyle w:val="Tabletext"/>
            </w:pPr>
            <w:r w:rsidRPr="00C17861">
              <w:t>Investment portfolio administration, including:</w:t>
            </w:r>
          </w:p>
          <w:p w:rsidR="00A80E71" w:rsidRPr="00C17861" w:rsidRDefault="00A80E71" w:rsidP="00BD01C1">
            <w:pPr>
              <w:pStyle w:val="Tablea"/>
            </w:pPr>
            <w:r w:rsidRPr="00C17861">
              <w:t>(a) maintaining account holder records and associated accounting; and</w:t>
            </w:r>
          </w:p>
          <w:p w:rsidR="00A80E71" w:rsidRPr="00C17861" w:rsidRDefault="00A80E71" w:rsidP="00BD01C1">
            <w:pPr>
              <w:pStyle w:val="Tablea"/>
            </w:pPr>
            <w:r w:rsidRPr="00C17861">
              <w:t>(b) processing of contributions and returns; and</w:t>
            </w:r>
          </w:p>
          <w:p w:rsidR="00A80E71" w:rsidRPr="00C17861" w:rsidRDefault="00A80E71" w:rsidP="00BD01C1">
            <w:pPr>
              <w:pStyle w:val="Tablea"/>
            </w:pPr>
            <w:r w:rsidRPr="00C17861">
              <w:t>(c) storage and retrieval of archives; and</w:t>
            </w:r>
          </w:p>
          <w:p w:rsidR="00A80E71" w:rsidRPr="00C17861" w:rsidRDefault="00A80E71" w:rsidP="00BD01C1">
            <w:pPr>
              <w:pStyle w:val="Tablea"/>
            </w:pPr>
            <w:r w:rsidRPr="00C17861">
              <w:t>(d) statement processing and bulk mailing</w:t>
            </w:r>
          </w:p>
        </w:tc>
      </w:tr>
    </w:tbl>
    <w:p w:rsidR="00103AC8" w:rsidRPr="00C17861" w:rsidRDefault="00A27192" w:rsidP="00A27192">
      <w:pPr>
        <w:pStyle w:val="ActHead2"/>
        <w:pageBreakBefore/>
      </w:pPr>
      <w:bookmarkStart w:id="136" w:name="_Toc375130644"/>
      <w:r w:rsidRPr="00C17861">
        <w:rPr>
          <w:rStyle w:val="CharPartNo"/>
        </w:rPr>
        <w:t>Part</w:t>
      </w:r>
      <w:r w:rsidR="00C17861">
        <w:rPr>
          <w:rStyle w:val="CharPartNo"/>
        </w:rPr>
        <w:t> </w:t>
      </w:r>
      <w:r w:rsidR="00103AC8" w:rsidRPr="00C17861">
        <w:rPr>
          <w:rStyle w:val="CharPartNo"/>
        </w:rPr>
        <w:t>6</w:t>
      </w:r>
      <w:r w:rsidRPr="00C17861">
        <w:t>—</w:t>
      </w:r>
      <w:r w:rsidR="00103AC8" w:rsidRPr="00C17861">
        <w:rPr>
          <w:rStyle w:val="CharPartText"/>
        </w:rPr>
        <w:t>Examples for item</w:t>
      </w:r>
      <w:r w:rsidR="00C17861">
        <w:rPr>
          <w:rStyle w:val="CharPartText"/>
        </w:rPr>
        <w:t> </w:t>
      </w:r>
      <w:r w:rsidR="00103AC8" w:rsidRPr="00C17861">
        <w:rPr>
          <w:rStyle w:val="CharPartText"/>
        </w:rPr>
        <w:t>15 in the table in regulation</w:t>
      </w:r>
      <w:r w:rsidR="00C17861">
        <w:rPr>
          <w:rStyle w:val="CharPartText"/>
        </w:rPr>
        <w:t> </w:t>
      </w:r>
      <w:r w:rsidR="00103AC8" w:rsidRPr="00C17861">
        <w:rPr>
          <w:rStyle w:val="CharPartText"/>
        </w:rPr>
        <w:t>40</w:t>
      </w:r>
      <w:r w:rsidR="00C17861">
        <w:rPr>
          <w:rStyle w:val="CharPartText"/>
        </w:rPr>
        <w:noBreakHyphen/>
      </w:r>
      <w:r w:rsidR="00103AC8" w:rsidRPr="00C17861">
        <w:rPr>
          <w:rStyle w:val="CharPartText"/>
        </w:rPr>
        <w:t>5.12</w:t>
      </w:r>
      <w:bookmarkEnd w:id="136"/>
    </w:p>
    <w:p w:rsidR="00103AC8" w:rsidRPr="00C17861" w:rsidRDefault="00103AC8" w:rsidP="00103AC8">
      <w:pPr>
        <w:rPr>
          <w:sz w:val="16"/>
          <w:szCs w:val="16"/>
        </w:rPr>
      </w:pPr>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17"/>
        <w:gridCol w:w="6237"/>
      </w:tblGrid>
      <w:tr w:rsidR="00103AC8" w:rsidRPr="00C17861" w:rsidTr="00A27192">
        <w:trPr>
          <w:tblHeader/>
        </w:trPr>
        <w:tc>
          <w:tcPr>
            <w:tcW w:w="81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6237"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Example</w:t>
            </w:r>
          </w:p>
        </w:tc>
      </w:tr>
      <w:tr w:rsidR="00103AC8" w:rsidRPr="00C17861" w:rsidTr="00A27192">
        <w:tc>
          <w:tcPr>
            <w:tcW w:w="817" w:type="dxa"/>
            <w:tcBorders>
              <w:top w:val="single" w:sz="12" w:space="0" w:color="auto"/>
              <w:bottom w:val="single" w:sz="4" w:space="0" w:color="auto"/>
            </w:tcBorders>
            <w:shd w:val="clear" w:color="auto" w:fill="auto"/>
          </w:tcPr>
          <w:p w:rsidR="00103AC8" w:rsidRPr="00C17861" w:rsidRDefault="00103AC8" w:rsidP="00A27192">
            <w:pPr>
              <w:pStyle w:val="Tabletext"/>
            </w:pPr>
            <w:r w:rsidRPr="00C17861">
              <w:t>1</w:t>
            </w:r>
          </w:p>
        </w:tc>
        <w:tc>
          <w:tcPr>
            <w:tcW w:w="6237" w:type="dxa"/>
            <w:tcBorders>
              <w:top w:val="single" w:sz="12" w:space="0" w:color="auto"/>
              <w:bottom w:val="single" w:sz="4" w:space="0" w:color="auto"/>
            </w:tcBorders>
            <w:shd w:val="clear" w:color="auto" w:fill="auto"/>
          </w:tcPr>
          <w:p w:rsidR="00103AC8" w:rsidRPr="00C17861" w:rsidRDefault="00103AC8" w:rsidP="00A27192">
            <w:pPr>
              <w:pStyle w:val="Tabletext"/>
            </w:pPr>
            <w:r w:rsidRPr="00C17861">
              <w:t>Acting as a trustee of a trust or other entity</w:t>
            </w:r>
          </w:p>
        </w:tc>
      </w:tr>
      <w:tr w:rsidR="00103AC8" w:rsidRPr="00C17861" w:rsidTr="00A27192">
        <w:tc>
          <w:tcPr>
            <w:tcW w:w="817" w:type="dxa"/>
            <w:tcBorders>
              <w:bottom w:val="single" w:sz="12" w:space="0" w:color="auto"/>
            </w:tcBorders>
            <w:shd w:val="clear" w:color="auto" w:fill="auto"/>
          </w:tcPr>
          <w:p w:rsidR="00103AC8" w:rsidRPr="00C17861" w:rsidRDefault="00103AC8" w:rsidP="00A27192">
            <w:pPr>
              <w:pStyle w:val="Tabletext"/>
            </w:pPr>
            <w:r w:rsidRPr="00C17861">
              <w:t>2</w:t>
            </w:r>
          </w:p>
        </w:tc>
        <w:tc>
          <w:tcPr>
            <w:tcW w:w="6237" w:type="dxa"/>
            <w:tcBorders>
              <w:bottom w:val="single" w:sz="12" w:space="0" w:color="auto"/>
            </w:tcBorders>
            <w:shd w:val="clear" w:color="auto" w:fill="auto"/>
          </w:tcPr>
          <w:p w:rsidR="00103AC8" w:rsidRPr="00C17861" w:rsidRDefault="00103AC8" w:rsidP="00A27192">
            <w:pPr>
              <w:pStyle w:val="Tabletext"/>
            </w:pPr>
            <w:r w:rsidRPr="00C17861">
              <w:t>Acting as a trustee under a will or settlement</w:t>
            </w:r>
          </w:p>
        </w:tc>
      </w:tr>
    </w:tbl>
    <w:p w:rsidR="00BE3862" w:rsidRPr="00C17861" w:rsidRDefault="00A27192" w:rsidP="00A27192">
      <w:pPr>
        <w:pStyle w:val="ActHead2"/>
        <w:pageBreakBefore/>
      </w:pPr>
      <w:bookmarkStart w:id="137" w:name="_Toc375130645"/>
      <w:r w:rsidRPr="00C17861">
        <w:rPr>
          <w:rStyle w:val="CharPartNo"/>
        </w:rPr>
        <w:t>Part</w:t>
      </w:r>
      <w:r w:rsidR="00C17861">
        <w:rPr>
          <w:rStyle w:val="CharPartNo"/>
        </w:rPr>
        <w:t> </w:t>
      </w:r>
      <w:r w:rsidR="00BE3862" w:rsidRPr="00C17861">
        <w:rPr>
          <w:rStyle w:val="CharPartNo"/>
        </w:rPr>
        <w:t>7</w:t>
      </w:r>
      <w:r w:rsidRPr="00C17861">
        <w:t>—</w:t>
      </w:r>
      <w:r w:rsidR="00BE3862" w:rsidRPr="00C17861">
        <w:rPr>
          <w:rStyle w:val="CharPartText"/>
        </w:rPr>
        <w:t>Example for item</w:t>
      </w:r>
      <w:r w:rsidR="00C17861">
        <w:rPr>
          <w:rStyle w:val="CharPartText"/>
        </w:rPr>
        <w:t> </w:t>
      </w:r>
      <w:r w:rsidR="00BE3862" w:rsidRPr="00C17861">
        <w:rPr>
          <w:rStyle w:val="CharPartText"/>
        </w:rPr>
        <w:t>20 in the table in regulation</w:t>
      </w:r>
      <w:r w:rsidR="00C17861">
        <w:rPr>
          <w:rStyle w:val="CharPartText"/>
        </w:rPr>
        <w:t> </w:t>
      </w:r>
      <w:r w:rsidR="00BE3862" w:rsidRPr="00C17861">
        <w:rPr>
          <w:rStyle w:val="CharPartText"/>
        </w:rPr>
        <w:t>40</w:t>
      </w:r>
      <w:r w:rsidR="00C17861">
        <w:rPr>
          <w:rStyle w:val="CharPartText"/>
        </w:rPr>
        <w:noBreakHyphen/>
      </w:r>
      <w:r w:rsidR="00BE3862" w:rsidRPr="00C17861">
        <w:rPr>
          <w:rStyle w:val="CharPartText"/>
        </w:rPr>
        <w:t>5.12</w:t>
      </w:r>
      <w:bookmarkEnd w:id="137"/>
    </w:p>
    <w:p w:rsidR="00BE3862" w:rsidRPr="00C17861" w:rsidRDefault="00BE3862" w:rsidP="00381D65">
      <w:pPr>
        <w:rPr>
          <w:sz w:val="16"/>
          <w:szCs w:val="16"/>
        </w:rPr>
      </w:pPr>
    </w:p>
    <w:p w:rsidR="00A27192" w:rsidRPr="00C17861" w:rsidRDefault="00A27192" w:rsidP="00A27192">
      <w:pPr>
        <w:pStyle w:val="Tabletext"/>
      </w:pPr>
    </w:p>
    <w:tbl>
      <w:tblPr>
        <w:tblW w:w="0" w:type="auto"/>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21"/>
        <w:gridCol w:w="6234"/>
      </w:tblGrid>
      <w:tr w:rsidR="00BE3862" w:rsidRPr="00C17861" w:rsidTr="00A27192">
        <w:trPr>
          <w:tblHeader/>
        </w:trPr>
        <w:tc>
          <w:tcPr>
            <w:tcW w:w="821" w:type="dxa"/>
            <w:tcBorders>
              <w:top w:val="single" w:sz="12" w:space="0" w:color="auto"/>
              <w:bottom w:val="single" w:sz="12" w:space="0" w:color="auto"/>
            </w:tcBorders>
            <w:shd w:val="clear" w:color="auto" w:fill="auto"/>
          </w:tcPr>
          <w:p w:rsidR="00BE3862" w:rsidRPr="00C17861" w:rsidRDefault="00BE3862" w:rsidP="00381D65">
            <w:pPr>
              <w:rPr>
                <w:b/>
                <w:sz w:val="20"/>
              </w:rPr>
            </w:pPr>
            <w:r w:rsidRPr="00C17861">
              <w:rPr>
                <w:b/>
                <w:sz w:val="20"/>
              </w:rPr>
              <w:t>Item</w:t>
            </w:r>
          </w:p>
        </w:tc>
        <w:tc>
          <w:tcPr>
            <w:tcW w:w="6234" w:type="dxa"/>
            <w:tcBorders>
              <w:top w:val="single" w:sz="12" w:space="0" w:color="auto"/>
              <w:bottom w:val="single" w:sz="12" w:space="0" w:color="auto"/>
            </w:tcBorders>
            <w:shd w:val="clear" w:color="auto" w:fill="auto"/>
          </w:tcPr>
          <w:p w:rsidR="00BE3862" w:rsidRPr="00C17861" w:rsidRDefault="00BE3862" w:rsidP="00381D65">
            <w:pPr>
              <w:rPr>
                <w:b/>
                <w:sz w:val="20"/>
              </w:rPr>
            </w:pPr>
            <w:r w:rsidRPr="00C17861">
              <w:rPr>
                <w:b/>
                <w:sz w:val="20"/>
              </w:rPr>
              <w:t>Example</w:t>
            </w:r>
          </w:p>
        </w:tc>
      </w:tr>
      <w:tr w:rsidR="00BE3862" w:rsidRPr="00C17861" w:rsidTr="00A27192">
        <w:tc>
          <w:tcPr>
            <w:tcW w:w="821" w:type="dxa"/>
            <w:tcBorders>
              <w:top w:val="single" w:sz="12" w:space="0" w:color="auto"/>
              <w:bottom w:val="single" w:sz="12" w:space="0" w:color="auto"/>
            </w:tcBorders>
            <w:shd w:val="clear" w:color="auto" w:fill="auto"/>
          </w:tcPr>
          <w:p w:rsidR="00BE3862" w:rsidRPr="00C17861" w:rsidRDefault="00BE3862" w:rsidP="00A27192">
            <w:pPr>
              <w:pStyle w:val="Tabletext"/>
            </w:pPr>
            <w:r w:rsidRPr="00C17861">
              <w:t>1</w:t>
            </w:r>
          </w:p>
        </w:tc>
        <w:tc>
          <w:tcPr>
            <w:tcW w:w="6234" w:type="dxa"/>
            <w:tcBorders>
              <w:top w:val="single" w:sz="12" w:space="0" w:color="auto"/>
              <w:bottom w:val="single" w:sz="12" w:space="0" w:color="auto"/>
            </w:tcBorders>
            <w:shd w:val="clear" w:color="auto" w:fill="auto"/>
          </w:tcPr>
          <w:p w:rsidR="00BE3862" w:rsidRPr="00C17861" w:rsidRDefault="00BE3862" w:rsidP="00A27192">
            <w:pPr>
              <w:pStyle w:val="Tabletext"/>
            </w:pPr>
            <w:r w:rsidRPr="00C17861">
              <w:t>The credit component under a hire purchase agreement entered into on or after 1</w:t>
            </w:r>
            <w:r w:rsidR="00C17861">
              <w:t> </w:t>
            </w:r>
            <w:r w:rsidRPr="00C17861">
              <w:t>July 2012 where the consideration is the amount of interest and associated fees and charges</w:t>
            </w:r>
          </w:p>
        </w:tc>
      </w:tr>
    </w:tbl>
    <w:p w:rsidR="00103AC8" w:rsidRPr="00C17861" w:rsidRDefault="00A27192" w:rsidP="00964C51">
      <w:pPr>
        <w:pStyle w:val="ActHead1"/>
        <w:pageBreakBefore/>
        <w:spacing w:before="120"/>
      </w:pPr>
      <w:bookmarkStart w:id="138" w:name="_Toc375130646"/>
      <w:r w:rsidRPr="00C17861">
        <w:rPr>
          <w:rStyle w:val="CharChapNo"/>
        </w:rPr>
        <w:t>Schedule</w:t>
      </w:r>
      <w:r w:rsidR="00C17861">
        <w:rPr>
          <w:rStyle w:val="CharChapNo"/>
        </w:rPr>
        <w:t> </w:t>
      </w:r>
      <w:r w:rsidR="00103AC8" w:rsidRPr="00C17861">
        <w:rPr>
          <w:rStyle w:val="CharChapNo"/>
        </w:rPr>
        <w:t>10</w:t>
      </w:r>
      <w:r w:rsidRPr="00C17861">
        <w:t>—</w:t>
      </w:r>
      <w:r w:rsidR="00103AC8" w:rsidRPr="00C17861">
        <w:rPr>
          <w:rStyle w:val="CharChapText"/>
        </w:rPr>
        <w:t>Statutory compensation schemes</w:t>
      </w:r>
      <w:bookmarkEnd w:id="138"/>
    </w:p>
    <w:p w:rsidR="00103AC8" w:rsidRPr="00C17861" w:rsidRDefault="00103AC8" w:rsidP="00A27192">
      <w:pPr>
        <w:pStyle w:val="notemargin"/>
      </w:pPr>
      <w:r w:rsidRPr="00C17861">
        <w:t>(regulation</w:t>
      </w:r>
      <w:r w:rsidR="00C17861">
        <w:t> </w:t>
      </w:r>
      <w:r w:rsidRPr="00C17861">
        <w:t>78</w:t>
      </w:r>
      <w:r w:rsidR="00C17861">
        <w:noBreakHyphen/>
      </w:r>
      <w:r w:rsidRPr="00C17861">
        <w:t>105.01)</w:t>
      </w:r>
    </w:p>
    <w:p w:rsidR="00103AC8" w:rsidRPr="00C17861" w:rsidRDefault="00A27192" w:rsidP="00103AC8">
      <w:pPr>
        <w:pStyle w:val="Header"/>
      </w:pPr>
      <w:r w:rsidRPr="00C17861">
        <w:rPr>
          <w:rStyle w:val="CharPartNo"/>
        </w:rPr>
        <w:t xml:space="preserve"> </w:t>
      </w:r>
      <w:r w:rsidRPr="00C17861">
        <w:rPr>
          <w:rStyle w:val="CharPartText"/>
        </w:rPr>
        <w:t xml:space="preserve"> </w:t>
      </w:r>
    </w:p>
    <w:p w:rsidR="00A27192" w:rsidRPr="00C17861" w:rsidRDefault="00A27192" w:rsidP="00A2719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9"/>
        <w:gridCol w:w="3229"/>
        <w:gridCol w:w="3230"/>
      </w:tblGrid>
      <w:tr w:rsidR="00103AC8" w:rsidRPr="00C17861" w:rsidTr="00A27192">
        <w:trPr>
          <w:trHeight w:val="240"/>
          <w:tblHeader/>
        </w:trPr>
        <w:tc>
          <w:tcPr>
            <w:tcW w:w="62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322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Scheme or arrangement</w:t>
            </w:r>
          </w:p>
        </w:tc>
        <w:tc>
          <w:tcPr>
            <w:tcW w:w="3230"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Australian law</w:t>
            </w:r>
          </w:p>
        </w:tc>
      </w:tr>
      <w:tr w:rsidR="00103AC8" w:rsidRPr="00C17861" w:rsidTr="00A27192">
        <w:trPr>
          <w:trHeight w:val="240"/>
        </w:trPr>
        <w:tc>
          <w:tcPr>
            <w:tcW w:w="629" w:type="dxa"/>
            <w:tcBorders>
              <w:top w:val="single" w:sz="12" w:space="0" w:color="auto"/>
            </w:tcBorders>
            <w:shd w:val="clear" w:color="auto" w:fill="auto"/>
          </w:tcPr>
          <w:p w:rsidR="00103AC8" w:rsidRPr="00C17861" w:rsidRDefault="00103AC8" w:rsidP="00A27192">
            <w:pPr>
              <w:pStyle w:val="Tabletext"/>
            </w:pPr>
            <w:r w:rsidRPr="00C17861">
              <w:t>1</w:t>
            </w:r>
          </w:p>
        </w:tc>
        <w:tc>
          <w:tcPr>
            <w:tcW w:w="3229" w:type="dxa"/>
            <w:tcBorders>
              <w:top w:val="single" w:sz="12" w:space="0" w:color="auto"/>
            </w:tcBorders>
            <w:shd w:val="clear" w:color="auto" w:fill="auto"/>
          </w:tcPr>
          <w:p w:rsidR="00103AC8" w:rsidRPr="00C17861" w:rsidRDefault="00103AC8" w:rsidP="00A27192">
            <w:pPr>
              <w:pStyle w:val="Tabletext"/>
            </w:pPr>
            <w:r w:rsidRPr="00C17861">
              <w:t>Commonwealth government employees workers’ compensation insurance scheme</w:t>
            </w:r>
          </w:p>
        </w:tc>
        <w:tc>
          <w:tcPr>
            <w:tcW w:w="3230" w:type="dxa"/>
            <w:tcBorders>
              <w:top w:val="single" w:sz="12" w:space="0" w:color="auto"/>
            </w:tcBorders>
            <w:shd w:val="clear" w:color="auto" w:fill="auto"/>
          </w:tcPr>
          <w:p w:rsidR="00103AC8" w:rsidRPr="00C17861" w:rsidRDefault="00103AC8" w:rsidP="00A27192">
            <w:pPr>
              <w:pStyle w:val="Tabletext"/>
            </w:pPr>
            <w:r w:rsidRPr="00C17861">
              <w:rPr>
                <w:i/>
                <w:iCs/>
              </w:rPr>
              <w:t xml:space="preserve">Safety, Rehabilitation and Compensation Act 1988 </w:t>
            </w:r>
            <w:r w:rsidRPr="00C17861">
              <w:t>(Cth)</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2</w:t>
            </w:r>
          </w:p>
        </w:tc>
        <w:tc>
          <w:tcPr>
            <w:tcW w:w="3229" w:type="dxa"/>
            <w:shd w:val="clear" w:color="auto" w:fill="auto"/>
          </w:tcPr>
          <w:p w:rsidR="00103AC8" w:rsidRPr="00C17861" w:rsidRDefault="00103AC8" w:rsidP="00A27192">
            <w:pPr>
              <w:pStyle w:val="Tabletext"/>
            </w:pPr>
            <w:r w:rsidRPr="00C17861">
              <w:t>ACT government employees workers’ compensation insurance scheme</w:t>
            </w:r>
          </w:p>
        </w:tc>
        <w:tc>
          <w:tcPr>
            <w:tcW w:w="3230" w:type="dxa"/>
            <w:shd w:val="clear" w:color="auto" w:fill="auto"/>
          </w:tcPr>
          <w:p w:rsidR="00103AC8" w:rsidRPr="00C17861" w:rsidRDefault="00103AC8" w:rsidP="00A27192">
            <w:pPr>
              <w:pStyle w:val="Tabletext"/>
            </w:pPr>
            <w:r w:rsidRPr="00C17861">
              <w:rPr>
                <w:i/>
                <w:iCs/>
              </w:rPr>
              <w:t xml:space="preserve">Safety, Rehabilitation and Compensation Act 1988 </w:t>
            </w:r>
            <w:r w:rsidRPr="00C17861">
              <w:t>(Cth)</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2A</w:t>
            </w:r>
          </w:p>
        </w:tc>
        <w:tc>
          <w:tcPr>
            <w:tcW w:w="3229" w:type="dxa"/>
            <w:shd w:val="clear" w:color="auto" w:fill="auto"/>
          </w:tcPr>
          <w:p w:rsidR="00103AC8" w:rsidRPr="00C17861" w:rsidRDefault="00103AC8" w:rsidP="00A27192">
            <w:pPr>
              <w:pStyle w:val="Tabletext"/>
            </w:pPr>
            <w:r w:rsidRPr="00C17861">
              <w:t xml:space="preserve">Military rehabilitation and compensation scheme </w:t>
            </w:r>
          </w:p>
        </w:tc>
        <w:tc>
          <w:tcPr>
            <w:tcW w:w="3230" w:type="dxa"/>
            <w:shd w:val="clear" w:color="auto" w:fill="auto"/>
          </w:tcPr>
          <w:p w:rsidR="00103AC8" w:rsidRPr="00C17861" w:rsidRDefault="00103AC8" w:rsidP="00A27192">
            <w:pPr>
              <w:pStyle w:val="Tabletext"/>
            </w:pPr>
            <w:r w:rsidRPr="00C17861">
              <w:rPr>
                <w:i/>
                <w:iCs/>
              </w:rPr>
              <w:t>Military Rehabilitation and Compensation Act 2004</w:t>
            </w:r>
            <w:r w:rsidRPr="00C17861">
              <w:t xml:space="preserve"> (Cth)</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3</w:t>
            </w:r>
          </w:p>
        </w:tc>
        <w:tc>
          <w:tcPr>
            <w:tcW w:w="3229" w:type="dxa"/>
            <w:shd w:val="clear" w:color="auto" w:fill="auto"/>
          </w:tcPr>
          <w:p w:rsidR="00103AC8" w:rsidRPr="00C17861" w:rsidRDefault="00103AC8" w:rsidP="00A27192">
            <w:pPr>
              <w:pStyle w:val="Tabletext"/>
            </w:pPr>
            <w:r w:rsidRPr="00C17861">
              <w:t>NSW Treasury Managed Fund</w:t>
            </w:r>
          </w:p>
        </w:tc>
        <w:tc>
          <w:tcPr>
            <w:tcW w:w="3230" w:type="dxa"/>
            <w:shd w:val="clear" w:color="auto" w:fill="auto"/>
          </w:tcPr>
          <w:p w:rsidR="00103AC8" w:rsidRPr="00C17861" w:rsidRDefault="00103AC8" w:rsidP="00A27192">
            <w:pPr>
              <w:pStyle w:val="Tabletext"/>
            </w:pPr>
            <w:r w:rsidRPr="00C17861">
              <w:rPr>
                <w:i/>
                <w:iCs/>
              </w:rPr>
              <w:t xml:space="preserve">Government Insurance Office (Privatisation) Act 1991 </w:t>
            </w:r>
            <w:r w:rsidRPr="00C17861">
              <w:t>(NSW)</w:t>
            </w:r>
          </w:p>
        </w:tc>
      </w:tr>
      <w:tr w:rsidR="00D201F1" w:rsidRPr="00C17861" w:rsidTr="00CC4759">
        <w:trPr>
          <w:trHeight w:val="1090"/>
        </w:trPr>
        <w:tc>
          <w:tcPr>
            <w:tcW w:w="629" w:type="dxa"/>
            <w:shd w:val="clear" w:color="auto" w:fill="auto"/>
          </w:tcPr>
          <w:p w:rsidR="00D201F1" w:rsidRPr="00C17861" w:rsidRDefault="00D201F1" w:rsidP="00A27192">
            <w:pPr>
              <w:pStyle w:val="Tabletext"/>
            </w:pPr>
            <w:r w:rsidRPr="00C17861">
              <w:t>4</w:t>
            </w:r>
          </w:p>
        </w:tc>
        <w:tc>
          <w:tcPr>
            <w:tcW w:w="3229" w:type="dxa"/>
            <w:shd w:val="clear" w:color="auto" w:fill="auto"/>
          </w:tcPr>
          <w:p w:rsidR="00D201F1" w:rsidRPr="00C17861" w:rsidRDefault="00D201F1" w:rsidP="00A27192">
            <w:pPr>
              <w:pStyle w:val="Tabletext"/>
            </w:pPr>
            <w:r w:rsidRPr="00C17861">
              <w:t>Sporting injuries insurance scheme</w:t>
            </w:r>
          </w:p>
        </w:tc>
        <w:tc>
          <w:tcPr>
            <w:tcW w:w="3230" w:type="dxa"/>
            <w:shd w:val="clear" w:color="auto" w:fill="auto"/>
          </w:tcPr>
          <w:p w:rsidR="00D201F1" w:rsidRPr="00C17861" w:rsidRDefault="00D201F1" w:rsidP="00A27192">
            <w:pPr>
              <w:pStyle w:val="Tabletext"/>
            </w:pPr>
            <w:r w:rsidRPr="00C17861">
              <w:rPr>
                <w:i/>
                <w:iCs/>
              </w:rPr>
              <w:t xml:space="preserve">Sporting Injuries Insurance Act 1978 </w:t>
            </w:r>
            <w:r w:rsidRPr="00C17861">
              <w:t>(NSW)</w:t>
            </w:r>
          </w:p>
          <w:p w:rsidR="00D201F1" w:rsidRPr="00C17861" w:rsidRDefault="00D201F1" w:rsidP="00A27192">
            <w:pPr>
              <w:pStyle w:val="Tabletext"/>
            </w:pPr>
            <w:r w:rsidRPr="00C17861">
              <w:rPr>
                <w:i/>
                <w:iCs/>
              </w:rPr>
              <w:t>Motor Accidents Compensation Act 1999</w:t>
            </w:r>
            <w:r w:rsidRPr="00C17861">
              <w:t xml:space="preserve"> (NSW)</w:t>
            </w:r>
          </w:p>
        </w:tc>
      </w:tr>
      <w:tr w:rsidR="00D201F1" w:rsidRPr="00C17861" w:rsidTr="00CC4759">
        <w:trPr>
          <w:trHeight w:val="1330"/>
        </w:trPr>
        <w:tc>
          <w:tcPr>
            <w:tcW w:w="629" w:type="dxa"/>
            <w:shd w:val="clear" w:color="auto" w:fill="auto"/>
          </w:tcPr>
          <w:p w:rsidR="00D201F1" w:rsidRPr="00C17861" w:rsidRDefault="00D201F1" w:rsidP="00A27192">
            <w:pPr>
              <w:pStyle w:val="Tabletext"/>
            </w:pPr>
            <w:r w:rsidRPr="00C17861">
              <w:t>6</w:t>
            </w:r>
          </w:p>
        </w:tc>
        <w:tc>
          <w:tcPr>
            <w:tcW w:w="3229" w:type="dxa"/>
            <w:shd w:val="clear" w:color="auto" w:fill="auto"/>
          </w:tcPr>
          <w:p w:rsidR="00D201F1" w:rsidRPr="00C17861" w:rsidRDefault="00D201F1" w:rsidP="00A27192">
            <w:pPr>
              <w:pStyle w:val="Tabletext"/>
            </w:pPr>
            <w:r w:rsidRPr="00C17861">
              <w:t>WorkCover scheme</w:t>
            </w:r>
          </w:p>
        </w:tc>
        <w:tc>
          <w:tcPr>
            <w:tcW w:w="3230" w:type="dxa"/>
            <w:shd w:val="clear" w:color="auto" w:fill="auto"/>
          </w:tcPr>
          <w:p w:rsidR="00D201F1" w:rsidRPr="00C17861" w:rsidRDefault="00D201F1" w:rsidP="00A27192">
            <w:pPr>
              <w:pStyle w:val="Tabletext"/>
            </w:pPr>
            <w:r w:rsidRPr="00C17861">
              <w:rPr>
                <w:i/>
                <w:iCs/>
              </w:rPr>
              <w:t xml:space="preserve">Workers Compensation Act 1987 </w:t>
            </w:r>
            <w:r w:rsidRPr="00C17861">
              <w:t>(NSW)</w:t>
            </w:r>
          </w:p>
          <w:p w:rsidR="00D201F1" w:rsidRPr="00C17861" w:rsidRDefault="00D201F1" w:rsidP="00A27192">
            <w:pPr>
              <w:pStyle w:val="Tabletext"/>
            </w:pPr>
            <w:r w:rsidRPr="00C17861">
              <w:rPr>
                <w:i/>
                <w:iCs/>
              </w:rPr>
              <w:t>Workplace Injury Management and Workers’ Compensation Act 1998</w:t>
            </w:r>
            <w:r w:rsidRPr="00C17861">
              <w:t xml:space="preserve"> (NSW)</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8</w:t>
            </w:r>
          </w:p>
        </w:tc>
        <w:tc>
          <w:tcPr>
            <w:tcW w:w="3229" w:type="dxa"/>
            <w:shd w:val="clear" w:color="auto" w:fill="auto"/>
          </w:tcPr>
          <w:p w:rsidR="00103AC8" w:rsidRPr="00C17861" w:rsidRDefault="00103AC8" w:rsidP="00A27192">
            <w:pPr>
              <w:pStyle w:val="Tabletext"/>
            </w:pPr>
            <w:r w:rsidRPr="00C17861">
              <w:t>General insurance schemes provided by the Victorian Managed Insurance Authority</w:t>
            </w:r>
          </w:p>
        </w:tc>
        <w:tc>
          <w:tcPr>
            <w:tcW w:w="3230" w:type="dxa"/>
            <w:shd w:val="clear" w:color="auto" w:fill="auto"/>
          </w:tcPr>
          <w:p w:rsidR="00103AC8" w:rsidRPr="00C17861" w:rsidRDefault="00103AC8" w:rsidP="00A27192">
            <w:pPr>
              <w:pStyle w:val="Tabletext"/>
            </w:pPr>
            <w:r w:rsidRPr="00C17861">
              <w:rPr>
                <w:b/>
                <w:bCs/>
              </w:rPr>
              <w:t>Victorian Managed Insurance Authority Act 1996</w:t>
            </w:r>
            <w:r w:rsidRPr="00C17861">
              <w:rPr>
                <w:i/>
                <w:iCs/>
              </w:rPr>
              <w:t xml:space="preserve"> </w:t>
            </w:r>
            <w:r w:rsidRPr="00C17861">
              <w:t>(Vic)</w:t>
            </w:r>
          </w:p>
        </w:tc>
      </w:tr>
      <w:tr w:rsidR="00D201F1" w:rsidRPr="00C17861" w:rsidTr="00CC4759">
        <w:trPr>
          <w:trHeight w:val="1860"/>
        </w:trPr>
        <w:tc>
          <w:tcPr>
            <w:tcW w:w="629" w:type="dxa"/>
            <w:shd w:val="clear" w:color="auto" w:fill="auto"/>
          </w:tcPr>
          <w:p w:rsidR="00D201F1" w:rsidRPr="00C17861" w:rsidRDefault="00D201F1" w:rsidP="00A27192">
            <w:pPr>
              <w:pStyle w:val="Tabletext"/>
            </w:pPr>
            <w:r w:rsidRPr="00C17861">
              <w:t>9</w:t>
            </w:r>
          </w:p>
        </w:tc>
        <w:tc>
          <w:tcPr>
            <w:tcW w:w="3229" w:type="dxa"/>
            <w:shd w:val="clear" w:color="auto" w:fill="auto"/>
          </w:tcPr>
          <w:p w:rsidR="00D201F1" w:rsidRPr="00C17861" w:rsidRDefault="00D201F1" w:rsidP="00A27192">
            <w:pPr>
              <w:pStyle w:val="Tabletext"/>
            </w:pPr>
            <w:r w:rsidRPr="00C17861">
              <w:t>Workers’ compensation insurance scheme</w:t>
            </w:r>
          </w:p>
        </w:tc>
        <w:tc>
          <w:tcPr>
            <w:tcW w:w="3230" w:type="dxa"/>
            <w:tcBorders>
              <w:bottom w:val="single" w:sz="4" w:space="0" w:color="auto"/>
            </w:tcBorders>
            <w:shd w:val="clear" w:color="auto" w:fill="auto"/>
          </w:tcPr>
          <w:p w:rsidR="00D201F1" w:rsidRPr="00C17861" w:rsidRDefault="00D201F1" w:rsidP="00A27192">
            <w:pPr>
              <w:pStyle w:val="Tabletext"/>
            </w:pPr>
            <w:r w:rsidRPr="00C17861">
              <w:rPr>
                <w:b/>
                <w:bCs/>
              </w:rPr>
              <w:t>Accident Compensation Act 1985</w:t>
            </w:r>
            <w:r w:rsidRPr="00C17861">
              <w:rPr>
                <w:i/>
                <w:iCs/>
              </w:rPr>
              <w:t xml:space="preserve"> </w:t>
            </w:r>
            <w:r w:rsidRPr="00C17861">
              <w:t>(Vic)</w:t>
            </w:r>
          </w:p>
          <w:p w:rsidR="00D201F1" w:rsidRPr="00C17861" w:rsidRDefault="00D201F1" w:rsidP="00A27192">
            <w:pPr>
              <w:pStyle w:val="Tabletext"/>
            </w:pPr>
            <w:r w:rsidRPr="00C17861">
              <w:rPr>
                <w:b/>
                <w:bCs/>
              </w:rPr>
              <w:t>Accident Compensation (WorkCover Insurance) Act 1993</w:t>
            </w:r>
            <w:r w:rsidRPr="00C17861">
              <w:rPr>
                <w:i/>
                <w:iCs/>
              </w:rPr>
              <w:t xml:space="preserve"> </w:t>
            </w:r>
            <w:r w:rsidRPr="00C17861">
              <w:t>(Vic)</w:t>
            </w:r>
          </w:p>
          <w:p w:rsidR="00D201F1" w:rsidRPr="00C17861" w:rsidRDefault="00D201F1" w:rsidP="00A27192">
            <w:pPr>
              <w:pStyle w:val="Tabletext"/>
            </w:pPr>
            <w:r w:rsidRPr="00C17861">
              <w:rPr>
                <w:b/>
                <w:bCs/>
              </w:rPr>
              <w:t>Workers Compensation Act 1958</w:t>
            </w:r>
            <w:r w:rsidRPr="00C17861">
              <w:rPr>
                <w:i/>
                <w:iCs/>
              </w:rPr>
              <w:t xml:space="preserve"> </w:t>
            </w:r>
            <w:r w:rsidRPr="00C17861">
              <w:t>(Vic)</w:t>
            </w:r>
          </w:p>
        </w:tc>
      </w:tr>
      <w:tr w:rsidR="00103AC8" w:rsidRPr="00C17861" w:rsidTr="00055D3A">
        <w:trPr>
          <w:cantSplit/>
          <w:trHeight w:val="240"/>
        </w:trPr>
        <w:tc>
          <w:tcPr>
            <w:tcW w:w="629" w:type="dxa"/>
            <w:shd w:val="clear" w:color="auto" w:fill="auto"/>
          </w:tcPr>
          <w:p w:rsidR="00103AC8" w:rsidRPr="00C17861" w:rsidRDefault="00103AC8" w:rsidP="00A27192">
            <w:pPr>
              <w:pStyle w:val="Tabletext"/>
            </w:pPr>
            <w:r w:rsidRPr="00C17861">
              <w:t>11</w:t>
            </w:r>
          </w:p>
        </w:tc>
        <w:tc>
          <w:tcPr>
            <w:tcW w:w="3229" w:type="dxa"/>
            <w:shd w:val="clear" w:color="auto" w:fill="auto"/>
          </w:tcPr>
          <w:p w:rsidR="00103AC8" w:rsidRPr="00C17861" w:rsidRDefault="00103AC8" w:rsidP="00A27192">
            <w:pPr>
              <w:pStyle w:val="Tabletext"/>
            </w:pPr>
            <w:r w:rsidRPr="00C17861">
              <w:t>Workers’ compensation scheme</w:t>
            </w:r>
          </w:p>
        </w:tc>
        <w:tc>
          <w:tcPr>
            <w:tcW w:w="3230" w:type="dxa"/>
            <w:shd w:val="clear" w:color="auto" w:fill="auto"/>
          </w:tcPr>
          <w:p w:rsidR="00103AC8" w:rsidRPr="00C17861" w:rsidRDefault="00103AC8" w:rsidP="00A27192">
            <w:pPr>
              <w:pStyle w:val="Tabletext"/>
            </w:pPr>
            <w:r w:rsidRPr="00C17861">
              <w:rPr>
                <w:i/>
                <w:iCs/>
              </w:rPr>
              <w:t xml:space="preserve">WorkCover Queensland Act 1996 </w:t>
            </w:r>
            <w:r w:rsidRPr="00C17861">
              <w:t>(Qld)</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13</w:t>
            </w:r>
          </w:p>
        </w:tc>
        <w:tc>
          <w:tcPr>
            <w:tcW w:w="3229" w:type="dxa"/>
            <w:shd w:val="clear" w:color="auto" w:fill="auto"/>
          </w:tcPr>
          <w:p w:rsidR="00103AC8" w:rsidRPr="00C17861" w:rsidRDefault="00103AC8" w:rsidP="00A27192">
            <w:pPr>
              <w:pStyle w:val="Tabletext"/>
            </w:pPr>
            <w:r w:rsidRPr="00C17861">
              <w:t>Workers’ compensation scheme</w:t>
            </w:r>
          </w:p>
        </w:tc>
        <w:tc>
          <w:tcPr>
            <w:tcW w:w="3230" w:type="dxa"/>
            <w:shd w:val="clear" w:color="auto" w:fill="auto"/>
          </w:tcPr>
          <w:p w:rsidR="00103AC8" w:rsidRPr="00C17861" w:rsidRDefault="00103AC8" w:rsidP="00A27192">
            <w:pPr>
              <w:pStyle w:val="Tabletext"/>
            </w:pPr>
            <w:r w:rsidRPr="00C17861">
              <w:rPr>
                <w:i/>
                <w:iCs/>
              </w:rPr>
              <w:t xml:space="preserve">Workers’ Compensation and Rehabilitation Act 1981 </w:t>
            </w:r>
            <w:r w:rsidRPr="00C17861">
              <w:t>(WA)</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14</w:t>
            </w:r>
          </w:p>
        </w:tc>
        <w:tc>
          <w:tcPr>
            <w:tcW w:w="3229" w:type="dxa"/>
            <w:shd w:val="clear" w:color="auto" w:fill="auto"/>
          </w:tcPr>
          <w:p w:rsidR="00103AC8" w:rsidRPr="00C17861" w:rsidRDefault="00103AC8" w:rsidP="00A27192">
            <w:pPr>
              <w:pStyle w:val="Tabletext"/>
            </w:pPr>
            <w:r w:rsidRPr="00C17861">
              <w:t>RiskCover Fund</w:t>
            </w:r>
          </w:p>
        </w:tc>
        <w:tc>
          <w:tcPr>
            <w:tcW w:w="3230" w:type="dxa"/>
            <w:shd w:val="clear" w:color="auto" w:fill="auto"/>
          </w:tcPr>
          <w:p w:rsidR="00103AC8" w:rsidRPr="00C17861" w:rsidRDefault="00103AC8" w:rsidP="00A27192">
            <w:pPr>
              <w:pStyle w:val="Tabletext"/>
            </w:pPr>
            <w:r w:rsidRPr="00C17861">
              <w:rPr>
                <w:i/>
                <w:iCs/>
              </w:rPr>
              <w:t xml:space="preserve">Insurance Commission of Western Australia Act 1986 </w:t>
            </w:r>
            <w:r w:rsidRPr="00C17861">
              <w:t>(WA)</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16</w:t>
            </w:r>
          </w:p>
        </w:tc>
        <w:tc>
          <w:tcPr>
            <w:tcW w:w="3229" w:type="dxa"/>
            <w:shd w:val="clear" w:color="auto" w:fill="auto"/>
          </w:tcPr>
          <w:p w:rsidR="00103AC8" w:rsidRPr="00C17861" w:rsidRDefault="00103AC8" w:rsidP="00A27192">
            <w:pPr>
              <w:pStyle w:val="Tabletext"/>
            </w:pPr>
            <w:r w:rsidRPr="00C17861">
              <w:t>Workers’ rehabilitation and compensation scheme</w:t>
            </w:r>
          </w:p>
        </w:tc>
        <w:tc>
          <w:tcPr>
            <w:tcW w:w="3230" w:type="dxa"/>
            <w:shd w:val="clear" w:color="auto" w:fill="auto"/>
          </w:tcPr>
          <w:p w:rsidR="00103AC8" w:rsidRPr="00C17861" w:rsidRDefault="00103AC8" w:rsidP="00A27192">
            <w:pPr>
              <w:pStyle w:val="Tabletext"/>
            </w:pPr>
            <w:r w:rsidRPr="00C17861">
              <w:rPr>
                <w:i/>
                <w:iCs/>
              </w:rPr>
              <w:t>Workers Rehabilitation and Compensation Act 1986</w:t>
            </w:r>
            <w:r w:rsidRPr="00C17861">
              <w:t xml:space="preserve"> (SA)</w:t>
            </w:r>
          </w:p>
        </w:tc>
      </w:tr>
      <w:tr w:rsidR="00D201F1" w:rsidRPr="00C17861" w:rsidTr="00CC4759">
        <w:trPr>
          <w:trHeight w:val="1330"/>
        </w:trPr>
        <w:tc>
          <w:tcPr>
            <w:tcW w:w="629" w:type="dxa"/>
            <w:shd w:val="clear" w:color="auto" w:fill="auto"/>
          </w:tcPr>
          <w:p w:rsidR="00D201F1" w:rsidRPr="00C17861" w:rsidRDefault="00D201F1" w:rsidP="00A27192">
            <w:pPr>
              <w:pStyle w:val="Tabletext"/>
            </w:pPr>
            <w:r w:rsidRPr="00C17861">
              <w:t>18</w:t>
            </w:r>
          </w:p>
        </w:tc>
        <w:tc>
          <w:tcPr>
            <w:tcW w:w="3229" w:type="dxa"/>
            <w:shd w:val="clear" w:color="auto" w:fill="auto"/>
          </w:tcPr>
          <w:p w:rsidR="00D201F1" w:rsidRPr="00C17861" w:rsidRDefault="00D201F1" w:rsidP="00A27192">
            <w:pPr>
              <w:pStyle w:val="Tabletext"/>
            </w:pPr>
            <w:r w:rsidRPr="00C17861">
              <w:t>WorkCover scheme</w:t>
            </w:r>
          </w:p>
        </w:tc>
        <w:tc>
          <w:tcPr>
            <w:tcW w:w="3230" w:type="dxa"/>
            <w:shd w:val="clear" w:color="auto" w:fill="auto"/>
          </w:tcPr>
          <w:p w:rsidR="00D201F1" w:rsidRPr="00C17861" w:rsidRDefault="00D201F1" w:rsidP="00A27192">
            <w:pPr>
              <w:pStyle w:val="Tabletext"/>
            </w:pPr>
            <w:r w:rsidRPr="00C17861">
              <w:rPr>
                <w:i/>
                <w:iCs/>
              </w:rPr>
              <w:t xml:space="preserve">Workers’ Compensation Act 1951 </w:t>
            </w:r>
            <w:r w:rsidRPr="00C17861">
              <w:t>(ACT)</w:t>
            </w:r>
          </w:p>
          <w:p w:rsidR="00D201F1" w:rsidRPr="00C17861" w:rsidRDefault="00D201F1" w:rsidP="00A27192">
            <w:pPr>
              <w:pStyle w:val="Tabletext"/>
            </w:pPr>
            <w:r w:rsidRPr="00C17861">
              <w:rPr>
                <w:i/>
                <w:iCs/>
              </w:rPr>
              <w:t xml:space="preserve">Workers’ Compensation Supplementation Fund Act 1980 </w:t>
            </w:r>
            <w:r w:rsidRPr="00C17861">
              <w:t>(ACT)</w:t>
            </w:r>
          </w:p>
        </w:tc>
      </w:tr>
      <w:tr w:rsidR="00103AC8" w:rsidRPr="00C17861" w:rsidTr="00A27192">
        <w:trPr>
          <w:trHeight w:val="240"/>
        </w:trPr>
        <w:tc>
          <w:tcPr>
            <w:tcW w:w="629" w:type="dxa"/>
            <w:tcBorders>
              <w:bottom w:val="single" w:sz="4" w:space="0" w:color="auto"/>
            </w:tcBorders>
            <w:shd w:val="clear" w:color="auto" w:fill="auto"/>
          </w:tcPr>
          <w:p w:rsidR="00103AC8" w:rsidRPr="00C17861" w:rsidRDefault="00103AC8" w:rsidP="00A27192">
            <w:pPr>
              <w:pStyle w:val="Tabletext"/>
            </w:pPr>
            <w:r w:rsidRPr="00C17861">
              <w:t>19</w:t>
            </w:r>
          </w:p>
        </w:tc>
        <w:tc>
          <w:tcPr>
            <w:tcW w:w="3229" w:type="dxa"/>
            <w:tcBorders>
              <w:bottom w:val="single" w:sz="4" w:space="0" w:color="auto"/>
            </w:tcBorders>
            <w:shd w:val="clear" w:color="auto" w:fill="auto"/>
          </w:tcPr>
          <w:p w:rsidR="00103AC8" w:rsidRPr="00C17861" w:rsidRDefault="00103AC8" w:rsidP="00A27192">
            <w:pPr>
              <w:pStyle w:val="Tabletext"/>
            </w:pPr>
            <w:r w:rsidRPr="00C17861">
              <w:t>Workers’ compensation insurance scheme</w:t>
            </w:r>
          </w:p>
        </w:tc>
        <w:tc>
          <w:tcPr>
            <w:tcW w:w="3230" w:type="dxa"/>
            <w:tcBorders>
              <w:bottom w:val="single" w:sz="4" w:space="0" w:color="auto"/>
            </w:tcBorders>
            <w:shd w:val="clear" w:color="auto" w:fill="auto"/>
          </w:tcPr>
          <w:p w:rsidR="00103AC8" w:rsidRPr="00C17861" w:rsidRDefault="00103AC8" w:rsidP="00A27192">
            <w:pPr>
              <w:pStyle w:val="Tabletext"/>
            </w:pPr>
            <w:r w:rsidRPr="00C17861">
              <w:rPr>
                <w:i/>
                <w:iCs/>
              </w:rPr>
              <w:t xml:space="preserve">Workers’ Compensation Act 1951 </w:t>
            </w:r>
            <w:r w:rsidRPr="00C17861">
              <w:t>(ACT)</w:t>
            </w:r>
          </w:p>
        </w:tc>
      </w:tr>
      <w:tr w:rsidR="00103AC8" w:rsidRPr="00C17861" w:rsidTr="00A27192">
        <w:trPr>
          <w:trHeight w:val="240"/>
        </w:trPr>
        <w:tc>
          <w:tcPr>
            <w:tcW w:w="629" w:type="dxa"/>
            <w:tcBorders>
              <w:bottom w:val="single" w:sz="12" w:space="0" w:color="auto"/>
            </w:tcBorders>
            <w:shd w:val="clear" w:color="auto" w:fill="auto"/>
          </w:tcPr>
          <w:p w:rsidR="00103AC8" w:rsidRPr="00C17861" w:rsidRDefault="00103AC8" w:rsidP="00A27192">
            <w:pPr>
              <w:pStyle w:val="Tabletext"/>
            </w:pPr>
            <w:r w:rsidRPr="00C17861">
              <w:t>22</w:t>
            </w:r>
          </w:p>
        </w:tc>
        <w:tc>
          <w:tcPr>
            <w:tcW w:w="3229" w:type="dxa"/>
            <w:tcBorders>
              <w:bottom w:val="single" w:sz="12" w:space="0" w:color="auto"/>
            </w:tcBorders>
            <w:shd w:val="clear" w:color="auto" w:fill="auto"/>
          </w:tcPr>
          <w:p w:rsidR="00103AC8" w:rsidRPr="00C17861" w:rsidRDefault="00103AC8" w:rsidP="00A27192">
            <w:pPr>
              <w:pStyle w:val="Tabletext"/>
            </w:pPr>
            <w:r w:rsidRPr="00C17861">
              <w:t>Workers’ compensation insurance scheme</w:t>
            </w:r>
          </w:p>
        </w:tc>
        <w:tc>
          <w:tcPr>
            <w:tcW w:w="3230" w:type="dxa"/>
            <w:tcBorders>
              <w:bottom w:val="single" w:sz="12" w:space="0" w:color="auto"/>
            </w:tcBorders>
            <w:shd w:val="clear" w:color="auto" w:fill="auto"/>
          </w:tcPr>
          <w:p w:rsidR="00103AC8" w:rsidRPr="00C17861" w:rsidRDefault="00103AC8" w:rsidP="00A27192">
            <w:pPr>
              <w:pStyle w:val="Tabletext"/>
            </w:pPr>
            <w:r w:rsidRPr="00C17861">
              <w:rPr>
                <w:i/>
                <w:iCs/>
              </w:rPr>
              <w:t>Workers Rehabilitation and Compensation Act 1988</w:t>
            </w:r>
            <w:r w:rsidRPr="00C17861">
              <w:t xml:space="preserve"> (Tas)</w:t>
            </w:r>
          </w:p>
        </w:tc>
      </w:tr>
    </w:tbl>
    <w:p w:rsidR="00103AC8" w:rsidRPr="00C17861" w:rsidRDefault="00A27192" w:rsidP="00964C51">
      <w:pPr>
        <w:pStyle w:val="ActHead1"/>
        <w:pageBreakBefore/>
        <w:spacing w:before="120"/>
      </w:pPr>
      <w:bookmarkStart w:id="139" w:name="_Toc375130647"/>
      <w:r w:rsidRPr="00C17861">
        <w:rPr>
          <w:rStyle w:val="CharChapNo"/>
        </w:rPr>
        <w:t>Schedule</w:t>
      </w:r>
      <w:r w:rsidR="00C17861">
        <w:rPr>
          <w:rStyle w:val="CharChapNo"/>
        </w:rPr>
        <w:t> </w:t>
      </w:r>
      <w:r w:rsidR="00103AC8" w:rsidRPr="00C17861">
        <w:rPr>
          <w:rStyle w:val="CharChapNo"/>
        </w:rPr>
        <w:t>11</w:t>
      </w:r>
      <w:r w:rsidRPr="00C17861">
        <w:t>—</w:t>
      </w:r>
      <w:r w:rsidR="00103AC8" w:rsidRPr="00C17861">
        <w:rPr>
          <w:rStyle w:val="CharChapText"/>
        </w:rPr>
        <w:t>Compulsory third party schemes</w:t>
      </w:r>
      <w:bookmarkEnd w:id="139"/>
    </w:p>
    <w:p w:rsidR="00103AC8" w:rsidRPr="00C17861" w:rsidRDefault="00103AC8" w:rsidP="00A27192">
      <w:pPr>
        <w:pStyle w:val="notemargin"/>
      </w:pPr>
      <w:r w:rsidRPr="00C17861">
        <w:t>(regulation</w:t>
      </w:r>
      <w:r w:rsidR="00C17861">
        <w:t> </w:t>
      </w:r>
      <w:r w:rsidRPr="00C17861">
        <w:t>195</w:t>
      </w:r>
      <w:r w:rsidR="00C17861">
        <w:noBreakHyphen/>
      </w:r>
      <w:r w:rsidRPr="00C17861">
        <w:t>1.01)</w:t>
      </w:r>
    </w:p>
    <w:p w:rsidR="00103AC8" w:rsidRPr="00C17861" w:rsidRDefault="00A27192" w:rsidP="00103AC8">
      <w:pPr>
        <w:pStyle w:val="Header"/>
      </w:pPr>
      <w:r w:rsidRPr="00C17861">
        <w:rPr>
          <w:rStyle w:val="CharPartNo"/>
        </w:rPr>
        <w:t xml:space="preserve"> </w:t>
      </w:r>
      <w:r w:rsidRPr="00C17861">
        <w:rPr>
          <w:rStyle w:val="CharPartText"/>
        </w:rPr>
        <w:t xml:space="preserve"> </w:t>
      </w:r>
    </w:p>
    <w:p w:rsidR="00A27192" w:rsidRPr="00C17861" w:rsidRDefault="00A27192" w:rsidP="00A27192">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9"/>
        <w:gridCol w:w="3229"/>
        <w:gridCol w:w="3230"/>
      </w:tblGrid>
      <w:tr w:rsidR="00103AC8" w:rsidRPr="00C17861" w:rsidTr="00A27192">
        <w:trPr>
          <w:trHeight w:val="240"/>
          <w:tblHeader/>
        </w:trPr>
        <w:tc>
          <w:tcPr>
            <w:tcW w:w="62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Item</w:t>
            </w:r>
          </w:p>
        </w:tc>
        <w:tc>
          <w:tcPr>
            <w:tcW w:w="3229"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Scheme or arrangement</w:t>
            </w:r>
          </w:p>
        </w:tc>
        <w:tc>
          <w:tcPr>
            <w:tcW w:w="3230" w:type="dxa"/>
            <w:tcBorders>
              <w:top w:val="single" w:sz="12" w:space="0" w:color="auto"/>
              <w:bottom w:val="single" w:sz="12" w:space="0" w:color="auto"/>
            </w:tcBorders>
            <w:shd w:val="clear" w:color="auto" w:fill="auto"/>
          </w:tcPr>
          <w:p w:rsidR="00103AC8" w:rsidRPr="00C17861" w:rsidRDefault="00103AC8" w:rsidP="00103AC8">
            <w:pPr>
              <w:rPr>
                <w:b/>
                <w:sz w:val="20"/>
              </w:rPr>
            </w:pPr>
            <w:r w:rsidRPr="00C17861">
              <w:rPr>
                <w:b/>
                <w:sz w:val="20"/>
              </w:rPr>
              <w:t>Australian law</w:t>
            </w:r>
          </w:p>
        </w:tc>
      </w:tr>
      <w:tr w:rsidR="00103AC8" w:rsidRPr="00C17861" w:rsidTr="00A27192">
        <w:trPr>
          <w:trHeight w:val="970"/>
        </w:trPr>
        <w:tc>
          <w:tcPr>
            <w:tcW w:w="629" w:type="dxa"/>
            <w:tcBorders>
              <w:top w:val="single" w:sz="12" w:space="0" w:color="auto"/>
            </w:tcBorders>
            <w:shd w:val="clear" w:color="auto" w:fill="auto"/>
          </w:tcPr>
          <w:p w:rsidR="00103AC8" w:rsidRPr="00C17861" w:rsidRDefault="00103AC8" w:rsidP="00A27192">
            <w:pPr>
              <w:pStyle w:val="Tabletext"/>
            </w:pPr>
            <w:r w:rsidRPr="00C17861">
              <w:t>1</w:t>
            </w:r>
          </w:p>
        </w:tc>
        <w:tc>
          <w:tcPr>
            <w:tcW w:w="3229" w:type="dxa"/>
            <w:tcBorders>
              <w:top w:val="single" w:sz="12" w:space="0" w:color="auto"/>
            </w:tcBorders>
            <w:shd w:val="clear" w:color="auto" w:fill="auto"/>
          </w:tcPr>
          <w:p w:rsidR="00103AC8" w:rsidRPr="00C17861" w:rsidRDefault="00103AC8" w:rsidP="00A27192">
            <w:pPr>
              <w:pStyle w:val="Tabletext"/>
            </w:pPr>
            <w:r w:rsidRPr="00C17861">
              <w:t>Compensation scheme for victims of motor accidents</w:t>
            </w:r>
          </w:p>
        </w:tc>
        <w:tc>
          <w:tcPr>
            <w:tcW w:w="3230" w:type="dxa"/>
            <w:tcBorders>
              <w:top w:val="single" w:sz="12" w:space="0" w:color="auto"/>
            </w:tcBorders>
            <w:shd w:val="clear" w:color="auto" w:fill="auto"/>
          </w:tcPr>
          <w:p w:rsidR="00103AC8" w:rsidRPr="00C17861" w:rsidRDefault="00103AC8" w:rsidP="00A27192">
            <w:pPr>
              <w:pStyle w:val="Tabletext"/>
            </w:pPr>
            <w:r w:rsidRPr="00C17861">
              <w:rPr>
                <w:i/>
                <w:iCs/>
              </w:rPr>
              <w:t xml:space="preserve">Motor Accidents Act 1988 </w:t>
            </w:r>
            <w:r w:rsidRPr="00C17861">
              <w:t>(NSW)</w:t>
            </w:r>
          </w:p>
          <w:p w:rsidR="00103AC8" w:rsidRPr="00C17861" w:rsidRDefault="00103AC8" w:rsidP="00A27192">
            <w:pPr>
              <w:pStyle w:val="Tabletext"/>
            </w:pPr>
            <w:r w:rsidRPr="00C17861">
              <w:t>Motor Accidents Compensation Act 1999 (NSW)</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2</w:t>
            </w:r>
          </w:p>
        </w:tc>
        <w:tc>
          <w:tcPr>
            <w:tcW w:w="3229" w:type="dxa"/>
            <w:shd w:val="clear" w:color="auto" w:fill="auto"/>
          </w:tcPr>
          <w:p w:rsidR="00103AC8" w:rsidRPr="00C17861" w:rsidRDefault="00103AC8" w:rsidP="00A27192">
            <w:pPr>
              <w:pStyle w:val="Tabletext"/>
            </w:pPr>
            <w:r w:rsidRPr="00C17861">
              <w:t>Compulsory third party transport accident compensation scheme</w:t>
            </w:r>
          </w:p>
        </w:tc>
        <w:tc>
          <w:tcPr>
            <w:tcW w:w="3230" w:type="dxa"/>
            <w:shd w:val="clear" w:color="auto" w:fill="auto"/>
          </w:tcPr>
          <w:p w:rsidR="00103AC8" w:rsidRPr="00C17861" w:rsidRDefault="00103AC8" w:rsidP="00A27192">
            <w:pPr>
              <w:pStyle w:val="Tabletext"/>
            </w:pPr>
            <w:r w:rsidRPr="00C17861">
              <w:rPr>
                <w:b/>
                <w:bCs/>
              </w:rPr>
              <w:t>Transport Accident Act 1986</w:t>
            </w:r>
            <w:r w:rsidRPr="00C17861">
              <w:t xml:space="preserve"> (Vic)</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3</w:t>
            </w:r>
          </w:p>
        </w:tc>
        <w:tc>
          <w:tcPr>
            <w:tcW w:w="3229" w:type="dxa"/>
            <w:shd w:val="clear" w:color="auto" w:fill="auto"/>
          </w:tcPr>
          <w:p w:rsidR="00103AC8" w:rsidRPr="00C17861" w:rsidRDefault="00103AC8" w:rsidP="00A27192">
            <w:pPr>
              <w:pStyle w:val="Tabletext"/>
            </w:pPr>
            <w:r w:rsidRPr="00C17861">
              <w:t>Statutory insurance scheme</w:t>
            </w:r>
          </w:p>
        </w:tc>
        <w:tc>
          <w:tcPr>
            <w:tcW w:w="3230" w:type="dxa"/>
            <w:shd w:val="clear" w:color="auto" w:fill="auto"/>
          </w:tcPr>
          <w:p w:rsidR="00103AC8" w:rsidRPr="00C17861" w:rsidRDefault="00103AC8" w:rsidP="00A27192">
            <w:pPr>
              <w:pStyle w:val="Tabletext"/>
            </w:pPr>
            <w:r w:rsidRPr="00C17861">
              <w:rPr>
                <w:i/>
                <w:iCs/>
              </w:rPr>
              <w:t>Motor Accident Insurance Act 1994</w:t>
            </w:r>
            <w:r w:rsidRPr="00C17861">
              <w:t xml:space="preserve"> (Qld)</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4</w:t>
            </w:r>
          </w:p>
        </w:tc>
        <w:tc>
          <w:tcPr>
            <w:tcW w:w="3229" w:type="dxa"/>
            <w:shd w:val="clear" w:color="auto" w:fill="auto"/>
          </w:tcPr>
          <w:p w:rsidR="00103AC8" w:rsidRPr="00C17861" w:rsidRDefault="00103AC8" w:rsidP="00A27192">
            <w:pPr>
              <w:pStyle w:val="Tabletext"/>
            </w:pPr>
            <w:r w:rsidRPr="00C17861">
              <w:t>Compulsory third party insurance scheme</w:t>
            </w:r>
          </w:p>
        </w:tc>
        <w:tc>
          <w:tcPr>
            <w:tcW w:w="3230" w:type="dxa"/>
            <w:shd w:val="clear" w:color="auto" w:fill="auto"/>
          </w:tcPr>
          <w:p w:rsidR="00103AC8" w:rsidRPr="00C17861" w:rsidRDefault="00103AC8" w:rsidP="00A27192">
            <w:pPr>
              <w:pStyle w:val="Tabletext"/>
            </w:pPr>
            <w:r w:rsidRPr="00C17861">
              <w:rPr>
                <w:i/>
                <w:iCs/>
              </w:rPr>
              <w:t>Motor Vehicle (Third Party Insurance) Act 1943</w:t>
            </w:r>
            <w:r w:rsidRPr="00C17861">
              <w:t xml:space="preserve"> (WA)</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5</w:t>
            </w:r>
          </w:p>
        </w:tc>
        <w:tc>
          <w:tcPr>
            <w:tcW w:w="3229" w:type="dxa"/>
            <w:shd w:val="clear" w:color="auto" w:fill="auto"/>
          </w:tcPr>
          <w:p w:rsidR="00103AC8" w:rsidRPr="00C17861" w:rsidRDefault="00103AC8" w:rsidP="00A27192">
            <w:pPr>
              <w:pStyle w:val="Tabletext"/>
            </w:pPr>
            <w:r w:rsidRPr="00C17861">
              <w:t>Third party insurance scheme</w:t>
            </w:r>
          </w:p>
        </w:tc>
        <w:tc>
          <w:tcPr>
            <w:tcW w:w="3230" w:type="dxa"/>
            <w:shd w:val="clear" w:color="auto" w:fill="auto"/>
          </w:tcPr>
          <w:p w:rsidR="00103AC8" w:rsidRPr="00C17861" w:rsidRDefault="00103AC8" w:rsidP="00A27192">
            <w:pPr>
              <w:pStyle w:val="Tabletext"/>
            </w:pPr>
            <w:r w:rsidRPr="00C17861">
              <w:rPr>
                <w:i/>
                <w:iCs/>
              </w:rPr>
              <w:t>Motor Vehicles Act 1959</w:t>
            </w:r>
            <w:r w:rsidRPr="00C17861">
              <w:t xml:space="preserve"> (SA)</w:t>
            </w:r>
          </w:p>
        </w:tc>
      </w:tr>
      <w:tr w:rsidR="00103AC8" w:rsidRPr="00C17861" w:rsidTr="00A27192">
        <w:trPr>
          <w:trHeight w:val="240"/>
        </w:trPr>
        <w:tc>
          <w:tcPr>
            <w:tcW w:w="629" w:type="dxa"/>
            <w:shd w:val="clear" w:color="auto" w:fill="auto"/>
          </w:tcPr>
          <w:p w:rsidR="00103AC8" w:rsidRPr="00C17861" w:rsidRDefault="00103AC8" w:rsidP="00A27192">
            <w:pPr>
              <w:pStyle w:val="Tabletext"/>
            </w:pPr>
            <w:r w:rsidRPr="00C17861">
              <w:t>6</w:t>
            </w:r>
          </w:p>
        </w:tc>
        <w:tc>
          <w:tcPr>
            <w:tcW w:w="3229" w:type="dxa"/>
            <w:shd w:val="clear" w:color="auto" w:fill="auto"/>
          </w:tcPr>
          <w:p w:rsidR="00103AC8" w:rsidRPr="00C17861" w:rsidRDefault="00103AC8" w:rsidP="00A27192">
            <w:pPr>
              <w:pStyle w:val="Tabletext"/>
            </w:pPr>
            <w:r w:rsidRPr="00C17861">
              <w:t>Compulsory third party insurance scheme</w:t>
            </w:r>
          </w:p>
        </w:tc>
        <w:tc>
          <w:tcPr>
            <w:tcW w:w="3230" w:type="dxa"/>
            <w:shd w:val="clear" w:color="auto" w:fill="auto"/>
          </w:tcPr>
          <w:p w:rsidR="00103AC8" w:rsidRPr="00C17861" w:rsidRDefault="00243662" w:rsidP="00A27192">
            <w:pPr>
              <w:pStyle w:val="Tabletext"/>
            </w:pPr>
            <w:r w:rsidRPr="00C17861">
              <w:rPr>
                <w:i/>
                <w:szCs w:val="22"/>
              </w:rPr>
              <w:t>Road Transport (Third</w:t>
            </w:r>
            <w:r w:rsidR="00C17861">
              <w:rPr>
                <w:i/>
                <w:szCs w:val="22"/>
              </w:rPr>
              <w:noBreakHyphen/>
            </w:r>
            <w:r w:rsidRPr="00C17861">
              <w:rPr>
                <w:i/>
                <w:szCs w:val="22"/>
              </w:rPr>
              <w:t>Party Insurance) Act 2008</w:t>
            </w:r>
            <w:r w:rsidRPr="00C17861">
              <w:rPr>
                <w:szCs w:val="22"/>
              </w:rPr>
              <w:t xml:space="preserve"> (ACT)</w:t>
            </w:r>
          </w:p>
        </w:tc>
      </w:tr>
      <w:tr w:rsidR="00103AC8" w:rsidRPr="00C17861" w:rsidTr="00A27192">
        <w:trPr>
          <w:trHeight w:val="240"/>
        </w:trPr>
        <w:tc>
          <w:tcPr>
            <w:tcW w:w="629" w:type="dxa"/>
            <w:tcBorders>
              <w:bottom w:val="single" w:sz="4" w:space="0" w:color="auto"/>
            </w:tcBorders>
            <w:shd w:val="clear" w:color="auto" w:fill="auto"/>
          </w:tcPr>
          <w:p w:rsidR="00103AC8" w:rsidRPr="00C17861" w:rsidRDefault="00103AC8" w:rsidP="00A27192">
            <w:pPr>
              <w:pStyle w:val="Tabletext"/>
            </w:pPr>
            <w:r w:rsidRPr="00C17861">
              <w:t>7</w:t>
            </w:r>
          </w:p>
        </w:tc>
        <w:tc>
          <w:tcPr>
            <w:tcW w:w="3229" w:type="dxa"/>
            <w:tcBorders>
              <w:bottom w:val="single" w:sz="4" w:space="0" w:color="auto"/>
            </w:tcBorders>
            <w:shd w:val="clear" w:color="auto" w:fill="auto"/>
          </w:tcPr>
          <w:p w:rsidR="00103AC8" w:rsidRPr="00C17861" w:rsidRDefault="00103AC8" w:rsidP="00A27192">
            <w:pPr>
              <w:pStyle w:val="Tabletext"/>
            </w:pPr>
            <w:r w:rsidRPr="00C17861">
              <w:t>Motor accidents compensation scheme</w:t>
            </w:r>
          </w:p>
        </w:tc>
        <w:tc>
          <w:tcPr>
            <w:tcW w:w="3230" w:type="dxa"/>
            <w:tcBorders>
              <w:bottom w:val="single" w:sz="4" w:space="0" w:color="auto"/>
            </w:tcBorders>
            <w:shd w:val="clear" w:color="auto" w:fill="auto"/>
          </w:tcPr>
          <w:p w:rsidR="00103AC8" w:rsidRPr="00C17861" w:rsidRDefault="00103AC8" w:rsidP="00A27192">
            <w:pPr>
              <w:pStyle w:val="Tabletext"/>
            </w:pPr>
            <w:r w:rsidRPr="00C17861">
              <w:rPr>
                <w:i/>
                <w:iCs/>
              </w:rPr>
              <w:t>Motor Accidents (Compensation) Act</w:t>
            </w:r>
            <w:r w:rsidRPr="00C17861">
              <w:t xml:space="preserve"> (NT)</w:t>
            </w:r>
          </w:p>
        </w:tc>
      </w:tr>
      <w:tr w:rsidR="00103AC8" w:rsidRPr="00C17861" w:rsidTr="00A27192">
        <w:trPr>
          <w:trHeight w:val="240"/>
        </w:trPr>
        <w:tc>
          <w:tcPr>
            <w:tcW w:w="629" w:type="dxa"/>
            <w:tcBorders>
              <w:bottom w:val="single" w:sz="12" w:space="0" w:color="auto"/>
            </w:tcBorders>
            <w:shd w:val="clear" w:color="auto" w:fill="auto"/>
          </w:tcPr>
          <w:p w:rsidR="00103AC8" w:rsidRPr="00C17861" w:rsidRDefault="00103AC8" w:rsidP="00A27192">
            <w:pPr>
              <w:pStyle w:val="Tabletext"/>
            </w:pPr>
            <w:r w:rsidRPr="00C17861">
              <w:t>8</w:t>
            </w:r>
          </w:p>
        </w:tc>
        <w:tc>
          <w:tcPr>
            <w:tcW w:w="3229" w:type="dxa"/>
            <w:tcBorders>
              <w:bottom w:val="single" w:sz="12" w:space="0" w:color="auto"/>
            </w:tcBorders>
            <w:shd w:val="clear" w:color="auto" w:fill="auto"/>
          </w:tcPr>
          <w:p w:rsidR="00103AC8" w:rsidRPr="00C17861" w:rsidRDefault="00103AC8" w:rsidP="00A27192">
            <w:pPr>
              <w:pStyle w:val="Tabletext"/>
            </w:pPr>
            <w:r w:rsidRPr="00C17861">
              <w:t>Motor accidents insurance scheme</w:t>
            </w:r>
          </w:p>
        </w:tc>
        <w:tc>
          <w:tcPr>
            <w:tcW w:w="3230" w:type="dxa"/>
            <w:tcBorders>
              <w:bottom w:val="single" w:sz="12" w:space="0" w:color="auto"/>
            </w:tcBorders>
            <w:shd w:val="clear" w:color="auto" w:fill="auto"/>
          </w:tcPr>
          <w:p w:rsidR="00103AC8" w:rsidRPr="00C17861" w:rsidRDefault="00103AC8" w:rsidP="00A27192">
            <w:pPr>
              <w:pStyle w:val="Tabletext"/>
            </w:pPr>
            <w:r w:rsidRPr="00C17861">
              <w:rPr>
                <w:i/>
                <w:iCs/>
              </w:rPr>
              <w:t xml:space="preserve">Motor Accidents (Liabilities and Compensation) Act 1973 </w:t>
            </w:r>
            <w:r w:rsidRPr="00C17861">
              <w:t>(Tas)</w:t>
            </w:r>
          </w:p>
        </w:tc>
      </w:tr>
    </w:tbl>
    <w:p w:rsidR="00293863" w:rsidRPr="00C17861" w:rsidRDefault="00A27192" w:rsidP="00D201F1">
      <w:pPr>
        <w:pStyle w:val="ActHead1"/>
        <w:pageBreakBefore/>
        <w:spacing w:before="120"/>
      </w:pPr>
      <w:bookmarkStart w:id="140" w:name="_Toc375130648"/>
      <w:r w:rsidRPr="00C17861">
        <w:rPr>
          <w:rStyle w:val="CharChapNo"/>
        </w:rPr>
        <w:t>Schedule</w:t>
      </w:r>
      <w:r w:rsidR="00C17861">
        <w:rPr>
          <w:rStyle w:val="CharChapNo"/>
        </w:rPr>
        <w:t> </w:t>
      </w:r>
      <w:r w:rsidR="00293863" w:rsidRPr="00C17861">
        <w:rPr>
          <w:rStyle w:val="CharChapNo"/>
        </w:rPr>
        <w:t>12</w:t>
      </w:r>
      <w:r w:rsidRPr="00C17861">
        <w:t>—</w:t>
      </w:r>
      <w:r w:rsidR="00293863" w:rsidRPr="00C17861">
        <w:rPr>
          <w:rStyle w:val="CharChapText"/>
        </w:rPr>
        <w:t>First aid or life saving course</w:t>
      </w:r>
      <w:bookmarkEnd w:id="140"/>
    </w:p>
    <w:p w:rsidR="00293863" w:rsidRPr="00C17861" w:rsidRDefault="00293863" w:rsidP="00A27192">
      <w:pPr>
        <w:pStyle w:val="notemargin"/>
      </w:pPr>
      <w:r w:rsidRPr="00C17861">
        <w:t>(regulation</w:t>
      </w:r>
      <w:r w:rsidR="00C17861">
        <w:t> </w:t>
      </w:r>
      <w:r w:rsidRPr="00C17861">
        <w:t>195</w:t>
      </w:r>
      <w:r w:rsidR="00C17861">
        <w:noBreakHyphen/>
      </w:r>
      <w:r w:rsidRPr="00C17861">
        <w:t>1.02)</w:t>
      </w:r>
    </w:p>
    <w:p w:rsidR="00BC2254" w:rsidRPr="00C17861" w:rsidRDefault="00A27192">
      <w:pPr>
        <w:pStyle w:val="Header"/>
      </w:pPr>
      <w:r w:rsidRPr="00C17861">
        <w:rPr>
          <w:rStyle w:val="CharPartNo"/>
        </w:rPr>
        <w:t xml:space="preserve"> </w:t>
      </w:r>
      <w:r w:rsidRPr="00C17861">
        <w:rPr>
          <w:rStyle w:val="CharPartText"/>
        </w:rPr>
        <w:t xml:space="preserve"> </w:t>
      </w:r>
    </w:p>
    <w:p w:rsidR="00A27192" w:rsidRPr="00C17861" w:rsidRDefault="00A27192" w:rsidP="00A27192">
      <w:pPr>
        <w:pStyle w:val="Tabletext"/>
      </w:pPr>
    </w:p>
    <w:tbl>
      <w:tblPr>
        <w:tblW w:w="0" w:type="auto"/>
        <w:tblBorders>
          <w:top w:val="single" w:sz="4" w:space="0" w:color="auto"/>
          <w:bottom w:val="single" w:sz="2" w:space="0" w:color="auto"/>
          <w:insideH w:val="single" w:sz="4" w:space="0" w:color="auto"/>
        </w:tblBorders>
        <w:tblLayout w:type="fixed"/>
        <w:tblLook w:val="01E0" w:firstRow="1" w:lastRow="1" w:firstColumn="1" w:lastColumn="1" w:noHBand="0" w:noVBand="0"/>
      </w:tblPr>
      <w:tblGrid>
        <w:gridCol w:w="629"/>
        <w:gridCol w:w="3334"/>
        <w:gridCol w:w="3334"/>
      </w:tblGrid>
      <w:tr w:rsidR="00293863" w:rsidRPr="00C17861" w:rsidTr="00A27192">
        <w:trPr>
          <w:tblHeader/>
        </w:trPr>
        <w:tc>
          <w:tcPr>
            <w:tcW w:w="629" w:type="dxa"/>
            <w:tcBorders>
              <w:top w:val="single" w:sz="12" w:space="0" w:color="auto"/>
              <w:bottom w:val="single" w:sz="12" w:space="0" w:color="auto"/>
            </w:tcBorders>
            <w:shd w:val="clear" w:color="auto" w:fill="auto"/>
          </w:tcPr>
          <w:p w:rsidR="00293863" w:rsidRPr="00C17861" w:rsidRDefault="00293863" w:rsidP="00BD01C1">
            <w:pPr>
              <w:rPr>
                <w:b/>
                <w:sz w:val="20"/>
              </w:rPr>
            </w:pPr>
            <w:r w:rsidRPr="00C17861">
              <w:rPr>
                <w:b/>
                <w:sz w:val="20"/>
              </w:rPr>
              <w:t>Item</w:t>
            </w:r>
          </w:p>
        </w:tc>
        <w:tc>
          <w:tcPr>
            <w:tcW w:w="3334" w:type="dxa"/>
            <w:tcBorders>
              <w:top w:val="single" w:sz="12" w:space="0" w:color="auto"/>
              <w:bottom w:val="single" w:sz="12" w:space="0" w:color="auto"/>
            </w:tcBorders>
            <w:shd w:val="clear" w:color="auto" w:fill="auto"/>
          </w:tcPr>
          <w:p w:rsidR="00293863" w:rsidRPr="00C17861" w:rsidRDefault="00293863" w:rsidP="00293863">
            <w:pPr>
              <w:rPr>
                <w:b/>
                <w:sz w:val="20"/>
              </w:rPr>
            </w:pPr>
            <w:r w:rsidRPr="00C17861">
              <w:rPr>
                <w:b/>
                <w:sz w:val="20"/>
              </w:rPr>
              <w:t>Competency</w:t>
            </w:r>
          </w:p>
        </w:tc>
        <w:tc>
          <w:tcPr>
            <w:tcW w:w="3334" w:type="dxa"/>
            <w:tcBorders>
              <w:top w:val="single" w:sz="12" w:space="0" w:color="auto"/>
              <w:bottom w:val="single" w:sz="12" w:space="0" w:color="auto"/>
            </w:tcBorders>
            <w:shd w:val="clear" w:color="auto" w:fill="auto"/>
          </w:tcPr>
          <w:p w:rsidR="00293863" w:rsidRPr="00C17861" w:rsidRDefault="00293863" w:rsidP="00293863">
            <w:pPr>
              <w:rPr>
                <w:b/>
                <w:sz w:val="20"/>
              </w:rPr>
            </w:pPr>
            <w:r w:rsidRPr="00C17861">
              <w:rPr>
                <w:b/>
                <w:sz w:val="20"/>
              </w:rPr>
              <w:t>Competency unit code within the National Training Framework</w:t>
            </w:r>
          </w:p>
        </w:tc>
      </w:tr>
      <w:tr w:rsidR="00293863" w:rsidRPr="00C17861" w:rsidTr="00A27192">
        <w:tc>
          <w:tcPr>
            <w:tcW w:w="629" w:type="dxa"/>
            <w:tcBorders>
              <w:top w:val="single" w:sz="12" w:space="0" w:color="auto"/>
            </w:tcBorders>
            <w:shd w:val="clear" w:color="auto" w:fill="auto"/>
          </w:tcPr>
          <w:p w:rsidR="00293863" w:rsidRPr="00C17861" w:rsidRDefault="00293863" w:rsidP="00A27192">
            <w:pPr>
              <w:pStyle w:val="Tabletext"/>
            </w:pPr>
            <w:r w:rsidRPr="00C17861">
              <w:t>1</w:t>
            </w:r>
          </w:p>
        </w:tc>
        <w:tc>
          <w:tcPr>
            <w:tcW w:w="3334" w:type="dxa"/>
            <w:tcBorders>
              <w:top w:val="single" w:sz="12" w:space="0" w:color="auto"/>
            </w:tcBorders>
            <w:shd w:val="clear" w:color="auto" w:fill="auto"/>
          </w:tcPr>
          <w:p w:rsidR="00293863" w:rsidRPr="00C17861" w:rsidRDefault="00293863" w:rsidP="00A27192">
            <w:pPr>
              <w:pStyle w:val="Tabletext"/>
            </w:pPr>
            <w:r w:rsidRPr="00C17861">
              <w:t>Respond to aquatic emergency using basic water rescue techniques</w:t>
            </w:r>
          </w:p>
        </w:tc>
        <w:tc>
          <w:tcPr>
            <w:tcW w:w="3334" w:type="dxa"/>
            <w:tcBorders>
              <w:top w:val="single" w:sz="12" w:space="0" w:color="auto"/>
            </w:tcBorders>
            <w:shd w:val="clear" w:color="auto" w:fill="auto"/>
          </w:tcPr>
          <w:p w:rsidR="00293863" w:rsidRPr="00C17861" w:rsidRDefault="00A27192" w:rsidP="00A27192">
            <w:pPr>
              <w:pStyle w:val="Tablea"/>
            </w:pPr>
            <w:r w:rsidRPr="00C17861">
              <w:t>(</w:t>
            </w:r>
            <w:r w:rsidR="00293863" w:rsidRPr="00C17861">
              <w:t>a</w:t>
            </w:r>
            <w:r w:rsidRPr="00C17861">
              <w:t xml:space="preserve">) </w:t>
            </w:r>
            <w:r w:rsidR="00293863" w:rsidRPr="00C17861">
              <w:t>SRC AQU 003A; or</w:t>
            </w:r>
          </w:p>
          <w:p w:rsidR="00293863" w:rsidRPr="00C17861" w:rsidRDefault="00A27192" w:rsidP="00A27192">
            <w:pPr>
              <w:pStyle w:val="Tablea"/>
            </w:pPr>
            <w:r w:rsidRPr="00C17861">
              <w:t>(</w:t>
            </w:r>
            <w:r w:rsidR="00293863" w:rsidRPr="00C17861">
              <w:t>b</w:t>
            </w:r>
            <w:r w:rsidRPr="00C17861">
              <w:t xml:space="preserve">) </w:t>
            </w:r>
            <w:r w:rsidR="00293863" w:rsidRPr="00C17861">
              <w:t>SRC AQU 003B</w:t>
            </w:r>
          </w:p>
        </w:tc>
      </w:tr>
      <w:tr w:rsidR="00293863" w:rsidRPr="00C17861" w:rsidTr="00A27192">
        <w:tc>
          <w:tcPr>
            <w:tcW w:w="629" w:type="dxa"/>
            <w:shd w:val="clear" w:color="auto" w:fill="auto"/>
          </w:tcPr>
          <w:p w:rsidR="00293863" w:rsidRPr="00C17861" w:rsidRDefault="00293863" w:rsidP="00A27192">
            <w:pPr>
              <w:pStyle w:val="Tabletext"/>
            </w:pPr>
            <w:r w:rsidRPr="00C17861">
              <w:t>2</w:t>
            </w:r>
          </w:p>
        </w:tc>
        <w:tc>
          <w:tcPr>
            <w:tcW w:w="3334" w:type="dxa"/>
            <w:shd w:val="clear" w:color="auto" w:fill="auto"/>
          </w:tcPr>
          <w:p w:rsidR="00293863" w:rsidRPr="00C17861" w:rsidRDefault="00293863" w:rsidP="00A27192">
            <w:pPr>
              <w:pStyle w:val="Tabletext"/>
            </w:pPr>
            <w:r w:rsidRPr="00C17861">
              <w:t>Apply the principles of movement in water to aquatic activities</w:t>
            </w:r>
          </w:p>
        </w:tc>
        <w:tc>
          <w:tcPr>
            <w:tcW w:w="3334" w:type="dxa"/>
            <w:shd w:val="clear" w:color="auto" w:fill="auto"/>
          </w:tcPr>
          <w:p w:rsidR="00293863" w:rsidRPr="00C17861" w:rsidRDefault="00A27192" w:rsidP="00A27192">
            <w:pPr>
              <w:pStyle w:val="Tablea"/>
            </w:pPr>
            <w:r w:rsidRPr="00C17861">
              <w:t>(</w:t>
            </w:r>
            <w:r w:rsidR="00293863" w:rsidRPr="00C17861">
              <w:t>a</w:t>
            </w:r>
            <w:r w:rsidRPr="00C17861">
              <w:t xml:space="preserve">) </w:t>
            </w:r>
            <w:r w:rsidR="00293863" w:rsidRPr="00C17861">
              <w:t>SRC AQU 008A; or</w:t>
            </w:r>
          </w:p>
          <w:p w:rsidR="00293863" w:rsidRPr="00C17861" w:rsidRDefault="00A27192" w:rsidP="00A27192">
            <w:pPr>
              <w:pStyle w:val="Tablea"/>
            </w:pPr>
            <w:r w:rsidRPr="00C17861">
              <w:t>(</w:t>
            </w:r>
            <w:r w:rsidR="00293863" w:rsidRPr="00C17861">
              <w:t>b</w:t>
            </w:r>
            <w:r w:rsidRPr="00C17861">
              <w:t xml:space="preserve">) </w:t>
            </w:r>
            <w:r w:rsidR="00293863" w:rsidRPr="00C17861">
              <w:t>SRC AQU 008B</w:t>
            </w:r>
          </w:p>
        </w:tc>
      </w:tr>
      <w:tr w:rsidR="00293863" w:rsidRPr="00C17861" w:rsidTr="00A27192">
        <w:tc>
          <w:tcPr>
            <w:tcW w:w="629" w:type="dxa"/>
            <w:shd w:val="clear" w:color="auto" w:fill="auto"/>
          </w:tcPr>
          <w:p w:rsidR="00293863" w:rsidRPr="00C17861" w:rsidRDefault="00293863" w:rsidP="00A27192">
            <w:pPr>
              <w:pStyle w:val="Tabletext"/>
            </w:pPr>
            <w:r w:rsidRPr="00C17861">
              <w:t>3</w:t>
            </w:r>
          </w:p>
        </w:tc>
        <w:tc>
          <w:tcPr>
            <w:tcW w:w="3334" w:type="dxa"/>
            <w:shd w:val="clear" w:color="auto" w:fill="auto"/>
          </w:tcPr>
          <w:p w:rsidR="00293863" w:rsidRPr="00C17861" w:rsidRDefault="00293863" w:rsidP="00A27192">
            <w:pPr>
              <w:pStyle w:val="Tabletext"/>
            </w:pPr>
            <w:r w:rsidRPr="00C17861">
              <w:t>Instruct water familiarisation, buoyancy and mobility skills</w:t>
            </w:r>
          </w:p>
        </w:tc>
        <w:tc>
          <w:tcPr>
            <w:tcW w:w="3334" w:type="dxa"/>
            <w:shd w:val="clear" w:color="auto" w:fill="auto"/>
          </w:tcPr>
          <w:p w:rsidR="00293863" w:rsidRPr="00C17861" w:rsidRDefault="00A27192" w:rsidP="00A27192">
            <w:pPr>
              <w:pStyle w:val="Tablea"/>
            </w:pPr>
            <w:r w:rsidRPr="00C17861">
              <w:t>(</w:t>
            </w:r>
            <w:r w:rsidR="00293863" w:rsidRPr="00C17861">
              <w:t>a</w:t>
            </w:r>
            <w:r w:rsidRPr="00C17861">
              <w:t xml:space="preserve">) </w:t>
            </w:r>
            <w:r w:rsidR="00293863" w:rsidRPr="00C17861">
              <w:t>SRC AQU 009A; or</w:t>
            </w:r>
          </w:p>
          <w:p w:rsidR="00293863" w:rsidRPr="00C17861" w:rsidRDefault="00A27192" w:rsidP="00A27192">
            <w:pPr>
              <w:pStyle w:val="Tablea"/>
            </w:pPr>
            <w:r w:rsidRPr="00C17861">
              <w:t>(</w:t>
            </w:r>
            <w:r w:rsidR="00293863" w:rsidRPr="00C17861">
              <w:t>b</w:t>
            </w:r>
            <w:r w:rsidRPr="00C17861">
              <w:t xml:space="preserve">) </w:t>
            </w:r>
            <w:r w:rsidR="00293863" w:rsidRPr="00C17861">
              <w:t>SRC AQU 009B</w:t>
            </w:r>
          </w:p>
        </w:tc>
      </w:tr>
      <w:tr w:rsidR="00293863" w:rsidRPr="00C17861" w:rsidTr="00A27192">
        <w:tc>
          <w:tcPr>
            <w:tcW w:w="629" w:type="dxa"/>
            <w:shd w:val="clear" w:color="auto" w:fill="auto"/>
          </w:tcPr>
          <w:p w:rsidR="00293863" w:rsidRPr="00C17861" w:rsidRDefault="00293863" w:rsidP="00A27192">
            <w:pPr>
              <w:pStyle w:val="Tabletext"/>
            </w:pPr>
            <w:r w:rsidRPr="00C17861">
              <w:t>4</w:t>
            </w:r>
          </w:p>
        </w:tc>
        <w:tc>
          <w:tcPr>
            <w:tcW w:w="3334" w:type="dxa"/>
            <w:shd w:val="clear" w:color="auto" w:fill="auto"/>
          </w:tcPr>
          <w:p w:rsidR="00293863" w:rsidRPr="00C17861" w:rsidRDefault="00293863" w:rsidP="00A27192">
            <w:pPr>
              <w:pStyle w:val="Tabletext"/>
            </w:pPr>
            <w:r w:rsidRPr="00C17861">
              <w:t>Instruct water safety and survival skills</w:t>
            </w:r>
          </w:p>
        </w:tc>
        <w:tc>
          <w:tcPr>
            <w:tcW w:w="3334" w:type="dxa"/>
            <w:shd w:val="clear" w:color="auto" w:fill="auto"/>
          </w:tcPr>
          <w:p w:rsidR="00293863" w:rsidRPr="00C17861" w:rsidRDefault="00A27192" w:rsidP="00A27192">
            <w:pPr>
              <w:pStyle w:val="Tablea"/>
            </w:pPr>
            <w:r w:rsidRPr="00C17861">
              <w:t>(</w:t>
            </w:r>
            <w:r w:rsidR="00293863" w:rsidRPr="00C17861">
              <w:t>a</w:t>
            </w:r>
            <w:r w:rsidRPr="00C17861">
              <w:t xml:space="preserve">) </w:t>
            </w:r>
            <w:r w:rsidR="00293863" w:rsidRPr="00C17861">
              <w:t xml:space="preserve">SRC AQU 010A; or </w:t>
            </w:r>
          </w:p>
          <w:p w:rsidR="00293863" w:rsidRPr="00C17861" w:rsidRDefault="00A27192" w:rsidP="00A27192">
            <w:pPr>
              <w:pStyle w:val="Tablea"/>
            </w:pPr>
            <w:r w:rsidRPr="00C17861">
              <w:t>(</w:t>
            </w:r>
            <w:r w:rsidR="00293863" w:rsidRPr="00C17861">
              <w:t>b</w:t>
            </w:r>
            <w:r w:rsidRPr="00C17861">
              <w:t xml:space="preserve">) </w:t>
            </w:r>
            <w:r w:rsidR="00293863" w:rsidRPr="00C17861">
              <w:t>SRC AQU 010B</w:t>
            </w:r>
          </w:p>
        </w:tc>
      </w:tr>
      <w:tr w:rsidR="00293863" w:rsidRPr="00C17861" w:rsidTr="00A27192">
        <w:tc>
          <w:tcPr>
            <w:tcW w:w="629" w:type="dxa"/>
            <w:tcBorders>
              <w:bottom w:val="single" w:sz="4" w:space="0" w:color="auto"/>
            </w:tcBorders>
            <w:shd w:val="clear" w:color="auto" w:fill="auto"/>
          </w:tcPr>
          <w:p w:rsidR="00293863" w:rsidRPr="00C17861" w:rsidRDefault="00293863" w:rsidP="00A27192">
            <w:pPr>
              <w:pStyle w:val="Tabletext"/>
            </w:pPr>
            <w:r w:rsidRPr="00C17861">
              <w:t>5</w:t>
            </w:r>
          </w:p>
        </w:tc>
        <w:tc>
          <w:tcPr>
            <w:tcW w:w="3334" w:type="dxa"/>
            <w:tcBorders>
              <w:bottom w:val="single" w:sz="4" w:space="0" w:color="auto"/>
            </w:tcBorders>
            <w:shd w:val="clear" w:color="auto" w:fill="auto"/>
          </w:tcPr>
          <w:p w:rsidR="00293863" w:rsidRPr="00C17861" w:rsidRDefault="00293863" w:rsidP="00A27192">
            <w:pPr>
              <w:pStyle w:val="Tabletext"/>
            </w:pPr>
            <w:r w:rsidRPr="00C17861">
              <w:t>Instruct the strokes of swimming</w:t>
            </w:r>
          </w:p>
        </w:tc>
        <w:tc>
          <w:tcPr>
            <w:tcW w:w="3334" w:type="dxa"/>
            <w:tcBorders>
              <w:bottom w:val="single" w:sz="4" w:space="0" w:color="auto"/>
            </w:tcBorders>
            <w:shd w:val="clear" w:color="auto" w:fill="auto"/>
          </w:tcPr>
          <w:p w:rsidR="00293863" w:rsidRPr="00C17861" w:rsidRDefault="00A27192" w:rsidP="00A27192">
            <w:pPr>
              <w:pStyle w:val="Tablea"/>
            </w:pPr>
            <w:r w:rsidRPr="00C17861">
              <w:t>(</w:t>
            </w:r>
            <w:r w:rsidR="00293863" w:rsidRPr="00C17861">
              <w:t>a</w:t>
            </w:r>
            <w:r w:rsidRPr="00C17861">
              <w:t xml:space="preserve">) </w:t>
            </w:r>
            <w:r w:rsidR="00293863" w:rsidRPr="00C17861">
              <w:t>SRC AQU 011A; or</w:t>
            </w:r>
          </w:p>
          <w:p w:rsidR="00293863" w:rsidRPr="00C17861" w:rsidRDefault="00A27192" w:rsidP="00A27192">
            <w:pPr>
              <w:pStyle w:val="Tablea"/>
            </w:pPr>
            <w:r w:rsidRPr="00C17861">
              <w:t>(</w:t>
            </w:r>
            <w:r w:rsidR="00293863" w:rsidRPr="00C17861">
              <w:t>b</w:t>
            </w:r>
            <w:r w:rsidRPr="00C17861">
              <w:t xml:space="preserve">) </w:t>
            </w:r>
            <w:r w:rsidR="00293863" w:rsidRPr="00C17861">
              <w:t>SRC AQU 011B</w:t>
            </w:r>
          </w:p>
        </w:tc>
      </w:tr>
      <w:tr w:rsidR="00293863" w:rsidRPr="00C17861" w:rsidTr="00A27192">
        <w:tc>
          <w:tcPr>
            <w:tcW w:w="629" w:type="dxa"/>
            <w:tcBorders>
              <w:bottom w:val="single" w:sz="12" w:space="0" w:color="auto"/>
            </w:tcBorders>
            <w:shd w:val="clear" w:color="auto" w:fill="auto"/>
          </w:tcPr>
          <w:p w:rsidR="00293863" w:rsidRPr="00C17861" w:rsidRDefault="00293863" w:rsidP="00A27192">
            <w:pPr>
              <w:pStyle w:val="Tabletext"/>
            </w:pPr>
            <w:r w:rsidRPr="00C17861">
              <w:t>6</w:t>
            </w:r>
          </w:p>
        </w:tc>
        <w:tc>
          <w:tcPr>
            <w:tcW w:w="3334" w:type="dxa"/>
            <w:tcBorders>
              <w:bottom w:val="single" w:sz="12" w:space="0" w:color="auto"/>
            </w:tcBorders>
            <w:shd w:val="clear" w:color="auto" w:fill="auto"/>
          </w:tcPr>
          <w:p w:rsidR="00293863" w:rsidRPr="00C17861" w:rsidRDefault="00293863" w:rsidP="00A27192">
            <w:pPr>
              <w:pStyle w:val="Tabletext"/>
            </w:pPr>
            <w:r w:rsidRPr="00C17861">
              <w:t>Operate in accordance with accepted instructional practices, styles and legal and ethical responsibilities</w:t>
            </w:r>
          </w:p>
        </w:tc>
        <w:tc>
          <w:tcPr>
            <w:tcW w:w="3334" w:type="dxa"/>
            <w:tcBorders>
              <w:bottom w:val="single" w:sz="12" w:space="0" w:color="auto"/>
            </w:tcBorders>
            <w:shd w:val="clear" w:color="auto" w:fill="auto"/>
          </w:tcPr>
          <w:p w:rsidR="00293863" w:rsidRPr="00C17861" w:rsidRDefault="00A27192" w:rsidP="00A27192">
            <w:pPr>
              <w:pStyle w:val="Tablea"/>
            </w:pPr>
            <w:r w:rsidRPr="00C17861">
              <w:t>(</w:t>
            </w:r>
            <w:r w:rsidR="00293863" w:rsidRPr="00C17861">
              <w:t>a</w:t>
            </w:r>
            <w:r w:rsidRPr="00C17861">
              <w:t xml:space="preserve">) </w:t>
            </w:r>
            <w:r w:rsidR="00293863" w:rsidRPr="00C17861">
              <w:t>SRC CRO 007A; or</w:t>
            </w:r>
          </w:p>
          <w:p w:rsidR="00293863" w:rsidRPr="00C17861" w:rsidRDefault="00A27192" w:rsidP="00A27192">
            <w:pPr>
              <w:pStyle w:val="Tablea"/>
            </w:pPr>
            <w:r w:rsidRPr="00C17861">
              <w:t>(</w:t>
            </w:r>
            <w:r w:rsidR="00293863" w:rsidRPr="00C17861">
              <w:t>b</w:t>
            </w:r>
            <w:r w:rsidRPr="00C17861">
              <w:t xml:space="preserve">) </w:t>
            </w:r>
            <w:r w:rsidR="00293863" w:rsidRPr="00C17861">
              <w:t>SRC CRO 007B</w:t>
            </w:r>
          </w:p>
        </w:tc>
      </w:tr>
    </w:tbl>
    <w:p w:rsidR="00260987" w:rsidRPr="00C17861" w:rsidRDefault="0071204D" w:rsidP="003330AA">
      <w:pPr>
        <w:pStyle w:val="ActHead1"/>
        <w:pageBreakBefore/>
        <w:spacing w:before="360"/>
      </w:pPr>
      <w:bookmarkStart w:id="141" w:name="_Toc375130649"/>
      <w:r w:rsidRPr="00C17861">
        <w:rPr>
          <w:rStyle w:val="CharChapNo"/>
        </w:rPr>
        <w:t>Schedule</w:t>
      </w:r>
      <w:r w:rsidR="00C17861">
        <w:rPr>
          <w:rStyle w:val="CharChapNo"/>
        </w:rPr>
        <w:t> </w:t>
      </w:r>
      <w:r w:rsidRPr="00C17861">
        <w:rPr>
          <w:rStyle w:val="CharChapNo"/>
        </w:rPr>
        <w:t>15</w:t>
      </w:r>
      <w:r w:rsidRPr="00C17861">
        <w:t>—</w:t>
      </w:r>
      <w:r w:rsidRPr="00C17861">
        <w:rPr>
          <w:rStyle w:val="CharChapText"/>
        </w:rPr>
        <w:t>Transitional arrangements</w:t>
      </w:r>
      <w:bookmarkEnd w:id="141"/>
    </w:p>
    <w:p w:rsidR="0071204D" w:rsidRPr="00C17861" w:rsidRDefault="0071204D" w:rsidP="0071204D">
      <w:pPr>
        <w:pStyle w:val="notemargin"/>
      </w:pPr>
      <w:r w:rsidRPr="00C17861">
        <w:t>Note:</w:t>
      </w:r>
      <w:r w:rsidRPr="00C17861">
        <w:tab/>
        <w:t>See regulation</w:t>
      </w:r>
      <w:r w:rsidR="00C17861">
        <w:t> </w:t>
      </w:r>
      <w:r w:rsidRPr="00C17861">
        <w:t>200</w:t>
      </w:r>
      <w:r w:rsidR="00C17861">
        <w:noBreakHyphen/>
      </w:r>
      <w:r w:rsidRPr="00C17861">
        <w:t>0.00.</w:t>
      </w:r>
    </w:p>
    <w:p w:rsidR="004A34E6" w:rsidRPr="00C17861" w:rsidRDefault="004A34E6" w:rsidP="004A34E6">
      <w:pPr>
        <w:pStyle w:val="ActHead2"/>
      </w:pPr>
      <w:bookmarkStart w:id="142" w:name="_Toc375130650"/>
      <w:r w:rsidRPr="00C17861">
        <w:rPr>
          <w:rStyle w:val="CharPartNo"/>
        </w:rPr>
        <w:t>Part</w:t>
      </w:r>
      <w:r w:rsidR="00C17861">
        <w:rPr>
          <w:rStyle w:val="CharPartNo"/>
        </w:rPr>
        <w:t> </w:t>
      </w:r>
      <w:r w:rsidRPr="00C17861">
        <w:rPr>
          <w:rStyle w:val="CharPartNo"/>
        </w:rPr>
        <w:t>1</w:t>
      </w:r>
      <w:r w:rsidRPr="00C17861">
        <w:t>—</w:t>
      </w:r>
      <w:r w:rsidRPr="00C17861">
        <w:rPr>
          <w:rStyle w:val="CharPartText"/>
        </w:rPr>
        <w:t xml:space="preserve">Amendments made by </w:t>
      </w:r>
      <w:r w:rsidRPr="00C17861">
        <w:rPr>
          <w:rStyle w:val="CharPartText"/>
          <w:i/>
        </w:rPr>
        <w:t>A New Tax System (Goods and Services Tax) Amendment Regulation</w:t>
      </w:r>
      <w:r w:rsidR="00C17861">
        <w:rPr>
          <w:rStyle w:val="CharPartText"/>
          <w:i/>
        </w:rPr>
        <w:t> </w:t>
      </w:r>
      <w:r w:rsidRPr="00C17861">
        <w:rPr>
          <w:rStyle w:val="CharPartText"/>
          <w:i/>
        </w:rPr>
        <w:t xml:space="preserve">2013 </w:t>
      </w:r>
      <w:r w:rsidR="00EC32D5" w:rsidRPr="00C17861">
        <w:rPr>
          <w:i/>
        </w:rPr>
        <w:t>(No.</w:t>
      </w:r>
      <w:r w:rsidR="00C17861">
        <w:rPr>
          <w:i/>
        </w:rPr>
        <w:t> </w:t>
      </w:r>
      <w:r w:rsidR="00EC32D5" w:rsidRPr="00C17861">
        <w:rPr>
          <w:i/>
        </w:rPr>
        <w:t>1)</w:t>
      </w:r>
      <w:bookmarkEnd w:id="142"/>
    </w:p>
    <w:p w:rsidR="004A34E6" w:rsidRPr="00C17861" w:rsidRDefault="004A34E6" w:rsidP="00D201F1">
      <w:pPr>
        <w:pStyle w:val="ItemHead"/>
      </w:pPr>
      <w:r w:rsidRPr="00C17861">
        <w:rPr>
          <w:lang w:eastAsia="en-US"/>
        </w:rPr>
        <w:t>101</w:t>
      </w:r>
      <w:r w:rsidRPr="00C17861">
        <w:t xml:space="preserve">  Operation of Schedule</w:t>
      </w:r>
      <w:r w:rsidR="00C17861">
        <w:t> </w:t>
      </w:r>
      <w:r w:rsidRPr="00C17861">
        <w:t>1</w:t>
      </w:r>
    </w:p>
    <w:p w:rsidR="004A34E6" w:rsidRPr="00C17861" w:rsidRDefault="004A34E6" w:rsidP="004A34E6">
      <w:pPr>
        <w:pStyle w:val="subsection"/>
      </w:pPr>
      <w:r w:rsidRPr="00C17861">
        <w:tab/>
      </w:r>
      <w:r w:rsidRPr="00C17861">
        <w:tab/>
        <w:t>The amendments of these Regulations made by Schedule</w:t>
      </w:r>
      <w:r w:rsidR="00C17861">
        <w:t> </w:t>
      </w:r>
      <w:r w:rsidRPr="00C17861">
        <w:t xml:space="preserve">1 to the </w:t>
      </w:r>
      <w:r w:rsidRPr="00C17861">
        <w:rPr>
          <w:i/>
        </w:rPr>
        <w:t>A New Tax System (Goods and Services Tax) Amendment Regulation</w:t>
      </w:r>
      <w:r w:rsidR="00C17861">
        <w:rPr>
          <w:i/>
        </w:rPr>
        <w:t> </w:t>
      </w:r>
      <w:r w:rsidRPr="00C17861">
        <w:rPr>
          <w:i/>
        </w:rPr>
        <w:t xml:space="preserve">2013 </w:t>
      </w:r>
      <w:r w:rsidR="00EB5942" w:rsidRPr="00C17861">
        <w:rPr>
          <w:i/>
        </w:rPr>
        <w:t>(No.</w:t>
      </w:r>
      <w:r w:rsidR="00C17861">
        <w:rPr>
          <w:i/>
        </w:rPr>
        <w:t> </w:t>
      </w:r>
      <w:r w:rsidR="00EB5942" w:rsidRPr="00C17861">
        <w:rPr>
          <w:i/>
        </w:rPr>
        <w:t>1)</w:t>
      </w:r>
      <w:r w:rsidRPr="00C17861">
        <w:rPr>
          <w:i/>
        </w:rPr>
        <w:t xml:space="preserve"> </w:t>
      </w:r>
      <w:r w:rsidRPr="00C17861">
        <w:t>apply in relation to an acquisition of goods that occurs 60 days or more after the day those regulations commence.</w:t>
      </w:r>
    </w:p>
    <w:p w:rsidR="00DF1789" w:rsidRPr="00C17861" w:rsidRDefault="00DF1789" w:rsidP="00C17861">
      <w:pPr>
        <w:pStyle w:val="ActHead1"/>
        <w:pageBreakBefore/>
        <w:spacing w:before="120"/>
        <w:outlineLvl w:val="9"/>
      </w:pPr>
      <w:bookmarkStart w:id="143" w:name="_Toc375130651"/>
      <w:r w:rsidRPr="00C17861">
        <w:rPr>
          <w:rStyle w:val="CharChapNo"/>
        </w:rPr>
        <w:t>Dictionary</w:t>
      </w:r>
      <w:bookmarkEnd w:id="143"/>
      <w:r w:rsidRPr="00C17861">
        <w:tab/>
      </w:r>
      <w:r w:rsidR="009661B5" w:rsidRPr="00C17861">
        <w:rPr>
          <w:rStyle w:val="CharChapText"/>
        </w:rPr>
        <w:t xml:space="preserve">  </w:t>
      </w:r>
    </w:p>
    <w:p w:rsidR="00103AC8" w:rsidRPr="00C17861" w:rsidRDefault="00103AC8" w:rsidP="00A27192">
      <w:pPr>
        <w:pStyle w:val="notemargin"/>
      </w:pPr>
      <w:r w:rsidRPr="00C17861">
        <w:t>(regulation</w:t>
      </w:r>
      <w:r w:rsidR="00C17861">
        <w:t> </w:t>
      </w:r>
      <w:r w:rsidRPr="00C17861">
        <w:t>3)</w:t>
      </w:r>
    </w:p>
    <w:p w:rsidR="00DF1789" w:rsidRPr="00C17861" w:rsidRDefault="00DF1789" w:rsidP="00DF1789">
      <w:pPr>
        <w:pStyle w:val="Header"/>
      </w:pPr>
      <w:r w:rsidRPr="00C17861">
        <w:rPr>
          <w:rStyle w:val="CharPartNo"/>
        </w:rPr>
        <w:t xml:space="preserve"> </w:t>
      </w:r>
      <w:r w:rsidRPr="00C17861">
        <w:rPr>
          <w:rStyle w:val="CharPartText"/>
        </w:rPr>
        <w:t xml:space="preserve"> </w:t>
      </w:r>
    </w:p>
    <w:p w:rsidR="00103AC8" w:rsidRPr="00C17861" w:rsidRDefault="00103AC8" w:rsidP="00A27192">
      <w:pPr>
        <w:pStyle w:val="Definition"/>
      </w:pPr>
      <w:r w:rsidRPr="00C17861">
        <w:rPr>
          <w:b/>
          <w:bCs/>
          <w:i/>
          <w:iCs/>
        </w:rPr>
        <w:t>100% subsidiary</w:t>
      </w:r>
      <w:r w:rsidR="00A27192" w:rsidRPr="00C17861">
        <w:t>—</w:t>
      </w:r>
      <w:r w:rsidRPr="00C17861">
        <w:t xml:space="preserve">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ABN</w:t>
      </w:r>
      <w:r w:rsidRPr="00C17861">
        <w:t xml:space="preserve">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account</w:t>
      </w:r>
      <w:r w:rsidRPr="00C17861">
        <w:t>:</w:t>
      </w:r>
    </w:p>
    <w:p w:rsidR="00103AC8" w:rsidRPr="00C17861" w:rsidRDefault="00103AC8" w:rsidP="00A27192">
      <w:pPr>
        <w:pStyle w:val="paragraph"/>
      </w:pPr>
      <w:r w:rsidRPr="00C17861">
        <w:tab/>
        <w:t>(a)</w:t>
      </w:r>
      <w:r w:rsidRPr="00C17861">
        <w:tab/>
        <w:t>means</w:t>
      </w:r>
      <w:r w:rsidRPr="00C17861">
        <w:rPr>
          <w:b/>
          <w:bCs/>
          <w:i/>
          <w:iCs/>
        </w:rPr>
        <w:t xml:space="preserve"> </w:t>
      </w:r>
      <w:r w:rsidRPr="00C17861">
        <w:t>an account mentioned in item</w:t>
      </w:r>
      <w:r w:rsidR="00C17861">
        <w:t> </w:t>
      </w:r>
      <w:r w:rsidRPr="00C17861">
        <w:t>1 in the table in regulation</w:t>
      </w:r>
      <w:r w:rsidR="00C17861">
        <w:t> </w:t>
      </w:r>
      <w:r w:rsidRPr="00C17861">
        <w:t>40</w:t>
      </w:r>
      <w:r w:rsidR="00C17861">
        <w:noBreakHyphen/>
      </w:r>
      <w:r w:rsidRPr="00C17861">
        <w:t>5.09; and</w:t>
      </w:r>
    </w:p>
    <w:p w:rsidR="00103AC8" w:rsidRPr="00C17861" w:rsidRDefault="00103AC8" w:rsidP="00A27192">
      <w:pPr>
        <w:pStyle w:val="paragraph"/>
      </w:pPr>
      <w:r w:rsidRPr="00C17861">
        <w:tab/>
        <w:t>(b)</w:t>
      </w:r>
      <w:r w:rsidRPr="00C17861">
        <w:tab/>
        <w:t xml:space="preserve">includes an account in relation to which the account holder (the </w:t>
      </w:r>
      <w:r w:rsidRPr="00C17861">
        <w:rPr>
          <w:b/>
          <w:bCs/>
          <w:i/>
          <w:iCs/>
        </w:rPr>
        <w:t>customer</w:t>
      </w:r>
      <w:r w:rsidRPr="00C17861">
        <w:t>) has the right:</w:t>
      </w:r>
    </w:p>
    <w:p w:rsidR="00103AC8" w:rsidRPr="00C17861" w:rsidRDefault="00103AC8" w:rsidP="00A27192">
      <w:pPr>
        <w:pStyle w:val="paragraphsub"/>
      </w:pPr>
      <w:r w:rsidRPr="00C17861">
        <w:tab/>
        <w:t>(i)</w:t>
      </w:r>
      <w:r w:rsidRPr="00C17861">
        <w:tab/>
        <w:t xml:space="preserve">to have the account maintained by the account provider (the </w:t>
      </w:r>
      <w:r w:rsidRPr="00C17861">
        <w:rPr>
          <w:b/>
          <w:bCs/>
          <w:i/>
          <w:iCs/>
        </w:rPr>
        <w:t>provider</w:t>
      </w:r>
      <w:r w:rsidRPr="00C17861">
        <w:t>); and</w:t>
      </w:r>
    </w:p>
    <w:p w:rsidR="00103AC8" w:rsidRPr="00C17861" w:rsidRDefault="00103AC8" w:rsidP="00A27192">
      <w:pPr>
        <w:pStyle w:val="paragraphsub"/>
      </w:pPr>
      <w:r w:rsidRPr="00C17861">
        <w:tab/>
        <w:t>(ii)</w:t>
      </w:r>
      <w:r w:rsidRPr="00C17861">
        <w:tab/>
        <w:t>to repayment of the amount credited to the account by the provider; and</w:t>
      </w:r>
    </w:p>
    <w:p w:rsidR="00103AC8" w:rsidRPr="00C17861" w:rsidRDefault="00103AC8" w:rsidP="00A27192">
      <w:pPr>
        <w:pStyle w:val="paragraphsub"/>
      </w:pPr>
      <w:r w:rsidRPr="00C17861">
        <w:tab/>
        <w:t>(iii)</w:t>
      </w:r>
      <w:r w:rsidRPr="00C17861">
        <w:tab/>
        <w:t>to require the provider to act on directions by the customer that are in accordance with the arrangements, or any agreement, between the provider and the customer in relation to operation of the account.</w:t>
      </w:r>
    </w:p>
    <w:p w:rsidR="00103AC8" w:rsidRPr="00C17861" w:rsidRDefault="00103AC8" w:rsidP="00A27192">
      <w:pPr>
        <w:pStyle w:val="Definition"/>
      </w:pPr>
      <w:r w:rsidRPr="00C17861">
        <w:rPr>
          <w:b/>
          <w:bCs/>
          <w:i/>
          <w:iCs/>
        </w:rPr>
        <w:t>acquirer</w:t>
      </w:r>
      <w:r w:rsidRPr="00C17861">
        <w:t xml:space="preserve"> means a person who acquires goods the supply of which is a taxable supply.</w:t>
      </w:r>
    </w:p>
    <w:p w:rsidR="00103AC8" w:rsidRPr="00C17861" w:rsidRDefault="00103AC8" w:rsidP="00A27192">
      <w:pPr>
        <w:pStyle w:val="Definition"/>
      </w:pPr>
      <w:r w:rsidRPr="00C17861">
        <w:rPr>
          <w:b/>
          <w:bCs/>
          <w:i/>
          <w:iCs/>
        </w:rPr>
        <w:t>acquisition</w:t>
      </w:r>
      <w:r w:rsidR="00A27192" w:rsidRPr="00C17861">
        <w:t>—</w:t>
      </w:r>
      <w:r w:rsidRPr="00C17861">
        <w:t>see regulation</w:t>
      </w:r>
      <w:r w:rsidR="00C17861">
        <w:t> </w:t>
      </w:r>
      <w:r w:rsidRPr="00C17861">
        <w:t>40</w:t>
      </w:r>
      <w:r w:rsidR="00C17861">
        <w:noBreakHyphen/>
      </w:r>
      <w:r w:rsidRPr="00C17861">
        <w:t>5.05.</w:t>
      </w:r>
    </w:p>
    <w:p w:rsidR="00103AC8" w:rsidRPr="00C17861" w:rsidRDefault="00103AC8" w:rsidP="00A27192">
      <w:pPr>
        <w:pStyle w:val="Definition"/>
      </w:pPr>
      <w:r w:rsidRPr="00C17861">
        <w:rPr>
          <w:b/>
          <w:bCs/>
          <w:i/>
          <w:iCs/>
        </w:rPr>
        <w:t>Act</w:t>
      </w:r>
      <w:r w:rsidRPr="00C17861">
        <w:t xml:space="preserve"> means </w:t>
      </w:r>
      <w:r w:rsidRPr="00C17861">
        <w:rPr>
          <w:i/>
          <w:iCs/>
        </w:rPr>
        <w:t>A New Tax System (Goods and Services Tax) Act 1999</w:t>
      </w:r>
      <w:r w:rsidRPr="00C17861">
        <w:t>.</w:t>
      </w:r>
    </w:p>
    <w:p w:rsidR="00103AC8" w:rsidRPr="00C17861" w:rsidRDefault="00103AC8" w:rsidP="00A27192">
      <w:pPr>
        <w:pStyle w:val="Definition"/>
      </w:pPr>
      <w:r w:rsidRPr="00C17861">
        <w:rPr>
          <w:b/>
          <w:bCs/>
          <w:i/>
          <w:iCs/>
        </w:rPr>
        <w:t>Approved entity</w:t>
      </w:r>
      <w:r w:rsidRPr="00C17861">
        <w:t xml:space="preserve"> means an entity with an approval under regulation</w:t>
      </w:r>
      <w:r w:rsidR="00C17861">
        <w:t> </w:t>
      </w:r>
      <w:r w:rsidRPr="00C17861">
        <w:t>33</w:t>
      </w:r>
      <w:r w:rsidR="00C17861">
        <w:noBreakHyphen/>
      </w:r>
      <w:r w:rsidRPr="00C17861">
        <w:t xml:space="preserve">15.03 to make deferred payments of </w:t>
      </w:r>
      <w:r w:rsidR="006051E0" w:rsidRPr="00BE2F40">
        <w:t>assessed GST</w:t>
      </w:r>
      <w:r w:rsidRPr="00C17861">
        <w:t xml:space="preserve"> on taxable importations.</w:t>
      </w:r>
    </w:p>
    <w:p w:rsidR="00DD6D41" w:rsidRPr="00C17861" w:rsidRDefault="00DD6D41" w:rsidP="00A27192">
      <w:pPr>
        <w:pStyle w:val="Definition"/>
        <w:rPr>
          <w:bCs/>
          <w:iCs/>
        </w:rPr>
      </w:pPr>
      <w:r w:rsidRPr="00C17861">
        <w:rPr>
          <w:b/>
          <w:bCs/>
          <w:i/>
          <w:iCs/>
        </w:rPr>
        <w:t xml:space="preserve">APRA </w:t>
      </w:r>
      <w:r w:rsidRPr="00C17861">
        <w:rPr>
          <w:bCs/>
          <w:iCs/>
        </w:rPr>
        <w:t>means the Australian Prudential Regulation Authority.</w:t>
      </w:r>
    </w:p>
    <w:p w:rsidR="00103AC8" w:rsidRPr="00C17861" w:rsidRDefault="00103AC8" w:rsidP="00A27192">
      <w:pPr>
        <w:pStyle w:val="Definition"/>
      </w:pPr>
      <w:r w:rsidRPr="00C17861">
        <w:rPr>
          <w:b/>
          <w:bCs/>
          <w:i/>
          <w:iCs/>
        </w:rPr>
        <w:t>Australian ADI</w:t>
      </w:r>
      <w:r w:rsidRPr="00C17861">
        <w:t xml:space="preserve"> has the meaning given by section</w:t>
      </w:r>
      <w:r w:rsidR="00C17861">
        <w:t> </w:t>
      </w:r>
      <w:r w:rsidRPr="00C17861">
        <w:t xml:space="preserve">9 of the </w:t>
      </w:r>
      <w:r w:rsidR="006A4DD7" w:rsidRPr="00C17861">
        <w:rPr>
          <w:i/>
        </w:rPr>
        <w:t>Corporations Act 2001.</w:t>
      </w:r>
    </w:p>
    <w:p w:rsidR="00103AC8" w:rsidRPr="00C17861" w:rsidRDefault="00103AC8" w:rsidP="00A27192">
      <w:pPr>
        <w:pStyle w:val="Definition"/>
        <w:rPr>
          <w:b/>
          <w:bCs/>
          <w:i/>
          <w:iCs/>
        </w:rPr>
      </w:pPr>
      <w:r w:rsidRPr="00C17861">
        <w:rPr>
          <w:b/>
          <w:bCs/>
          <w:i/>
          <w:iCs/>
        </w:rPr>
        <w:t>charge card</w:t>
      </w:r>
      <w:r w:rsidRPr="00C17861">
        <w:t xml:space="preserve"> means an article, commonly known as a charge card, for use in obtaining cash, goods or services by incurring a debt with the issuer of the card.</w:t>
      </w:r>
    </w:p>
    <w:p w:rsidR="00103AC8" w:rsidRPr="00C17861" w:rsidRDefault="00103AC8" w:rsidP="00A27192">
      <w:pPr>
        <w:pStyle w:val="Definition"/>
      </w:pPr>
      <w:r w:rsidRPr="00C17861">
        <w:rPr>
          <w:b/>
          <w:bCs/>
          <w:i/>
          <w:iCs/>
        </w:rPr>
        <w:t>company</w:t>
      </w:r>
      <w:r w:rsidRPr="00C17861">
        <w:t xml:space="preserve">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connected with Australia</w:t>
      </w:r>
      <w:r w:rsidRPr="00C17861">
        <w:t>, in relation to a financial supply, has the meaning given by section</w:t>
      </w:r>
      <w:r w:rsidR="00C17861">
        <w:t> </w:t>
      </w:r>
      <w:r w:rsidRPr="00C17861">
        <w:t>9</w:t>
      </w:r>
      <w:r w:rsidR="00C17861">
        <w:noBreakHyphen/>
      </w:r>
      <w:r w:rsidRPr="00C17861">
        <w:t>25 of the Act.</w:t>
      </w:r>
    </w:p>
    <w:p w:rsidR="00103AC8" w:rsidRPr="00C17861" w:rsidRDefault="00A27192" w:rsidP="00B868E6">
      <w:pPr>
        <w:pStyle w:val="notetext"/>
      </w:pPr>
      <w:r w:rsidRPr="00C17861">
        <w:rPr>
          <w:iCs/>
        </w:rPr>
        <w:t>Note:</w:t>
      </w:r>
      <w:r w:rsidRPr="00C17861">
        <w:rPr>
          <w:iCs/>
        </w:rPr>
        <w:tab/>
      </w:r>
      <w:r w:rsidR="00103AC8" w:rsidRPr="00C17861">
        <w:t>This meaning is affected by s 96</w:t>
      </w:r>
      <w:r w:rsidR="00C17861">
        <w:noBreakHyphen/>
      </w:r>
      <w:r w:rsidR="00103AC8" w:rsidRPr="00C17861">
        <w:t>5 of the Act.</w:t>
      </w:r>
    </w:p>
    <w:p w:rsidR="00103AC8" w:rsidRPr="00C17861" w:rsidRDefault="00103AC8" w:rsidP="00A27192">
      <w:pPr>
        <w:pStyle w:val="Definition"/>
      </w:pPr>
      <w:r w:rsidRPr="00C17861">
        <w:rPr>
          <w:b/>
          <w:bCs/>
          <w:i/>
          <w:iCs/>
        </w:rPr>
        <w:t>consideration</w:t>
      </w:r>
      <w:r w:rsidRPr="00C17861">
        <w:t xml:space="preserve">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credit card</w:t>
      </w:r>
      <w:r w:rsidRPr="00C17861">
        <w:t>:</w:t>
      </w:r>
    </w:p>
    <w:p w:rsidR="00103AC8" w:rsidRPr="00C17861" w:rsidRDefault="00103AC8" w:rsidP="00A27192">
      <w:pPr>
        <w:pStyle w:val="paragraph"/>
      </w:pPr>
      <w:r w:rsidRPr="00C17861">
        <w:tab/>
        <w:t>(a)</w:t>
      </w:r>
      <w:r w:rsidRPr="00C17861">
        <w:tab/>
        <w:t>means an article commonly known as a credit card and any similar article for use in obtaining cash, goods or services on credit; and</w:t>
      </w:r>
    </w:p>
    <w:p w:rsidR="00103AC8" w:rsidRPr="00C17861" w:rsidRDefault="00103AC8" w:rsidP="00A27192">
      <w:pPr>
        <w:pStyle w:val="paragraph"/>
      </w:pPr>
      <w:r w:rsidRPr="00C17861">
        <w:tab/>
        <w:t>(b)</w:t>
      </w:r>
      <w:r w:rsidRPr="00C17861">
        <w:tab/>
        <w:t>includes an article commonly issued by persons conducting business to their customers, or prospective customers, for use in obtaining goods or services from the business on credit.</w:t>
      </w:r>
    </w:p>
    <w:p w:rsidR="00DD6D41" w:rsidRPr="00C17861" w:rsidRDefault="00DD6D41" w:rsidP="00A27192">
      <w:pPr>
        <w:pStyle w:val="Definition"/>
      </w:pPr>
      <w:r w:rsidRPr="00C17861">
        <w:rPr>
          <w:b/>
          <w:bCs/>
          <w:i/>
          <w:iCs/>
        </w:rPr>
        <w:t xml:space="preserve">credit union </w:t>
      </w:r>
      <w:r w:rsidRPr="00C17861">
        <w:rPr>
          <w:bCs/>
          <w:iCs/>
        </w:rPr>
        <w:t>means:</w:t>
      </w:r>
    </w:p>
    <w:p w:rsidR="00DD6D41" w:rsidRPr="00C17861" w:rsidRDefault="00DD6D41" w:rsidP="00A27192">
      <w:pPr>
        <w:pStyle w:val="paragraph"/>
      </w:pPr>
      <w:r w:rsidRPr="00C17861">
        <w:tab/>
        <w:t>(a)</w:t>
      </w:r>
      <w:r w:rsidRPr="00C17861">
        <w:tab/>
        <w:t>an Australian ADI listed on the APRA website as a credit union; or</w:t>
      </w:r>
    </w:p>
    <w:p w:rsidR="00DD6D41" w:rsidRPr="00C17861" w:rsidRDefault="00DD6D41" w:rsidP="00A27192">
      <w:pPr>
        <w:pStyle w:val="paragraph"/>
      </w:pPr>
      <w:r w:rsidRPr="00C17861">
        <w:tab/>
        <w:t>(b)</w:t>
      </w:r>
      <w:r w:rsidRPr="00C17861">
        <w:tab/>
        <w:t>an Australian ADI listed on the APRA website as an Australian</w:t>
      </w:r>
      <w:r w:rsidR="00C17861">
        <w:noBreakHyphen/>
      </w:r>
      <w:r w:rsidRPr="00C17861">
        <w:t>owned bank that:</w:t>
      </w:r>
    </w:p>
    <w:p w:rsidR="00DD6D41" w:rsidRPr="00C17861" w:rsidRDefault="00DD6D41" w:rsidP="00A27192">
      <w:pPr>
        <w:pStyle w:val="paragraphsub"/>
      </w:pPr>
      <w:r w:rsidRPr="00C17861">
        <w:tab/>
        <w:t>(i)</w:t>
      </w:r>
      <w:r w:rsidRPr="00C17861">
        <w:tab/>
        <w:t>on or before 1</w:t>
      </w:r>
      <w:r w:rsidR="00C17861">
        <w:t> </w:t>
      </w:r>
      <w:r w:rsidRPr="00C17861">
        <w:t>July 2011 was listed on the APRA website as a credit union; and</w:t>
      </w:r>
    </w:p>
    <w:p w:rsidR="00DD6D41" w:rsidRPr="00C17861" w:rsidRDefault="00DD6D41" w:rsidP="00A27192">
      <w:pPr>
        <w:pStyle w:val="paragraphsub"/>
      </w:pPr>
      <w:r w:rsidRPr="00C17861">
        <w:tab/>
        <w:t>(ii)</w:t>
      </w:r>
      <w:r w:rsidRPr="00C17861">
        <w:tab/>
        <w:t>retains mutuality; and</w:t>
      </w:r>
    </w:p>
    <w:p w:rsidR="00DD6D41" w:rsidRPr="00C17861" w:rsidRDefault="00DD6D41" w:rsidP="00A27192">
      <w:pPr>
        <w:pStyle w:val="paragraphsub"/>
      </w:pPr>
      <w:r w:rsidRPr="00C17861">
        <w:tab/>
        <w:t>(iii)</w:t>
      </w:r>
      <w:r w:rsidRPr="00C17861">
        <w:tab/>
        <w:t>was listed on the APRA website as a credit union at all times in the period between 1</w:t>
      </w:r>
      <w:r w:rsidR="00C17861">
        <w:t> </w:t>
      </w:r>
      <w:r w:rsidRPr="00C17861">
        <w:t>July 2011 and the time it was listed on the APRA website as an Australian</w:t>
      </w:r>
      <w:r w:rsidR="00C17861">
        <w:noBreakHyphen/>
      </w:r>
      <w:r w:rsidRPr="00C17861">
        <w:t>owned bank; or</w:t>
      </w:r>
    </w:p>
    <w:p w:rsidR="00DD6D41" w:rsidRPr="00C17861" w:rsidRDefault="00DD6D41" w:rsidP="00A27192">
      <w:pPr>
        <w:pStyle w:val="paragraph"/>
      </w:pPr>
      <w:r w:rsidRPr="00C17861">
        <w:tab/>
        <w:t>(c)</w:t>
      </w:r>
      <w:r w:rsidRPr="00C17861">
        <w:tab/>
        <w:t>the Cairns Penny Savings &amp; Loans Limited (ACN</w:t>
      </w:r>
      <w:r w:rsidR="00A91CAA" w:rsidRPr="00C17861">
        <w:t xml:space="preserve"> </w:t>
      </w:r>
      <w:r w:rsidRPr="00C17861">
        <w:t>087</w:t>
      </w:r>
      <w:r w:rsidR="00C17861">
        <w:t> </w:t>
      </w:r>
      <w:r w:rsidRPr="00C17861">
        <w:t>933</w:t>
      </w:r>
      <w:r w:rsidR="00A91CAA" w:rsidRPr="00C17861">
        <w:t xml:space="preserve"> </w:t>
      </w:r>
      <w:r w:rsidRPr="00C17861">
        <w:t>757).</w:t>
      </w:r>
    </w:p>
    <w:p w:rsidR="00646D47" w:rsidRPr="00C17861" w:rsidRDefault="00A27192" w:rsidP="0027666B">
      <w:pPr>
        <w:pStyle w:val="notetext"/>
      </w:pPr>
      <w:r w:rsidRPr="00C17861">
        <w:t>Note:</w:t>
      </w:r>
      <w:r w:rsidRPr="00C17861">
        <w:tab/>
      </w:r>
      <w:r w:rsidR="00646D47" w:rsidRPr="00C17861">
        <w:t xml:space="preserve">APRA </w:t>
      </w:r>
      <w:r w:rsidR="00646D47" w:rsidRPr="00C17861">
        <w:rPr>
          <w:iCs/>
        </w:rPr>
        <w:t>publishes</w:t>
      </w:r>
      <w:r w:rsidR="00646D47" w:rsidRPr="00C17861">
        <w:t xml:space="preserve"> a list of Australian ADIs on its website at </w:t>
      </w:r>
      <w:r w:rsidR="00646D47" w:rsidRPr="00C17861">
        <w:rPr>
          <w:u w:val="single"/>
        </w:rPr>
        <w:t>www.apra.gov.au</w:t>
      </w:r>
      <w:r w:rsidR="00646D47" w:rsidRPr="00C17861">
        <w:t>.</w:t>
      </w:r>
    </w:p>
    <w:p w:rsidR="0012741B" w:rsidRPr="00C17861" w:rsidRDefault="0012741B" w:rsidP="00A27192">
      <w:pPr>
        <w:pStyle w:val="Definition"/>
      </w:pPr>
      <w:r w:rsidRPr="00C17861">
        <w:rPr>
          <w:b/>
          <w:bCs/>
          <w:i/>
          <w:iCs/>
        </w:rPr>
        <w:t>Debit card</w:t>
      </w:r>
      <w:r w:rsidRPr="00C17861">
        <w:t xml:space="preserve"> means an article intended for use by an entity in obtaining access to an account held by the entity for the purpose of withdrawing or depositing cash or obtaining goods or services.</w:t>
      </w:r>
    </w:p>
    <w:p w:rsidR="00103AC8" w:rsidRPr="00C17861" w:rsidRDefault="00103AC8" w:rsidP="00A27192">
      <w:pPr>
        <w:pStyle w:val="Definition"/>
      </w:pPr>
      <w:r w:rsidRPr="00C17861">
        <w:rPr>
          <w:b/>
          <w:bCs/>
          <w:i/>
          <w:iCs/>
        </w:rPr>
        <w:t>derivative</w:t>
      </w:r>
      <w:r w:rsidRPr="00C17861">
        <w:t xml:space="preserve"> means an agreement or instrument the value of which depends on, or is derived from, the value of assets or liabilities, an index or a rate.</w:t>
      </w:r>
    </w:p>
    <w:p w:rsidR="00103AC8" w:rsidRPr="00C17861" w:rsidRDefault="00103AC8" w:rsidP="00A27192">
      <w:pPr>
        <w:pStyle w:val="Definition"/>
      </w:pPr>
      <w:r w:rsidRPr="00C17861">
        <w:rPr>
          <w:b/>
          <w:bCs/>
          <w:i/>
          <w:iCs/>
        </w:rPr>
        <w:t>disposal</w:t>
      </w:r>
      <w:r w:rsidR="00A27192" w:rsidRPr="00C17861">
        <w:t>—</w:t>
      </w:r>
      <w:r w:rsidRPr="00C17861">
        <w:t>see regulation</w:t>
      </w:r>
      <w:r w:rsidR="00C17861">
        <w:t> </w:t>
      </w:r>
      <w:r w:rsidRPr="00C17861">
        <w:t>40</w:t>
      </w:r>
      <w:r w:rsidR="00C17861">
        <w:noBreakHyphen/>
      </w:r>
      <w:r w:rsidRPr="00C17861">
        <w:t>5.04.</w:t>
      </w:r>
    </w:p>
    <w:p w:rsidR="00103AC8" w:rsidRPr="00C17861" w:rsidRDefault="00103AC8" w:rsidP="00A27192">
      <w:pPr>
        <w:pStyle w:val="Definition"/>
        <w:rPr>
          <w:b/>
          <w:bCs/>
          <w:i/>
          <w:iCs/>
        </w:rPr>
      </w:pPr>
      <w:r w:rsidRPr="00C17861">
        <w:rPr>
          <w:b/>
          <w:bCs/>
          <w:i/>
          <w:iCs/>
        </w:rPr>
        <w:t xml:space="preserve">electronic payment </w:t>
      </w:r>
      <w:r w:rsidRPr="00C17861">
        <w:t xml:space="preserve">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rPr>
          <w:b/>
          <w:bCs/>
          <w:i/>
          <w:iCs/>
        </w:rPr>
      </w:pPr>
      <w:r w:rsidRPr="00C17861">
        <w:rPr>
          <w:b/>
          <w:bCs/>
          <w:i/>
          <w:iCs/>
        </w:rPr>
        <w:t>enter goods for home consumption</w:t>
      </w:r>
      <w:r w:rsidRPr="00C17861">
        <w:t xml:space="preserve"> has the meaning given in the </w:t>
      </w:r>
      <w:r w:rsidRPr="00C17861">
        <w:rPr>
          <w:i/>
          <w:iCs/>
        </w:rPr>
        <w:t>Customs Act 1901</w:t>
      </w:r>
      <w:r w:rsidRPr="00C17861">
        <w:t>.</w:t>
      </w:r>
    </w:p>
    <w:p w:rsidR="00103AC8" w:rsidRPr="00C17861" w:rsidRDefault="00103AC8" w:rsidP="00A27192">
      <w:pPr>
        <w:pStyle w:val="Definition"/>
      </w:pPr>
      <w:r w:rsidRPr="00C17861">
        <w:rPr>
          <w:b/>
          <w:bCs/>
          <w:i/>
          <w:iCs/>
        </w:rPr>
        <w:t>Enterprise</w:t>
      </w:r>
      <w:r w:rsidRPr="00C17861">
        <w:t xml:space="preserve"> see section</w:t>
      </w:r>
      <w:r w:rsidR="00C17861">
        <w:t> </w:t>
      </w:r>
      <w:r w:rsidRPr="00C17861">
        <w:t>9</w:t>
      </w:r>
      <w:r w:rsidR="00C17861">
        <w:noBreakHyphen/>
      </w:r>
      <w:r w:rsidRPr="00C17861">
        <w:t>20 of the Act.</w:t>
      </w:r>
    </w:p>
    <w:p w:rsidR="00103AC8" w:rsidRPr="00C17861" w:rsidRDefault="00103AC8" w:rsidP="00A27192">
      <w:pPr>
        <w:pStyle w:val="Definition"/>
      </w:pPr>
      <w:r w:rsidRPr="00C17861">
        <w:rPr>
          <w:b/>
          <w:bCs/>
          <w:i/>
          <w:iCs/>
        </w:rPr>
        <w:t>entity</w:t>
      </w:r>
      <w:r w:rsidRPr="00C17861">
        <w:t xml:space="preserve"> see section</w:t>
      </w:r>
      <w:r w:rsidR="00C17861">
        <w:t> </w:t>
      </w:r>
      <w:r w:rsidRPr="00C17861">
        <w:t>184</w:t>
      </w:r>
      <w:r w:rsidR="00C17861">
        <w:noBreakHyphen/>
      </w:r>
      <w:r w:rsidRPr="00C17861">
        <w:t>1 of the Act.</w:t>
      </w:r>
    </w:p>
    <w:p w:rsidR="00103AC8" w:rsidRPr="00C17861" w:rsidRDefault="00103AC8" w:rsidP="00A27192">
      <w:pPr>
        <w:pStyle w:val="Definition"/>
        <w:rPr>
          <w:b/>
          <w:bCs/>
          <w:i/>
          <w:iCs/>
        </w:rPr>
      </w:pPr>
      <w:r w:rsidRPr="00C17861">
        <w:rPr>
          <w:b/>
          <w:bCs/>
          <w:i/>
          <w:iCs/>
        </w:rPr>
        <w:t>externally</w:t>
      </w:r>
      <w:r w:rsidR="00C17861">
        <w:rPr>
          <w:b/>
          <w:bCs/>
          <w:i/>
          <w:iCs/>
        </w:rPr>
        <w:noBreakHyphen/>
      </w:r>
      <w:r w:rsidRPr="00C17861">
        <w:rPr>
          <w:b/>
          <w:bCs/>
          <w:i/>
          <w:iCs/>
        </w:rPr>
        <w:t>administered body corporate</w:t>
      </w:r>
      <w:r w:rsidRPr="00C17861">
        <w:t xml:space="preserve"> has the meaning given </w:t>
      </w:r>
      <w:r w:rsidR="006A4DD7" w:rsidRPr="00C17861">
        <w:t>by section</w:t>
      </w:r>
      <w:r w:rsidR="00C17861">
        <w:t> </w:t>
      </w:r>
      <w:r w:rsidR="006A4DD7" w:rsidRPr="00C17861">
        <w:t xml:space="preserve">9 of the </w:t>
      </w:r>
      <w:r w:rsidR="006A4DD7" w:rsidRPr="00C17861">
        <w:rPr>
          <w:i/>
        </w:rPr>
        <w:t>Corporations Act 2001.</w:t>
      </w:r>
    </w:p>
    <w:p w:rsidR="00103AC8" w:rsidRPr="00C17861" w:rsidRDefault="00103AC8" w:rsidP="00A27192">
      <w:pPr>
        <w:pStyle w:val="Definition"/>
      </w:pPr>
      <w:r w:rsidRPr="00C17861">
        <w:rPr>
          <w:b/>
          <w:bCs/>
          <w:i/>
          <w:iCs/>
        </w:rPr>
        <w:t>financial supply</w:t>
      </w:r>
      <w:r w:rsidRPr="00C17861">
        <w:t xml:space="preserve"> see subsection</w:t>
      </w:r>
      <w:r w:rsidR="00C17861">
        <w:t> </w:t>
      </w:r>
      <w:r w:rsidRPr="00C17861">
        <w:t>40</w:t>
      </w:r>
      <w:r w:rsidR="00C17861">
        <w:noBreakHyphen/>
      </w:r>
      <w:r w:rsidRPr="00C17861">
        <w:t>5(2) of the Act.</w:t>
      </w:r>
    </w:p>
    <w:p w:rsidR="00103AC8" w:rsidRPr="00C17861" w:rsidRDefault="00103AC8" w:rsidP="00A27192">
      <w:pPr>
        <w:pStyle w:val="Definition"/>
      </w:pPr>
      <w:r w:rsidRPr="00C17861">
        <w:rPr>
          <w:b/>
          <w:bCs/>
          <w:i/>
          <w:iCs/>
        </w:rPr>
        <w:t>financial supply facilitator</w:t>
      </w:r>
      <w:r w:rsidR="00A27192" w:rsidRPr="00C17861">
        <w:t>—</w:t>
      </w:r>
      <w:r w:rsidRPr="00C17861">
        <w:t>see regulation</w:t>
      </w:r>
      <w:r w:rsidR="00C17861">
        <w:t> </w:t>
      </w:r>
      <w:r w:rsidRPr="00C17861">
        <w:t>40</w:t>
      </w:r>
      <w:r w:rsidR="00C17861">
        <w:noBreakHyphen/>
      </w:r>
      <w:r w:rsidRPr="00C17861">
        <w:t>5.07.</w:t>
      </w:r>
    </w:p>
    <w:p w:rsidR="00103AC8" w:rsidRPr="00C17861" w:rsidRDefault="00103AC8" w:rsidP="00A27192">
      <w:pPr>
        <w:pStyle w:val="Definition"/>
      </w:pPr>
      <w:r w:rsidRPr="00C17861">
        <w:rPr>
          <w:b/>
          <w:bCs/>
          <w:i/>
          <w:iCs/>
        </w:rPr>
        <w:t>financial supply provider</w:t>
      </w:r>
      <w:r w:rsidR="00A27192" w:rsidRPr="00C17861">
        <w:t>—</w:t>
      </w:r>
      <w:r w:rsidRPr="00C17861">
        <w:t>see regulation</w:t>
      </w:r>
      <w:r w:rsidR="00C17861">
        <w:t> </w:t>
      </w:r>
      <w:r w:rsidRPr="00C17861">
        <w:t>40</w:t>
      </w:r>
      <w:r w:rsidR="00C17861">
        <w:noBreakHyphen/>
      </w:r>
      <w:r w:rsidRPr="00C17861">
        <w:t>5.06.</w:t>
      </w:r>
    </w:p>
    <w:p w:rsidR="00103AC8" w:rsidRPr="00C17861" w:rsidRDefault="00103AC8" w:rsidP="00A27192">
      <w:pPr>
        <w:pStyle w:val="Definition"/>
      </w:pPr>
      <w:r w:rsidRPr="00C17861">
        <w:rPr>
          <w:b/>
          <w:bCs/>
          <w:i/>
          <w:iCs/>
        </w:rPr>
        <w:t>gift</w:t>
      </w:r>
      <w:r w:rsidR="00C17861">
        <w:rPr>
          <w:b/>
          <w:bCs/>
          <w:i/>
          <w:iCs/>
        </w:rPr>
        <w:noBreakHyphen/>
      </w:r>
      <w:r w:rsidRPr="00C17861">
        <w:rPr>
          <w:b/>
          <w:bCs/>
          <w:i/>
          <w:iCs/>
        </w:rPr>
        <w:t>deductible entity</w:t>
      </w:r>
      <w:r w:rsidRPr="00C17861">
        <w:t xml:space="preserve">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GST</w:t>
      </w:r>
      <w:r w:rsidRPr="00C17861">
        <w:t xml:space="preserve">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GST branch</w:t>
      </w:r>
      <w:r w:rsidRPr="00C17861">
        <w:t xml:space="preserve"> see section</w:t>
      </w:r>
      <w:r w:rsidR="00C17861">
        <w:t> </w:t>
      </w:r>
      <w:r w:rsidRPr="00C17861">
        <w:t>54</w:t>
      </w:r>
      <w:r w:rsidR="00C17861">
        <w:noBreakHyphen/>
      </w:r>
      <w:r w:rsidRPr="00C17861">
        <w:t>5 of the Act.</w:t>
      </w:r>
    </w:p>
    <w:p w:rsidR="00103AC8" w:rsidRPr="00C17861" w:rsidRDefault="00103AC8" w:rsidP="00A27192">
      <w:pPr>
        <w:pStyle w:val="Definition"/>
      </w:pPr>
      <w:r w:rsidRPr="00C17861">
        <w:rPr>
          <w:b/>
          <w:bCs/>
          <w:i/>
          <w:iCs/>
        </w:rPr>
        <w:t>GST</w:t>
      </w:r>
      <w:r w:rsidR="00C17861">
        <w:rPr>
          <w:b/>
          <w:bCs/>
          <w:i/>
          <w:iCs/>
        </w:rPr>
        <w:noBreakHyphen/>
      </w:r>
      <w:r w:rsidRPr="00C17861">
        <w:rPr>
          <w:b/>
          <w:bCs/>
          <w:i/>
          <w:iCs/>
        </w:rPr>
        <w:t>free</w:t>
      </w:r>
      <w:r w:rsidRPr="00C17861">
        <w:t xml:space="preserve"> see subsection</w:t>
      </w:r>
      <w:r w:rsidR="00C17861">
        <w:t> </w:t>
      </w:r>
      <w:r w:rsidRPr="00C17861">
        <w:t>9</w:t>
      </w:r>
      <w:r w:rsidR="00C17861">
        <w:noBreakHyphen/>
      </w:r>
      <w:r w:rsidRPr="00C17861">
        <w:t xml:space="preserve">30(1) and </w:t>
      </w:r>
      <w:r w:rsidR="00A27192" w:rsidRPr="00C17861">
        <w:t>Division</w:t>
      </w:r>
      <w:r w:rsidR="00C17861">
        <w:t> </w:t>
      </w:r>
      <w:r w:rsidRPr="00C17861">
        <w:t>38 of the Act.</w:t>
      </w:r>
    </w:p>
    <w:p w:rsidR="00103AC8" w:rsidRPr="00C17861" w:rsidRDefault="00103AC8" w:rsidP="00A27192">
      <w:pPr>
        <w:pStyle w:val="Definition"/>
      </w:pPr>
      <w:r w:rsidRPr="00C17861">
        <w:rPr>
          <w:b/>
          <w:bCs/>
          <w:i/>
          <w:iCs/>
        </w:rPr>
        <w:t>GST group</w:t>
      </w:r>
      <w:r w:rsidRPr="00C17861">
        <w:t xml:space="preserve"> see section</w:t>
      </w:r>
      <w:r w:rsidR="00C17861">
        <w:t> </w:t>
      </w:r>
      <w:r w:rsidRPr="00C17861">
        <w:t>48</w:t>
      </w:r>
      <w:r w:rsidR="00C17861">
        <w:noBreakHyphen/>
      </w:r>
      <w:r w:rsidRPr="00C17861">
        <w:t>5 of the Act.</w:t>
      </w:r>
    </w:p>
    <w:p w:rsidR="00103AC8" w:rsidRPr="00C17861" w:rsidRDefault="00103AC8" w:rsidP="00A27192">
      <w:pPr>
        <w:pStyle w:val="Definition"/>
      </w:pPr>
      <w:r w:rsidRPr="00C17861">
        <w:rPr>
          <w:b/>
          <w:bCs/>
          <w:i/>
          <w:iCs/>
        </w:rPr>
        <w:t>GST joint venture</w:t>
      </w:r>
      <w:r w:rsidRPr="00C17861">
        <w:t xml:space="preserve"> see section</w:t>
      </w:r>
      <w:r w:rsidR="00C17861">
        <w:t> </w:t>
      </w:r>
      <w:r w:rsidRPr="00C17861">
        <w:t>51</w:t>
      </w:r>
      <w:r w:rsidR="00C17861">
        <w:noBreakHyphen/>
      </w:r>
      <w:r w:rsidRPr="00C17861">
        <w:t>5 of the Act.</w:t>
      </w:r>
    </w:p>
    <w:p w:rsidR="00103AC8" w:rsidRPr="00C17861" w:rsidRDefault="00103AC8" w:rsidP="00A27192">
      <w:pPr>
        <w:pStyle w:val="Definition"/>
        <w:rPr>
          <w:b/>
          <w:bCs/>
          <w:i/>
          <w:iCs/>
        </w:rPr>
      </w:pPr>
      <w:r w:rsidRPr="00C17861">
        <w:rPr>
          <w:b/>
          <w:bCs/>
          <w:i/>
          <w:iCs/>
        </w:rPr>
        <w:t xml:space="preserve">GST return </w:t>
      </w:r>
      <w:r w:rsidRPr="00C17861">
        <w:t xml:space="preserve">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joint venture operator</w:t>
      </w:r>
      <w:r w:rsidRPr="00C17861">
        <w:t>, for a GST joint venture, see the Dictionary in 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incidental financial supply</w:t>
      </w:r>
      <w:r w:rsidR="00A27192" w:rsidRPr="00C17861">
        <w:t>—</w:t>
      </w:r>
      <w:r w:rsidRPr="00C17861">
        <w:t>see regulation</w:t>
      </w:r>
      <w:r w:rsidR="00C17861">
        <w:t> </w:t>
      </w:r>
      <w:r w:rsidRPr="00C17861">
        <w:t>40</w:t>
      </w:r>
      <w:r w:rsidR="00C17861">
        <w:noBreakHyphen/>
      </w:r>
      <w:r w:rsidRPr="00C17861">
        <w:t>5.10.</w:t>
      </w:r>
    </w:p>
    <w:p w:rsidR="00103AC8" w:rsidRPr="00C17861" w:rsidRDefault="00103AC8" w:rsidP="00A27192">
      <w:pPr>
        <w:pStyle w:val="Definition"/>
      </w:pPr>
      <w:r w:rsidRPr="00C17861">
        <w:rPr>
          <w:b/>
          <w:bCs/>
          <w:i/>
          <w:iCs/>
        </w:rPr>
        <w:t>input tax credit</w:t>
      </w:r>
      <w:r w:rsidRPr="00C17861">
        <w:t xml:space="preserve">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input taxed</w:t>
      </w:r>
      <w:r w:rsidRPr="00C17861">
        <w:t xml:space="preserve"> see subsection</w:t>
      </w:r>
      <w:r w:rsidR="00C17861">
        <w:t> </w:t>
      </w:r>
      <w:r w:rsidRPr="00C17861">
        <w:t>9</w:t>
      </w:r>
      <w:r w:rsidR="00C17861">
        <w:noBreakHyphen/>
      </w:r>
      <w:r w:rsidRPr="00C17861">
        <w:t>30</w:t>
      </w:r>
      <w:r w:rsidR="00A91CAA" w:rsidRPr="00C17861">
        <w:t xml:space="preserve"> </w:t>
      </w:r>
      <w:r w:rsidRPr="00C17861">
        <w:t xml:space="preserve">(2) and </w:t>
      </w:r>
      <w:r w:rsidR="00A27192" w:rsidRPr="00C17861">
        <w:t>Division</w:t>
      </w:r>
      <w:r w:rsidR="00C17861">
        <w:t> </w:t>
      </w:r>
      <w:r w:rsidRPr="00C17861">
        <w:t>40 of the Act.</w:t>
      </w:r>
    </w:p>
    <w:p w:rsidR="00103AC8" w:rsidRPr="00C17861" w:rsidRDefault="00103AC8" w:rsidP="00A27192">
      <w:pPr>
        <w:pStyle w:val="Definition"/>
      </w:pPr>
      <w:r w:rsidRPr="00C17861">
        <w:rPr>
          <w:b/>
          <w:bCs/>
          <w:i/>
          <w:iCs/>
        </w:rPr>
        <w:t>interest</w:t>
      </w:r>
      <w:r w:rsidR="00A27192" w:rsidRPr="00C17861">
        <w:t>—</w:t>
      </w:r>
      <w:r w:rsidRPr="00C17861">
        <w:t>see regulation</w:t>
      </w:r>
      <w:r w:rsidR="00C17861">
        <w:t> </w:t>
      </w:r>
      <w:r w:rsidRPr="00C17861">
        <w:t>40</w:t>
      </w:r>
      <w:r w:rsidR="00C17861">
        <w:noBreakHyphen/>
      </w:r>
      <w:r w:rsidRPr="00C17861">
        <w:t>5.02.</w:t>
      </w:r>
    </w:p>
    <w:p w:rsidR="00103AC8" w:rsidRPr="00C17861" w:rsidRDefault="00103AC8" w:rsidP="00A27192">
      <w:pPr>
        <w:pStyle w:val="Definition"/>
      </w:pPr>
      <w:r w:rsidRPr="00C17861">
        <w:rPr>
          <w:b/>
          <w:bCs/>
          <w:i/>
          <w:iCs/>
        </w:rPr>
        <w:t>member</w:t>
      </w:r>
      <w:r w:rsidRPr="00C17861">
        <w:t>, in relation to a GST group, see the Dictionary in 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money</w:t>
      </w:r>
      <w:r w:rsidRPr="00C17861">
        <w:t xml:space="preserve"> see the Dictionary in </w:t>
      </w:r>
      <w:r w:rsidR="00A27192" w:rsidRPr="00C17861">
        <w:t>Part</w:t>
      </w:r>
      <w:r w:rsidR="00C17861">
        <w:t> </w:t>
      </w:r>
      <w:r w:rsidRPr="00C17861">
        <w:t>6</w:t>
      </w:r>
      <w:r w:rsidR="00C17861">
        <w:noBreakHyphen/>
      </w:r>
      <w:r w:rsidRPr="00C17861">
        <w:t>3 of the Act.</w:t>
      </w:r>
    </w:p>
    <w:p w:rsidR="00293863" w:rsidRPr="00C17861" w:rsidRDefault="00293863" w:rsidP="00A27192">
      <w:pPr>
        <w:pStyle w:val="Definition"/>
      </w:pPr>
      <w:r w:rsidRPr="00C17861">
        <w:rPr>
          <w:b/>
          <w:i/>
        </w:rPr>
        <w:t xml:space="preserve">National Training Framework </w:t>
      </w:r>
      <w:r w:rsidRPr="00C17861">
        <w:t>means a nationally recognised system of training packages, training qualifications and registered training organisations.</w:t>
      </w:r>
    </w:p>
    <w:p w:rsidR="00103AC8" w:rsidRPr="00C17861" w:rsidRDefault="00103AC8" w:rsidP="00A27192">
      <w:pPr>
        <w:pStyle w:val="Definition"/>
      </w:pPr>
      <w:r w:rsidRPr="00C17861">
        <w:rPr>
          <w:b/>
          <w:bCs/>
          <w:i/>
          <w:iCs/>
        </w:rPr>
        <w:t>officer of Customs</w:t>
      </w:r>
      <w:r w:rsidRPr="00C17861">
        <w:t xml:space="preserve"> has the meaning given by subsection</w:t>
      </w:r>
      <w:r w:rsidR="00C17861">
        <w:t> </w:t>
      </w:r>
      <w:r w:rsidRPr="00C17861">
        <w:t xml:space="preserve">4(1) of the </w:t>
      </w:r>
      <w:r w:rsidRPr="00C17861">
        <w:rPr>
          <w:i/>
          <w:iCs/>
        </w:rPr>
        <w:t>Customs Act 1901</w:t>
      </w:r>
      <w:r w:rsidRPr="00C17861">
        <w:t>.</w:t>
      </w:r>
    </w:p>
    <w:p w:rsidR="00103AC8" w:rsidRPr="00C17861" w:rsidRDefault="00103AC8" w:rsidP="00A27192">
      <w:pPr>
        <w:pStyle w:val="Definition"/>
      </w:pPr>
      <w:r w:rsidRPr="00C17861">
        <w:rPr>
          <w:b/>
          <w:bCs/>
          <w:i/>
          <w:iCs/>
        </w:rPr>
        <w:t>Outstanding tax</w:t>
      </w:r>
      <w:r w:rsidR="00C17861">
        <w:rPr>
          <w:b/>
          <w:bCs/>
          <w:i/>
          <w:iCs/>
        </w:rPr>
        <w:noBreakHyphen/>
      </w:r>
      <w:r w:rsidRPr="00C17861">
        <w:rPr>
          <w:b/>
          <w:bCs/>
          <w:i/>
          <w:iCs/>
        </w:rPr>
        <w:t>related liability</w:t>
      </w:r>
      <w:r w:rsidRPr="00C17861">
        <w:t xml:space="preserve"> has the meaning given in the Dictionary in section</w:t>
      </w:r>
      <w:r w:rsidR="00C17861">
        <w:t> </w:t>
      </w:r>
      <w:r w:rsidRPr="00C17861">
        <w:t>995</w:t>
      </w:r>
      <w:r w:rsidR="00C17861">
        <w:noBreakHyphen/>
      </w:r>
      <w:r w:rsidRPr="00C17861">
        <w:t xml:space="preserve">1 of the </w:t>
      </w:r>
      <w:r w:rsidRPr="00C17861">
        <w:rPr>
          <w:i/>
          <w:iCs/>
        </w:rPr>
        <w:t>Income Tax Assessment Act</w:t>
      </w:r>
      <w:r w:rsidR="00A91CAA" w:rsidRPr="00C17861">
        <w:rPr>
          <w:i/>
          <w:iCs/>
        </w:rPr>
        <w:t xml:space="preserve"> </w:t>
      </w:r>
      <w:r w:rsidRPr="00C17861">
        <w:rPr>
          <w:i/>
          <w:iCs/>
        </w:rPr>
        <w:t>1997</w:t>
      </w:r>
      <w:r w:rsidRPr="00C17861">
        <w:t>.</w:t>
      </w:r>
    </w:p>
    <w:p w:rsidR="00103AC8" w:rsidRPr="00C17861" w:rsidRDefault="00103AC8" w:rsidP="00A27192">
      <w:pPr>
        <w:pStyle w:val="Definition"/>
      </w:pPr>
      <w:r w:rsidRPr="00C17861">
        <w:rPr>
          <w:b/>
          <w:bCs/>
          <w:i/>
          <w:iCs/>
        </w:rPr>
        <w:t>Participant</w:t>
      </w:r>
      <w:r w:rsidRPr="00C17861">
        <w:t>, in relation to a GST joint venture, see the Dictionary in 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partnership</w:t>
      </w:r>
      <w:r w:rsidRPr="00C17861">
        <w:t xml:space="preserve">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rPr>
          <w:b/>
          <w:bCs/>
          <w:i/>
          <w:iCs/>
        </w:rPr>
      </w:pPr>
      <w:r w:rsidRPr="00C17861">
        <w:rPr>
          <w:b/>
          <w:bCs/>
          <w:i/>
          <w:iCs/>
        </w:rPr>
        <w:t>participant</w:t>
      </w:r>
      <w:r w:rsidRPr="00C17861">
        <w:t>, in a payment system, means a person who is a participant in the system in accordance with the rules governing the operations of the system.</w:t>
      </w:r>
    </w:p>
    <w:p w:rsidR="00103AC8" w:rsidRPr="00C17861" w:rsidRDefault="00103AC8" w:rsidP="00A27192">
      <w:pPr>
        <w:pStyle w:val="Definition"/>
      </w:pPr>
      <w:r w:rsidRPr="00C17861">
        <w:rPr>
          <w:b/>
          <w:bCs/>
          <w:i/>
          <w:iCs/>
        </w:rPr>
        <w:t>payment system</w:t>
      </w:r>
      <w:r w:rsidRPr="00C17861">
        <w:t xml:space="preserve"> means a funds transfer system that facilitates the circulation of money, including any procedures that relate to the system.</w:t>
      </w:r>
    </w:p>
    <w:p w:rsidR="00103AC8" w:rsidRPr="00C17861" w:rsidRDefault="00103AC8" w:rsidP="00A27192">
      <w:pPr>
        <w:pStyle w:val="Definition"/>
      </w:pPr>
      <w:r w:rsidRPr="00C17861">
        <w:rPr>
          <w:b/>
          <w:bCs/>
          <w:i/>
          <w:iCs/>
        </w:rPr>
        <w:t>price</w:t>
      </w:r>
      <w:r w:rsidRPr="00C17861">
        <w:t>, in relation to a supply, see section</w:t>
      </w:r>
      <w:r w:rsidR="00C17861">
        <w:t> </w:t>
      </w:r>
      <w:r w:rsidRPr="00C17861">
        <w:t>9</w:t>
      </w:r>
      <w:r w:rsidR="00C17861">
        <w:noBreakHyphen/>
      </w:r>
      <w:r w:rsidRPr="00C17861">
        <w:t>75 of the Act.</w:t>
      </w:r>
    </w:p>
    <w:p w:rsidR="00103AC8" w:rsidRPr="00C17861" w:rsidRDefault="00103AC8" w:rsidP="00A27192">
      <w:pPr>
        <w:pStyle w:val="Definition"/>
      </w:pPr>
      <w:r w:rsidRPr="00C17861">
        <w:rPr>
          <w:b/>
          <w:bCs/>
          <w:i/>
          <w:iCs/>
        </w:rPr>
        <w:t>provision</w:t>
      </w:r>
      <w:r w:rsidR="00A27192" w:rsidRPr="00C17861">
        <w:t>—</w:t>
      </w:r>
      <w:r w:rsidRPr="00C17861">
        <w:t>see regulation</w:t>
      </w:r>
      <w:r w:rsidR="00C17861">
        <w:t> </w:t>
      </w:r>
      <w:r w:rsidRPr="00C17861">
        <w:t>40</w:t>
      </w:r>
      <w:r w:rsidR="00C17861">
        <w:noBreakHyphen/>
      </w:r>
      <w:r w:rsidRPr="00C17861">
        <w:t>5.03.</w:t>
      </w:r>
    </w:p>
    <w:p w:rsidR="00103AC8" w:rsidRPr="00C17861" w:rsidRDefault="00103AC8" w:rsidP="00A27192">
      <w:pPr>
        <w:pStyle w:val="Definition"/>
      </w:pPr>
      <w:r w:rsidRPr="00C17861">
        <w:rPr>
          <w:b/>
          <w:bCs/>
          <w:i/>
          <w:iCs/>
        </w:rPr>
        <w:t>recipient</w:t>
      </w:r>
      <w:r w:rsidRPr="00C17861">
        <w:t xml:space="preserve">, in relation to a supply,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recipient created tax invoice</w:t>
      </w:r>
      <w:r w:rsidRPr="00C17861">
        <w:t xml:space="preserve"> see subsection</w:t>
      </w:r>
      <w:r w:rsidR="00C17861">
        <w:t> </w:t>
      </w:r>
      <w:r w:rsidRPr="00C17861">
        <w:t>29</w:t>
      </w:r>
      <w:r w:rsidR="00C17861">
        <w:noBreakHyphen/>
      </w:r>
      <w:r w:rsidRPr="00C17861">
        <w:t>70(3) of the Act.</w:t>
      </w:r>
    </w:p>
    <w:p w:rsidR="00103AC8" w:rsidRPr="00C17861" w:rsidRDefault="00103AC8" w:rsidP="00A27192">
      <w:pPr>
        <w:pStyle w:val="Definition"/>
      </w:pPr>
      <w:r w:rsidRPr="00C17861">
        <w:rPr>
          <w:b/>
          <w:bCs/>
          <w:i/>
          <w:iCs/>
        </w:rPr>
        <w:t xml:space="preserve">reduced credit acquisition </w:t>
      </w:r>
      <w:r w:rsidRPr="00C17861">
        <w:t>has the meaning given by subsection</w:t>
      </w:r>
      <w:r w:rsidR="00C17861">
        <w:t> </w:t>
      </w:r>
      <w:r w:rsidRPr="00C17861">
        <w:t>70</w:t>
      </w:r>
      <w:r w:rsidR="00C17861">
        <w:noBreakHyphen/>
      </w:r>
      <w:r w:rsidRPr="00C17861">
        <w:t>5</w:t>
      </w:r>
      <w:r w:rsidR="00A91CAA" w:rsidRPr="00C17861">
        <w:t xml:space="preserve"> </w:t>
      </w:r>
      <w:r w:rsidRPr="00C17861">
        <w:t>(1) of the Act.</w:t>
      </w:r>
    </w:p>
    <w:p w:rsidR="00103AC8" w:rsidRPr="00C17861" w:rsidRDefault="00103AC8" w:rsidP="00A27192">
      <w:pPr>
        <w:pStyle w:val="Definition"/>
      </w:pPr>
      <w:r w:rsidRPr="00C17861">
        <w:rPr>
          <w:b/>
          <w:bCs/>
          <w:i/>
          <w:iCs/>
        </w:rPr>
        <w:t>registered</w:t>
      </w:r>
      <w:r w:rsidRPr="00C17861">
        <w:t xml:space="preserve"> means registered under </w:t>
      </w:r>
      <w:r w:rsidR="00A27192" w:rsidRPr="00C17861">
        <w:t>Part</w:t>
      </w:r>
      <w:r w:rsidR="00C17861">
        <w:t> </w:t>
      </w:r>
      <w:r w:rsidRPr="00C17861">
        <w:t>2</w:t>
      </w:r>
      <w:r w:rsidR="00C17861">
        <w:noBreakHyphen/>
      </w:r>
      <w:r w:rsidRPr="00C17861">
        <w:t>5 of the Act.</w:t>
      </w:r>
    </w:p>
    <w:p w:rsidR="00293863" w:rsidRPr="00C17861" w:rsidRDefault="00293863" w:rsidP="00A27192">
      <w:pPr>
        <w:pStyle w:val="Definition"/>
      </w:pPr>
      <w:r w:rsidRPr="00C17861">
        <w:rPr>
          <w:b/>
          <w:i/>
        </w:rPr>
        <w:t xml:space="preserve">registered training organisation </w:t>
      </w:r>
      <w:r w:rsidRPr="00C17861">
        <w:t>means a training organisation registered under the National Training Framework.</w:t>
      </w:r>
    </w:p>
    <w:p w:rsidR="00103AC8" w:rsidRPr="00C17861" w:rsidRDefault="00103AC8" w:rsidP="00A27192">
      <w:pPr>
        <w:pStyle w:val="Definition"/>
      </w:pPr>
      <w:r w:rsidRPr="00C17861">
        <w:rPr>
          <w:b/>
          <w:bCs/>
          <w:i/>
          <w:iCs/>
        </w:rPr>
        <w:t>relevant traveller</w:t>
      </w:r>
      <w:r w:rsidRPr="00C17861">
        <w:t xml:space="preserve">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required to be registered</w:t>
      </w:r>
      <w:r w:rsidRPr="00C17861">
        <w:t xml:space="preserve"> has the meaning given by sections</w:t>
      </w:r>
      <w:r w:rsidR="00C17861">
        <w:t> </w:t>
      </w:r>
      <w:r w:rsidRPr="00C17861">
        <w:t>23</w:t>
      </w:r>
      <w:r w:rsidR="00C17861">
        <w:noBreakHyphen/>
      </w:r>
      <w:r w:rsidRPr="00C17861">
        <w:t>5, 57</w:t>
      </w:r>
      <w:r w:rsidR="00C17861">
        <w:noBreakHyphen/>
      </w:r>
      <w:r w:rsidRPr="00C17861">
        <w:t>20, 144</w:t>
      </w:r>
      <w:r w:rsidR="00C17861">
        <w:noBreakHyphen/>
      </w:r>
      <w:r w:rsidRPr="00C17861">
        <w:t>5 and 147</w:t>
      </w:r>
      <w:r w:rsidR="00C17861">
        <w:noBreakHyphen/>
      </w:r>
      <w:r w:rsidRPr="00C17861">
        <w:t>5 of the Act.</w:t>
      </w:r>
    </w:p>
    <w:p w:rsidR="00103AC8" w:rsidRPr="00C17861" w:rsidRDefault="00103AC8" w:rsidP="00A27192">
      <w:pPr>
        <w:pStyle w:val="Definition"/>
      </w:pPr>
      <w:r w:rsidRPr="00C17861">
        <w:rPr>
          <w:b/>
          <w:bCs/>
          <w:i/>
          <w:iCs/>
        </w:rPr>
        <w:t>securities</w:t>
      </w:r>
      <w:r w:rsidRPr="00C17861">
        <w:t xml:space="preserve"> has the meaning given by subsection</w:t>
      </w:r>
      <w:r w:rsidR="00C17861">
        <w:t> </w:t>
      </w:r>
      <w:r w:rsidRPr="00C17861">
        <w:t xml:space="preserve">92(1) of the </w:t>
      </w:r>
      <w:r w:rsidR="006A4DD7" w:rsidRPr="00C17861">
        <w:rPr>
          <w:i/>
        </w:rPr>
        <w:t>Corporations Act 2001.</w:t>
      </w:r>
    </w:p>
    <w:p w:rsidR="00103AC8" w:rsidRPr="00C17861" w:rsidRDefault="00103AC8" w:rsidP="00A27192">
      <w:pPr>
        <w:pStyle w:val="Definition"/>
        <w:rPr>
          <w:b/>
          <w:bCs/>
          <w:i/>
          <w:iCs/>
        </w:rPr>
      </w:pPr>
      <w:r w:rsidRPr="00C17861">
        <w:rPr>
          <w:b/>
          <w:bCs/>
          <w:i/>
          <w:iCs/>
        </w:rPr>
        <w:t>smart card</w:t>
      </w:r>
      <w:r w:rsidRPr="00C17861">
        <w:t xml:space="preserve"> means an article, commonly known as a smart card, that has the capacity to keep a record of financial transactions using the article.</w:t>
      </w:r>
    </w:p>
    <w:p w:rsidR="00103AC8" w:rsidRPr="00C17861" w:rsidRDefault="00103AC8" w:rsidP="00A27192">
      <w:pPr>
        <w:pStyle w:val="Definition"/>
      </w:pPr>
      <w:r w:rsidRPr="00C17861">
        <w:rPr>
          <w:b/>
          <w:bCs/>
          <w:i/>
          <w:iCs/>
        </w:rPr>
        <w:t>supply</w:t>
      </w:r>
      <w:r w:rsidRPr="00C17861">
        <w:t xml:space="preserve"> see section</w:t>
      </w:r>
      <w:r w:rsidR="00C17861">
        <w:t> </w:t>
      </w:r>
      <w:r w:rsidRPr="00C17861">
        <w:t>9</w:t>
      </w:r>
      <w:r w:rsidR="00C17861">
        <w:noBreakHyphen/>
      </w:r>
      <w:r w:rsidRPr="00C17861">
        <w:t>10 of the Act.</w:t>
      </w:r>
    </w:p>
    <w:p w:rsidR="00103AC8" w:rsidRPr="00C17861" w:rsidRDefault="00103AC8" w:rsidP="00A27192">
      <w:pPr>
        <w:pStyle w:val="Definition"/>
      </w:pPr>
      <w:r w:rsidRPr="00C17861">
        <w:rPr>
          <w:b/>
          <w:bCs/>
          <w:i/>
          <w:iCs/>
        </w:rPr>
        <w:t>taxable supply</w:t>
      </w:r>
      <w:r w:rsidRPr="00C17861">
        <w:t xml:space="preserve">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taxation law</w:t>
      </w:r>
      <w:r w:rsidRPr="00C17861">
        <w:t xml:space="preserve">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tax invoice</w:t>
      </w:r>
      <w:r w:rsidRPr="00C17861">
        <w:t xml:space="preserve"> see the Dictionary in </w:t>
      </w:r>
      <w:r w:rsidR="00A27192" w:rsidRPr="00C17861">
        <w:t>Part</w:t>
      </w:r>
      <w:r w:rsidR="00C17861">
        <w:t> </w:t>
      </w:r>
      <w:r w:rsidRPr="00C17861">
        <w:t>6</w:t>
      </w:r>
      <w:r w:rsidR="00C17861">
        <w:noBreakHyphen/>
      </w:r>
      <w:r w:rsidRPr="00C17861">
        <w:t>3 of the Act.</w:t>
      </w:r>
    </w:p>
    <w:p w:rsidR="00103AC8" w:rsidRPr="00C17861" w:rsidRDefault="00103AC8" w:rsidP="00A27192">
      <w:pPr>
        <w:pStyle w:val="Definition"/>
      </w:pPr>
      <w:r w:rsidRPr="00C17861">
        <w:rPr>
          <w:b/>
          <w:bCs/>
          <w:i/>
          <w:iCs/>
        </w:rPr>
        <w:t>tourist refund scheme</w:t>
      </w:r>
      <w:r w:rsidRPr="00C17861">
        <w:t xml:space="preserve"> means the arrangements set out in section</w:t>
      </w:r>
      <w:r w:rsidR="00C17861">
        <w:t> </w:t>
      </w:r>
      <w:r w:rsidRPr="00C17861">
        <w:t>168</w:t>
      </w:r>
      <w:r w:rsidR="00C17861">
        <w:noBreakHyphen/>
      </w:r>
      <w:r w:rsidRPr="00C17861">
        <w:t>5 of the Act.</w:t>
      </w:r>
    </w:p>
    <w:p w:rsidR="00103AC8" w:rsidRPr="00C17861" w:rsidRDefault="00103AC8" w:rsidP="00A27192">
      <w:pPr>
        <w:pStyle w:val="Definition"/>
      </w:pPr>
      <w:r w:rsidRPr="00C17861">
        <w:rPr>
          <w:b/>
          <w:bCs/>
          <w:i/>
          <w:iCs/>
        </w:rPr>
        <w:t>transaction card</w:t>
      </w:r>
      <w:r w:rsidRPr="00C17861">
        <w:t xml:space="preserve"> means a debit card, charge card, credit card or smart card.</w:t>
      </w:r>
    </w:p>
    <w:p w:rsidR="00103AC8" w:rsidRPr="00C17861" w:rsidRDefault="00103AC8" w:rsidP="00A27192">
      <w:pPr>
        <w:pStyle w:val="Definition"/>
      </w:pPr>
      <w:r w:rsidRPr="00C17861">
        <w:rPr>
          <w:b/>
          <w:bCs/>
          <w:i/>
          <w:iCs/>
        </w:rPr>
        <w:t>TRS verification facility</w:t>
      </w:r>
      <w:r w:rsidRPr="00C17861">
        <w:t>, in relation to an acquirer who is leaving Australia from an airport, or seaport, at which the tourist refund scheme is administered means the place, at the airport or seaport, at which the scheme is administered.</w:t>
      </w:r>
    </w:p>
    <w:p w:rsidR="00103AC8" w:rsidRPr="00C17861" w:rsidRDefault="00A27192" w:rsidP="00B868E6">
      <w:pPr>
        <w:pStyle w:val="notetext"/>
      </w:pPr>
      <w:r w:rsidRPr="00C17861">
        <w:rPr>
          <w:iCs/>
        </w:rPr>
        <w:t>Note:</w:t>
      </w:r>
      <w:r w:rsidRPr="00C17861">
        <w:rPr>
          <w:iCs/>
        </w:rPr>
        <w:tab/>
      </w:r>
      <w:r w:rsidR="00103AC8" w:rsidRPr="00C17861">
        <w:t>The tourist refund scheme will not be administered at every airport and seaport in Australia.</w:t>
      </w:r>
    </w:p>
    <w:p w:rsidR="003E702B" w:rsidRPr="00C17861" w:rsidRDefault="003E702B" w:rsidP="00927348">
      <w:pPr>
        <w:sectPr w:rsidR="003E702B" w:rsidRPr="00C17861" w:rsidSect="00E477FA">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144" w:name="OPCSB_NonAmendNoClausesB5"/>
    </w:p>
    <w:p w:rsidR="00A27192" w:rsidRPr="00C17861" w:rsidRDefault="00A27192" w:rsidP="00A91CAA">
      <w:pPr>
        <w:pStyle w:val="ENotesHeading1"/>
        <w:pageBreakBefore/>
        <w:outlineLvl w:val="9"/>
      </w:pPr>
      <w:bookmarkStart w:id="145" w:name="_Toc375130652"/>
      <w:bookmarkEnd w:id="144"/>
      <w:r w:rsidRPr="00C17861">
        <w:t>Endnotes</w:t>
      </w:r>
      <w:bookmarkEnd w:id="145"/>
    </w:p>
    <w:p w:rsidR="00A8620B" w:rsidRPr="00BC57F4" w:rsidRDefault="00A8620B" w:rsidP="00212AA9">
      <w:pPr>
        <w:pStyle w:val="ENotesHeading2"/>
      </w:pPr>
      <w:bookmarkStart w:id="146" w:name="_Toc375130653"/>
      <w:r w:rsidRPr="00BC57F4">
        <w:t>Endnote 1—About the endnotes</w:t>
      </w:r>
      <w:bookmarkEnd w:id="146"/>
    </w:p>
    <w:p w:rsidR="00A8620B" w:rsidRPr="00BC57F4" w:rsidRDefault="00A8620B" w:rsidP="00C14B64">
      <w:pPr>
        <w:spacing w:line="240" w:lineRule="auto"/>
      </w:pPr>
      <w:r w:rsidRPr="00BC57F4">
        <w:t xml:space="preserve">The endnotes provide details of the history of this </w:t>
      </w:r>
      <w:r>
        <w:t>legislation</w:t>
      </w:r>
      <w:r w:rsidRPr="00BC57F4">
        <w:t xml:space="preserve"> and its provisions. The following endnotes are included in each compilation:</w:t>
      </w:r>
    </w:p>
    <w:p w:rsidR="00A8620B" w:rsidRPr="00BC57F4" w:rsidRDefault="00A8620B" w:rsidP="00C14B64">
      <w:pPr>
        <w:spacing w:line="240" w:lineRule="auto"/>
      </w:pPr>
    </w:p>
    <w:p w:rsidR="00A8620B" w:rsidRPr="00BC57F4" w:rsidRDefault="00A8620B" w:rsidP="00C14B64">
      <w:pPr>
        <w:spacing w:line="240" w:lineRule="auto"/>
      </w:pPr>
      <w:r w:rsidRPr="00BC57F4">
        <w:t>Endnote 1—About the endnotes</w:t>
      </w:r>
    </w:p>
    <w:p w:rsidR="00A8620B" w:rsidRPr="00BC57F4" w:rsidRDefault="00A8620B" w:rsidP="00C14B64">
      <w:pPr>
        <w:spacing w:line="240" w:lineRule="auto"/>
      </w:pPr>
      <w:r w:rsidRPr="00BC57F4">
        <w:t>Endnote 2—Abbreviation key</w:t>
      </w:r>
    </w:p>
    <w:p w:rsidR="00A8620B" w:rsidRPr="00BC57F4" w:rsidRDefault="00A8620B" w:rsidP="00C14B64">
      <w:pPr>
        <w:spacing w:line="240" w:lineRule="auto"/>
      </w:pPr>
      <w:r w:rsidRPr="00BC57F4">
        <w:t>Endnote 3—Legislation history</w:t>
      </w:r>
    </w:p>
    <w:p w:rsidR="00A8620B" w:rsidRPr="00BC57F4" w:rsidRDefault="00A8620B" w:rsidP="00C14B64">
      <w:pPr>
        <w:spacing w:line="240" w:lineRule="auto"/>
      </w:pPr>
      <w:r w:rsidRPr="00BC57F4">
        <w:t>Endnote 4—Amendment history</w:t>
      </w:r>
    </w:p>
    <w:p w:rsidR="00A8620B" w:rsidRPr="00BC57F4" w:rsidRDefault="00A8620B" w:rsidP="00C14B64">
      <w:pPr>
        <w:spacing w:line="240" w:lineRule="auto"/>
      </w:pPr>
      <w:r w:rsidRPr="00BC57F4">
        <w:t>Endnote 5—Uncommenced amendments</w:t>
      </w:r>
    </w:p>
    <w:p w:rsidR="00A8620B" w:rsidRPr="00BC57F4" w:rsidRDefault="00A8620B" w:rsidP="00C14B64">
      <w:pPr>
        <w:spacing w:line="240" w:lineRule="auto"/>
      </w:pPr>
      <w:r w:rsidRPr="00BC57F4">
        <w:t>Endnote 6—Modifications</w:t>
      </w:r>
    </w:p>
    <w:p w:rsidR="00A8620B" w:rsidRPr="00BC57F4" w:rsidRDefault="00A8620B" w:rsidP="00C14B64">
      <w:pPr>
        <w:spacing w:line="240" w:lineRule="auto"/>
      </w:pPr>
      <w:r w:rsidRPr="00BC57F4">
        <w:t>Endnote 7—Misdescribed amendments</w:t>
      </w:r>
    </w:p>
    <w:p w:rsidR="00A8620B" w:rsidRPr="00BC57F4" w:rsidRDefault="00A8620B" w:rsidP="00C14B64">
      <w:pPr>
        <w:spacing w:line="240" w:lineRule="auto"/>
      </w:pPr>
      <w:r w:rsidRPr="00BC57F4">
        <w:t>Endnote 8—Miscellaneous</w:t>
      </w:r>
    </w:p>
    <w:p w:rsidR="00A8620B" w:rsidRPr="00BC57F4" w:rsidRDefault="00A8620B" w:rsidP="00C14B64">
      <w:pPr>
        <w:spacing w:line="240" w:lineRule="auto"/>
        <w:rPr>
          <w:b/>
        </w:rPr>
      </w:pPr>
    </w:p>
    <w:p w:rsidR="00A8620B" w:rsidRPr="00BC57F4" w:rsidRDefault="00A8620B" w:rsidP="00C14B64">
      <w:pPr>
        <w:spacing w:line="240" w:lineRule="auto"/>
      </w:pPr>
      <w:r w:rsidRPr="00BC57F4">
        <w:t>If there is no information under a particular endnote, the word “none” will appear in square brackets after the endnote heading.</w:t>
      </w:r>
    </w:p>
    <w:p w:rsidR="00A8620B" w:rsidRPr="00BC57F4" w:rsidRDefault="00A8620B" w:rsidP="00C14B64">
      <w:pPr>
        <w:spacing w:line="240" w:lineRule="auto"/>
        <w:rPr>
          <w:b/>
        </w:rPr>
      </w:pPr>
    </w:p>
    <w:p w:rsidR="00A8620B" w:rsidRPr="00BC57F4" w:rsidRDefault="00A8620B" w:rsidP="00C14B64">
      <w:pPr>
        <w:spacing w:line="240" w:lineRule="auto"/>
      </w:pPr>
      <w:r w:rsidRPr="00BC57F4">
        <w:rPr>
          <w:b/>
        </w:rPr>
        <w:t>Abbreviation key—</w:t>
      </w:r>
      <w:r>
        <w:rPr>
          <w:b/>
        </w:rPr>
        <w:t>E</w:t>
      </w:r>
      <w:r w:rsidRPr="00BC57F4">
        <w:rPr>
          <w:b/>
        </w:rPr>
        <w:t>ndnote 2</w:t>
      </w:r>
    </w:p>
    <w:p w:rsidR="00A8620B" w:rsidRPr="00BC57F4" w:rsidRDefault="00A8620B" w:rsidP="00C14B64">
      <w:pPr>
        <w:spacing w:line="240" w:lineRule="auto"/>
      </w:pPr>
      <w:r w:rsidRPr="00BC57F4">
        <w:t xml:space="preserve">The abbreviation key in this endnote sets out abbreviations </w:t>
      </w:r>
      <w:r>
        <w:t xml:space="preserve">that may be </w:t>
      </w:r>
      <w:r w:rsidRPr="00BC57F4">
        <w:t>used in the endnotes.</w:t>
      </w:r>
    </w:p>
    <w:p w:rsidR="00A8620B" w:rsidRPr="00BC57F4" w:rsidRDefault="00A8620B" w:rsidP="00C14B64">
      <w:pPr>
        <w:spacing w:line="240" w:lineRule="auto"/>
      </w:pPr>
    </w:p>
    <w:p w:rsidR="00A8620B" w:rsidRPr="00BC57F4" w:rsidRDefault="00A8620B" w:rsidP="00C14B64">
      <w:pPr>
        <w:spacing w:line="240" w:lineRule="auto"/>
        <w:rPr>
          <w:b/>
        </w:rPr>
      </w:pPr>
      <w:r w:rsidRPr="00BC57F4">
        <w:rPr>
          <w:b/>
        </w:rPr>
        <w:t>Legislation history and amendment history—</w:t>
      </w:r>
      <w:r>
        <w:rPr>
          <w:b/>
        </w:rPr>
        <w:t>E</w:t>
      </w:r>
      <w:r w:rsidRPr="00BC57F4">
        <w:rPr>
          <w:b/>
        </w:rPr>
        <w:t>ndnotes 3 and 4</w:t>
      </w:r>
    </w:p>
    <w:p w:rsidR="00A8620B" w:rsidRPr="00BC57F4" w:rsidRDefault="00A8620B" w:rsidP="00C14B64">
      <w:pPr>
        <w:spacing w:line="240" w:lineRule="auto"/>
      </w:pPr>
      <w:r w:rsidRPr="00BC57F4">
        <w:t>Amending laws are annotated in the legislation history and amendment history.</w:t>
      </w:r>
    </w:p>
    <w:p w:rsidR="00A8620B" w:rsidRPr="00BC57F4" w:rsidRDefault="00A8620B" w:rsidP="00C14B64">
      <w:pPr>
        <w:spacing w:line="240" w:lineRule="auto"/>
      </w:pPr>
    </w:p>
    <w:p w:rsidR="00A8620B" w:rsidRPr="00BC57F4" w:rsidRDefault="00A8620B" w:rsidP="00C14B64">
      <w:pPr>
        <w:spacing w:line="240" w:lineRule="auto"/>
      </w:pPr>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A8620B" w:rsidRPr="00BC57F4" w:rsidRDefault="00A8620B" w:rsidP="00C14B64">
      <w:pPr>
        <w:spacing w:line="240" w:lineRule="auto"/>
      </w:pPr>
    </w:p>
    <w:p w:rsidR="00A8620B" w:rsidRDefault="00A8620B" w:rsidP="00C14B64">
      <w:pPr>
        <w:spacing w:line="240" w:lineRule="auto"/>
      </w:pPr>
      <w:r w:rsidRPr="00BC57F4">
        <w:t>The amendment history in endnote 4 provides information about amendments at the provision level. It also includes information about any provisions that have expired or otherwise ceased to have effect in accordance with a</w:t>
      </w:r>
      <w:r>
        <w:t xml:space="preserve"> provision of the compiled law.</w:t>
      </w:r>
    </w:p>
    <w:p w:rsidR="00A8620B" w:rsidRPr="00BC57F4" w:rsidRDefault="00A8620B" w:rsidP="00C14B64">
      <w:pPr>
        <w:spacing w:line="240" w:lineRule="auto"/>
      </w:pPr>
    </w:p>
    <w:p w:rsidR="00A8620B" w:rsidRPr="00BC57F4" w:rsidRDefault="00A8620B" w:rsidP="00C14B64">
      <w:pPr>
        <w:spacing w:line="240" w:lineRule="auto"/>
        <w:rPr>
          <w:b/>
        </w:rPr>
      </w:pPr>
      <w:r w:rsidRPr="00BC57F4">
        <w:rPr>
          <w:b/>
        </w:rPr>
        <w:t>Uncommenced amendments—</w:t>
      </w:r>
      <w:r>
        <w:rPr>
          <w:b/>
        </w:rPr>
        <w:t>E</w:t>
      </w:r>
      <w:r w:rsidRPr="00BC57F4">
        <w:rPr>
          <w:b/>
        </w:rPr>
        <w:t>ndnote 5</w:t>
      </w:r>
    </w:p>
    <w:p w:rsidR="00A8620B" w:rsidRPr="00BC57F4" w:rsidRDefault="00A8620B" w:rsidP="00C14B64">
      <w:pPr>
        <w:spacing w:line="240" w:lineRule="auto"/>
      </w:pPr>
      <w:r w:rsidRPr="00BC57F4">
        <w:t xml:space="preserve">The effect of uncommenced amendments is not reflected </w:t>
      </w:r>
      <w:r>
        <w:t>in the text of the compiled law</w:t>
      </w:r>
      <w:r w:rsidRPr="00BC57F4">
        <w:t xml:space="preserve"> but the text of the amendments </w:t>
      </w:r>
      <w:r>
        <w:t>is</w:t>
      </w:r>
      <w:r w:rsidRPr="00BC57F4">
        <w:t xml:space="preserve"> included in endnote 5.</w:t>
      </w:r>
    </w:p>
    <w:p w:rsidR="00A8620B" w:rsidRPr="00BC57F4" w:rsidRDefault="00A8620B" w:rsidP="00212AA9">
      <w:pPr>
        <w:keepNext/>
        <w:rPr>
          <w:b/>
        </w:rPr>
      </w:pPr>
      <w:r w:rsidRPr="00BC57F4">
        <w:rPr>
          <w:b/>
        </w:rPr>
        <w:t>Modifications—</w:t>
      </w:r>
      <w:r>
        <w:rPr>
          <w:b/>
        </w:rPr>
        <w:t>E</w:t>
      </w:r>
      <w:r w:rsidRPr="00BC57F4">
        <w:rPr>
          <w:b/>
        </w:rPr>
        <w:t>ndnote 6</w:t>
      </w:r>
    </w:p>
    <w:p w:rsidR="00A8620B" w:rsidRPr="00BC57F4" w:rsidRDefault="00A8620B" w:rsidP="00212AA9">
      <w:r w:rsidRPr="00BC57F4">
        <w:t>If the compiled law is affected by a modification that is in force, details of the modification are included in endnote 6.</w:t>
      </w:r>
    </w:p>
    <w:p w:rsidR="00A8620B" w:rsidRPr="00BC57F4" w:rsidRDefault="00A8620B" w:rsidP="00212AA9"/>
    <w:p w:rsidR="00A8620B" w:rsidRPr="00BC57F4" w:rsidRDefault="00A8620B" w:rsidP="00212AA9">
      <w:pPr>
        <w:keepNext/>
      </w:pPr>
      <w:r w:rsidRPr="00BC57F4">
        <w:rPr>
          <w:b/>
        </w:rPr>
        <w:t>Misdescribed amendments—</w:t>
      </w:r>
      <w:r>
        <w:rPr>
          <w:b/>
        </w:rPr>
        <w:t>E</w:t>
      </w:r>
      <w:r w:rsidRPr="00BC57F4">
        <w:rPr>
          <w:b/>
        </w:rPr>
        <w:t>ndnote 7</w:t>
      </w:r>
    </w:p>
    <w:p w:rsidR="00A8620B" w:rsidRPr="00BC57F4" w:rsidRDefault="00A8620B" w:rsidP="00212AA9">
      <w:r w:rsidRPr="00BC57F4">
        <w:t>An amendment is a misdescribed amendment if the effect of the amendment cannot be incorporated into the text of the compilation</w:t>
      </w:r>
      <w:r>
        <w:t>.</w:t>
      </w:r>
      <w:r w:rsidRPr="00BC57F4">
        <w:t xml:space="preserve"> Any misdescribed amendment is included in endnote </w:t>
      </w:r>
      <w:r>
        <w:t>7</w:t>
      </w:r>
      <w:r w:rsidRPr="00BC57F4">
        <w:t>.</w:t>
      </w:r>
    </w:p>
    <w:p w:rsidR="00A8620B" w:rsidRPr="00BC57F4" w:rsidRDefault="00A8620B" w:rsidP="00212AA9"/>
    <w:p w:rsidR="00A8620B" w:rsidRPr="00BC57F4" w:rsidRDefault="00A8620B" w:rsidP="00212AA9">
      <w:pPr>
        <w:rPr>
          <w:b/>
        </w:rPr>
      </w:pPr>
      <w:r w:rsidRPr="00BC57F4">
        <w:rPr>
          <w:b/>
        </w:rPr>
        <w:t>Miscellaneous—</w:t>
      </w:r>
      <w:r>
        <w:rPr>
          <w:b/>
        </w:rPr>
        <w:t>E</w:t>
      </w:r>
      <w:r w:rsidRPr="00BC57F4">
        <w:rPr>
          <w:b/>
        </w:rPr>
        <w:t xml:space="preserve">ndnote </w:t>
      </w:r>
      <w:r>
        <w:rPr>
          <w:b/>
        </w:rPr>
        <w:t>8</w:t>
      </w:r>
    </w:p>
    <w:p w:rsidR="00A8620B" w:rsidRPr="00BC57F4" w:rsidRDefault="00A8620B" w:rsidP="00212AA9">
      <w:r w:rsidRPr="00BC57F4">
        <w:t xml:space="preserve">Endnote </w:t>
      </w:r>
      <w:r>
        <w:t>8</w:t>
      </w:r>
      <w:r w:rsidRPr="00BC57F4">
        <w:t xml:space="preserve"> includes any additional information </w:t>
      </w:r>
      <w:r>
        <w:t>that may</w:t>
      </w:r>
      <w:r w:rsidRPr="00BC57F4">
        <w:t xml:space="preserve"> be helpful for a reader of the compilation.</w:t>
      </w:r>
    </w:p>
    <w:p w:rsidR="00A8620B" w:rsidRDefault="00A8620B" w:rsidP="00212AA9"/>
    <w:p w:rsidR="00A8620B" w:rsidRPr="00BC57F4" w:rsidRDefault="00A8620B" w:rsidP="00212AA9">
      <w:pPr>
        <w:pStyle w:val="ENotesHeading2"/>
        <w:pageBreakBefore/>
        <w:outlineLvl w:val="9"/>
      </w:pPr>
      <w:bookmarkStart w:id="147" w:name="_Toc375130654"/>
      <w:r w:rsidRPr="00BC57F4">
        <w:t>Endnote 2—Abbreviation key</w:t>
      </w:r>
      <w:bookmarkEnd w:id="147"/>
    </w:p>
    <w:p w:rsidR="00A8620B" w:rsidRDefault="00A8620B" w:rsidP="00212AA9">
      <w:pPr>
        <w:pStyle w:val="Tabletext"/>
      </w:pPr>
    </w:p>
    <w:tbl>
      <w:tblPr>
        <w:tblW w:w="0" w:type="auto"/>
        <w:tblInd w:w="113" w:type="dxa"/>
        <w:tblLayout w:type="fixed"/>
        <w:tblLook w:val="0000" w:firstRow="0" w:lastRow="0" w:firstColumn="0" w:lastColumn="0" w:noHBand="0" w:noVBand="0"/>
      </w:tblPr>
      <w:tblGrid>
        <w:gridCol w:w="3543"/>
        <w:gridCol w:w="3543"/>
      </w:tblGrid>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ad = added or inserted</w:t>
            </w:r>
          </w:p>
        </w:tc>
        <w:tc>
          <w:tcPr>
            <w:tcW w:w="3543" w:type="dxa"/>
            <w:shd w:val="clear" w:color="auto" w:fill="auto"/>
          </w:tcPr>
          <w:p w:rsidR="00A8620B" w:rsidRPr="007114C6" w:rsidRDefault="00A8620B" w:rsidP="00212AA9">
            <w:pPr>
              <w:pStyle w:val="ENoteTableText"/>
              <w:rPr>
                <w:sz w:val="20"/>
              </w:rPr>
            </w:pPr>
            <w:r w:rsidRPr="007114C6">
              <w:rPr>
                <w:sz w:val="20"/>
              </w:rPr>
              <w:t>pres = present</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am = amended</w:t>
            </w:r>
          </w:p>
        </w:tc>
        <w:tc>
          <w:tcPr>
            <w:tcW w:w="3543" w:type="dxa"/>
            <w:shd w:val="clear" w:color="auto" w:fill="auto"/>
          </w:tcPr>
          <w:p w:rsidR="00A8620B" w:rsidRPr="007114C6" w:rsidRDefault="00A8620B" w:rsidP="00212AA9">
            <w:pPr>
              <w:pStyle w:val="ENoteTableText"/>
              <w:rPr>
                <w:sz w:val="20"/>
              </w:rPr>
            </w:pPr>
            <w:r w:rsidRPr="007114C6">
              <w:rPr>
                <w:sz w:val="20"/>
              </w:rPr>
              <w:t>prev = previous</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c = clause(s)</w:t>
            </w:r>
          </w:p>
        </w:tc>
        <w:tc>
          <w:tcPr>
            <w:tcW w:w="3543" w:type="dxa"/>
            <w:shd w:val="clear" w:color="auto" w:fill="auto"/>
          </w:tcPr>
          <w:p w:rsidR="00A8620B" w:rsidRPr="007114C6" w:rsidRDefault="00A8620B" w:rsidP="00212AA9">
            <w:pPr>
              <w:pStyle w:val="ENoteTableText"/>
              <w:rPr>
                <w:sz w:val="20"/>
              </w:rPr>
            </w:pPr>
            <w:r w:rsidRPr="007114C6">
              <w:rPr>
                <w:sz w:val="20"/>
              </w:rPr>
              <w:t>(prev) = previously</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Ch = Chapter(s)</w:t>
            </w:r>
          </w:p>
        </w:tc>
        <w:tc>
          <w:tcPr>
            <w:tcW w:w="3543" w:type="dxa"/>
            <w:shd w:val="clear" w:color="auto" w:fill="auto"/>
          </w:tcPr>
          <w:p w:rsidR="00A8620B" w:rsidRPr="007114C6" w:rsidRDefault="00A8620B" w:rsidP="00212AA9">
            <w:pPr>
              <w:pStyle w:val="ENoteTableText"/>
              <w:rPr>
                <w:sz w:val="20"/>
              </w:rPr>
            </w:pPr>
            <w:r w:rsidRPr="007114C6">
              <w:rPr>
                <w:sz w:val="20"/>
              </w:rPr>
              <w:t>Pt = Part(s)</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def = definition(s)</w:t>
            </w:r>
          </w:p>
        </w:tc>
        <w:tc>
          <w:tcPr>
            <w:tcW w:w="3543" w:type="dxa"/>
            <w:shd w:val="clear" w:color="auto" w:fill="auto"/>
          </w:tcPr>
          <w:p w:rsidR="00A8620B" w:rsidRPr="007114C6" w:rsidRDefault="00A8620B" w:rsidP="00212AA9">
            <w:pPr>
              <w:pStyle w:val="ENoteTableText"/>
              <w:rPr>
                <w:sz w:val="20"/>
              </w:rPr>
            </w:pPr>
            <w:r w:rsidRPr="007114C6">
              <w:rPr>
                <w:sz w:val="20"/>
              </w:rPr>
              <w:t>r = regulation(s)/rule(s)</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Dict = Dictionary</w:t>
            </w:r>
          </w:p>
        </w:tc>
        <w:tc>
          <w:tcPr>
            <w:tcW w:w="3543" w:type="dxa"/>
            <w:shd w:val="clear" w:color="auto" w:fill="auto"/>
          </w:tcPr>
          <w:p w:rsidR="00A8620B" w:rsidRPr="007114C6" w:rsidRDefault="00A8620B" w:rsidP="00212AA9">
            <w:pPr>
              <w:pStyle w:val="ENoteTableText"/>
              <w:rPr>
                <w:sz w:val="20"/>
              </w:rPr>
            </w:pPr>
            <w:r w:rsidRPr="007114C6">
              <w:rPr>
                <w:sz w:val="20"/>
              </w:rPr>
              <w:t>Reg = Regulation/Regulations</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disallowed = disallowed by Parliament</w:t>
            </w:r>
          </w:p>
        </w:tc>
        <w:tc>
          <w:tcPr>
            <w:tcW w:w="3543" w:type="dxa"/>
            <w:shd w:val="clear" w:color="auto" w:fill="auto"/>
          </w:tcPr>
          <w:p w:rsidR="00A8620B" w:rsidRPr="007114C6" w:rsidRDefault="00A8620B" w:rsidP="00212AA9">
            <w:pPr>
              <w:pStyle w:val="ENoteTableText"/>
              <w:rPr>
                <w:sz w:val="20"/>
              </w:rPr>
            </w:pPr>
            <w:r w:rsidRPr="007114C6">
              <w:rPr>
                <w:sz w:val="20"/>
              </w:rPr>
              <w:t>reloc = relocated</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Div = Division(s)</w:t>
            </w:r>
          </w:p>
        </w:tc>
        <w:tc>
          <w:tcPr>
            <w:tcW w:w="3543" w:type="dxa"/>
            <w:shd w:val="clear" w:color="auto" w:fill="auto"/>
          </w:tcPr>
          <w:p w:rsidR="00A8620B" w:rsidRPr="007114C6" w:rsidRDefault="00A8620B" w:rsidP="00212AA9">
            <w:pPr>
              <w:pStyle w:val="ENoteTableText"/>
              <w:rPr>
                <w:sz w:val="20"/>
              </w:rPr>
            </w:pPr>
            <w:r w:rsidRPr="007114C6">
              <w:rPr>
                <w:sz w:val="20"/>
              </w:rPr>
              <w:t>renum = renumbered</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exp = expired or ceased to have effect</w:t>
            </w:r>
          </w:p>
        </w:tc>
        <w:tc>
          <w:tcPr>
            <w:tcW w:w="3543" w:type="dxa"/>
            <w:shd w:val="clear" w:color="auto" w:fill="auto"/>
          </w:tcPr>
          <w:p w:rsidR="00A8620B" w:rsidRPr="007114C6" w:rsidRDefault="00A8620B" w:rsidP="00212AA9">
            <w:pPr>
              <w:pStyle w:val="ENoteTableText"/>
              <w:rPr>
                <w:sz w:val="20"/>
              </w:rPr>
            </w:pPr>
            <w:r w:rsidRPr="007114C6">
              <w:rPr>
                <w:sz w:val="20"/>
              </w:rPr>
              <w:t>rep = repealed</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hdg = heading(s)</w:t>
            </w:r>
          </w:p>
        </w:tc>
        <w:tc>
          <w:tcPr>
            <w:tcW w:w="3543" w:type="dxa"/>
            <w:shd w:val="clear" w:color="auto" w:fill="auto"/>
          </w:tcPr>
          <w:p w:rsidR="00A8620B" w:rsidRPr="007114C6" w:rsidRDefault="00A8620B" w:rsidP="00212AA9">
            <w:pPr>
              <w:pStyle w:val="ENoteTableText"/>
              <w:rPr>
                <w:sz w:val="20"/>
              </w:rPr>
            </w:pPr>
            <w:r w:rsidRPr="007114C6">
              <w:rPr>
                <w:sz w:val="20"/>
              </w:rPr>
              <w:t>rs = repealed and substituted</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LI = Legislative Instrument</w:t>
            </w:r>
          </w:p>
        </w:tc>
        <w:tc>
          <w:tcPr>
            <w:tcW w:w="3543" w:type="dxa"/>
            <w:shd w:val="clear" w:color="auto" w:fill="auto"/>
          </w:tcPr>
          <w:p w:rsidR="00A8620B" w:rsidRPr="007114C6" w:rsidRDefault="00A8620B" w:rsidP="00212AA9">
            <w:pPr>
              <w:pStyle w:val="ENoteTableText"/>
              <w:rPr>
                <w:sz w:val="20"/>
              </w:rPr>
            </w:pPr>
            <w:r w:rsidRPr="007114C6">
              <w:rPr>
                <w:sz w:val="20"/>
              </w:rPr>
              <w:t>s = section(s)</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A8620B" w:rsidRPr="007114C6" w:rsidRDefault="00A8620B" w:rsidP="00212AA9">
            <w:pPr>
              <w:pStyle w:val="ENoteTableText"/>
              <w:rPr>
                <w:sz w:val="20"/>
              </w:rPr>
            </w:pPr>
            <w:r w:rsidRPr="007114C6">
              <w:rPr>
                <w:sz w:val="20"/>
              </w:rPr>
              <w:t>Sch = Schedule(s)</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mod = modified/modification</w:t>
            </w:r>
          </w:p>
        </w:tc>
        <w:tc>
          <w:tcPr>
            <w:tcW w:w="3543" w:type="dxa"/>
            <w:shd w:val="clear" w:color="auto" w:fill="auto"/>
          </w:tcPr>
          <w:p w:rsidR="00A8620B" w:rsidRPr="007114C6" w:rsidRDefault="00A8620B" w:rsidP="00212AA9">
            <w:pPr>
              <w:pStyle w:val="ENoteTableText"/>
              <w:rPr>
                <w:sz w:val="20"/>
              </w:rPr>
            </w:pPr>
            <w:r w:rsidRPr="007114C6">
              <w:rPr>
                <w:sz w:val="20"/>
              </w:rPr>
              <w:t>Sdiv = Subdivision(s)</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No = Number(s)</w:t>
            </w:r>
          </w:p>
        </w:tc>
        <w:tc>
          <w:tcPr>
            <w:tcW w:w="3543" w:type="dxa"/>
            <w:shd w:val="clear" w:color="auto" w:fill="auto"/>
          </w:tcPr>
          <w:p w:rsidR="00A8620B" w:rsidRPr="007114C6" w:rsidRDefault="00A8620B" w:rsidP="00212AA9">
            <w:pPr>
              <w:pStyle w:val="ENoteTableText"/>
              <w:rPr>
                <w:sz w:val="20"/>
              </w:rPr>
            </w:pPr>
            <w:r w:rsidRPr="007114C6">
              <w:rPr>
                <w:sz w:val="20"/>
              </w:rPr>
              <w:t>SLI = Select Legislative Instrument</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o = order(s)</w:t>
            </w:r>
          </w:p>
        </w:tc>
        <w:tc>
          <w:tcPr>
            <w:tcW w:w="3543" w:type="dxa"/>
            <w:shd w:val="clear" w:color="auto" w:fill="auto"/>
          </w:tcPr>
          <w:p w:rsidR="00A8620B" w:rsidRPr="007114C6" w:rsidRDefault="00A8620B" w:rsidP="00212AA9">
            <w:pPr>
              <w:pStyle w:val="ENoteTableText"/>
              <w:rPr>
                <w:sz w:val="20"/>
              </w:rPr>
            </w:pPr>
            <w:r w:rsidRPr="007114C6">
              <w:rPr>
                <w:sz w:val="20"/>
              </w:rPr>
              <w:t>SR = Statutory Rules</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Ord = Ordinance</w:t>
            </w:r>
          </w:p>
        </w:tc>
        <w:tc>
          <w:tcPr>
            <w:tcW w:w="3543" w:type="dxa"/>
            <w:shd w:val="clear" w:color="auto" w:fill="auto"/>
          </w:tcPr>
          <w:p w:rsidR="00A8620B" w:rsidRPr="007114C6" w:rsidRDefault="00A8620B" w:rsidP="00212AA9">
            <w:pPr>
              <w:pStyle w:val="ENoteTableText"/>
              <w:rPr>
                <w:sz w:val="20"/>
              </w:rPr>
            </w:pPr>
            <w:r w:rsidRPr="007114C6">
              <w:rPr>
                <w:sz w:val="20"/>
              </w:rPr>
              <w:t>Sub-Ch = Sub-Chapter(s)</w:t>
            </w:r>
          </w:p>
        </w:tc>
      </w:tr>
      <w:tr w:rsidR="00A8620B" w:rsidRPr="007114C6" w:rsidTr="00212AA9">
        <w:tc>
          <w:tcPr>
            <w:tcW w:w="3543" w:type="dxa"/>
            <w:shd w:val="clear" w:color="auto" w:fill="auto"/>
          </w:tcPr>
          <w:p w:rsidR="00A8620B" w:rsidRPr="007114C6" w:rsidRDefault="00A8620B" w:rsidP="00212AA9">
            <w:pPr>
              <w:pStyle w:val="ENoteTableText"/>
              <w:rPr>
                <w:sz w:val="20"/>
              </w:rPr>
            </w:pPr>
            <w:r w:rsidRPr="007114C6">
              <w:rPr>
                <w:sz w:val="20"/>
              </w:rPr>
              <w:t>orig = original</w:t>
            </w:r>
          </w:p>
        </w:tc>
        <w:tc>
          <w:tcPr>
            <w:tcW w:w="3543" w:type="dxa"/>
            <w:shd w:val="clear" w:color="auto" w:fill="auto"/>
          </w:tcPr>
          <w:p w:rsidR="00A8620B" w:rsidRPr="007114C6" w:rsidRDefault="00A8620B" w:rsidP="00212AA9">
            <w:pPr>
              <w:pStyle w:val="ENoteTableText"/>
              <w:rPr>
                <w:sz w:val="20"/>
              </w:rPr>
            </w:pPr>
            <w:r w:rsidRPr="007114C6">
              <w:rPr>
                <w:sz w:val="20"/>
              </w:rPr>
              <w:t>SubPt = Subpart(s)</w:t>
            </w:r>
          </w:p>
        </w:tc>
      </w:tr>
      <w:tr w:rsidR="00A8620B" w:rsidRPr="007114C6" w:rsidTr="00212AA9">
        <w:tc>
          <w:tcPr>
            <w:tcW w:w="3543" w:type="dxa"/>
            <w:shd w:val="clear" w:color="auto" w:fill="auto"/>
          </w:tcPr>
          <w:p w:rsidR="00A8620B" w:rsidRPr="007114C6" w:rsidRDefault="00A8620B" w:rsidP="00811E5D">
            <w:pPr>
              <w:pStyle w:val="ENoteTableText"/>
              <w:ind w:left="461" w:hanging="461"/>
              <w:rPr>
                <w:sz w:val="20"/>
              </w:rPr>
            </w:pPr>
            <w:r w:rsidRPr="007114C6">
              <w:rPr>
                <w:sz w:val="20"/>
              </w:rPr>
              <w:t>par = paragraph(s)/subparagraph(s)</w:t>
            </w:r>
            <w:r w:rsidR="00951806">
              <w:rPr>
                <w:sz w:val="20"/>
              </w:rPr>
              <w:br/>
            </w:r>
            <w:r w:rsidRPr="007114C6">
              <w:rPr>
                <w:sz w:val="20"/>
              </w:rPr>
              <w:t>/sub-subparagraph(s)</w:t>
            </w:r>
          </w:p>
        </w:tc>
        <w:tc>
          <w:tcPr>
            <w:tcW w:w="3543" w:type="dxa"/>
            <w:shd w:val="clear" w:color="auto" w:fill="auto"/>
          </w:tcPr>
          <w:p w:rsidR="00A8620B" w:rsidRPr="007114C6" w:rsidRDefault="00A8620B" w:rsidP="00212AA9">
            <w:pPr>
              <w:pStyle w:val="ENoteTableText"/>
              <w:rPr>
                <w:sz w:val="20"/>
              </w:rPr>
            </w:pPr>
          </w:p>
        </w:tc>
      </w:tr>
    </w:tbl>
    <w:p w:rsidR="00A8620B" w:rsidRDefault="00A8620B" w:rsidP="00212AA9"/>
    <w:p w:rsidR="00951806" w:rsidRDefault="00951806" w:rsidP="00951806">
      <w:pPr>
        <w:pStyle w:val="ENotesHeading2"/>
        <w:pageBreakBefore/>
      </w:pPr>
      <w:bookmarkStart w:id="148" w:name="_Toc375130655"/>
      <w:r>
        <w:t>Endnote 3—Legislation history</w:t>
      </w:r>
      <w:bookmarkEnd w:id="148"/>
    </w:p>
    <w:p w:rsidR="00A27192" w:rsidRPr="00C17861" w:rsidRDefault="00A27192" w:rsidP="00EB54F5">
      <w:pPr>
        <w:pStyle w:val="ENotesText"/>
      </w:pPr>
      <w:r w:rsidRPr="00C17861">
        <w:rPr>
          <w:i/>
        </w:rPr>
        <w:t>.</w:t>
      </w:r>
    </w:p>
    <w:p w:rsidR="00A27192" w:rsidRPr="00C17861" w:rsidRDefault="00A27192" w:rsidP="00EB54F5">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A27192" w:rsidRPr="00C17861" w:rsidTr="00A27192">
        <w:trPr>
          <w:tblHeader/>
        </w:trPr>
        <w:tc>
          <w:tcPr>
            <w:tcW w:w="1806" w:type="dxa"/>
            <w:tcBorders>
              <w:top w:val="single" w:sz="12" w:space="0" w:color="auto"/>
              <w:bottom w:val="single" w:sz="12" w:space="0" w:color="auto"/>
            </w:tcBorders>
            <w:shd w:val="clear" w:color="auto" w:fill="auto"/>
          </w:tcPr>
          <w:p w:rsidR="00A27192" w:rsidRPr="00C17861" w:rsidRDefault="00A27192" w:rsidP="00EB54F5">
            <w:pPr>
              <w:pStyle w:val="Tabletext"/>
              <w:keepNext/>
              <w:rPr>
                <w:rFonts w:ascii="Arial" w:hAnsi="Arial" w:cs="Arial"/>
                <w:b/>
                <w:sz w:val="16"/>
                <w:szCs w:val="16"/>
              </w:rPr>
            </w:pPr>
            <w:r w:rsidRPr="00C17861">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A27192" w:rsidRPr="00C17861" w:rsidRDefault="00A27192" w:rsidP="00EB54F5">
            <w:pPr>
              <w:pStyle w:val="Tabletext"/>
              <w:keepNext/>
              <w:rPr>
                <w:rFonts w:ascii="Arial" w:hAnsi="Arial" w:cs="Arial"/>
                <w:b/>
                <w:sz w:val="16"/>
                <w:szCs w:val="16"/>
              </w:rPr>
            </w:pPr>
            <w:r w:rsidRPr="00C17861">
              <w:rPr>
                <w:rFonts w:ascii="Arial" w:hAnsi="Arial" w:cs="Arial"/>
                <w:b/>
                <w:sz w:val="16"/>
                <w:szCs w:val="16"/>
              </w:rPr>
              <w:t>FRLI registration</w:t>
            </w:r>
            <w:r w:rsidR="00811E5D">
              <w:rPr>
                <w:rFonts w:ascii="Arial" w:hAnsi="Arial" w:cs="Arial"/>
                <w:b/>
                <w:sz w:val="16"/>
                <w:szCs w:val="16"/>
              </w:rPr>
              <w:br/>
            </w:r>
            <w:r w:rsidR="00951806">
              <w:rPr>
                <w:rFonts w:ascii="Arial" w:hAnsi="Arial" w:cs="Arial"/>
                <w:b/>
                <w:sz w:val="16"/>
                <w:szCs w:val="16"/>
              </w:rPr>
              <w:t>or gazettal</w:t>
            </w:r>
          </w:p>
        </w:tc>
        <w:tc>
          <w:tcPr>
            <w:tcW w:w="1806" w:type="dxa"/>
            <w:tcBorders>
              <w:top w:val="single" w:sz="12" w:space="0" w:color="auto"/>
              <w:bottom w:val="single" w:sz="12" w:space="0" w:color="auto"/>
            </w:tcBorders>
            <w:shd w:val="clear" w:color="auto" w:fill="auto"/>
          </w:tcPr>
          <w:p w:rsidR="00A27192" w:rsidRPr="00C17861" w:rsidRDefault="00A27192" w:rsidP="00EB54F5">
            <w:pPr>
              <w:pStyle w:val="Tabletext"/>
              <w:keepNext/>
              <w:rPr>
                <w:rFonts w:ascii="Arial" w:hAnsi="Arial" w:cs="Arial"/>
                <w:b/>
                <w:sz w:val="16"/>
                <w:szCs w:val="16"/>
              </w:rPr>
            </w:pPr>
            <w:r w:rsidRPr="00C17861">
              <w:rPr>
                <w:rFonts w:ascii="Arial" w:hAnsi="Arial" w:cs="Arial"/>
                <w:b/>
                <w:sz w:val="16"/>
                <w:szCs w:val="16"/>
              </w:rPr>
              <w:t>Commencement</w:t>
            </w:r>
          </w:p>
        </w:tc>
        <w:tc>
          <w:tcPr>
            <w:tcW w:w="1806" w:type="dxa"/>
            <w:tcBorders>
              <w:top w:val="single" w:sz="12" w:space="0" w:color="auto"/>
              <w:bottom w:val="single" w:sz="12" w:space="0" w:color="auto"/>
            </w:tcBorders>
            <w:shd w:val="clear" w:color="auto" w:fill="auto"/>
          </w:tcPr>
          <w:p w:rsidR="00A27192" w:rsidRPr="00C17861" w:rsidRDefault="00A27192" w:rsidP="00EB54F5">
            <w:pPr>
              <w:pStyle w:val="Tabletext"/>
              <w:keepNext/>
              <w:rPr>
                <w:rFonts w:ascii="Arial" w:hAnsi="Arial" w:cs="Arial"/>
                <w:b/>
                <w:sz w:val="16"/>
                <w:szCs w:val="16"/>
              </w:rPr>
            </w:pPr>
            <w:r w:rsidRPr="00C17861">
              <w:rPr>
                <w:rFonts w:ascii="Arial" w:hAnsi="Arial" w:cs="Arial"/>
                <w:b/>
                <w:sz w:val="16"/>
                <w:szCs w:val="16"/>
              </w:rPr>
              <w:t>Application, saving and transitional provisions</w:t>
            </w:r>
          </w:p>
        </w:tc>
      </w:tr>
      <w:tr w:rsidR="00A27192" w:rsidRPr="00C17861" w:rsidTr="009C02FD">
        <w:trPr>
          <w:cantSplit/>
        </w:trPr>
        <w:tc>
          <w:tcPr>
            <w:tcW w:w="1806" w:type="dxa"/>
            <w:tcBorders>
              <w:top w:val="single" w:sz="12" w:space="0" w:color="auto"/>
              <w:bottom w:val="single" w:sz="4" w:space="0" w:color="auto"/>
            </w:tcBorders>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1999 No.</w:t>
            </w:r>
            <w:r w:rsidR="00C17861">
              <w:rPr>
                <w:sz w:val="16"/>
                <w:szCs w:val="16"/>
              </w:rPr>
              <w:t> </w:t>
            </w:r>
            <w:r w:rsidRPr="00C17861">
              <w:rPr>
                <w:sz w:val="16"/>
                <w:szCs w:val="16"/>
              </w:rPr>
              <w:t>245</w:t>
            </w:r>
          </w:p>
        </w:tc>
        <w:tc>
          <w:tcPr>
            <w:tcW w:w="1806" w:type="dxa"/>
            <w:tcBorders>
              <w:top w:val="single" w:sz="12" w:space="0" w:color="auto"/>
              <w:bottom w:val="single" w:sz="4" w:space="0" w:color="auto"/>
            </w:tcBorders>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21 Oct 1999</w:t>
            </w:r>
          </w:p>
        </w:tc>
        <w:tc>
          <w:tcPr>
            <w:tcW w:w="1806" w:type="dxa"/>
            <w:tcBorders>
              <w:top w:val="single" w:sz="12" w:space="0" w:color="auto"/>
              <w:bottom w:val="single" w:sz="4" w:space="0" w:color="auto"/>
            </w:tcBorders>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2000 (</w:t>
            </w:r>
            <w:r w:rsidRPr="00C17861">
              <w:rPr>
                <w:i/>
                <w:sz w:val="16"/>
                <w:szCs w:val="16"/>
              </w:rPr>
              <w:t>see</w:t>
            </w:r>
            <w:r w:rsidRPr="00C17861">
              <w:rPr>
                <w:sz w:val="16"/>
                <w:szCs w:val="16"/>
              </w:rPr>
              <w:t xml:space="preserve"> r. 2)</w:t>
            </w:r>
          </w:p>
        </w:tc>
        <w:tc>
          <w:tcPr>
            <w:tcW w:w="1806" w:type="dxa"/>
            <w:tcBorders>
              <w:top w:val="single" w:sz="12" w:space="0" w:color="auto"/>
              <w:bottom w:val="single" w:sz="4" w:space="0" w:color="auto"/>
            </w:tcBorders>
            <w:shd w:val="clear" w:color="auto" w:fill="auto"/>
          </w:tcPr>
          <w:p w:rsidR="00A27192" w:rsidRPr="00C17861" w:rsidRDefault="00A27192" w:rsidP="009C02FD">
            <w:pPr>
              <w:pStyle w:val="Tabletext"/>
              <w:tabs>
                <w:tab w:val="center" w:leader="dot" w:pos="2268"/>
              </w:tabs>
              <w:rPr>
                <w:sz w:val="16"/>
                <w:szCs w:val="16"/>
              </w:rPr>
            </w:pP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2000 No.</w:t>
            </w:r>
            <w:r w:rsidR="00C17861">
              <w:rPr>
                <w:sz w:val="16"/>
                <w:szCs w:val="16"/>
              </w:rPr>
              <w:t> </w:t>
            </w:r>
            <w:r w:rsidRPr="00C17861">
              <w:rPr>
                <w:sz w:val="16"/>
                <w:szCs w:val="16"/>
              </w:rPr>
              <w:t>49</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19 Apr 2000</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19 Apr 2000</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2000 No.</w:t>
            </w:r>
            <w:r w:rsidR="00C17861">
              <w:rPr>
                <w:sz w:val="16"/>
                <w:szCs w:val="16"/>
              </w:rPr>
              <w:t> </w:t>
            </w:r>
            <w:r w:rsidRPr="00C17861">
              <w:rPr>
                <w:sz w:val="16"/>
                <w:szCs w:val="16"/>
              </w:rPr>
              <w:t>77</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26</w:t>
            </w:r>
            <w:r w:rsidR="00C17861">
              <w:rPr>
                <w:sz w:val="16"/>
                <w:szCs w:val="16"/>
              </w:rPr>
              <w:t> </w:t>
            </w:r>
            <w:r w:rsidRPr="00C17861">
              <w:rPr>
                <w:sz w:val="16"/>
                <w:szCs w:val="16"/>
              </w:rPr>
              <w:t>May 2000</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26</w:t>
            </w:r>
            <w:r w:rsidR="00C17861">
              <w:rPr>
                <w:sz w:val="16"/>
                <w:szCs w:val="16"/>
              </w:rPr>
              <w:t> </w:t>
            </w:r>
            <w:r w:rsidRPr="00C17861">
              <w:rPr>
                <w:sz w:val="16"/>
                <w:szCs w:val="16"/>
              </w:rPr>
              <w:t>May 2000</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2000 No.</w:t>
            </w:r>
            <w:r w:rsidR="00C17861">
              <w:rPr>
                <w:sz w:val="16"/>
                <w:szCs w:val="16"/>
              </w:rPr>
              <w:t> </w:t>
            </w:r>
            <w:r w:rsidRPr="00C17861">
              <w:rPr>
                <w:sz w:val="16"/>
                <w:szCs w:val="16"/>
              </w:rPr>
              <w:t>89</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June 2000</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June 2000</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2000 No.</w:t>
            </w:r>
            <w:r w:rsidR="00C17861">
              <w:rPr>
                <w:sz w:val="16"/>
                <w:szCs w:val="16"/>
              </w:rPr>
              <w:t> </w:t>
            </w:r>
            <w:r w:rsidRPr="00C17861">
              <w:rPr>
                <w:sz w:val="16"/>
                <w:szCs w:val="16"/>
              </w:rPr>
              <w:t>110</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15</w:t>
            </w:r>
            <w:r w:rsidR="00C17861">
              <w:rPr>
                <w:sz w:val="16"/>
                <w:szCs w:val="16"/>
              </w:rPr>
              <w:t> </w:t>
            </w:r>
            <w:r w:rsidRPr="00C17861">
              <w:rPr>
                <w:sz w:val="16"/>
                <w:szCs w:val="16"/>
              </w:rPr>
              <w:t>June 2000</w:t>
            </w:r>
          </w:p>
        </w:tc>
        <w:tc>
          <w:tcPr>
            <w:tcW w:w="1806" w:type="dxa"/>
            <w:shd w:val="clear" w:color="auto" w:fill="auto"/>
          </w:tcPr>
          <w:p w:rsidR="00C6728F" w:rsidRPr="00C17861" w:rsidRDefault="00A27192" w:rsidP="009C02FD">
            <w:pPr>
              <w:pStyle w:val="Tabletext"/>
              <w:tabs>
                <w:tab w:val="center" w:leader="dot" w:pos="2268"/>
              </w:tabs>
              <w:rPr>
                <w:sz w:val="16"/>
                <w:szCs w:val="16"/>
              </w:rPr>
            </w:pPr>
            <w:r w:rsidRPr="00C17861">
              <w:rPr>
                <w:sz w:val="16"/>
                <w:szCs w:val="16"/>
              </w:rPr>
              <w:t>rr.</w:t>
            </w:r>
            <w:r w:rsidR="00C17861">
              <w:rPr>
                <w:sz w:val="16"/>
                <w:szCs w:val="16"/>
              </w:rPr>
              <w:t> </w:t>
            </w:r>
            <w:r w:rsidRPr="00C17861">
              <w:rPr>
                <w:sz w:val="16"/>
                <w:szCs w:val="16"/>
              </w:rPr>
              <w:t>1</w:t>
            </w:r>
            <w:r w:rsidR="00EB54F5" w:rsidRPr="00C17861">
              <w:rPr>
                <w:sz w:val="16"/>
                <w:szCs w:val="16"/>
              </w:rPr>
              <w:t>–</w:t>
            </w:r>
            <w:r w:rsidRPr="00C17861">
              <w:rPr>
                <w:sz w:val="16"/>
                <w:szCs w:val="16"/>
              </w:rPr>
              <w:t>3 and Schedule</w:t>
            </w:r>
            <w:r w:rsidR="00C17861">
              <w:rPr>
                <w:sz w:val="16"/>
                <w:szCs w:val="16"/>
              </w:rPr>
              <w:t> </w:t>
            </w:r>
            <w:r w:rsidRPr="00C17861">
              <w:rPr>
                <w:sz w:val="16"/>
                <w:szCs w:val="16"/>
              </w:rPr>
              <w:t>1: 15</w:t>
            </w:r>
            <w:r w:rsidR="00C17861">
              <w:rPr>
                <w:sz w:val="16"/>
                <w:szCs w:val="16"/>
              </w:rPr>
              <w:t> </w:t>
            </w:r>
            <w:r w:rsidRPr="00C17861">
              <w:rPr>
                <w:sz w:val="16"/>
                <w:szCs w:val="16"/>
              </w:rPr>
              <w:t>June 2000</w:t>
            </w:r>
          </w:p>
          <w:p w:rsidR="00A27192" w:rsidRPr="00C17861" w:rsidRDefault="00A27192" w:rsidP="009C02FD">
            <w:pPr>
              <w:pStyle w:val="Tabletext"/>
              <w:tabs>
                <w:tab w:val="center" w:leader="dot" w:pos="2268"/>
              </w:tabs>
              <w:rPr>
                <w:sz w:val="16"/>
                <w:szCs w:val="16"/>
              </w:rPr>
            </w:pPr>
            <w:r w:rsidRPr="00C17861">
              <w:rPr>
                <w:sz w:val="16"/>
                <w:szCs w:val="16"/>
              </w:rPr>
              <w:t>Remainder: 16</w:t>
            </w:r>
            <w:r w:rsidR="00C17861">
              <w:rPr>
                <w:sz w:val="16"/>
                <w:szCs w:val="16"/>
              </w:rPr>
              <w:t> </w:t>
            </w:r>
            <w:r w:rsidRPr="00C17861">
              <w:rPr>
                <w:sz w:val="16"/>
                <w:szCs w:val="16"/>
              </w:rPr>
              <w:t>June 2000</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2000 No.</w:t>
            </w:r>
            <w:r w:rsidR="00C17861">
              <w:rPr>
                <w:sz w:val="16"/>
                <w:szCs w:val="16"/>
              </w:rPr>
              <w:t> </w:t>
            </w:r>
            <w:r w:rsidRPr="00C17861">
              <w:rPr>
                <w:sz w:val="16"/>
                <w:szCs w:val="16"/>
              </w:rPr>
              <w:t>268</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28 Sept 2000</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28 Sept 2000</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2000 No.</w:t>
            </w:r>
            <w:r w:rsidR="00C17861">
              <w:rPr>
                <w:sz w:val="16"/>
                <w:szCs w:val="16"/>
              </w:rPr>
              <w:t> </w:t>
            </w:r>
            <w:r w:rsidRPr="00C17861">
              <w:rPr>
                <w:sz w:val="16"/>
                <w:szCs w:val="16"/>
              </w:rPr>
              <w:t>363</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 Dec 2000</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 Dec 2000</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2001 No.</w:t>
            </w:r>
            <w:r w:rsidR="00C17861">
              <w:rPr>
                <w:sz w:val="16"/>
                <w:szCs w:val="16"/>
              </w:rPr>
              <w:t> </w:t>
            </w:r>
            <w:r w:rsidRPr="00C17861">
              <w:rPr>
                <w:sz w:val="16"/>
                <w:szCs w:val="16"/>
              </w:rPr>
              <w:t>48</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16 Mar 2001</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2000</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2001 No.</w:t>
            </w:r>
            <w:r w:rsidR="00C17861">
              <w:rPr>
                <w:sz w:val="16"/>
                <w:szCs w:val="16"/>
              </w:rPr>
              <w:t> </w:t>
            </w:r>
            <w:r w:rsidRPr="00C17861">
              <w:rPr>
                <w:sz w:val="16"/>
                <w:szCs w:val="16"/>
              </w:rPr>
              <w:t>126</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6</w:t>
            </w:r>
            <w:r w:rsidR="00C17861">
              <w:rPr>
                <w:sz w:val="16"/>
                <w:szCs w:val="16"/>
              </w:rPr>
              <w:t> </w:t>
            </w:r>
            <w:r w:rsidRPr="00C17861">
              <w:rPr>
                <w:sz w:val="16"/>
                <w:szCs w:val="16"/>
              </w:rPr>
              <w:t>June 2001</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 xml:space="preserve">1 Dec 2001 </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2002 No.</w:t>
            </w:r>
            <w:r w:rsidR="00C17861">
              <w:rPr>
                <w:sz w:val="16"/>
                <w:szCs w:val="16"/>
              </w:rPr>
              <w:t> </w:t>
            </w:r>
            <w:r w:rsidRPr="00C17861">
              <w:rPr>
                <w:sz w:val="16"/>
                <w:szCs w:val="16"/>
              </w:rPr>
              <w:t>88</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9</w:t>
            </w:r>
            <w:r w:rsidR="00C17861">
              <w:rPr>
                <w:sz w:val="16"/>
                <w:szCs w:val="16"/>
              </w:rPr>
              <w:t> </w:t>
            </w:r>
            <w:r w:rsidRPr="00C17861">
              <w:rPr>
                <w:sz w:val="16"/>
                <w:szCs w:val="16"/>
              </w:rPr>
              <w:t>May 2002</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2000</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2003 No.</w:t>
            </w:r>
            <w:r w:rsidR="00C17861">
              <w:rPr>
                <w:sz w:val="16"/>
                <w:szCs w:val="16"/>
              </w:rPr>
              <w:t> </w:t>
            </w:r>
            <w:r w:rsidRPr="00C17861">
              <w:rPr>
                <w:sz w:val="16"/>
                <w:szCs w:val="16"/>
              </w:rPr>
              <w:t>37</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27 Mar 2003</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 Apr 2003</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2003 No.</w:t>
            </w:r>
            <w:r w:rsidR="00C17861">
              <w:rPr>
                <w:sz w:val="16"/>
                <w:szCs w:val="16"/>
              </w:rPr>
              <w:t> </w:t>
            </w:r>
            <w:r w:rsidRPr="00C17861">
              <w:rPr>
                <w:sz w:val="16"/>
                <w:szCs w:val="16"/>
              </w:rPr>
              <w:t>73</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28 Apr 2003</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May 2003</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2003 No.</w:t>
            </w:r>
            <w:r w:rsidR="00C17861">
              <w:rPr>
                <w:sz w:val="16"/>
                <w:szCs w:val="16"/>
              </w:rPr>
              <w:t> </w:t>
            </w:r>
            <w:r w:rsidRPr="00C17861">
              <w:rPr>
                <w:sz w:val="16"/>
                <w:szCs w:val="16"/>
              </w:rPr>
              <w:t>190</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24</w:t>
            </w:r>
            <w:r w:rsidR="00C17861">
              <w:rPr>
                <w:sz w:val="16"/>
                <w:szCs w:val="16"/>
              </w:rPr>
              <w:t> </w:t>
            </w:r>
            <w:r w:rsidRPr="00C17861">
              <w:rPr>
                <w:sz w:val="16"/>
                <w:szCs w:val="16"/>
              </w:rPr>
              <w:t>July 2003</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2000</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2004 No.</w:t>
            </w:r>
            <w:r w:rsidR="00C17861">
              <w:rPr>
                <w:sz w:val="16"/>
                <w:szCs w:val="16"/>
              </w:rPr>
              <w:t> </w:t>
            </w:r>
            <w:r w:rsidRPr="00C17861">
              <w:rPr>
                <w:sz w:val="16"/>
                <w:szCs w:val="16"/>
              </w:rPr>
              <w:t>218</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15</w:t>
            </w:r>
            <w:r w:rsidR="00C17861">
              <w:rPr>
                <w:sz w:val="16"/>
                <w:szCs w:val="16"/>
              </w:rPr>
              <w:t> </w:t>
            </w:r>
            <w:r w:rsidRPr="00C17861">
              <w:rPr>
                <w:sz w:val="16"/>
                <w:szCs w:val="16"/>
              </w:rPr>
              <w:t>July 2004</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15</w:t>
            </w:r>
            <w:r w:rsidR="00C17861">
              <w:rPr>
                <w:sz w:val="16"/>
                <w:szCs w:val="16"/>
              </w:rPr>
              <w:t> </w:t>
            </w:r>
            <w:r w:rsidRPr="00C17861">
              <w:rPr>
                <w:sz w:val="16"/>
                <w:szCs w:val="16"/>
              </w:rPr>
              <w:t>July 2004</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2004 No.</w:t>
            </w:r>
            <w:r w:rsidR="00C17861">
              <w:rPr>
                <w:sz w:val="16"/>
                <w:szCs w:val="16"/>
              </w:rPr>
              <w:t> </w:t>
            </w:r>
            <w:r w:rsidRPr="00C17861">
              <w:rPr>
                <w:sz w:val="16"/>
                <w:szCs w:val="16"/>
              </w:rPr>
              <w:t>276</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26 Aug 2004</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2004</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2007 No.</w:t>
            </w:r>
            <w:r w:rsidR="00C17861">
              <w:rPr>
                <w:sz w:val="16"/>
                <w:szCs w:val="16"/>
              </w:rPr>
              <w:t> </w:t>
            </w:r>
            <w:r w:rsidRPr="00C17861">
              <w:rPr>
                <w:sz w:val="16"/>
                <w:szCs w:val="16"/>
              </w:rPr>
              <w:t>175</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26</w:t>
            </w:r>
            <w:r w:rsidR="00C17861">
              <w:rPr>
                <w:sz w:val="16"/>
                <w:szCs w:val="16"/>
              </w:rPr>
              <w:t> </w:t>
            </w:r>
            <w:r w:rsidRPr="00C17861">
              <w:rPr>
                <w:sz w:val="16"/>
                <w:szCs w:val="16"/>
              </w:rPr>
              <w:t>June 2007(</w:t>
            </w:r>
            <w:r w:rsidRPr="00C17861">
              <w:rPr>
                <w:i/>
                <w:sz w:val="16"/>
                <w:szCs w:val="16"/>
              </w:rPr>
              <w:t>see</w:t>
            </w:r>
            <w:r w:rsidRPr="00C17861">
              <w:rPr>
                <w:sz w:val="16"/>
                <w:szCs w:val="16"/>
              </w:rPr>
              <w:t xml:space="preserve"> F2007L01756)</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2007</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2007 No.</w:t>
            </w:r>
            <w:r w:rsidR="00C17861">
              <w:rPr>
                <w:sz w:val="16"/>
                <w:szCs w:val="16"/>
              </w:rPr>
              <w:t> </w:t>
            </w:r>
            <w:r w:rsidRPr="00C17861">
              <w:rPr>
                <w:sz w:val="16"/>
                <w:szCs w:val="16"/>
              </w:rPr>
              <w:t>206</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29</w:t>
            </w:r>
            <w:r w:rsidR="00C17861">
              <w:rPr>
                <w:sz w:val="16"/>
                <w:szCs w:val="16"/>
              </w:rPr>
              <w:t> </w:t>
            </w:r>
            <w:r w:rsidRPr="00C17861">
              <w:rPr>
                <w:sz w:val="16"/>
                <w:szCs w:val="16"/>
              </w:rPr>
              <w:t>June 2007(</w:t>
            </w:r>
            <w:r w:rsidRPr="00C17861">
              <w:rPr>
                <w:i/>
                <w:sz w:val="16"/>
                <w:szCs w:val="16"/>
              </w:rPr>
              <w:t>see</w:t>
            </w:r>
            <w:r w:rsidRPr="00C17861">
              <w:rPr>
                <w:sz w:val="16"/>
                <w:szCs w:val="16"/>
              </w:rPr>
              <w:t xml:space="preserve"> F2007L01975)</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 xml:space="preserve">July 2007 </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2007 No.</w:t>
            </w:r>
            <w:r w:rsidR="00C17861">
              <w:rPr>
                <w:sz w:val="16"/>
                <w:szCs w:val="16"/>
              </w:rPr>
              <w:t> </w:t>
            </w:r>
            <w:r w:rsidRPr="00C17861">
              <w:rPr>
                <w:sz w:val="16"/>
                <w:szCs w:val="16"/>
              </w:rPr>
              <w:t>258</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27 Aug 2007 (</w:t>
            </w:r>
            <w:r w:rsidRPr="00C17861">
              <w:rPr>
                <w:i/>
                <w:sz w:val="16"/>
                <w:szCs w:val="16"/>
              </w:rPr>
              <w:t>see</w:t>
            </w:r>
            <w:r w:rsidRPr="00C17861">
              <w:rPr>
                <w:sz w:val="16"/>
                <w:szCs w:val="16"/>
              </w:rPr>
              <w:t xml:space="preserve"> F2007L02640)</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28 Aug 2007</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2009 No.</w:t>
            </w:r>
            <w:r w:rsidR="00C17861">
              <w:rPr>
                <w:sz w:val="16"/>
                <w:szCs w:val="16"/>
              </w:rPr>
              <w:t> </w:t>
            </w:r>
            <w:r w:rsidRPr="00C17861">
              <w:rPr>
                <w:sz w:val="16"/>
                <w:szCs w:val="16"/>
              </w:rPr>
              <w:t>29</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27 Feb 2009 (</w:t>
            </w:r>
            <w:r w:rsidRPr="00C17861">
              <w:rPr>
                <w:i/>
                <w:sz w:val="16"/>
                <w:szCs w:val="16"/>
              </w:rPr>
              <w:t>see</w:t>
            </w:r>
            <w:r w:rsidRPr="00C17861">
              <w:rPr>
                <w:sz w:val="16"/>
                <w:szCs w:val="16"/>
              </w:rPr>
              <w:t xml:space="preserve"> F2009L00679)</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3 Mar 2009</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2009 No.</w:t>
            </w:r>
            <w:r w:rsidR="00C17861">
              <w:rPr>
                <w:sz w:val="16"/>
                <w:szCs w:val="16"/>
              </w:rPr>
              <w:t> </w:t>
            </w:r>
            <w:r w:rsidRPr="00C17861">
              <w:rPr>
                <w:sz w:val="16"/>
                <w:szCs w:val="16"/>
              </w:rPr>
              <w:t>385</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16 Dec 2009 (</w:t>
            </w:r>
            <w:r w:rsidRPr="00C17861">
              <w:rPr>
                <w:i/>
                <w:sz w:val="16"/>
                <w:szCs w:val="16"/>
              </w:rPr>
              <w:t>see</w:t>
            </w:r>
            <w:r w:rsidRPr="00C17861">
              <w:rPr>
                <w:sz w:val="16"/>
                <w:szCs w:val="16"/>
              </w:rPr>
              <w:t xml:space="preserve"> F2009L04488)</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2010</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2010 No.</w:t>
            </w:r>
            <w:r w:rsidR="00C17861">
              <w:rPr>
                <w:sz w:val="16"/>
                <w:szCs w:val="16"/>
              </w:rPr>
              <w:t> </w:t>
            </w:r>
            <w:r w:rsidRPr="00C17861">
              <w:rPr>
                <w:sz w:val="16"/>
                <w:szCs w:val="16"/>
              </w:rPr>
              <w:t>206</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12</w:t>
            </w:r>
            <w:r w:rsidR="00C17861">
              <w:rPr>
                <w:sz w:val="16"/>
                <w:szCs w:val="16"/>
              </w:rPr>
              <w:t> </w:t>
            </w:r>
            <w:r w:rsidR="00F8786D" w:rsidRPr="00C17861">
              <w:rPr>
                <w:sz w:val="16"/>
                <w:szCs w:val="16"/>
              </w:rPr>
              <w:t>July 2010 (</w:t>
            </w:r>
            <w:r w:rsidR="00F8786D" w:rsidRPr="00C17861">
              <w:rPr>
                <w:i/>
                <w:sz w:val="16"/>
                <w:szCs w:val="16"/>
              </w:rPr>
              <w:t>see</w:t>
            </w:r>
            <w:r w:rsidR="00F8786D" w:rsidRPr="00C17861">
              <w:rPr>
                <w:sz w:val="16"/>
                <w:szCs w:val="16"/>
              </w:rPr>
              <w:t xml:space="preserve"> </w:t>
            </w:r>
            <w:r w:rsidRPr="00C17861">
              <w:rPr>
                <w:sz w:val="16"/>
                <w:szCs w:val="16"/>
              </w:rPr>
              <w:t>F2010L01945)</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2010</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r. 3</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2010 No.</w:t>
            </w:r>
            <w:r w:rsidR="00C17861">
              <w:rPr>
                <w:sz w:val="16"/>
                <w:szCs w:val="16"/>
              </w:rPr>
              <w:t> </w:t>
            </w:r>
            <w:r w:rsidRPr="00C17861">
              <w:rPr>
                <w:sz w:val="16"/>
                <w:szCs w:val="16"/>
              </w:rPr>
              <w:t>207</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12</w:t>
            </w:r>
            <w:r w:rsidR="00C17861">
              <w:rPr>
                <w:sz w:val="16"/>
                <w:szCs w:val="16"/>
              </w:rPr>
              <w:t> </w:t>
            </w:r>
            <w:r w:rsidRPr="00C17861">
              <w:rPr>
                <w:sz w:val="16"/>
                <w:szCs w:val="16"/>
              </w:rPr>
              <w:t>July 2010 (</w:t>
            </w:r>
            <w:r w:rsidRPr="00C17861">
              <w:rPr>
                <w:i/>
                <w:sz w:val="16"/>
                <w:szCs w:val="16"/>
              </w:rPr>
              <w:t xml:space="preserve">see </w:t>
            </w:r>
            <w:r w:rsidRPr="00C17861">
              <w:rPr>
                <w:sz w:val="16"/>
                <w:szCs w:val="16"/>
              </w:rPr>
              <w:t>F2010L01951)</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2010</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2011 No.</w:t>
            </w:r>
            <w:r w:rsidR="00C17861">
              <w:rPr>
                <w:sz w:val="16"/>
                <w:szCs w:val="16"/>
              </w:rPr>
              <w:t> </w:t>
            </w:r>
            <w:r w:rsidRPr="00C17861">
              <w:rPr>
                <w:sz w:val="16"/>
                <w:szCs w:val="16"/>
              </w:rPr>
              <w:t>108</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w:t>
            </w:r>
            <w:r w:rsidR="00C17861">
              <w:rPr>
                <w:sz w:val="16"/>
                <w:szCs w:val="16"/>
              </w:rPr>
              <w:t> </w:t>
            </w:r>
            <w:r w:rsidRPr="00C17861">
              <w:rPr>
                <w:sz w:val="16"/>
                <w:szCs w:val="16"/>
              </w:rPr>
              <w:t>June 2011 (</w:t>
            </w:r>
            <w:r w:rsidRPr="00C17861">
              <w:rPr>
                <w:i/>
                <w:sz w:val="16"/>
                <w:szCs w:val="16"/>
              </w:rPr>
              <w:t>see</w:t>
            </w:r>
            <w:r w:rsidRPr="00C17861">
              <w:rPr>
                <w:sz w:val="16"/>
                <w:szCs w:val="16"/>
              </w:rPr>
              <w:t xml:space="preserve"> F2011L01077)</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21</w:t>
            </w:r>
            <w:r w:rsidR="00C17861">
              <w:rPr>
                <w:sz w:val="16"/>
                <w:szCs w:val="16"/>
              </w:rPr>
              <w:t> </w:t>
            </w:r>
            <w:r w:rsidRPr="00C17861">
              <w:rPr>
                <w:sz w:val="16"/>
                <w:szCs w:val="16"/>
              </w:rPr>
              <w:t>June 2011</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2011 No.</w:t>
            </w:r>
            <w:r w:rsidR="00C17861">
              <w:rPr>
                <w:sz w:val="16"/>
                <w:szCs w:val="16"/>
              </w:rPr>
              <w:t> </w:t>
            </w:r>
            <w:r w:rsidRPr="00C17861">
              <w:rPr>
                <w:sz w:val="16"/>
                <w:szCs w:val="16"/>
              </w:rPr>
              <w:t>127</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30</w:t>
            </w:r>
            <w:r w:rsidR="00C17861">
              <w:rPr>
                <w:sz w:val="16"/>
                <w:szCs w:val="16"/>
              </w:rPr>
              <w:t> </w:t>
            </w:r>
            <w:r w:rsidRPr="00C17861">
              <w:rPr>
                <w:sz w:val="16"/>
                <w:szCs w:val="16"/>
              </w:rPr>
              <w:t>June 2011 (</w:t>
            </w:r>
            <w:r w:rsidRPr="00C17861">
              <w:rPr>
                <w:i/>
                <w:sz w:val="16"/>
                <w:szCs w:val="16"/>
              </w:rPr>
              <w:t xml:space="preserve">see </w:t>
            </w:r>
            <w:r w:rsidRPr="00C17861">
              <w:rPr>
                <w:sz w:val="16"/>
                <w:szCs w:val="16"/>
              </w:rPr>
              <w:t>F2011L01361)</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2011</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2012 No.</w:t>
            </w:r>
            <w:r w:rsidR="00C17861">
              <w:rPr>
                <w:sz w:val="16"/>
                <w:szCs w:val="16"/>
              </w:rPr>
              <w:t> </w:t>
            </w:r>
            <w:r w:rsidRPr="00C17861">
              <w:rPr>
                <w:sz w:val="16"/>
                <w:szCs w:val="16"/>
              </w:rPr>
              <w:t>87</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29</w:t>
            </w:r>
            <w:r w:rsidR="00C17861">
              <w:rPr>
                <w:sz w:val="16"/>
                <w:szCs w:val="16"/>
              </w:rPr>
              <w:t> </w:t>
            </w:r>
            <w:r w:rsidRPr="00C17861">
              <w:rPr>
                <w:sz w:val="16"/>
                <w:szCs w:val="16"/>
              </w:rPr>
              <w:t>May 2012 (</w:t>
            </w:r>
            <w:r w:rsidRPr="00C17861">
              <w:rPr>
                <w:i/>
                <w:sz w:val="16"/>
                <w:szCs w:val="16"/>
              </w:rPr>
              <w:t xml:space="preserve">see </w:t>
            </w:r>
            <w:r w:rsidRPr="00C17861">
              <w:rPr>
                <w:sz w:val="16"/>
                <w:szCs w:val="16"/>
              </w:rPr>
              <w:t>F2012L01102)</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2012</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2012 No.</w:t>
            </w:r>
            <w:r w:rsidR="00C17861">
              <w:rPr>
                <w:sz w:val="16"/>
                <w:szCs w:val="16"/>
              </w:rPr>
              <w:t> </w:t>
            </w:r>
            <w:r w:rsidRPr="00C17861">
              <w:rPr>
                <w:sz w:val="16"/>
                <w:szCs w:val="16"/>
              </w:rPr>
              <w:t>148</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28</w:t>
            </w:r>
            <w:r w:rsidR="00C17861">
              <w:rPr>
                <w:sz w:val="16"/>
                <w:szCs w:val="16"/>
              </w:rPr>
              <w:t> </w:t>
            </w:r>
            <w:r w:rsidRPr="00C17861">
              <w:rPr>
                <w:sz w:val="16"/>
                <w:szCs w:val="16"/>
              </w:rPr>
              <w:t>June 2012 (</w:t>
            </w:r>
            <w:r w:rsidRPr="00C17861">
              <w:rPr>
                <w:i/>
                <w:sz w:val="16"/>
                <w:szCs w:val="16"/>
              </w:rPr>
              <w:t>see</w:t>
            </w:r>
            <w:r w:rsidRPr="00C17861">
              <w:rPr>
                <w:sz w:val="16"/>
                <w:szCs w:val="16"/>
              </w:rPr>
              <w:t xml:space="preserve"> F2012L01405)</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2012</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2012 No.</w:t>
            </w:r>
            <w:r w:rsidR="00C17861">
              <w:rPr>
                <w:sz w:val="16"/>
                <w:szCs w:val="16"/>
              </w:rPr>
              <w:t> </w:t>
            </w:r>
            <w:r w:rsidRPr="00C17861">
              <w:rPr>
                <w:sz w:val="16"/>
                <w:szCs w:val="16"/>
              </w:rPr>
              <w:t>149</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w:t>
            </w:r>
            <w:r w:rsidR="00C17861">
              <w:rPr>
                <w:sz w:val="16"/>
                <w:szCs w:val="16"/>
              </w:rPr>
              <w:t> </w:t>
            </w:r>
            <w:r w:rsidRPr="00C17861">
              <w:rPr>
                <w:sz w:val="16"/>
                <w:szCs w:val="16"/>
              </w:rPr>
              <w:t>July 2012 (</w:t>
            </w:r>
            <w:r w:rsidRPr="00C17861">
              <w:rPr>
                <w:i/>
                <w:sz w:val="16"/>
                <w:szCs w:val="16"/>
              </w:rPr>
              <w:t>see</w:t>
            </w:r>
            <w:r w:rsidRPr="00C17861">
              <w:rPr>
                <w:sz w:val="16"/>
                <w:szCs w:val="16"/>
              </w:rPr>
              <w:t xml:space="preserve"> F2012L01482)</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3</w:t>
            </w:r>
            <w:r w:rsidR="00C17861">
              <w:rPr>
                <w:sz w:val="16"/>
                <w:szCs w:val="16"/>
              </w:rPr>
              <w:t> </w:t>
            </w:r>
            <w:r w:rsidRPr="00C17861">
              <w:rPr>
                <w:sz w:val="16"/>
                <w:szCs w:val="16"/>
              </w:rPr>
              <w:t>July 2012</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A27192" w:rsidRPr="00C17861" w:rsidTr="009C02FD">
        <w:trPr>
          <w:cantSplit/>
        </w:trPr>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2012 No.</w:t>
            </w:r>
            <w:r w:rsidR="00C17861">
              <w:rPr>
                <w:sz w:val="16"/>
                <w:szCs w:val="16"/>
              </w:rPr>
              <w:t> </w:t>
            </w:r>
            <w:r w:rsidRPr="00C17861">
              <w:rPr>
                <w:sz w:val="16"/>
                <w:szCs w:val="16"/>
              </w:rPr>
              <w:t>215</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3 Sept 2012 (</w:t>
            </w:r>
            <w:r w:rsidRPr="00C17861">
              <w:rPr>
                <w:i/>
                <w:sz w:val="16"/>
                <w:szCs w:val="16"/>
              </w:rPr>
              <w:t xml:space="preserve">see </w:t>
            </w:r>
            <w:r w:rsidRPr="00C17861">
              <w:rPr>
                <w:sz w:val="16"/>
                <w:szCs w:val="16"/>
              </w:rPr>
              <w:t>F2012L01826)</w:t>
            </w:r>
          </w:p>
        </w:tc>
        <w:tc>
          <w:tcPr>
            <w:tcW w:w="1806" w:type="dxa"/>
            <w:shd w:val="clear" w:color="auto" w:fill="auto"/>
          </w:tcPr>
          <w:p w:rsidR="00A27192" w:rsidRPr="00C17861" w:rsidRDefault="00A27192" w:rsidP="009C02FD">
            <w:pPr>
              <w:pStyle w:val="Tabletext"/>
              <w:tabs>
                <w:tab w:val="center" w:leader="dot" w:pos="2268"/>
              </w:tabs>
              <w:rPr>
                <w:sz w:val="16"/>
                <w:szCs w:val="16"/>
              </w:rPr>
            </w:pPr>
            <w:r w:rsidRPr="00C17861">
              <w:rPr>
                <w:sz w:val="16"/>
                <w:szCs w:val="16"/>
              </w:rPr>
              <w:t>1</w:t>
            </w:r>
            <w:r w:rsidR="00C17861">
              <w:rPr>
                <w:sz w:val="16"/>
                <w:szCs w:val="16"/>
              </w:rPr>
              <w:t> </w:t>
            </w:r>
            <w:r w:rsidRPr="00C17861">
              <w:rPr>
                <w:sz w:val="16"/>
                <w:szCs w:val="16"/>
              </w:rPr>
              <w:t>July 2011</w:t>
            </w:r>
          </w:p>
        </w:tc>
        <w:tc>
          <w:tcPr>
            <w:tcW w:w="1806" w:type="dxa"/>
            <w:shd w:val="clear" w:color="auto" w:fill="auto"/>
          </w:tcPr>
          <w:p w:rsidR="00A27192" w:rsidRPr="00C17861" w:rsidRDefault="00A91CAA" w:rsidP="009C02FD">
            <w:pPr>
              <w:pStyle w:val="Tabletext"/>
              <w:tabs>
                <w:tab w:val="center" w:leader="dot" w:pos="2268"/>
              </w:tabs>
              <w:rPr>
                <w:sz w:val="16"/>
                <w:szCs w:val="16"/>
              </w:rPr>
            </w:pPr>
            <w:r w:rsidRPr="00C17861">
              <w:rPr>
                <w:sz w:val="16"/>
                <w:szCs w:val="16"/>
              </w:rPr>
              <w:t>—</w:t>
            </w:r>
          </w:p>
        </w:tc>
      </w:tr>
      <w:tr w:rsidR="004A34E6" w:rsidRPr="00C17861" w:rsidTr="009C02FD">
        <w:trPr>
          <w:cantSplit/>
        </w:trPr>
        <w:tc>
          <w:tcPr>
            <w:tcW w:w="1806" w:type="dxa"/>
            <w:shd w:val="clear" w:color="auto" w:fill="auto"/>
          </w:tcPr>
          <w:p w:rsidR="004A34E6" w:rsidRPr="00C17861" w:rsidRDefault="004A34E6" w:rsidP="009C02FD">
            <w:pPr>
              <w:pStyle w:val="Tabletext"/>
              <w:tabs>
                <w:tab w:val="center" w:leader="dot" w:pos="2268"/>
              </w:tabs>
              <w:rPr>
                <w:sz w:val="16"/>
                <w:szCs w:val="16"/>
              </w:rPr>
            </w:pPr>
            <w:r w:rsidRPr="00C17861">
              <w:rPr>
                <w:sz w:val="16"/>
                <w:szCs w:val="16"/>
              </w:rPr>
              <w:t>2013 No.</w:t>
            </w:r>
            <w:r w:rsidR="00C17861">
              <w:rPr>
                <w:sz w:val="16"/>
                <w:szCs w:val="16"/>
              </w:rPr>
              <w:t> </w:t>
            </w:r>
            <w:r w:rsidRPr="00C17861">
              <w:rPr>
                <w:sz w:val="16"/>
                <w:szCs w:val="16"/>
              </w:rPr>
              <w:t>6</w:t>
            </w:r>
          </w:p>
        </w:tc>
        <w:tc>
          <w:tcPr>
            <w:tcW w:w="1806" w:type="dxa"/>
            <w:shd w:val="clear" w:color="auto" w:fill="auto"/>
          </w:tcPr>
          <w:p w:rsidR="004A34E6" w:rsidRPr="00C17861" w:rsidRDefault="004A34E6" w:rsidP="009C02FD">
            <w:pPr>
              <w:pStyle w:val="Tabletext"/>
              <w:tabs>
                <w:tab w:val="center" w:leader="dot" w:pos="2268"/>
              </w:tabs>
              <w:rPr>
                <w:sz w:val="16"/>
                <w:szCs w:val="16"/>
              </w:rPr>
            </w:pPr>
            <w:r w:rsidRPr="00C17861">
              <w:rPr>
                <w:sz w:val="16"/>
                <w:szCs w:val="16"/>
              </w:rPr>
              <w:t>15 Feb 2013 (</w:t>
            </w:r>
            <w:r w:rsidRPr="00C17861">
              <w:rPr>
                <w:i/>
                <w:sz w:val="16"/>
                <w:szCs w:val="16"/>
              </w:rPr>
              <w:t xml:space="preserve">see </w:t>
            </w:r>
            <w:r w:rsidRPr="00C17861">
              <w:rPr>
                <w:sz w:val="16"/>
                <w:szCs w:val="16"/>
              </w:rPr>
              <w:t>F2013L00200)</w:t>
            </w:r>
          </w:p>
        </w:tc>
        <w:tc>
          <w:tcPr>
            <w:tcW w:w="1806" w:type="dxa"/>
            <w:shd w:val="clear" w:color="auto" w:fill="auto"/>
          </w:tcPr>
          <w:p w:rsidR="004A34E6" w:rsidRPr="00C17861" w:rsidRDefault="004A34E6" w:rsidP="009C02FD">
            <w:pPr>
              <w:pStyle w:val="Tabletext"/>
              <w:tabs>
                <w:tab w:val="center" w:leader="dot" w:pos="2268"/>
              </w:tabs>
              <w:rPr>
                <w:sz w:val="16"/>
                <w:szCs w:val="16"/>
              </w:rPr>
            </w:pPr>
            <w:r w:rsidRPr="00C17861">
              <w:rPr>
                <w:sz w:val="16"/>
                <w:szCs w:val="16"/>
              </w:rPr>
              <w:t>16</w:t>
            </w:r>
            <w:r w:rsidR="00C6728F" w:rsidRPr="00C17861">
              <w:rPr>
                <w:sz w:val="16"/>
                <w:szCs w:val="16"/>
              </w:rPr>
              <w:t> </w:t>
            </w:r>
            <w:r w:rsidRPr="00C17861">
              <w:rPr>
                <w:sz w:val="16"/>
                <w:szCs w:val="16"/>
              </w:rPr>
              <w:t>Feb 2013</w:t>
            </w:r>
          </w:p>
        </w:tc>
        <w:tc>
          <w:tcPr>
            <w:tcW w:w="1806" w:type="dxa"/>
            <w:shd w:val="clear" w:color="auto" w:fill="auto"/>
          </w:tcPr>
          <w:p w:rsidR="004A34E6" w:rsidRPr="00C17861" w:rsidRDefault="004A34E6" w:rsidP="009C02FD">
            <w:pPr>
              <w:pStyle w:val="Tabletext"/>
              <w:tabs>
                <w:tab w:val="center" w:leader="dot" w:pos="2268"/>
              </w:tabs>
              <w:rPr>
                <w:sz w:val="16"/>
                <w:szCs w:val="16"/>
              </w:rPr>
            </w:pPr>
            <w:r w:rsidRPr="00C17861">
              <w:rPr>
                <w:sz w:val="16"/>
                <w:szCs w:val="16"/>
              </w:rPr>
              <w:t>—</w:t>
            </w:r>
          </w:p>
        </w:tc>
      </w:tr>
      <w:tr w:rsidR="006317AB" w:rsidRPr="00C17861" w:rsidTr="00152B07">
        <w:trPr>
          <w:cantSplit/>
        </w:trPr>
        <w:tc>
          <w:tcPr>
            <w:tcW w:w="1806" w:type="dxa"/>
            <w:shd w:val="clear" w:color="auto" w:fill="auto"/>
          </w:tcPr>
          <w:p w:rsidR="006317AB" w:rsidRPr="00C17861" w:rsidRDefault="006317AB" w:rsidP="009C02FD">
            <w:pPr>
              <w:pStyle w:val="Tabletext"/>
              <w:tabs>
                <w:tab w:val="center" w:leader="dot" w:pos="2268"/>
              </w:tabs>
              <w:rPr>
                <w:sz w:val="16"/>
                <w:szCs w:val="16"/>
              </w:rPr>
            </w:pPr>
            <w:r w:rsidRPr="00C17861">
              <w:rPr>
                <w:sz w:val="16"/>
                <w:szCs w:val="16"/>
              </w:rPr>
              <w:t>2013 No.</w:t>
            </w:r>
            <w:r w:rsidR="00C17861">
              <w:rPr>
                <w:sz w:val="16"/>
                <w:szCs w:val="16"/>
              </w:rPr>
              <w:t> </w:t>
            </w:r>
            <w:r w:rsidRPr="00C17861">
              <w:rPr>
                <w:sz w:val="16"/>
                <w:szCs w:val="16"/>
              </w:rPr>
              <w:t>7</w:t>
            </w:r>
          </w:p>
        </w:tc>
        <w:tc>
          <w:tcPr>
            <w:tcW w:w="1806" w:type="dxa"/>
            <w:shd w:val="clear" w:color="auto" w:fill="auto"/>
          </w:tcPr>
          <w:p w:rsidR="006317AB" w:rsidRPr="00C17861" w:rsidRDefault="00C6728F" w:rsidP="009C02FD">
            <w:pPr>
              <w:pStyle w:val="Tabletext"/>
              <w:tabs>
                <w:tab w:val="center" w:leader="dot" w:pos="2268"/>
              </w:tabs>
              <w:rPr>
                <w:sz w:val="16"/>
                <w:szCs w:val="16"/>
              </w:rPr>
            </w:pPr>
            <w:r w:rsidRPr="00C17861">
              <w:rPr>
                <w:sz w:val="16"/>
                <w:szCs w:val="16"/>
              </w:rPr>
              <w:t>15</w:t>
            </w:r>
            <w:r w:rsidR="006317AB" w:rsidRPr="00C17861">
              <w:rPr>
                <w:sz w:val="16"/>
                <w:szCs w:val="16"/>
              </w:rPr>
              <w:t xml:space="preserve"> Feb 2013 (</w:t>
            </w:r>
            <w:r w:rsidR="006317AB" w:rsidRPr="00C17861">
              <w:rPr>
                <w:i/>
                <w:sz w:val="16"/>
                <w:szCs w:val="16"/>
              </w:rPr>
              <w:t xml:space="preserve">see </w:t>
            </w:r>
            <w:r w:rsidR="006317AB" w:rsidRPr="00C17861">
              <w:rPr>
                <w:sz w:val="16"/>
                <w:szCs w:val="16"/>
              </w:rPr>
              <w:t>F2013L00202)</w:t>
            </w:r>
          </w:p>
        </w:tc>
        <w:tc>
          <w:tcPr>
            <w:tcW w:w="1806" w:type="dxa"/>
            <w:shd w:val="clear" w:color="auto" w:fill="auto"/>
          </w:tcPr>
          <w:p w:rsidR="006317AB" w:rsidRPr="00C17861" w:rsidRDefault="006317AB" w:rsidP="009C02FD">
            <w:pPr>
              <w:pStyle w:val="Tabletext"/>
              <w:tabs>
                <w:tab w:val="center" w:leader="dot" w:pos="2268"/>
              </w:tabs>
              <w:rPr>
                <w:sz w:val="16"/>
                <w:szCs w:val="16"/>
              </w:rPr>
            </w:pPr>
            <w:r w:rsidRPr="00C17861">
              <w:rPr>
                <w:sz w:val="16"/>
                <w:szCs w:val="16"/>
              </w:rPr>
              <w:t>16</w:t>
            </w:r>
            <w:r w:rsidR="00C6728F" w:rsidRPr="00C17861">
              <w:rPr>
                <w:sz w:val="16"/>
                <w:szCs w:val="16"/>
              </w:rPr>
              <w:t> </w:t>
            </w:r>
            <w:r w:rsidRPr="00C17861">
              <w:rPr>
                <w:sz w:val="16"/>
                <w:szCs w:val="16"/>
              </w:rPr>
              <w:t>Feb 2013</w:t>
            </w:r>
          </w:p>
        </w:tc>
        <w:tc>
          <w:tcPr>
            <w:tcW w:w="1806" w:type="dxa"/>
            <w:shd w:val="clear" w:color="auto" w:fill="auto"/>
          </w:tcPr>
          <w:p w:rsidR="006317AB" w:rsidRPr="00C17861" w:rsidRDefault="006317AB" w:rsidP="009C02FD">
            <w:pPr>
              <w:pStyle w:val="Tabletext"/>
              <w:tabs>
                <w:tab w:val="center" w:leader="dot" w:pos="2268"/>
              </w:tabs>
              <w:rPr>
                <w:sz w:val="16"/>
                <w:szCs w:val="16"/>
              </w:rPr>
            </w:pPr>
            <w:r w:rsidRPr="00C17861">
              <w:rPr>
                <w:sz w:val="16"/>
                <w:szCs w:val="16"/>
              </w:rPr>
              <w:t>—</w:t>
            </w:r>
          </w:p>
        </w:tc>
      </w:tr>
      <w:tr w:rsidR="00EC32D5" w:rsidRPr="00C17861" w:rsidTr="00811E5D">
        <w:trPr>
          <w:cantSplit/>
        </w:trPr>
        <w:tc>
          <w:tcPr>
            <w:tcW w:w="1806" w:type="dxa"/>
            <w:shd w:val="clear" w:color="auto" w:fill="auto"/>
          </w:tcPr>
          <w:p w:rsidR="00EC32D5" w:rsidRPr="00C17861" w:rsidRDefault="00EC32D5" w:rsidP="009C02FD">
            <w:pPr>
              <w:pStyle w:val="Tabletext"/>
              <w:tabs>
                <w:tab w:val="center" w:leader="dot" w:pos="2268"/>
              </w:tabs>
              <w:rPr>
                <w:sz w:val="16"/>
                <w:szCs w:val="16"/>
              </w:rPr>
            </w:pPr>
            <w:r w:rsidRPr="00C17861">
              <w:rPr>
                <w:sz w:val="16"/>
                <w:szCs w:val="16"/>
              </w:rPr>
              <w:t>126, 2013</w:t>
            </w:r>
          </w:p>
        </w:tc>
        <w:tc>
          <w:tcPr>
            <w:tcW w:w="1806" w:type="dxa"/>
            <w:shd w:val="clear" w:color="auto" w:fill="auto"/>
          </w:tcPr>
          <w:p w:rsidR="00EC32D5" w:rsidRPr="00C17861" w:rsidRDefault="00EC32D5" w:rsidP="009C02FD">
            <w:pPr>
              <w:pStyle w:val="Tabletext"/>
              <w:tabs>
                <w:tab w:val="center" w:leader="dot" w:pos="2268"/>
              </w:tabs>
              <w:rPr>
                <w:sz w:val="16"/>
                <w:szCs w:val="16"/>
              </w:rPr>
            </w:pPr>
            <w:r w:rsidRPr="00C17861">
              <w:rPr>
                <w:sz w:val="16"/>
                <w:szCs w:val="16"/>
              </w:rPr>
              <w:t>17</w:t>
            </w:r>
            <w:r w:rsidR="00C17861">
              <w:rPr>
                <w:sz w:val="16"/>
                <w:szCs w:val="16"/>
              </w:rPr>
              <w:t> </w:t>
            </w:r>
            <w:r w:rsidRPr="00C17861">
              <w:rPr>
                <w:sz w:val="16"/>
                <w:szCs w:val="16"/>
              </w:rPr>
              <w:t xml:space="preserve">June 2013 </w:t>
            </w:r>
            <w:r w:rsidR="00B670FF" w:rsidRPr="00C17861">
              <w:rPr>
                <w:sz w:val="16"/>
                <w:szCs w:val="16"/>
              </w:rPr>
              <w:t>(</w:t>
            </w:r>
            <w:r w:rsidR="00B670FF" w:rsidRPr="00C17861">
              <w:rPr>
                <w:i/>
                <w:sz w:val="16"/>
                <w:szCs w:val="16"/>
              </w:rPr>
              <w:t xml:space="preserve">see </w:t>
            </w:r>
            <w:r w:rsidR="00B670FF" w:rsidRPr="00C17861">
              <w:rPr>
                <w:sz w:val="16"/>
                <w:szCs w:val="16"/>
              </w:rPr>
              <w:t>F2013L01020</w:t>
            </w:r>
            <w:r w:rsidR="00B670FF" w:rsidRPr="00C17861">
              <w:rPr>
                <w:bCs/>
                <w:sz w:val="16"/>
                <w:szCs w:val="16"/>
              </w:rPr>
              <w:t>)</w:t>
            </w:r>
          </w:p>
        </w:tc>
        <w:tc>
          <w:tcPr>
            <w:tcW w:w="1806" w:type="dxa"/>
            <w:shd w:val="clear" w:color="auto" w:fill="auto"/>
          </w:tcPr>
          <w:p w:rsidR="00EC32D5" w:rsidRPr="00C17861" w:rsidRDefault="00B670FF" w:rsidP="00152B07">
            <w:pPr>
              <w:pStyle w:val="Tabletext"/>
              <w:tabs>
                <w:tab w:val="center" w:leader="dot" w:pos="2268"/>
              </w:tabs>
              <w:rPr>
                <w:sz w:val="16"/>
                <w:szCs w:val="16"/>
              </w:rPr>
            </w:pPr>
            <w:r w:rsidRPr="00C17861">
              <w:rPr>
                <w:sz w:val="16"/>
                <w:szCs w:val="16"/>
              </w:rPr>
              <w:t>Schedule</w:t>
            </w:r>
            <w:r w:rsidR="00C17861">
              <w:rPr>
                <w:sz w:val="16"/>
                <w:szCs w:val="16"/>
              </w:rPr>
              <w:t> </w:t>
            </w:r>
            <w:r w:rsidRPr="00C17861">
              <w:rPr>
                <w:sz w:val="16"/>
                <w:szCs w:val="16"/>
              </w:rPr>
              <w:t>1 (</w:t>
            </w:r>
            <w:r w:rsidR="00152B07" w:rsidRPr="00C17861">
              <w:rPr>
                <w:sz w:val="16"/>
                <w:szCs w:val="16"/>
              </w:rPr>
              <w:t>items</w:t>
            </w:r>
            <w:r w:rsidR="00C17861">
              <w:rPr>
                <w:sz w:val="16"/>
                <w:szCs w:val="16"/>
              </w:rPr>
              <w:t> </w:t>
            </w:r>
            <w:r w:rsidR="0068567A" w:rsidRPr="00C17861">
              <w:rPr>
                <w:sz w:val="16"/>
                <w:szCs w:val="16"/>
              </w:rPr>
              <w:t>1–4): 16 Feb 2013</w:t>
            </w:r>
            <w:r w:rsidR="0068567A" w:rsidRPr="00C17861">
              <w:rPr>
                <w:sz w:val="16"/>
                <w:szCs w:val="16"/>
              </w:rPr>
              <w:br/>
              <w:t>Schedule</w:t>
            </w:r>
            <w:r w:rsidR="00C17861">
              <w:rPr>
                <w:sz w:val="16"/>
                <w:szCs w:val="16"/>
              </w:rPr>
              <w:t> </w:t>
            </w:r>
            <w:r w:rsidR="0068567A" w:rsidRPr="00C17861">
              <w:rPr>
                <w:sz w:val="16"/>
                <w:szCs w:val="16"/>
              </w:rPr>
              <w:t>2 (</w:t>
            </w:r>
            <w:r w:rsidR="00152B07" w:rsidRPr="00C17861">
              <w:rPr>
                <w:sz w:val="16"/>
                <w:szCs w:val="16"/>
              </w:rPr>
              <w:t>items</w:t>
            </w:r>
            <w:r w:rsidR="0068567A" w:rsidRPr="00C17861">
              <w:rPr>
                <w:sz w:val="16"/>
                <w:szCs w:val="16"/>
              </w:rPr>
              <w:t>. 1</w:t>
            </w:r>
            <w:r w:rsidR="00271599" w:rsidRPr="00C17861">
              <w:rPr>
                <w:sz w:val="16"/>
                <w:szCs w:val="16"/>
              </w:rPr>
              <w:t>, 2</w:t>
            </w:r>
            <w:r w:rsidR="0068567A" w:rsidRPr="00C17861">
              <w:rPr>
                <w:sz w:val="16"/>
                <w:szCs w:val="16"/>
              </w:rPr>
              <w:t>): 18</w:t>
            </w:r>
            <w:r w:rsidR="00C17861">
              <w:rPr>
                <w:sz w:val="16"/>
                <w:szCs w:val="16"/>
              </w:rPr>
              <w:t> </w:t>
            </w:r>
            <w:r w:rsidR="0068567A" w:rsidRPr="00C17861">
              <w:rPr>
                <w:sz w:val="16"/>
                <w:szCs w:val="16"/>
              </w:rPr>
              <w:t>June 2013</w:t>
            </w:r>
          </w:p>
        </w:tc>
        <w:tc>
          <w:tcPr>
            <w:tcW w:w="1806" w:type="dxa"/>
            <w:shd w:val="clear" w:color="auto" w:fill="auto"/>
          </w:tcPr>
          <w:p w:rsidR="00EC32D5" w:rsidRPr="00C17861" w:rsidRDefault="0068567A" w:rsidP="009C02FD">
            <w:pPr>
              <w:pStyle w:val="Tabletext"/>
              <w:tabs>
                <w:tab w:val="center" w:leader="dot" w:pos="2268"/>
              </w:tabs>
              <w:rPr>
                <w:sz w:val="16"/>
                <w:szCs w:val="16"/>
              </w:rPr>
            </w:pPr>
            <w:r w:rsidRPr="00C17861">
              <w:rPr>
                <w:sz w:val="16"/>
                <w:szCs w:val="16"/>
              </w:rPr>
              <w:t>—</w:t>
            </w:r>
          </w:p>
        </w:tc>
      </w:tr>
      <w:tr w:rsidR="00951806" w:rsidRPr="00C17861" w:rsidTr="009C02FD">
        <w:trPr>
          <w:cantSplit/>
        </w:trPr>
        <w:tc>
          <w:tcPr>
            <w:tcW w:w="1806" w:type="dxa"/>
            <w:tcBorders>
              <w:bottom w:val="single" w:sz="12" w:space="0" w:color="auto"/>
            </w:tcBorders>
            <w:shd w:val="clear" w:color="auto" w:fill="auto"/>
          </w:tcPr>
          <w:p w:rsidR="00951806" w:rsidRPr="00C17861" w:rsidRDefault="00951806" w:rsidP="003A4F9B">
            <w:pPr>
              <w:pStyle w:val="Tabletext"/>
              <w:tabs>
                <w:tab w:val="center" w:leader="dot" w:pos="2268"/>
              </w:tabs>
              <w:rPr>
                <w:sz w:val="16"/>
                <w:szCs w:val="16"/>
              </w:rPr>
            </w:pPr>
            <w:r>
              <w:rPr>
                <w:sz w:val="16"/>
                <w:szCs w:val="16"/>
              </w:rPr>
              <w:t>279, 2013</w:t>
            </w:r>
          </w:p>
        </w:tc>
        <w:tc>
          <w:tcPr>
            <w:tcW w:w="1806" w:type="dxa"/>
            <w:tcBorders>
              <w:bottom w:val="single" w:sz="12" w:space="0" w:color="auto"/>
            </w:tcBorders>
            <w:shd w:val="clear" w:color="auto" w:fill="auto"/>
          </w:tcPr>
          <w:p w:rsidR="00951806" w:rsidRPr="003A4F9B" w:rsidRDefault="00951806" w:rsidP="009C02FD">
            <w:pPr>
              <w:pStyle w:val="Tabletext"/>
              <w:tabs>
                <w:tab w:val="center" w:leader="dot" w:pos="2268"/>
              </w:tabs>
              <w:rPr>
                <w:sz w:val="16"/>
                <w:szCs w:val="16"/>
              </w:rPr>
            </w:pPr>
            <w:r>
              <w:rPr>
                <w:sz w:val="16"/>
                <w:szCs w:val="16"/>
              </w:rPr>
              <w:t>16 Dec 2013 (</w:t>
            </w:r>
            <w:r>
              <w:rPr>
                <w:i/>
                <w:sz w:val="16"/>
                <w:szCs w:val="16"/>
              </w:rPr>
              <w:t>see</w:t>
            </w:r>
            <w:r>
              <w:rPr>
                <w:sz w:val="16"/>
                <w:szCs w:val="16"/>
              </w:rPr>
              <w:t xml:space="preserve"> F2013L02123)</w:t>
            </w:r>
          </w:p>
        </w:tc>
        <w:tc>
          <w:tcPr>
            <w:tcW w:w="1806" w:type="dxa"/>
            <w:tcBorders>
              <w:bottom w:val="single" w:sz="12" w:space="0" w:color="auto"/>
            </w:tcBorders>
            <w:shd w:val="clear" w:color="auto" w:fill="auto"/>
          </w:tcPr>
          <w:p w:rsidR="00951806" w:rsidRPr="00C17861" w:rsidRDefault="00951806" w:rsidP="00152B07">
            <w:pPr>
              <w:pStyle w:val="Tabletext"/>
              <w:tabs>
                <w:tab w:val="center" w:leader="dot" w:pos="2268"/>
              </w:tabs>
              <w:rPr>
                <w:sz w:val="16"/>
                <w:szCs w:val="16"/>
              </w:rPr>
            </w:pPr>
            <w:r>
              <w:rPr>
                <w:sz w:val="16"/>
                <w:szCs w:val="16"/>
              </w:rPr>
              <w:t>Sch 1 (item 23): 17 Dec 2013</w:t>
            </w:r>
          </w:p>
        </w:tc>
        <w:tc>
          <w:tcPr>
            <w:tcW w:w="1806" w:type="dxa"/>
            <w:tcBorders>
              <w:bottom w:val="single" w:sz="12" w:space="0" w:color="auto"/>
            </w:tcBorders>
            <w:shd w:val="clear" w:color="auto" w:fill="auto"/>
          </w:tcPr>
          <w:p w:rsidR="00951806" w:rsidRPr="00C17861" w:rsidRDefault="00951806" w:rsidP="009C02FD">
            <w:pPr>
              <w:pStyle w:val="Tabletext"/>
              <w:tabs>
                <w:tab w:val="center" w:leader="dot" w:pos="2268"/>
              </w:tabs>
              <w:rPr>
                <w:sz w:val="16"/>
                <w:szCs w:val="16"/>
              </w:rPr>
            </w:pPr>
            <w:r>
              <w:rPr>
                <w:sz w:val="16"/>
                <w:szCs w:val="16"/>
              </w:rPr>
              <w:t>—</w:t>
            </w:r>
          </w:p>
        </w:tc>
      </w:tr>
    </w:tbl>
    <w:p w:rsidR="00A27192" w:rsidRPr="00C17861" w:rsidRDefault="00A27192" w:rsidP="00EB54F5"/>
    <w:p w:rsidR="00EB0CAD" w:rsidRDefault="00EB0CAD" w:rsidP="00EB0CAD">
      <w:pPr>
        <w:pStyle w:val="ENotesHeading2"/>
        <w:pageBreakBefore/>
      </w:pPr>
      <w:bookmarkStart w:id="149" w:name="_Toc375130656"/>
      <w:r>
        <w:t>Endnote 4—Amendment history</w:t>
      </w:r>
      <w:bookmarkEnd w:id="149"/>
    </w:p>
    <w:p w:rsidR="00A27192" w:rsidRPr="00C17861" w:rsidRDefault="00A27192" w:rsidP="00811E5D">
      <w:pPr>
        <w:pStyle w:val="ENotesText"/>
      </w:pPr>
    </w:p>
    <w:tbl>
      <w:tblPr>
        <w:tblW w:w="7082" w:type="dxa"/>
        <w:tblLayout w:type="fixed"/>
        <w:tblLook w:val="0000" w:firstRow="0" w:lastRow="0" w:firstColumn="0" w:lastColumn="0" w:noHBand="0" w:noVBand="0"/>
      </w:tblPr>
      <w:tblGrid>
        <w:gridCol w:w="2139"/>
        <w:gridCol w:w="4943"/>
      </w:tblGrid>
      <w:tr w:rsidR="00A27192" w:rsidRPr="00C17861" w:rsidTr="00811E5D">
        <w:trPr>
          <w:tblHeader/>
        </w:trPr>
        <w:tc>
          <w:tcPr>
            <w:tcW w:w="2139" w:type="dxa"/>
            <w:tcBorders>
              <w:top w:val="single" w:sz="12" w:space="0" w:color="auto"/>
              <w:bottom w:val="single" w:sz="12" w:space="0" w:color="auto"/>
            </w:tcBorders>
            <w:shd w:val="clear" w:color="auto" w:fill="auto"/>
          </w:tcPr>
          <w:p w:rsidR="00A27192" w:rsidRPr="00C17861" w:rsidRDefault="00A27192" w:rsidP="00EB54F5">
            <w:pPr>
              <w:pStyle w:val="Tabletext"/>
              <w:keepNext/>
              <w:rPr>
                <w:rFonts w:ascii="Arial" w:hAnsi="Arial" w:cs="Arial"/>
                <w:b/>
                <w:sz w:val="16"/>
                <w:szCs w:val="16"/>
              </w:rPr>
            </w:pPr>
            <w:r w:rsidRPr="00C17861">
              <w:rPr>
                <w:rFonts w:ascii="Arial" w:hAnsi="Arial" w:cs="Arial"/>
                <w:b/>
                <w:sz w:val="16"/>
                <w:szCs w:val="16"/>
              </w:rPr>
              <w:t>Provision affected</w:t>
            </w:r>
          </w:p>
        </w:tc>
        <w:tc>
          <w:tcPr>
            <w:tcW w:w="4943" w:type="dxa"/>
            <w:tcBorders>
              <w:top w:val="single" w:sz="12" w:space="0" w:color="auto"/>
              <w:bottom w:val="single" w:sz="12" w:space="0" w:color="auto"/>
            </w:tcBorders>
            <w:shd w:val="clear" w:color="auto" w:fill="auto"/>
          </w:tcPr>
          <w:p w:rsidR="00A27192" w:rsidRPr="00C17861" w:rsidRDefault="00A27192" w:rsidP="00EB54F5">
            <w:pPr>
              <w:pStyle w:val="Tabletext"/>
              <w:keepNext/>
              <w:rPr>
                <w:rFonts w:ascii="Arial" w:hAnsi="Arial" w:cs="Arial"/>
                <w:b/>
                <w:sz w:val="16"/>
                <w:szCs w:val="16"/>
              </w:rPr>
            </w:pPr>
            <w:r w:rsidRPr="00C17861">
              <w:rPr>
                <w:rFonts w:ascii="Arial" w:hAnsi="Arial" w:cs="Arial"/>
                <w:b/>
                <w:sz w:val="16"/>
                <w:szCs w:val="16"/>
              </w:rPr>
              <w:t>How affected</w:t>
            </w:r>
          </w:p>
        </w:tc>
      </w:tr>
      <w:tr w:rsidR="00A27192" w:rsidRPr="00C17861" w:rsidTr="00A27192">
        <w:tc>
          <w:tcPr>
            <w:tcW w:w="2139" w:type="dxa"/>
            <w:tcBorders>
              <w:top w:val="single" w:sz="12" w:space="0" w:color="auto"/>
            </w:tcBorders>
            <w:shd w:val="clear" w:color="auto" w:fill="auto"/>
          </w:tcPr>
          <w:p w:rsidR="00A27192" w:rsidRPr="00C17861" w:rsidRDefault="00A27192" w:rsidP="00A27192">
            <w:pPr>
              <w:pStyle w:val="Tabletext"/>
              <w:rPr>
                <w:sz w:val="16"/>
                <w:szCs w:val="16"/>
              </w:rPr>
            </w:pPr>
            <w:r w:rsidRPr="00C17861">
              <w:rPr>
                <w:b/>
                <w:bCs/>
                <w:sz w:val="16"/>
                <w:szCs w:val="16"/>
              </w:rPr>
              <w:t>Part</w:t>
            </w:r>
            <w:r w:rsidR="00C17861">
              <w:rPr>
                <w:b/>
                <w:bCs/>
                <w:sz w:val="16"/>
                <w:szCs w:val="16"/>
              </w:rPr>
              <w:t> </w:t>
            </w:r>
            <w:r w:rsidRPr="00C17861">
              <w:rPr>
                <w:b/>
                <w:bCs/>
                <w:sz w:val="16"/>
                <w:szCs w:val="16"/>
              </w:rPr>
              <w:t>1</w:t>
            </w:r>
          </w:p>
        </w:tc>
        <w:tc>
          <w:tcPr>
            <w:tcW w:w="4943" w:type="dxa"/>
            <w:tcBorders>
              <w:top w:val="single" w:sz="12" w:space="0" w:color="auto"/>
            </w:tcBorders>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am.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595E33">
            <w:pPr>
              <w:pStyle w:val="Tabletext"/>
              <w:rPr>
                <w:sz w:val="16"/>
                <w:szCs w:val="16"/>
              </w:rPr>
            </w:pPr>
            <w:r w:rsidRPr="00C17861">
              <w:rPr>
                <w:b/>
                <w:sz w:val="16"/>
                <w:szCs w:val="16"/>
              </w:rPr>
              <w:t>Part</w:t>
            </w:r>
            <w:r w:rsidR="00C17861">
              <w:rPr>
                <w:b/>
                <w:sz w:val="16"/>
                <w:szCs w:val="16"/>
              </w:rPr>
              <w:t> </w:t>
            </w:r>
            <w:r w:rsidRPr="00C17861">
              <w:rPr>
                <w:b/>
                <w:sz w:val="16"/>
                <w:szCs w:val="16"/>
              </w:rPr>
              <w:t>2</w:t>
            </w:r>
            <w:r w:rsidR="00C17861">
              <w:rPr>
                <w:b/>
                <w:sz w:val="16"/>
                <w:szCs w:val="16"/>
              </w:rPr>
              <w:noBreakHyphen/>
            </w:r>
            <w:r w:rsidRPr="00C17861">
              <w:rPr>
                <w:b/>
                <w:sz w:val="16"/>
                <w:szCs w:val="16"/>
              </w:rPr>
              <w:t>5</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595E33">
            <w:pPr>
              <w:pStyle w:val="Tabletext"/>
              <w:tabs>
                <w:tab w:val="center" w:leader="dot" w:pos="2268"/>
              </w:tabs>
              <w:rPr>
                <w:sz w:val="16"/>
                <w:szCs w:val="16"/>
              </w:rPr>
            </w:pPr>
            <w:r w:rsidRPr="00C17861">
              <w:rPr>
                <w:sz w:val="16"/>
                <w:szCs w:val="16"/>
              </w:rPr>
              <w:t>Part</w:t>
            </w:r>
            <w:r w:rsidR="00C17861">
              <w:rPr>
                <w:sz w:val="16"/>
                <w:szCs w:val="16"/>
              </w:rPr>
              <w:t> </w:t>
            </w:r>
            <w:r w:rsidRPr="00C17861">
              <w:rPr>
                <w:sz w:val="16"/>
                <w:szCs w:val="16"/>
              </w:rPr>
              <w:t>2</w:t>
            </w:r>
            <w:r w:rsidR="00C17861">
              <w:rPr>
                <w:sz w:val="16"/>
                <w:szCs w:val="16"/>
              </w:rPr>
              <w:noBreakHyphen/>
            </w:r>
            <w:r w:rsidRPr="00C17861">
              <w:rPr>
                <w:sz w:val="16"/>
                <w:szCs w:val="16"/>
              </w:rPr>
              <w:t>5</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2007 No.</w:t>
            </w:r>
            <w:r w:rsidR="00C17861">
              <w:rPr>
                <w:sz w:val="16"/>
                <w:szCs w:val="16"/>
              </w:rPr>
              <w:t> </w:t>
            </w:r>
            <w:r w:rsidRPr="00C17861">
              <w:rPr>
                <w:sz w:val="16"/>
                <w:szCs w:val="16"/>
              </w:rPr>
              <w:t>206</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sz w:val="16"/>
                <w:szCs w:val="16"/>
              </w:rPr>
              <w:t>Division</w:t>
            </w:r>
            <w:r w:rsidR="00C17861">
              <w:rPr>
                <w:b/>
                <w:sz w:val="16"/>
                <w:szCs w:val="16"/>
              </w:rPr>
              <w:t> </w:t>
            </w:r>
            <w:r w:rsidRPr="00C17861">
              <w:rPr>
                <w:b/>
                <w:sz w:val="16"/>
                <w:szCs w:val="16"/>
              </w:rPr>
              <w:t>23</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595E33">
            <w:pPr>
              <w:pStyle w:val="Tabletext"/>
              <w:tabs>
                <w:tab w:val="center" w:leader="dot" w:pos="2268"/>
              </w:tabs>
              <w:rPr>
                <w:sz w:val="16"/>
                <w:szCs w:val="16"/>
              </w:rPr>
            </w:pPr>
            <w:r w:rsidRPr="00C17861">
              <w:rPr>
                <w:sz w:val="16"/>
                <w:szCs w:val="16"/>
              </w:rPr>
              <w:t>r. 23</w:t>
            </w:r>
            <w:r w:rsidR="00C17861">
              <w:rPr>
                <w:sz w:val="16"/>
                <w:szCs w:val="16"/>
              </w:rPr>
              <w:noBreakHyphen/>
            </w:r>
            <w:r w:rsidRPr="00C17861">
              <w:rPr>
                <w:sz w:val="16"/>
                <w:szCs w:val="16"/>
              </w:rPr>
              <w:t>15.01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2007 No.</w:t>
            </w:r>
            <w:r w:rsidR="00C17861">
              <w:rPr>
                <w:sz w:val="16"/>
                <w:szCs w:val="16"/>
              </w:rPr>
              <w:t> </w:t>
            </w:r>
            <w:r w:rsidRPr="00C17861">
              <w:rPr>
                <w:sz w:val="16"/>
                <w:szCs w:val="16"/>
              </w:rPr>
              <w:t>206</w:t>
            </w:r>
          </w:p>
        </w:tc>
      </w:tr>
      <w:tr w:rsidR="00A27192" w:rsidRPr="00C17861" w:rsidTr="00A27192">
        <w:tc>
          <w:tcPr>
            <w:tcW w:w="2139" w:type="dxa"/>
            <w:shd w:val="clear" w:color="auto" w:fill="auto"/>
          </w:tcPr>
          <w:p w:rsidR="00A27192" w:rsidRPr="00C17861" w:rsidRDefault="00A27192" w:rsidP="00595E33">
            <w:pPr>
              <w:pStyle w:val="Tabletext"/>
              <w:tabs>
                <w:tab w:val="center" w:leader="dot" w:pos="2268"/>
              </w:tabs>
              <w:rPr>
                <w:sz w:val="16"/>
                <w:szCs w:val="16"/>
              </w:rPr>
            </w:pPr>
            <w:r w:rsidRPr="00C17861">
              <w:rPr>
                <w:sz w:val="16"/>
                <w:szCs w:val="16"/>
              </w:rPr>
              <w:t>r. 23</w:t>
            </w:r>
            <w:r w:rsidR="00C17861">
              <w:rPr>
                <w:sz w:val="16"/>
                <w:szCs w:val="16"/>
              </w:rPr>
              <w:noBreakHyphen/>
            </w:r>
            <w:r w:rsidRPr="00C17861">
              <w:rPr>
                <w:sz w:val="16"/>
                <w:szCs w:val="16"/>
              </w:rPr>
              <w:t>15.02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2007 No.</w:t>
            </w:r>
            <w:r w:rsidR="00C17861">
              <w:rPr>
                <w:sz w:val="16"/>
                <w:szCs w:val="16"/>
              </w:rPr>
              <w:t> </w:t>
            </w:r>
            <w:r w:rsidRPr="00C17861">
              <w:rPr>
                <w:sz w:val="16"/>
                <w:szCs w:val="16"/>
              </w:rPr>
              <w:t>206</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Part</w:t>
            </w:r>
            <w:r w:rsidR="00C17861">
              <w:rPr>
                <w:b/>
                <w:bCs/>
                <w:sz w:val="16"/>
                <w:szCs w:val="16"/>
              </w:rPr>
              <w:t> </w:t>
            </w:r>
            <w:r w:rsidRPr="00C17861">
              <w:rPr>
                <w:b/>
                <w:bCs/>
                <w:sz w:val="16"/>
                <w:szCs w:val="16"/>
              </w:rPr>
              <w:t>2</w:t>
            </w:r>
            <w:r w:rsidR="00C17861">
              <w:rPr>
                <w:b/>
                <w:bCs/>
                <w:sz w:val="16"/>
                <w:szCs w:val="16"/>
              </w:rPr>
              <w:noBreakHyphen/>
            </w:r>
            <w:r w:rsidRPr="00C17861">
              <w:rPr>
                <w:b/>
                <w:bCs/>
                <w:sz w:val="16"/>
                <w:szCs w:val="16"/>
              </w:rPr>
              <w:t>6</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Part</w:t>
            </w:r>
            <w:r w:rsidR="00C17861">
              <w:rPr>
                <w:sz w:val="16"/>
                <w:szCs w:val="16"/>
              </w:rPr>
              <w:t> </w:t>
            </w:r>
            <w:r w:rsidRPr="00C17861">
              <w:rPr>
                <w:sz w:val="16"/>
                <w:szCs w:val="16"/>
              </w:rPr>
              <w:t>2</w:t>
            </w:r>
            <w:r w:rsidR="00C17861">
              <w:rPr>
                <w:sz w:val="16"/>
                <w:szCs w:val="16"/>
              </w:rPr>
              <w:noBreakHyphen/>
            </w:r>
            <w:r w:rsidRPr="00C17861">
              <w:rPr>
                <w:sz w:val="16"/>
                <w:szCs w:val="16"/>
              </w:rPr>
              <w:t>6</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rs.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rr.</w:t>
            </w:r>
            <w:r w:rsidR="00C17861">
              <w:rPr>
                <w:sz w:val="16"/>
                <w:szCs w:val="16"/>
              </w:rPr>
              <w:t> </w:t>
            </w:r>
            <w:r w:rsidRPr="00C17861">
              <w:rPr>
                <w:sz w:val="16"/>
                <w:szCs w:val="16"/>
              </w:rPr>
              <w:t>29</w:t>
            </w:r>
            <w:r w:rsidR="00C17861">
              <w:rPr>
                <w:sz w:val="16"/>
                <w:szCs w:val="16"/>
              </w:rPr>
              <w:noBreakHyphen/>
            </w:r>
            <w:r w:rsidRPr="00C17861">
              <w:rPr>
                <w:sz w:val="16"/>
                <w:szCs w:val="16"/>
              </w:rPr>
              <w:t>70, 29</w:t>
            </w:r>
            <w:r w:rsidR="00C17861">
              <w:rPr>
                <w:sz w:val="16"/>
                <w:szCs w:val="16"/>
              </w:rPr>
              <w:noBreakHyphen/>
            </w:r>
            <w:r w:rsidRPr="00C17861">
              <w:rPr>
                <w:sz w:val="16"/>
                <w:szCs w:val="16"/>
              </w:rPr>
              <w:t>71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rep.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Division</w:t>
            </w:r>
            <w:r w:rsidR="00C17861">
              <w:rPr>
                <w:b/>
                <w:bCs/>
                <w:sz w:val="16"/>
                <w:szCs w:val="16"/>
              </w:rPr>
              <w:t> </w:t>
            </w:r>
            <w:r w:rsidRPr="00C17861">
              <w:rPr>
                <w:b/>
                <w:bCs/>
                <w:sz w:val="16"/>
                <w:szCs w:val="16"/>
              </w:rPr>
              <w:t>29</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29 of Part</w:t>
            </w:r>
            <w:r w:rsidR="00C17861">
              <w:rPr>
                <w:sz w:val="16"/>
                <w:szCs w:val="16"/>
              </w:rPr>
              <w:t> </w:t>
            </w:r>
            <w:r w:rsidRPr="00C17861">
              <w:rPr>
                <w:sz w:val="16"/>
                <w:szCs w:val="16"/>
              </w:rPr>
              <w:t>2</w:t>
            </w:r>
            <w:r w:rsidR="00C17861">
              <w:rPr>
                <w:sz w:val="16"/>
                <w:szCs w:val="16"/>
              </w:rPr>
              <w:noBreakHyphen/>
            </w:r>
            <w:r w:rsidRPr="00C17861">
              <w:rPr>
                <w:sz w:val="16"/>
                <w:szCs w:val="16"/>
              </w:rPr>
              <w:t>6</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29</w:t>
            </w:r>
            <w:r w:rsidR="00A91CAA" w:rsidRPr="00C17861">
              <w:rPr>
                <w:b/>
                <w:bCs/>
                <w:sz w:val="16"/>
                <w:szCs w:val="16"/>
              </w:rPr>
              <w:t>—</w:t>
            </w:r>
            <w:r w:rsidRPr="00C17861">
              <w:rPr>
                <w:b/>
                <w:bCs/>
                <w:sz w:val="16"/>
                <w:szCs w:val="16"/>
              </w:rPr>
              <w:t>C</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595E33">
            <w:pPr>
              <w:pStyle w:val="Tabletext"/>
              <w:tabs>
                <w:tab w:val="center" w:leader="dot" w:pos="2268"/>
              </w:tabs>
              <w:rPr>
                <w:sz w:val="16"/>
                <w:szCs w:val="16"/>
              </w:rPr>
            </w:pPr>
            <w:r w:rsidRPr="00C17861">
              <w:rPr>
                <w:sz w:val="16"/>
                <w:szCs w:val="16"/>
              </w:rPr>
              <w:t>Subdiv. 29</w:t>
            </w:r>
            <w:r w:rsidR="00C17861">
              <w:rPr>
                <w:sz w:val="16"/>
                <w:szCs w:val="16"/>
              </w:rPr>
              <w:noBreakHyphen/>
            </w:r>
            <w:r w:rsidRPr="00C17861">
              <w:rPr>
                <w:sz w:val="16"/>
                <w:szCs w:val="16"/>
              </w:rPr>
              <w:t>C of Div. 29 of</w:t>
            </w:r>
            <w:r w:rsidRPr="00C17861">
              <w:rPr>
                <w:sz w:val="16"/>
                <w:szCs w:val="16"/>
              </w:rPr>
              <w:tab/>
            </w:r>
            <w:r w:rsidRPr="00C17861">
              <w:rPr>
                <w:sz w:val="16"/>
                <w:szCs w:val="16"/>
              </w:rPr>
              <w:br/>
              <w:t>Part</w:t>
            </w:r>
            <w:r w:rsidR="00C17861">
              <w:rPr>
                <w:sz w:val="16"/>
                <w:szCs w:val="16"/>
              </w:rPr>
              <w:t> </w:t>
            </w:r>
            <w:r w:rsidRPr="00C17861">
              <w:rPr>
                <w:sz w:val="16"/>
                <w:szCs w:val="16"/>
              </w:rPr>
              <w:t>2</w:t>
            </w:r>
            <w:r w:rsidR="00C17861">
              <w:rPr>
                <w:sz w:val="16"/>
                <w:szCs w:val="16"/>
              </w:rPr>
              <w:noBreakHyphen/>
            </w:r>
            <w:r w:rsidRPr="00C17861">
              <w:rPr>
                <w:sz w:val="16"/>
                <w:szCs w:val="16"/>
              </w:rPr>
              <w:t>6</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29</w:t>
            </w:r>
            <w:r w:rsidR="00C17861">
              <w:rPr>
                <w:sz w:val="16"/>
                <w:szCs w:val="16"/>
              </w:rPr>
              <w:noBreakHyphen/>
            </w:r>
            <w:r w:rsidRPr="00C17861">
              <w:rPr>
                <w:sz w:val="16"/>
                <w:szCs w:val="16"/>
              </w:rPr>
              <w:t>70.01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rep. 2010 No.</w:t>
            </w:r>
            <w:r w:rsidR="00C17861">
              <w:rPr>
                <w:rFonts w:cs="Times New Roman"/>
                <w:sz w:val="16"/>
                <w:szCs w:val="16"/>
              </w:rPr>
              <w:t> </w:t>
            </w:r>
            <w:r w:rsidRPr="00C17861">
              <w:rPr>
                <w:rFonts w:cs="Times New Roman"/>
                <w:sz w:val="16"/>
                <w:szCs w:val="16"/>
              </w:rPr>
              <w:t>206</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29</w:t>
            </w:r>
            <w:r w:rsidR="00C17861">
              <w:rPr>
                <w:sz w:val="16"/>
                <w:szCs w:val="16"/>
              </w:rPr>
              <w:noBreakHyphen/>
            </w:r>
            <w:r w:rsidRPr="00C17861">
              <w:rPr>
                <w:sz w:val="16"/>
                <w:szCs w:val="16"/>
              </w:rPr>
              <w:t>70.02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rep. 2010 No.</w:t>
            </w:r>
            <w:r w:rsidR="00C17861">
              <w:rPr>
                <w:rFonts w:cs="Times New Roman"/>
                <w:sz w:val="16"/>
                <w:szCs w:val="16"/>
              </w:rPr>
              <w:t> </w:t>
            </w:r>
            <w:r w:rsidRPr="00C17861">
              <w:rPr>
                <w:rFonts w:cs="Times New Roman"/>
                <w:sz w:val="16"/>
                <w:szCs w:val="16"/>
              </w:rPr>
              <w:t>206</w:t>
            </w:r>
          </w:p>
        </w:tc>
      </w:tr>
      <w:tr w:rsidR="00A27192" w:rsidRPr="00C17861" w:rsidTr="00A27192">
        <w:tc>
          <w:tcPr>
            <w:tcW w:w="2139" w:type="dxa"/>
            <w:shd w:val="clear" w:color="auto" w:fill="auto"/>
          </w:tcPr>
          <w:p w:rsidR="00A27192" w:rsidRPr="00C17861" w:rsidRDefault="00A27192" w:rsidP="00595E33">
            <w:pPr>
              <w:pStyle w:val="Tabletext"/>
              <w:tabs>
                <w:tab w:val="center" w:leader="dot" w:pos="2268"/>
              </w:tabs>
              <w:rPr>
                <w:sz w:val="16"/>
                <w:szCs w:val="16"/>
              </w:rPr>
            </w:pPr>
            <w:r w:rsidRPr="00C17861">
              <w:rPr>
                <w:sz w:val="16"/>
                <w:szCs w:val="16"/>
              </w:rPr>
              <w:t>r. 29</w:t>
            </w:r>
            <w:r w:rsidR="00C17861">
              <w:rPr>
                <w:sz w:val="16"/>
                <w:szCs w:val="16"/>
              </w:rPr>
              <w:noBreakHyphen/>
            </w:r>
            <w:r w:rsidRPr="00C17861">
              <w:rPr>
                <w:sz w:val="16"/>
                <w:szCs w:val="16"/>
              </w:rPr>
              <w:t>80.01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2007 No.</w:t>
            </w:r>
            <w:r w:rsidR="00C17861">
              <w:rPr>
                <w:sz w:val="16"/>
                <w:szCs w:val="16"/>
              </w:rPr>
              <w:t> </w:t>
            </w:r>
            <w:r w:rsidRPr="00C17861">
              <w:rPr>
                <w:sz w:val="16"/>
                <w:szCs w:val="16"/>
              </w:rPr>
              <w:t>175</w:t>
            </w:r>
          </w:p>
        </w:tc>
      </w:tr>
      <w:tr w:rsidR="00A27192" w:rsidRPr="00C17861" w:rsidTr="00A27192">
        <w:tc>
          <w:tcPr>
            <w:tcW w:w="2139" w:type="dxa"/>
            <w:shd w:val="clear" w:color="auto" w:fill="auto"/>
          </w:tcPr>
          <w:p w:rsidR="00A27192" w:rsidRPr="00C17861" w:rsidRDefault="00A27192" w:rsidP="00595E33">
            <w:pPr>
              <w:pStyle w:val="Tabletext"/>
              <w:tabs>
                <w:tab w:val="center" w:leader="dot" w:pos="2268"/>
              </w:tabs>
              <w:rPr>
                <w:sz w:val="16"/>
                <w:szCs w:val="16"/>
              </w:rPr>
            </w:pPr>
            <w:r w:rsidRPr="00C17861">
              <w:rPr>
                <w:sz w:val="16"/>
                <w:szCs w:val="16"/>
              </w:rPr>
              <w:t>r. 29</w:t>
            </w:r>
            <w:r w:rsidR="00C17861">
              <w:rPr>
                <w:sz w:val="16"/>
                <w:szCs w:val="16"/>
              </w:rPr>
              <w:noBreakHyphen/>
            </w:r>
            <w:r w:rsidRPr="00C17861">
              <w:rPr>
                <w:sz w:val="16"/>
                <w:szCs w:val="16"/>
              </w:rPr>
              <w:t>80.02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2009 No.</w:t>
            </w:r>
            <w:r w:rsidR="00C17861">
              <w:rPr>
                <w:sz w:val="16"/>
                <w:szCs w:val="16"/>
              </w:rPr>
              <w:t> </w:t>
            </w:r>
            <w:r w:rsidRPr="00C17861">
              <w:rPr>
                <w:sz w:val="16"/>
                <w:szCs w:val="16"/>
              </w:rPr>
              <w:t>385</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Part</w:t>
            </w:r>
            <w:r w:rsidR="00C17861">
              <w:rPr>
                <w:b/>
                <w:bCs/>
                <w:sz w:val="16"/>
                <w:szCs w:val="16"/>
              </w:rPr>
              <w:t> </w:t>
            </w:r>
            <w:r w:rsidRPr="00C17861">
              <w:rPr>
                <w:b/>
                <w:bCs/>
                <w:sz w:val="16"/>
                <w:szCs w:val="16"/>
              </w:rPr>
              <w:t>2</w:t>
            </w:r>
            <w:r w:rsidR="00C17861">
              <w:rPr>
                <w:b/>
                <w:bCs/>
                <w:sz w:val="16"/>
                <w:szCs w:val="16"/>
              </w:rPr>
              <w:noBreakHyphen/>
            </w:r>
            <w:r w:rsidRPr="00C17861">
              <w:rPr>
                <w:b/>
                <w:bCs/>
                <w:sz w:val="16"/>
                <w:szCs w:val="16"/>
              </w:rPr>
              <w:t>7</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595E33">
            <w:pPr>
              <w:pStyle w:val="Tabletext"/>
              <w:tabs>
                <w:tab w:val="center" w:leader="dot" w:pos="2268"/>
              </w:tabs>
              <w:rPr>
                <w:sz w:val="16"/>
                <w:szCs w:val="16"/>
              </w:rPr>
            </w:pPr>
            <w:r w:rsidRPr="00C17861">
              <w:rPr>
                <w:sz w:val="16"/>
                <w:szCs w:val="16"/>
              </w:rPr>
              <w:t>Part</w:t>
            </w:r>
            <w:r w:rsidR="00C17861">
              <w:rPr>
                <w:sz w:val="16"/>
                <w:szCs w:val="16"/>
              </w:rPr>
              <w:t> </w:t>
            </w:r>
            <w:r w:rsidRPr="00C17861">
              <w:rPr>
                <w:sz w:val="16"/>
                <w:szCs w:val="16"/>
              </w:rPr>
              <w:t>2</w:t>
            </w:r>
            <w:r w:rsidR="00C17861">
              <w:rPr>
                <w:sz w:val="16"/>
                <w:szCs w:val="16"/>
              </w:rPr>
              <w:noBreakHyphen/>
            </w:r>
            <w:r w:rsidRPr="00C17861">
              <w:rPr>
                <w:sz w:val="16"/>
                <w:szCs w:val="16"/>
              </w:rPr>
              <w:t>7</w:t>
            </w:r>
            <w:r w:rsidRPr="00C17861">
              <w:rPr>
                <w:sz w:val="16"/>
                <w:szCs w:val="16"/>
              </w:rPr>
              <w:tab/>
              <w:t xml:space="preserve"> </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89</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Division</w:t>
            </w:r>
            <w:r w:rsidR="00C17861">
              <w:rPr>
                <w:b/>
                <w:bCs/>
                <w:sz w:val="16"/>
                <w:szCs w:val="16"/>
              </w:rPr>
              <w:t> </w:t>
            </w:r>
            <w:r w:rsidRPr="00C17861">
              <w:rPr>
                <w:b/>
                <w:bCs/>
                <w:sz w:val="16"/>
                <w:szCs w:val="16"/>
              </w:rPr>
              <w:t>33</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33 of Part</w:t>
            </w:r>
            <w:r w:rsidR="00C17861">
              <w:rPr>
                <w:sz w:val="16"/>
                <w:szCs w:val="16"/>
              </w:rPr>
              <w:t> </w:t>
            </w:r>
            <w:r w:rsidRPr="00C17861">
              <w:rPr>
                <w:sz w:val="16"/>
                <w:szCs w:val="16"/>
              </w:rPr>
              <w:t>2</w:t>
            </w:r>
            <w:r w:rsidR="00C17861">
              <w:rPr>
                <w:sz w:val="16"/>
                <w:szCs w:val="16"/>
              </w:rPr>
              <w:noBreakHyphen/>
            </w:r>
            <w:r w:rsidRPr="00C17861">
              <w:rPr>
                <w:sz w:val="16"/>
                <w:szCs w:val="16"/>
              </w:rPr>
              <w:t>7</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89</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33</w:t>
            </w:r>
            <w:r w:rsidR="00C17861">
              <w:rPr>
                <w:sz w:val="16"/>
                <w:szCs w:val="16"/>
              </w:rPr>
              <w:noBreakHyphen/>
            </w:r>
            <w:r w:rsidRPr="00C17861">
              <w:rPr>
                <w:sz w:val="16"/>
                <w:szCs w:val="16"/>
              </w:rPr>
              <w:t>15.01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89</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2000 No.</w:t>
            </w:r>
            <w:r w:rsidR="00C17861">
              <w:rPr>
                <w:rFonts w:cs="Times New Roman"/>
                <w:sz w:val="16"/>
                <w:szCs w:val="16"/>
              </w:rPr>
              <w:t> </w:t>
            </w:r>
            <w:r w:rsidRPr="00C17861">
              <w:rPr>
                <w:rFonts w:cs="Times New Roman"/>
                <w:sz w:val="16"/>
                <w:szCs w:val="16"/>
              </w:rPr>
              <w:t>268</w:t>
            </w:r>
            <w:r w:rsidR="008A6B5A">
              <w:rPr>
                <w:rFonts w:cs="Times New Roman"/>
                <w:sz w:val="16"/>
                <w:szCs w:val="16"/>
              </w:rPr>
              <w:t>; No 279, 2013</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33</w:t>
            </w:r>
            <w:r w:rsidR="00C17861">
              <w:rPr>
                <w:sz w:val="16"/>
                <w:szCs w:val="16"/>
              </w:rPr>
              <w:noBreakHyphen/>
            </w:r>
            <w:r w:rsidRPr="00C17861">
              <w:rPr>
                <w:sz w:val="16"/>
                <w:szCs w:val="16"/>
              </w:rPr>
              <w:t>15.02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89</w:t>
            </w:r>
          </w:p>
        </w:tc>
      </w:tr>
      <w:tr w:rsidR="008A6B5A" w:rsidRPr="00C17861" w:rsidTr="00A27192">
        <w:tc>
          <w:tcPr>
            <w:tcW w:w="2139" w:type="dxa"/>
            <w:shd w:val="clear" w:color="auto" w:fill="auto"/>
          </w:tcPr>
          <w:p w:rsidR="008A6B5A" w:rsidRPr="00C17861" w:rsidRDefault="008A6B5A" w:rsidP="00A27192">
            <w:pPr>
              <w:pStyle w:val="Tabletext"/>
              <w:tabs>
                <w:tab w:val="center" w:leader="dot" w:pos="2268"/>
              </w:tabs>
              <w:rPr>
                <w:sz w:val="16"/>
                <w:szCs w:val="16"/>
              </w:rPr>
            </w:pPr>
          </w:p>
        </w:tc>
        <w:tc>
          <w:tcPr>
            <w:tcW w:w="4943" w:type="dxa"/>
            <w:shd w:val="clear" w:color="auto" w:fill="auto"/>
          </w:tcPr>
          <w:p w:rsidR="008A6B5A" w:rsidRPr="00C17861" w:rsidRDefault="008A6B5A" w:rsidP="003A4F9B">
            <w:pPr>
              <w:pStyle w:val="Tabletext"/>
              <w:rPr>
                <w:sz w:val="16"/>
                <w:szCs w:val="16"/>
              </w:rPr>
            </w:pPr>
            <w:r>
              <w:rPr>
                <w:sz w:val="16"/>
                <w:szCs w:val="16"/>
              </w:rPr>
              <w:t>am No 279, 2013</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33</w:t>
            </w:r>
            <w:r w:rsidR="00C17861">
              <w:rPr>
                <w:sz w:val="16"/>
                <w:szCs w:val="16"/>
              </w:rPr>
              <w:noBreakHyphen/>
            </w:r>
            <w:r w:rsidRPr="00C17861">
              <w:rPr>
                <w:sz w:val="16"/>
                <w:szCs w:val="16"/>
              </w:rPr>
              <w:t>15.03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89</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33</w:t>
            </w:r>
            <w:r w:rsidR="00C17861">
              <w:rPr>
                <w:sz w:val="16"/>
                <w:szCs w:val="16"/>
              </w:rPr>
              <w:noBreakHyphen/>
            </w:r>
            <w:r w:rsidRPr="00C17861">
              <w:rPr>
                <w:sz w:val="16"/>
                <w:szCs w:val="16"/>
              </w:rPr>
              <w:t>15.04</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89</w:t>
            </w:r>
          </w:p>
        </w:tc>
      </w:tr>
      <w:tr w:rsidR="008A6B5A" w:rsidRPr="00C17861" w:rsidTr="00A27192">
        <w:tc>
          <w:tcPr>
            <w:tcW w:w="2139" w:type="dxa"/>
            <w:shd w:val="clear" w:color="auto" w:fill="auto"/>
          </w:tcPr>
          <w:p w:rsidR="008A6B5A" w:rsidRPr="00C17861" w:rsidRDefault="008A6B5A" w:rsidP="00A27192">
            <w:pPr>
              <w:pStyle w:val="Tabletext"/>
              <w:tabs>
                <w:tab w:val="center" w:leader="dot" w:pos="2268"/>
              </w:tabs>
              <w:rPr>
                <w:sz w:val="16"/>
                <w:szCs w:val="16"/>
              </w:rPr>
            </w:pPr>
          </w:p>
        </w:tc>
        <w:tc>
          <w:tcPr>
            <w:tcW w:w="4943" w:type="dxa"/>
            <w:shd w:val="clear" w:color="auto" w:fill="auto"/>
          </w:tcPr>
          <w:p w:rsidR="008A6B5A" w:rsidRPr="00C17861" w:rsidRDefault="008A6B5A" w:rsidP="00A27192">
            <w:pPr>
              <w:pStyle w:val="Tabletext"/>
              <w:rPr>
                <w:sz w:val="16"/>
                <w:szCs w:val="16"/>
              </w:rPr>
            </w:pPr>
            <w:r>
              <w:rPr>
                <w:sz w:val="16"/>
                <w:szCs w:val="16"/>
              </w:rPr>
              <w:t>am No 279, 2013</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33</w:t>
            </w:r>
            <w:r w:rsidR="00C17861">
              <w:rPr>
                <w:sz w:val="16"/>
                <w:szCs w:val="16"/>
              </w:rPr>
              <w:noBreakHyphen/>
            </w:r>
            <w:r w:rsidRPr="00C17861">
              <w:rPr>
                <w:sz w:val="16"/>
                <w:szCs w:val="16"/>
              </w:rPr>
              <w:t>15.05</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89</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33</w:t>
            </w:r>
            <w:r w:rsidR="00C17861">
              <w:rPr>
                <w:sz w:val="16"/>
                <w:szCs w:val="16"/>
              </w:rPr>
              <w:noBreakHyphen/>
            </w:r>
            <w:r w:rsidRPr="00C17861">
              <w:rPr>
                <w:sz w:val="16"/>
                <w:szCs w:val="16"/>
              </w:rPr>
              <w:t>15.06</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89</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2000 No.</w:t>
            </w:r>
            <w:r w:rsidR="00C17861">
              <w:rPr>
                <w:rFonts w:cs="Times New Roman"/>
                <w:sz w:val="16"/>
                <w:szCs w:val="16"/>
              </w:rPr>
              <w:t> </w:t>
            </w:r>
            <w:r w:rsidRPr="00C17861">
              <w:rPr>
                <w:rFonts w:cs="Times New Roman"/>
                <w:sz w:val="16"/>
                <w:szCs w:val="16"/>
              </w:rPr>
              <w:t>268</w:t>
            </w:r>
            <w:r w:rsidR="008A6B5A">
              <w:rPr>
                <w:rFonts w:cs="Times New Roman"/>
                <w:sz w:val="16"/>
                <w:szCs w:val="16"/>
              </w:rPr>
              <w:t>; No 279, 2013</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33</w:t>
            </w:r>
            <w:r w:rsidR="00C17861">
              <w:rPr>
                <w:sz w:val="16"/>
                <w:szCs w:val="16"/>
              </w:rPr>
              <w:noBreakHyphen/>
            </w:r>
            <w:r w:rsidRPr="00C17861">
              <w:rPr>
                <w:sz w:val="16"/>
                <w:szCs w:val="16"/>
              </w:rPr>
              <w:t>15.07</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89</w:t>
            </w:r>
          </w:p>
        </w:tc>
      </w:tr>
      <w:tr w:rsidR="008A6B5A" w:rsidRPr="00C17861" w:rsidTr="00A27192">
        <w:tc>
          <w:tcPr>
            <w:tcW w:w="2139" w:type="dxa"/>
            <w:shd w:val="clear" w:color="auto" w:fill="auto"/>
          </w:tcPr>
          <w:p w:rsidR="008A6B5A" w:rsidRPr="00C17861" w:rsidRDefault="008A6B5A" w:rsidP="00A27192">
            <w:pPr>
              <w:pStyle w:val="Tabletext"/>
              <w:tabs>
                <w:tab w:val="center" w:leader="dot" w:pos="2268"/>
              </w:tabs>
              <w:rPr>
                <w:sz w:val="16"/>
                <w:szCs w:val="16"/>
              </w:rPr>
            </w:pPr>
          </w:p>
        </w:tc>
        <w:tc>
          <w:tcPr>
            <w:tcW w:w="4943" w:type="dxa"/>
            <w:shd w:val="clear" w:color="auto" w:fill="auto"/>
          </w:tcPr>
          <w:p w:rsidR="008A6B5A" w:rsidRPr="00C17861" w:rsidRDefault="008A6B5A" w:rsidP="00A27192">
            <w:pPr>
              <w:pStyle w:val="Tabletext"/>
              <w:rPr>
                <w:sz w:val="16"/>
                <w:szCs w:val="16"/>
              </w:rPr>
            </w:pPr>
            <w:r>
              <w:rPr>
                <w:sz w:val="16"/>
                <w:szCs w:val="16"/>
              </w:rPr>
              <w:t>am No 279, 2013</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33</w:t>
            </w:r>
            <w:r w:rsidR="00C17861">
              <w:rPr>
                <w:sz w:val="16"/>
                <w:szCs w:val="16"/>
              </w:rPr>
              <w:noBreakHyphen/>
            </w:r>
            <w:r w:rsidRPr="00C17861">
              <w:rPr>
                <w:sz w:val="16"/>
                <w:szCs w:val="16"/>
              </w:rPr>
              <w:t>15.08</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89</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33</w:t>
            </w:r>
            <w:r w:rsidR="00C17861">
              <w:rPr>
                <w:sz w:val="16"/>
                <w:szCs w:val="16"/>
              </w:rPr>
              <w:noBreakHyphen/>
            </w:r>
            <w:r w:rsidRPr="00C17861">
              <w:rPr>
                <w:sz w:val="16"/>
                <w:szCs w:val="16"/>
              </w:rPr>
              <w:t>15.09</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89</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Part</w:t>
            </w:r>
            <w:r w:rsidR="00C17861">
              <w:rPr>
                <w:b/>
                <w:bCs/>
                <w:sz w:val="16"/>
                <w:szCs w:val="16"/>
              </w:rPr>
              <w:t> </w:t>
            </w:r>
            <w:r w:rsidRPr="00C17861">
              <w:rPr>
                <w:b/>
                <w:bCs/>
                <w:sz w:val="16"/>
                <w:szCs w:val="16"/>
              </w:rPr>
              <w:t>3</w:t>
            </w:r>
            <w:r w:rsidR="00C17861">
              <w:rPr>
                <w:b/>
                <w:bCs/>
                <w:sz w:val="16"/>
                <w:szCs w:val="16"/>
              </w:rPr>
              <w:noBreakHyphen/>
            </w:r>
            <w:r w:rsidRPr="00C17861">
              <w:rPr>
                <w:b/>
                <w:bCs/>
                <w:sz w:val="16"/>
                <w:szCs w:val="16"/>
              </w:rPr>
              <w:t>1</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Division</w:t>
            </w:r>
            <w:r w:rsidR="00C17861">
              <w:rPr>
                <w:b/>
                <w:bCs/>
                <w:sz w:val="16"/>
                <w:szCs w:val="16"/>
              </w:rPr>
              <w:t> </w:t>
            </w:r>
            <w:r w:rsidRPr="00C17861">
              <w:rPr>
                <w:b/>
                <w:bCs/>
                <w:sz w:val="16"/>
                <w:szCs w:val="16"/>
              </w:rPr>
              <w:t>38</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38 of Part</w:t>
            </w:r>
            <w:r w:rsidR="00C17861">
              <w:rPr>
                <w:sz w:val="16"/>
                <w:szCs w:val="16"/>
              </w:rPr>
              <w:t> </w:t>
            </w:r>
            <w:r w:rsidRPr="00C17861">
              <w:rPr>
                <w:sz w:val="16"/>
                <w:szCs w:val="16"/>
              </w:rPr>
              <w:t>3</w:t>
            </w:r>
            <w:r w:rsidR="00C17861">
              <w:rPr>
                <w:sz w:val="16"/>
                <w:szCs w:val="16"/>
              </w:rPr>
              <w:noBreakHyphen/>
            </w:r>
            <w:r w:rsidRPr="00C17861">
              <w:rPr>
                <w:sz w:val="16"/>
                <w:szCs w:val="16"/>
              </w:rPr>
              <w:t>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38</w:t>
            </w:r>
            <w:r w:rsidR="00C17861">
              <w:rPr>
                <w:b/>
                <w:bCs/>
                <w:sz w:val="16"/>
                <w:szCs w:val="16"/>
              </w:rPr>
              <w:noBreakHyphen/>
            </w:r>
            <w:r w:rsidRPr="00C17861">
              <w:rPr>
                <w:b/>
                <w:bCs/>
                <w:sz w:val="16"/>
                <w:szCs w:val="16"/>
              </w:rPr>
              <w:t>A</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Subdiv. 38</w:t>
            </w:r>
            <w:r w:rsidR="00C17861">
              <w:rPr>
                <w:sz w:val="16"/>
                <w:szCs w:val="16"/>
              </w:rPr>
              <w:noBreakHyphen/>
            </w:r>
            <w:r w:rsidRPr="00C17861">
              <w:rPr>
                <w:sz w:val="16"/>
                <w:szCs w:val="16"/>
              </w:rPr>
              <w:t>A of Div. 38 of</w:t>
            </w:r>
            <w:r w:rsidRPr="00C17861">
              <w:rPr>
                <w:sz w:val="16"/>
                <w:szCs w:val="16"/>
              </w:rPr>
              <w:tab/>
            </w:r>
            <w:r w:rsidRPr="00C17861">
              <w:rPr>
                <w:sz w:val="16"/>
                <w:szCs w:val="16"/>
              </w:rPr>
              <w:br/>
              <w:t>Part</w:t>
            </w:r>
            <w:r w:rsidR="00C17861">
              <w:rPr>
                <w:sz w:val="16"/>
                <w:szCs w:val="16"/>
              </w:rPr>
              <w:t> </w:t>
            </w:r>
            <w:r w:rsidRPr="00C17861">
              <w:rPr>
                <w:sz w:val="16"/>
                <w:szCs w:val="16"/>
              </w:rPr>
              <w:t>3</w:t>
            </w:r>
            <w:r w:rsidR="00C17861">
              <w:rPr>
                <w:sz w:val="16"/>
                <w:szCs w:val="16"/>
              </w:rPr>
              <w:noBreakHyphen/>
            </w:r>
            <w:r w:rsidRPr="00C17861">
              <w:rPr>
                <w:sz w:val="16"/>
                <w:szCs w:val="16"/>
              </w:rPr>
              <w:t>1</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38</w:t>
            </w:r>
            <w:r w:rsidR="00C17861">
              <w:rPr>
                <w:sz w:val="16"/>
                <w:szCs w:val="16"/>
              </w:rPr>
              <w:noBreakHyphen/>
            </w:r>
            <w:r w:rsidRPr="00C17861">
              <w:rPr>
                <w:sz w:val="16"/>
                <w:szCs w:val="16"/>
              </w:rPr>
              <w:t>3.01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38</w:t>
            </w:r>
            <w:r w:rsidR="00C17861">
              <w:rPr>
                <w:sz w:val="16"/>
                <w:szCs w:val="16"/>
              </w:rPr>
              <w:noBreakHyphen/>
            </w:r>
            <w:r w:rsidRPr="00C17861">
              <w:rPr>
                <w:sz w:val="16"/>
                <w:szCs w:val="16"/>
              </w:rPr>
              <w:t>3.02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2001 No.</w:t>
            </w:r>
            <w:r w:rsidR="00C17861">
              <w:rPr>
                <w:sz w:val="16"/>
                <w:szCs w:val="16"/>
              </w:rPr>
              <w:t> </w:t>
            </w:r>
            <w:r w:rsidRPr="00C17861">
              <w:rPr>
                <w:sz w:val="16"/>
                <w:szCs w:val="16"/>
              </w:rPr>
              <w:t>126</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38</w:t>
            </w:r>
            <w:r w:rsidR="00C17861">
              <w:rPr>
                <w:b/>
                <w:bCs/>
                <w:sz w:val="16"/>
                <w:szCs w:val="16"/>
              </w:rPr>
              <w:noBreakHyphen/>
            </w:r>
            <w:r w:rsidRPr="00C17861">
              <w:rPr>
                <w:b/>
                <w:bCs/>
                <w:sz w:val="16"/>
                <w:szCs w:val="16"/>
              </w:rPr>
              <w:t>B</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Subdiv. 38</w:t>
            </w:r>
            <w:r w:rsidR="00C17861">
              <w:rPr>
                <w:sz w:val="16"/>
                <w:szCs w:val="16"/>
              </w:rPr>
              <w:noBreakHyphen/>
            </w:r>
            <w:r w:rsidRPr="00C17861">
              <w:rPr>
                <w:sz w:val="16"/>
                <w:szCs w:val="16"/>
              </w:rPr>
              <w:t>B of Div. 38 of</w:t>
            </w:r>
            <w:r w:rsidRPr="00C17861">
              <w:rPr>
                <w:sz w:val="16"/>
                <w:szCs w:val="16"/>
              </w:rPr>
              <w:tab/>
            </w:r>
            <w:r w:rsidRPr="00C17861">
              <w:rPr>
                <w:sz w:val="16"/>
                <w:szCs w:val="16"/>
              </w:rPr>
              <w:br/>
              <w:t>Part</w:t>
            </w:r>
            <w:r w:rsidR="00C17861">
              <w:rPr>
                <w:sz w:val="16"/>
                <w:szCs w:val="16"/>
              </w:rPr>
              <w:t> </w:t>
            </w:r>
            <w:r w:rsidRPr="00C17861">
              <w:rPr>
                <w:sz w:val="16"/>
                <w:szCs w:val="16"/>
              </w:rPr>
              <w:t>3</w:t>
            </w:r>
            <w:r w:rsidR="00C17861">
              <w:rPr>
                <w:sz w:val="16"/>
                <w:szCs w:val="16"/>
              </w:rPr>
              <w:noBreakHyphen/>
            </w:r>
            <w:r w:rsidRPr="00C17861">
              <w:rPr>
                <w:sz w:val="16"/>
                <w:szCs w:val="16"/>
              </w:rPr>
              <w:t>1</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38</w:t>
            </w:r>
            <w:r w:rsidR="00C17861">
              <w:rPr>
                <w:sz w:val="16"/>
                <w:szCs w:val="16"/>
              </w:rPr>
              <w:noBreakHyphen/>
            </w:r>
            <w:r w:rsidRPr="00C17861">
              <w:rPr>
                <w:sz w:val="16"/>
                <w:szCs w:val="16"/>
              </w:rPr>
              <w:t>45.01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38</w:t>
            </w:r>
            <w:r w:rsidR="00C17861">
              <w:rPr>
                <w:b/>
                <w:bCs/>
                <w:sz w:val="16"/>
                <w:szCs w:val="16"/>
              </w:rPr>
              <w:noBreakHyphen/>
            </w:r>
            <w:r w:rsidRPr="00C17861">
              <w:rPr>
                <w:b/>
                <w:bCs/>
                <w:sz w:val="16"/>
                <w:szCs w:val="16"/>
              </w:rPr>
              <w:t>E</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Subdiv. 38</w:t>
            </w:r>
            <w:r w:rsidR="00C17861">
              <w:rPr>
                <w:sz w:val="16"/>
                <w:szCs w:val="16"/>
              </w:rPr>
              <w:noBreakHyphen/>
            </w:r>
            <w:r w:rsidRPr="00C17861">
              <w:rPr>
                <w:sz w:val="16"/>
                <w:szCs w:val="16"/>
              </w:rPr>
              <w:t>E of Div. 38 of</w:t>
            </w:r>
            <w:r w:rsidRPr="00C17861">
              <w:rPr>
                <w:sz w:val="16"/>
                <w:szCs w:val="16"/>
              </w:rPr>
              <w:tab/>
            </w:r>
            <w:r w:rsidRPr="00C17861">
              <w:rPr>
                <w:sz w:val="16"/>
                <w:szCs w:val="16"/>
              </w:rPr>
              <w:br/>
              <w:t>Part</w:t>
            </w:r>
            <w:r w:rsidR="00C17861">
              <w:rPr>
                <w:sz w:val="16"/>
                <w:szCs w:val="16"/>
              </w:rPr>
              <w:t> </w:t>
            </w:r>
            <w:r w:rsidRPr="00C17861">
              <w:rPr>
                <w:sz w:val="16"/>
                <w:szCs w:val="16"/>
              </w:rPr>
              <w:t>3</w:t>
            </w:r>
            <w:r w:rsidR="00C17861">
              <w:rPr>
                <w:sz w:val="16"/>
                <w:szCs w:val="16"/>
              </w:rPr>
              <w:noBreakHyphen/>
            </w:r>
            <w:r w:rsidRPr="00C17861">
              <w:rPr>
                <w:sz w:val="16"/>
                <w:szCs w:val="16"/>
              </w:rPr>
              <w:t>1</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38</w:t>
            </w:r>
            <w:r w:rsidR="00C17861">
              <w:rPr>
                <w:sz w:val="16"/>
                <w:szCs w:val="16"/>
              </w:rPr>
              <w:noBreakHyphen/>
            </w:r>
            <w:r w:rsidRPr="00C17861">
              <w:rPr>
                <w:sz w:val="16"/>
                <w:szCs w:val="16"/>
              </w:rPr>
              <w:t>185.01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Part</w:t>
            </w:r>
            <w:r w:rsidR="00C17861">
              <w:rPr>
                <w:sz w:val="16"/>
                <w:szCs w:val="16"/>
              </w:rPr>
              <w:t> </w:t>
            </w:r>
            <w:r w:rsidRPr="00C17861">
              <w:rPr>
                <w:sz w:val="16"/>
                <w:szCs w:val="16"/>
              </w:rPr>
              <w:t>3</w:t>
            </w:r>
            <w:r w:rsidR="00C17861">
              <w:rPr>
                <w:sz w:val="16"/>
                <w:szCs w:val="16"/>
              </w:rPr>
              <w:noBreakHyphen/>
            </w:r>
            <w:r w:rsidRPr="00C17861">
              <w:rPr>
                <w:sz w:val="16"/>
                <w:szCs w:val="16"/>
              </w:rPr>
              <w:t>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rep.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rr.</w:t>
            </w:r>
            <w:r w:rsidR="00C17861">
              <w:rPr>
                <w:sz w:val="16"/>
                <w:szCs w:val="16"/>
              </w:rPr>
              <w:t> </w:t>
            </w:r>
            <w:r w:rsidRPr="00C17861">
              <w:rPr>
                <w:sz w:val="16"/>
                <w:szCs w:val="16"/>
              </w:rPr>
              <w:t>40</w:t>
            </w:r>
            <w:r w:rsidR="00C17861">
              <w:rPr>
                <w:sz w:val="16"/>
                <w:szCs w:val="16"/>
              </w:rPr>
              <w:noBreakHyphen/>
            </w:r>
            <w:r w:rsidRPr="00C17861">
              <w:rPr>
                <w:sz w:val="16"/>
                <w:szCs w:val="16"/>
              </w:rPr>
              <w:t>5 to 40</w:t>
            </w:r>
            <w:r w:rsidR="00C17861">
              <w:rPr>
                <w:sz w:val="16"/>
                <w:szCs w:val="16"/>
              </w:rPr>
              <w:noBreakHyphen/>
            </w:r>
            <w:r w:rsidRPr="00C17861">
              <w:rPr>
                <w:sz w:val="16"/>
                <w:szCs w:val="16"/>
              </w:rPr>
              <w:t>17</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rep.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Part</w:t>
            </w:r>
            <w:r w:rsidR="00C17861">
              <w:rPr>
                <w:sz w:val="16"/>
                <w:szCs w:val="16"/>
              </w:rPr>
              <w:t> </w:t>
            </w:r>
            <w:r w:rsidRPr="00C17861">
              <w:rPr>
                <w:sz w:val="16"/>
                <w:szCs w:val="16"/>
              </w:rPr>
              <w:t>3</w:t>
            </w:r>
            <w:r w:rsidR="00C17861">
              <w:rPr>
                <w:sz w:val="16"/>
                <w:szCs w:val="16"/>
              </w:rPr>
              <w:noBreakHyphen/>
            </w:r>
            <w:r w:rsidRPr="00C17861">
              <w:rPr>
                <w:sz w:val="16"/>
                <w:szCs w:val="16"/>
              </w:rPr>
              <w:t>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Division</w:t>
            </w:r>
            <w:r w:rsidR="00C17861">
              <w:rPr>
                <w:b/>
                <w:bCs/>
                <w:sz w:val="16"/>
                <w:szCs w:val="16"/>
              </w:rPr>
              <w:t> </w:t>
            </w:r>
            <w:r w:rsidRPr="00C17861">
              <w:rPr>
                <w:b/>
                <w:bCs/>
                <w:sz w:val="16"/>
                <w:szCs w:val="16"/>
              </w:rPr>
              <w:t>40</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40 of Part</w:t>
            </w:r>
            <w:r w:rsidR="00C17861">
              <w:rPr>
                <w:sz w:val="16"/>
                <w:szCs w:val="16"/>
              </w:rPr>
              <w:t> </w:t>
            </w:r>
            <w:r w:rsidRPr="00C17861">
              <w:rPr>
                <w:sz w:val="16"/>
                <w:szCs w:val="16"/>
              </w:rPr>
              <w:t>3</w:t>
            </w:r>
            <w:r w:rsidR="00C17861">
              <w:rPr>
                <w:sz w:val="16"/>
                <w:szCs w:val="16"/>
              </w:rPr>
              <w:noBreakHyphen/>
            </w:r>
            <w:r w:rsidRPr="00C17861">
              <w:rPr>
                <w:sz w:val="16"/>
                <w:szCs w:val="16"/>
              </w:rPr>
              <w:t>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40</w:t>
            </w:r>
            <w:r w:rsidR="00C17861">
              <w:rPr>
                <w:b/>
                <w:bCs/>
                <w:sz w:val="16"/>
                <w:szCs w:val="16"/>
              </w:rPr>
              <w:noBreakHyphen/>
            </w:r>
            <w:r w:rsidRPr="00C17861">
              <w:rPr>
                <w:b/>
                <w:bCs/>
                <w:sz w:val="16"/>
                <w:szCs w:val="16"/>
              </w:rPr>
              <w:t>A</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Subdiv. 40</w:t>
            </w:r>
            <w:r w:rsidR="00C17861">
              <w:rPr>
                <w:sz w:val="16"/>
                <w:szCs w:val="16"/>
              </w:rPr>
              <w:noBreakHyphen/>
            </w:r>
            <w:r w:rsidRPr="00C17861">
              <w:rPr>
                <w:sz w:val="16"/>
                <w:szCs w:val="16"/>
              </w:rPr>
              <w:t>A of Div. 40</w:t>
            </w:r>
            <w:r w:rsidRPr="00C17861">
              <w:rPr>
                <w:sz w:val="16"/>
                <w:szCs w:val="16"/>
              </w:rPr>
              <w:tab/>
            </w:r>
            <w:r w:rsidRPr="00C17861">
              <w:rPr>
                <w:sz w:val="16"/>
                <w:szCs w:val="16"/>
              </w:rPr>
              <w:br/>
              <w:t>of Part</w:t>
            </w:r>
            <w:r w:rsidR="00C17861">
              <w:rPr>
                <w:sz w:val="16"/>
                <w:szCs w:val="16"/>
              </w:rPr>
              <w:t> </w:t>
            </w:r>
            <w:r w:rsidRPr="00C17861">
              <w:rPr>
                <w:sz w:val="16"/>
                <w:szCs w:val="16"/>
              </w:rPr>
              <w:t>3</w:t>
            </w:r>
            <w:r w:rsidR="00C17861">
              <w:rPr>
                <w:sz w:val="16"/>
                <w:szCs w:val="16"/>
              </w:rPr>
              <w:noBreakHyphen/>
            </w:r>
            <w:r w:rsidRPr="00C17861">
              <w:rPr>
                <w:sz w:val="16"/>
                <w:szCs w:val="16"/>
              </w:rPr>
              <w:t>1</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5.03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5.04</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5.05</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5.06</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5.07</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5.08</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5.09</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2000 No.</w:t>
            </w:r>
            <w:r w:rsidR="00C17861">
              <w:rPr>
                <w:rFonts w:cs="Times New Roman"/>
                <w:sz w:val="16"/>
                <w:szCs w:val="16"/>
              </w:rPr>
              <w:t> </w:t>
            </w:r>
            <w:r w:rsidRPr="00C17861">
              <w:rPr>
                <w:rFonts w:cs="Times New Roman"/>
                <w:sz w:val="16"/>
                <w:szCs w:val="16"/>
              </w:rPr>
              <w:t>363; 2004 No.</w:t>
            </w:r>
            <w:r w:rsidR="00C17861">
              <w:rPr>
                <w:rFonts w:cs="Times New Roman"/>
                <w:sz w:val="16"/>
                <w:szCs w:val="16"/>
              </w:rPr>
              <w:t> </w:t>
            </w:r>
            <w:r w:rsidRPr="00C17861">
              <w:rPr>
                <w:rFonts w:cs="Times New Roman"/>
                <w:sz w:val="16"/>
                <w:szCs w:val="16"/>
              </w:rPr>
              <w:t>218; 2009 No.</w:t>
            </w:r>
            <w:r w:rsidR="00C17861">
              <w:rPr>
                <w:rFonts w:cs="Times New Roman"/>
                <w:sz w:val="16"/>
                <w:szCs w:val="16"/>
              </w:rPr>
              <w:t> </w:t>
            </w:r>
            <w:r w:rsidRPr="00C17861">
              <w:rPr>
                <w:rFonts w:cs="Times New Roman"/>
                <w:sz w:val="16"/>
                <w:szCs w:val="16"/>
              </w:rPr>
              <w:t>29; 2011 No.</w:t>
            </w:r>
            <w:r w:rsidR="00C17861">
              <w:rPr>
                <w:rFonts w:cs="Times New Roman"/>
                <w:sz w:val="16"/>
                <w:szCs w:val="16"/>
              </w:rPr>
              <w:t> </w:t>
            </w:r>
            <w:r w:rsidRPr="00C17861">
              <w:rPr>
                <w:rFonts w:cs="Times New Roman"/>
                <w:sz w:val="16"/>
                <w:szCs w:val="16"/>
              </w:rPr>
              <w:t>108; 2012 No.</w:t>
            </w:r>
            <w:r w:rsidR="00C17861">
              <w:rPr>
                <w:rFonts w:cs="Times New Roman"/>
                <w:sz w:val="16"/>
                <w:szCs w:val="16"/>
              </w:rPr>
              <w:t> </w:t>
            </w:r>
            <w:r w:rsidRPr="00C17861">
              <w:rPr>
                <w:rFonts w:cs="Times New Roman"/>
                <w:sz w:val="16"/>
                <w:szCs w:val="16"/>
              </w:rPr>
              <w:t>87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5.10</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5.11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2000 No.</w:t>
            </w:r>
            <w:r w:rsidR="00C17861">
              <w:rPr>
                <w:rFonts w:cs="Times New Roman"/>
                <w:sz w:val="16"/>
                <w:szCs w:val="16"/>
              </w:rPr>
              <w:t> </w:t>
            </w:r>
            <w:r w:rsidRPr="00C17861">
              <w:rPr>
                <w:rFonts w:cs="Times New Roman"/>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Note 2 to r. 40</w:t>
            </w:r>
            <w:r w:rsidR="00C17861">
              <w:rPr>
                <w:sz w:val="16"/>
                <w:szCs w:val="16"/>
              </w:rPr>
              <w:noBreakHyphen/>
            </w:r>
            <w:r w:rsidRPr="00C17861">
              <w:rPr>
                <w:sz w:val="16"/>
                <w:szCs w:val="16"/>
              </w:rPr>
              <w:t>5.11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am.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Note 3 to r. 40</w:t>
            </w:r>
            <w:r w:rsidR="00C17861">
              <w:rPr>
                <w:sz w:val="16"/>
                <w:szCs w:val="16"/>
              </w:rPr>
              <w:noBreakHyphen/>
            </w:r>
            <w:r w:rsidRPr="00C17861">
              <w:rPr>
                <w:sz w:val="16"/>
                <w:szCs w:val="16"/>
              </w:rPr>
              <w:t>5.11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am.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5.12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pStyle w:val="Tabletext"/>
              <w:rPr>
                <w:sz w:val="16"/>
                <w:szCs w:val="16"/>
              </w:rPr>
            </w:pPr>
            <w:r w:rsidRPr="00C17861">
              <w:rPr>
                <w:sz w:val="16"/>
                <w:szCs w:val="16"/>
              </w:rPr>
              <w:t>am. 2012 No.</w:t>
            </w:r>
            <w:r w:rsidR="00C17861">
              <w:rPr>
                <w:sz w:val="16"/>
                <w:szCs w:val="16"/>
              </w:rPr>
              <w:t> </w:t>
            </w:r>
            <w:r w:rsidRPr="00C17861">
              <w:rPr>
                <w:sz w:val="16"/>
                <w:szCs w:val="16"/>
              </w:rPr>
              <w:t>87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40</w:t>
            </w:r>
            <w:r w:rsidR="00C17861">
              <w:rPr>
                <w:sz w:val="16"/>
                <w:szCs w:val="16"/>
              </w:rPr>
              <w:noBreakHyphen/>
            </w:r>
            <w:r w:rsidRPr="00C17861">
              <w:rPr>
                <w:sz w:val="16"/>
                <w:szCs w:val="16"/>
              </w:rPr>
              <w:t>5.13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2000 No.</w:t>
            </w:r>
            <w:r w:rsidR="00C17861">
              <w:rPr>
                <w:rFonts w:cs="Times New Roman"/>
                <w:sz w:val="16"/>
                <w:szCs w:val="16"/>
              </w:rPr>
              <w:t> </w:t>
            </w:r>
            <w:r w:rsidRPr="00C17861">
              <w:rPr>
                <w:rFonts w:cs="Times New Roman"/>
                <w:sz w:val="16"/>
                <w:szCs w:val="16"/>
              </w:rPr>
              <w:t>110</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Part</w:t>
            </w:r>
            <w:r w:rsidR="00C17861">
              <w:rPr>
                <w:b/>
                <w:bCs/>
                <w:sz w:val="16"/>
                <w:szCs w:val="16"/>
              </w:rPr>
              <w:t> </w:t>
            </w:r>
            <w:r w:rsidRPr="00C17861">
              <w:rPr>
                <w:b/>
                <w:bCs/>
                <w:sz w:val="16"/>
                <w:szCs w:val="16"/>
              </w:rPr>
              <w:t>4</w:t>
            </w:r>
            <w:r w:rsidR="00C17861">
              <w:rPr>
                <w:b/>
                <w:bCs/>
                <w:sz w:val="16"/>
                <w:szCs w:val="16"/>
              </w:rPr>
              <w:noBreakHyphen/>
            </w:r>
            <w:r w:rsidRPr="00C17861">
              <w:rPr>
                <w:b/>
                <w:bCs/>
                <w:sz w:val="16"/>
                <w:szCs w:val="16"/>
              </w:rPr>
              <w:t>1</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Part</w:t>
            </w:r>
            <w:r w:rsidR="00C17861">
              <w:rPr>
                <w:sz w:val="16"/>
                <w:szCs w:val="16"/>
              </w:rPr>
              <w:t> </w:t>
            </w:r>
            <w:r w:rsidRPr="00C17861">
              <w:rPr>
                <w:sz w:val="16"/>
                <w:szCs w:val="16"/>
              </w:rPr>
              <w:t>4</w:t>
            </w:r>
            <w:r w:rsidR="00C17861">
              <w:rPr>
                <w:sz w:val="16"/>
                <w:szCs w:val="16"/>
              </w:rPr>
              <w:noBreakHyphen/>
            </w:r>
            <w:r w:rsidRPr="00C17861">
              <w:rPr>
                <w:sz w:val="16"/>
                <w:szCs w:val="16"/>
              </w:rPr>
              <w:t>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49</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Division</w:t>
            </w:r>
            <w:r w:rsidR="00C17861">
              <w:rPr>
                <w:b/>
                <w:bCs/>
                <w:sz w:val="16"/>
                <w:szCs w:val="16"/>
              </w:rPr>
              <w:t> </w:t>
            </w:r>
            <w:r w:rsidRPr="00C17861">
              <w:rPr>
                <w:b/>
                <w:bCs/>
                <w:sz w:val="16"/>
                <w:szCs w:val="16"/>
              </w:rPr>
              <w:t>48</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48 of Part</w:t>
            </w:r>
            <w:r w:rsidR="00C17861">
              <w:rPr>
                <w:sz w:val="16"/>
                <w:szCs w:val="16"/>
              </w:rPr>
              <w:t> </w:t>
            </w:r>
            <w:r w:rsidRPr="00C17861">
              <w:rPr>
                <w:sz w:val="16"/>
                <w:szCs w:val="16"/>
              </w:rPr>
              <w:t>4</w:t>
            </w:r>
            <w:r w:rsidR="00C17861">
              <w:rPr>
                <w:sz w:val="16"/>
                <w:szCs w:val="16"/>
              </w:rPr>
              <w:noBreakHyphen/>
            </w:r>
            <w:r w:rsidRPr="00C17861">
              <w:rPr>
                <w:sz w:val="16"/>
                <w:szCs w:val="16"/>
              </w:rPr>
              <w:t>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49</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48</w:t>
            </w:r>
            <w:r w:rsidR="00C17861">
              <w:rPr>
                <w:b/>
                <w:bCs/>
                <w:sz w:val="16"/>
                <w:szCs w:val="16"/>
              </w:rPr>
              <w:noBreakHyphen/>
            </w:r>
            <w:r w:rsidRPr="00C17861">
              <w:rPr>
                <w:b/>
                <w:bCs/>
                <w:sz w:val="16"/>
                <w:szCs w:val="16"/>
              </w:rPr>
              <w:t>A</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Subdiv. 48</w:t>
            </w:r>
            <w:r w:rsidR="00C17861">
              <w:rPr>
                <w:sz w:val="16"/>
                <w:szCs w:val="16"/>
              </w:rPr>
              <w:noBreakHyphen/>
            </w:r>
            <w:r w:rsidRPr="00C17861">
              <w:rPr>
                <w:sz w:val="16"/>
                <w:szCs w:val="16"/>
              </w:rPr>
              <w:t>A of Div. 48</w:t>
            </w:r>
            <w:r w:rsidRPr="00C17861">
              <w:rPr>
                <w:sz w:val="16"/>
                <w:szCs w:val="16"/>
              </w:rPr>
              <w:tab/>
            </w:r>
            <w:r w:rsidRPr="00C17861">
              <w:rPr>
                <w:sz w:val="16"/>
                <w:szCs w:val="16"/>
              </w:rPr>
              <w:br/>
              <w:t>of Part</w:t>
            </w:r>
            <w:r w:rsidR="00C17861">
              <w:rPr>
                <w:sz w:val="16"/>
                <w:szCs w:val="16"/>
              </w:rPr>
              <w:t> </w:t>
            </w:r>
            <w:r w:rsidRPr="00C17861">
              <w:rPr>
                <w:sz w:val="16"/>
                <w:szCs w:val="16"/>
              </w:rPr>
              <w:t>4</w:t>
            </w:r>
            <w:r w:rsidR="00C17861">
              <w:rPr>
                <w:sz w:val="16"/>
                <w:szCs w:val="16"/>
              </w:rPr>
              <w:noBreakHyphen/>
            </w:r>
            <w:r w:rsidRPr="00C17861">
              <w:rPr>
                <w:sz w:val="16"/>
                <w:szCs w:val="16"/>
              </w:rPr>
              <w:t>1</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49</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48</w:t>
            </w:r>
            <w:r w:rsidR="00C17861">
              <w:rPr>
                <w:sz w:val="16"/>
                <w:szCs w:val="16"/>
              </w:rPr>
              <w:noBreakHyphen/>
            </w:r>
            <w:r w:rsidRPr="00C17861">
              <w:rPr>
                <w:sz w:val="16"/>
                <w:szCs w:val="16"/>
              </w:rPr>
              <w:t>10.01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49</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2003 No.</w:t>
            </w:r>
            <w:r w:rsidR="00C17861">
              <w:rPr>
                <w:rFonts w:cs="Times New Roman"/>
                <w:sz w:val="16"/>
                <w:szCs w:val="16"/>
              </w:rPr>
              <w:t> </w:t>
            </w:r>
            <w:r w:rsidRPr="00C17861">
              <w:rPr>
                <w:rFonts w:cs="Times New Roman"/>
                <w:sz w:val="16"/>
                <w:szCs w:val="16"/>
              </w:rPr>
              <w:t>37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48</w:t>
            </w:r>
            <w:r w:rsidR="00C17861">
              <w:rPr>
                <w:sz w:val="16"/>
                <w:szCs w:val="16"/>
              </w:rPr>
              <w:noBreakHyphen/>
            </w:r>
            <w:r w:rsidRPr="00C17861">
              <w:rPr>
                <w:sz w:val="16"/>
                <w:szCs w:val="16"/>
              </w:rPr>
              <w:t>10.01A</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2003 No.</w:t>
            </w:r>
            <w:r w:rsidR="00C17861">
              <w:rPr>
                <w:sz w:val="16"/>
                <w:szCs w:val="16"/>
              </w:rPr>
              <w:t> </w:t>
            </w:r>
            <w:r w:rsidRPr="00C17861">
              <w:rPr>
                <w:sz w:val="16"/>
                <w:szCs w:val="16"/>
              </w:rPr>
              <w:t>37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48</w:t>
            </w:r>
            <w:r w:rsidR="00C17861">
              <w:rPr>
                <w:sz w:val="16"/>
                <w:szCs w:val="16"/>
              </w:rPr>
              <w:noBreakHyphen/>
            </w:r>
            <w:r w:rsidRPr="00C17861">
              <w:rPr>
                <w:sz w:val="16"/>
                <w:szCs w:val="16"/>
              </w:rPr>
              <w:t>10.02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49</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2003 No.</w:t>
            </w:r>
            <w:r w:rsidR="00C17861">
              <w:rPr>
                <w:rFonts w:cs="Times New Roman"/>
                <w:sz w:val="16"/>
                <w:szCs w:val="16"/>
              </w:rPr>
              <w:t> </w:t>
            </w:r>
            <w:r w:rsidRPr="00C17861">
              <w:rPr>
                <w:rFonts w:cs="Times New Roman"/>
                <w:sz w:val="16"/>
                <w:szCs w:val="16"/>
              </w:rPr>
              <w:t>37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48</w:t>
            </w:r>
            <w:r w:rsidR="00C17861">
              <w:rPr>
                <w:sz w:val="16"/>
                <w:szCs w:val="16"/>
              </w:rPr>
              <w:noBreakHyphen/>
            </w:r>
            <w:r w:rsidRPr="00C17861">
              <w:rPr>
                <w:sz w:val="16"/>
                <w:szCs w:val="16"/>
              </w:rPr>
              <w:t>10.03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49</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2000 No.</w:t>
            </w:r>
            <w:r w:rsidR="00C17861">
              <w:rPr>
                <w:rFonts w:cs="Times New Roman"/>
                <w:sz w:val="16"/>
                <w:szCs w:val="16"/>
              </w:rPr>
              <w:t> </w:t>
            </w:r>
            <w:r w:rsidRPr="00C17861">
              <w:rPr>
                <w:rFonts w:cs="Times New Roman"/>
                <w:sz w:val="16"/>
                <w:szCs w:val="16"/>
              </w:rPr>
              <w:t>268; 2003 No.</w:t>
            </w:r>
            <w:r w:rsidR="00C17861">
              <w:rPr>
                <w:rFonts w:cs="Times New Roman"/>
                <w:sz w:val="16"/>
                <w:szCs w:val="16"/>
              </w:rPr>
              <w:t> </w:t>
            </w:r>
            <w:r w:rsidRPr="00C17861">
              <w:rPr>
                <w:rFonts w:cs="Times New Roman"/>
                <w:sz w:val="16"/>
                <w:szCs w:val="16"/>
              </w:rPr>
              <w:t>37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48</w:t>
            </w:r>
            <w:r w:rsidR="00C17861">
              <w:rPr>
                <w:sz w:val="16"/>
                <w:szCs w:val="16"/>
              </w:rPr>
              <w:noBreakHyphen/>
            </w:r>
            <w:r w:rsidRPr="00C17861">
              <w:rPr>
                <w:sz w:val="16"/>
                <w:szCs w:val="16"/>
              </w:rPr>
              <w:t>10.03A</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2003 No.</w:t>
            </w:r>
            <w:r w:rsidR="00C17861">
              <w:rPr>
                <w:sz w:val="16"/>
                <w:szCs w:val="16"/>
              </w:rPr>
              <w:t> </w:t>
            </w:r>
            <w:r w:rsidRPr="00C17861">
              <w:rPr>
                <w:sz w:val="16"/>
                <w:szCs w:val="16"/>
              </w:rPr>
              <w:t>37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48</w:t>
            </w:r>
            <w:r w:rsidR="00C17861">
              <w:rPr>
                <w:sz w:val="16"/>
                <w:szCs w:val="16"/>
              </w:rPr>
              <w:noBreakHyphen/>
            </w:r>
            <w:r w:rsidRPr="00C17861">
              <w:rPr>
                <w:sz w:val="16"/>
                <w:szCs w:val="16"/>
              </w:rPr>
              <w:t>10.04</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268</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2003 No.</w:t>
            </w:r>
            <w:r w:rsidR="00C17861">
              <w:rPr>
                <w:rFonts w:cs="Times New Roman"/>
                <w:sz w:val="16"/>
                <w:szCs w:val="16"/>
              </w:rPr>
              <w:t> </w:t>
            </w:r>
            <w:r w:rsidRPr="00C17861">
              <w:rPr>
                <w:rFonts w:cs="Times New Roman"/>
                <w:sz w:val="16"/>
                <w:szCs w:val="16"/>
              </w:rPr>
              <w:t>37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Division</w:t>
            </w:r>
            <w:r w:rsidR="00C17861">
              <w:rPr>
                <w:b/>
                <w:bCs/>
                <w:sz w:val="16"/>
                <w:szCs w:val="16"/>
              </w:rPr>
              <w:t> </w:t>
            </w:r>
            <w:r w:rsidRPr="00C17861">
              <w:rPr>
                <w:b/>
                <w:bCs/>
                <w:sz w:val="16"/>
                <w:szCs w:val="16"/>
              </w:rPr>
              <w:t>51</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51 of Part</w:t>
            </w:r>
            <w:r w:rsidR="00C17861">
              <w:rPr>
                <w:sz w:val="16"/>
                <w:szCs w:val="16"/>
              </w:rPr>
              <w:t> </w:t>
            </w:r>
            <w:r w:rsidRPr="00C17861">
              <w:rPr>
                <w:sz w:val="16"/>
                <w:szCs w:val="16"/>
              </w:rPr>
              <w:t>4</w:t>
            </w:r>
            <w:r w:rsidR="00C17861">
              <w:rPr>
                <w:sz w:val="16"/>
                <w:szCs w:val="16"/>
              </w:rPr>
              <w:noBreakHyphen/>
            </w:r>
            <w:r w:rsidRPr="00C17861">
              <w:rPr>
                <w:sz w:val="16"/>
                <w:szCs w:val="16"/>
              </w:rPr>
              <w:t>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51</w:t>
            </w:r>
            <w:r w:rsidR="00C17861">
              <w:rPr>
                <w:sz w:val="16"/>
                <w:szCs w:val="16"/>
              </w:rPr>
              <w:noBreakHyphen/>
            </w:r>
            <w:r w:rsidRPr="00C17861">
              <w:rPr>
                <w:sz w:val="16"/>
                <w:szCs w:val="16"/>
              </w:rPr>
              <w:t>5.01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2003 No.</w:t>
            </w:r>
            <w:r w:rsidR="00C17861">
              <w:rPr>
                <w:rFonts w:cs="Times New Roman"/>
                <w:sz w:val="16"/>
                <w:szCs w:val="16"/>
              </w:rPr>
              <w:t> </w:t>
            </w:r>
            <w:r w:rsidRPr="00C17861">
              <w:rPr>
                <w:rFonts w:cs="Times New Roman"/>
                <w:sz w:val="16"/>
                <w:szCs w:val="16"/>
              </w:rPr>
              <w:t>73</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Part</w:t>
            </w:r>
            <w:r w:rsidR="00C17861">
              <w:rPr>
                <w:b/>
                <w:bCs/>
                <w:sz w:val="16"/>
                <w:szCs w:val="16"/>
              </w:rPr>
              <w:t> </w:t>
            </w:r>
            <w:r w:rsidRPr="00C17861">
              <w:rPr>
                <w:b/>
                <w:bCs/>
                <w:sz w:val="16"/>
                <w:szCs w:val="16"/>
              </w:rPr>
              <w:t>4</w:t>
            </w:r>
            <w:r w:rsidR="00C17861">
              <w:rPr>
                <w:b/>
                <w:bCs/>
                <w:sz w:val="16"/>
                <w:szCs w:val="16"/>
              </w:rPr>
              <w:noBreakHyphen/>
            </w:r>
            <w:r w:rsidRPr="00C17861">
              <w:rPr>
                <w:b/>
                <w:bCs/>
                <w:sz w:val="16"/>
                <w:szCs w:val="16"/>
              </w:rPr>
              <w:t>2</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Part</w:t>
            </w:r>
            <w:r w:rsidR="00C17861">
              <w:rPr>
                <w:sz w:val="16"/>
                <w:szCs w:val="16"/>
              </w:rPr>
              <w:t> </w:t>
            </w:r>
            <w:r w:rsidRPr="00C17861">
              <w:rPr>
                <w:sz w:val="16"/>
                <w:szCs w:val="16"/>
              </w:rPr>
              <w:t>4</w:t>
            </w:r>
            <w:r w:rsidR="00C17861">
              <w:rPr>
                <w:sz w:val="16"/>
                <w:szCs w:val="16"/>
              </w:rPr>
              <w:noBreakHyphen/>
            </w:r>
            <w:r w:rsidRPr="00C17861">
              <w:rPr>
                <w:sz w:val="16"/>
                <w:szCs w:val="16"/>
              </w:rPr>
              <w:t>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rep.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rr.</w:t>
            </w:r>
            <w:r w:rsidR="00C17861">
              <w:rPr>
                <w:sz w:val="16"/>
                <w:szCs w:val="16"/>
              </w:rPr>
              <w:t> </w:t>
            </w:r>
            <w:r w:rsidRPr="00C17861">
              <w:rPr>
                <w:sz w:val="16"/>
                <w:szCs w:val="16"/>
              </w:rPr>
              <w:t>70</w:t>
            </w:r>
            <w:r w:rsidR="00C17861">
              <w:rPr>
                <w:sz w:val="16"/>
                <w:szCs w:val="16"/>
              </w:rPr>
              <w:noBreakHyphen/>
            </w:r>
            <w:r w:rsidRPr="00C17861">
              <w:rPr>
                <w:sz w:val="16"/>
                <w:szCs w:val="16"/>
              </w:rPr>
              <w:t>1 to 70</w:t>
            </w:r>
            <w:r w:rsidR="00C17861">
              <w:rPr>
                <w:sz w:val="16"/>
                <w:szCs w:val="16"/>
              </w:rPr>
              <w:noBreakHyphen/>
            </w:r>
            <w:r w:rsidRPr="00C17861">
              <w:rPr>
                <w:sz w:val="16"/>
                <w:szCs w:val="16"/>
              </w:rPr>
              <w:t>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rep.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Part</w:t>
            </w:r>
            <w:r w:rsidR="00C17861">
              <w:rPr>
                <w:sz w:val="16"/>
                <w:szCs w:val="16"/>
              </w:rPr>
              <w:t> </w:t>
            </w:r>
            <w:r w:rsidRPr="00C17861">
              <w:rPr>
                <w:sz w:val="16"/>
                <w:szCs w:val="16"/>
              </w:rPr>
              <w:t>4</w:t>
            </w:r>
            <w:r w:rsidR="00C17861">
              <w:rPr>
                <w:sz w:val="16"/>
                <w:szCs w:val="16"/>
              </w:rPr>
              <w:noBreakHyphen/>
            </w:r>
            <w:r w:rsidRPr="00C17861">
              <w:rPr>
                <w:sz w:val="16"/>
                <w:szCs w:val="16"/>
              </w:rPr>
              <w:t>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Division</w:t>
            </w:r>
            <w:r w:rsidR="00C17861">
              <w:rPr>
                <w:b/>
                <w:bCs/>
                <w:sz w:val="16"/>
                <w:szCs w:val="16"/>
              </w:rPr>
              <w:t> </w:t>
            </w:r>
            <w:r w:rsidRPr="00C17861">
              <w:rPr>
                <w:b/>
                <w:bCs/>
                <w:sz w:val="16"/>
                <w:szCs w:val="16"/>
              </w:rPr>
              <w:t>70</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70 of Part</w:t>
            </w:r>
            <w:r w:rsidR="00C17861">
              <w:rPr>
                <w:sz w:val="16"/>
                <w:szCs w:val="16"/>
              </w:rPr>
              <w:t> </w:t>
            </w:r>
            <w:r w:rsidRPr="00C17861">
              <w:rPr>
                <w:sz w:val="16"/>
                <w:szCs w:val="16"/>
              </w:rPr>
              <w:t>4</w:t>
            </w:r>
            <w:r w:rsidR="00C17861">
              <w:rPr>
                <w:sz w:val="16"/>
                <w:szCs w:val="16"/>
              </w:rPr>
              <w:noBreakHyphen/>
            </w:r>
            <w:r w:rsidRPr="00C17861">
              <w:rPr>
                <w:sz w:val="16"/>
                <w:szCs w:val="16"/>
              </w:rPr>
              <w:t>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70</w:t>
            </w:r>
            <w:r w:rsidR="00C17861">
              <w:rPr>
                <w:sz w:val="16"/>
                <w:szCs w:val="16"/>
              </w:rPr>
              <w:noBreakHyphen/>
            </w:r>
            <w:r w:rsidRPr="00C17861">
              <w:rPr>
                <w:sz w:val="16"/>
                <w:szCs w:val="16"/>
              </w:rPr>
              <w:t>5.01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70</w:t>
            </w:r>
            <w:r w:rsidR="00C17861">
              <w:rPr>
                <w:sz w:val="16"/>
                <w:szCs w:val="16"/>
              </w:rPr>
              <w:noBreakHyphen/>
            </w:r>
            <w:r w:rsidRPr="00C17861">
              <w:rPr>
                <w:sz w:val="16"/>
                <w:szCs w:val="16"/>
              </w:rPr>
              <w:t xml:space="preserve">5.01A </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2001 No.</w:t>
            </w:r>
            <w:r w:rsidR="00C17861">
              <w:rPr>
                <w:sz w:val="16"/>
                <w:szCs w:val="16"/>
              </w:rPr>
              <w:t> </w:t>
            </w:r>
            <w:r w:rsidRPr="00C17861">
              <w:rPr>
                <w:sz w:val="16"/>
                <w:szCs w:val="16"/>
              </w:rPr>
              <w:t>48</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Heading to 70</w:t>
            </w:r>
            <w:r w:rsidR="00C17861">
              <w:rPr>
                <w:sz w:val="16"/>
                <w:szCs w:val="16"/>
              </w:rPr>
              <w:noBreakHyphen/>
            </w:r>
            <w:r w:rsidRPr="00C17861">
              <w:rPr>
                <w:sz w:val="16"/>
                <w:szCs w:val="16"/>
              </w:rPr>
              <w:t>5.02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rs. 2001 No.</w:t>
            </w:r>
            <w:r w:rsidR="00C17861">
              <w:rPr>
                <w:sz w:val="16"/>
                <w:szCs w:val="16"/>
              </w:rPr>
              <w:t> </w:t>
            </w:r>
            <w:r w:rsidRPr="00C17861">
              <w:rPr>
                <w:sz w:val="16"/>
                <w:szCs w:val="16"/>
              </w:rPr>
              <w:t>48</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70</w:t>
            </w:r>
            <w:r w:rsidR="00C17861">
              <w:rPr>
                <w:sz w:val="16"/>
                <w:szCs w:val="16"/>
              </w:rPr>
              <w:noBreakHyphen/>
            </w:r>
            <w:r w:rsidRPr="00C17861">
              <w:rPr>
                <w:sz w:val="16"/>
                <w:szCs w:val="16"/>
              </w:rPr>
              <w:t>5.02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pStyle w:val="Tabletext"/>
              <w:rPr>
                <w:sz w:val="16"/>
                <w:szCs w:val="16"/>
              </w:rPr>
            </w:pPr>
            <w:r w:rsidRPr="00C17861">
              <w:rPr>
                <w:sz w:val="16"/>
                <w:szCs w:val="16"/>
              </w:rPr>
              <w:t>am. 2012 No.</w:t>
            </w:r>
            <w:r w:rsidR="00C17861">
              <w:rPr>
                <w:sz w:val="16"/>
                <w:szCs w:val="16"/>
              </w:rPr>
              <w:t> </w:t>
            </w:r>
            <w:r w:rsidRPr="00C17861">
              <w:rPr>
                <w:sz w:val="16"/>
                <w:szCs w:val="16"/>
              </w:rPr>
              <w:t>87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70</w:t>
            </w:r>
            <w:r w:rsidR="00C17861">
              <w:rPr>
                <w:sz w:val="16"/>
                <w:szCs w:val="16"/>
              </w:rPr>
              <w:noBreakHyphen/>
            </w:r>
            <w:r w:rsidRPr="00C17861">
              <w:rPr>
                <w:sz w:val="16"/>
                <w:szCs w:val="16"/>
              </w:rPr>
              <w:t>5.02A</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2001 No.</w:t>
            </w:r>
            <w:r w:rsidR="00C17861">
              <w:rPr>
                <w:sz w:val="16"/>
                <w:szCs w:val="16"/>
              </w:rPr>
              <w:t> </w:t>
            </w:r>
            <w:r w:rsidRPr="00C17861">
              <w:rPr>
                <w:sz w:val="16"/>
                <w:szCs w:val="16"/>
              </w:rPr>
              <w:t>48</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70</w:t>
            </w:r>
            <w:r w:rsidR="00C17861">
              <w:rPr>
                <w:sz w:val="16"/>
                <w:szCs w:val="16"/>
              </w:rPr>
              <w:noBreakHyphen/>
            </w:r>
            <w:r w:rsidRPr="00C17861">
              <w:rPr>
                <w:sz w:val="16"/>
                <w:szCs w:val="16"/>
              </w:rPr>
              <w:t>5.02B</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2001 No.</w:t>
            </w:r>
            <w:r w:rsidR="00C17861">
              <w:rPr>
                <w:sz w:val="16"/>
                <w:szCs w:val="16"/>
              </w:rPr>
              <w:t> </w:t>
            </w:r>
            <w:r w:rsidRPr="00C17861">
              <w:rPr>
                <w:sz w:val="16"/>
                <w:szCs w:val="16"/>
              </w:rPr>
              <w:t>48</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70</w:t>
            </w:r>
            <w:r w:rsidR="00C17861">
              <w:rPr>
                <w:sz w:val="16"/>
                <w:szCs w:val="16"/>
              </w:rPr>
              <w:noBreakHyphen/>
            </w:r>
            <w:r w:rsidRPr="00C17861">
              <w:rPr>
                <w:sz w:val="16"/>
                <w:szCs w:val="16"/>
              </w:rPr>
              <w:t>5.02C</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2001 No.</w:t>
            </w:r>
            <w:r w:rsidR="00C17861">
              <w:rPr>
                <w:sz w:val="16"/>
                <w:szCs w:val="16"/>
              </w:rPr>
              <w:t> </w:t>
            </w:r>
            <w:r w:rsidRPr="00C17861">
              <w:rPr>
                <w:sz w:val="16"/>
                <w:szCs w:val="16"/>
              </w:rPr>
              <w:t>48</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70</w:t>
            </w:r>
            <w:r w:rsidR="00C17861">
              <w:rPr>
                <w:sz w:val="16"/>
                <w:szCs w:val="16"/>
              </w:rPr>
              <w:noBreakHyphen/>
            </w:r>
            <w:r w:rsidRPr="00C17861">
              <w:rPr>
                <w:sz w:val="16"/>
                <w:szCs w:val="16"/>
              </w:rPr>
              <w:t>5.02D</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2001 No.</w:t>
            </w:r>
            <w:r w:rsidR="00C17861">
              <w:rPr>
                <w:sz w:val="16"/>
                <w:szCs w:val="16"/>
              </w:rPr>
              <w:t> </w:t>
            </w:r>
            <w:r w:rsidRPr="00C17861">
              <w:rPr>
                <w:sz w:val="16"/>
                <w:szCs w:val="16"/>
              </w:rPr>
              <w:t>48</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70</w:t>
            </w:r>
            <w:r w:rsidR="00C17861">
              <w:rPr>
                <w:sz w:val="16"/>
                <w:szCs w:val="16"/>
              </w:rPr>
              <w:noBreakHyphen/>
            </w:r>
            <w:r w:rsidRPr="00C17861">
              <w:rPr>
                <w:sz w:val="16"/>
                <w:szCs w:val="16"/>
              </w:rPr>
              <w:t>5.03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pStyle w:val="Tabletext"/>
              <w:rPr>
                <w:sz w:val="16"/>
                <w:szCs w:val="16"/>
              </w:rPr>
            </w:pPr>
            <w:r w:rsidRPr="00C17861">
              <w:rPr>
                <w:sz w:val="16"/>
                <w:szCs w:val="16"/>
              </w:rPr>
              <w:t>rs. 2012 No.</w:t>
            </w:r>
            <w:r w:rsidR="00C17861">
              <w:rPr>
                <w:sz w:val="16"/>
                <w:szCs w:val="16"/>
              </w:rPr>
              <w:t> </w:t>
            </w:r>
            <w:r w:rsidRPr="00C17861">
              <w:rPr>
                <w:sz w:val="16"/>
                <w:szCs w:val="16"/>
              </w:rPr>
              <w:t>87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Division</w:t>
            </w:r>
            <w:r w:rsidR="00C17861">
              <w:rPr>
                <w:b/>
                <w:bCs/>
                <w:sz w:val="16"/>
                <w:szCs w:val="16"/>
              </w:rPr>
              <w:t> </w:t>
            </w:r>
            <w:r w:rsidRPr="00C17861">
              <w:rPr>
                <w:b/>
                <w:bCs/>
                <w:sz w:val="16"/>
                <w:szCs w:val="16"/>
              </w:rPr>
              <w:t>78</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78 of Part</w:t>
            </w:r>
            <w:r w:rsidR="00C17861">
              <w:rPr>
                <w:sz w:val="16"/>
                <w:szCs w:val="16"/>
              </w:rPr>
              <w:t> </w:t>
            </w:r>
            <w:r w:rsidRPr="00C17861">
              <w:rPr>
                <w:sz w:val="16"/>
                <w:szCs w:val="16"/>
              </w:rPr>
              <w:t>4</w:t>
            </w:r>
            <w:r w:rsidR="00C17861">
              <w:rPr>
                <w:sz w:val="16"/>
                <w:szCs w:val="16"/>
              </w:rPr>
              <w:noBreakHyphen/>
            </w:r>
            <w:r w:rsidRPr="00C17861">
              <w:rPr>
                <w:sz w:val="16"/>
                <w:szCs w:val="16"/>
              </w:rPr>
              <w:t>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78</w:t>
            </w:r>
            <w:r w:rsidR="00C17861">
              <w:rPr>
                <w:sz w:val="16"/>
                <w:szCs w:val="16"/>
              </w:rPr>
              <w:noBreakHyphen/>
            </w:r>
            <w:r w:rsidRPr="00C17861">
              <w:rPr>
                <w:sz w:val="16"/>
                <w:szCs w:val="16"/>
              </w:rPr>
              <w:t>105.01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Division</w:t>
            </w:r>
            <w:r w:rsidR="00C17861">
              <w:rPr>
                <w:b/>
                <w:bCs/>
                <w:sz w:val="16"/>
                <w:szCs w:val="16"/>
              </w:rPr>
              <w:t> </w:t>
            </w:r>
            <w:r w:rsidRPr="00C17861">
              <w:rPr>
                <w:b/>
                <w:bCs/>
                <w:sz w:val="16"/>
                <w:szCs w:val="16"/>
              </w:rPr>
              <w:t>79</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79 of Part</w:t>
            </w:r>
            <w:r w:rsidR="00C17861">
              <w:rPr>
                <w:sz w:val="16"/>
                <w:szCs w:val="16"/>
              </w:rPr>
              <w:t> </w:t>
            </w:r>
            <w:r w:rsidRPr="00C17861">
              <w:rPr>
                <w:sz w:val="16"/>
                <w:szCs w:val="16"/>
              </w:rPr>
              <w:t>4</w:t>
            </w:r>
            <w:r w:rsidR="00C17861">
              <w:rPr>
                <w:sz w:val="16"/>
                <w:szCs w:val="16"/>
              </w:rPr>
              <w:noBreakHyphen/>
            </w:r>
            <w:r w:rsidRPr="00C17861">
              <w:rPr>
                <w:sz w:val="16"/>
                <w:szCs w:val="16"/>
              </w:rPr>
              <w:t>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2003 No.</w:t>
            </w:r>
            <w:r w:rsidR="00C17861">
              <w:rPr>
                <w:sz w:val="16"/>
                <w:szCs w:val="16"/>
              </w:rPr>
              <w:t> </w:t>
            </w:r>
            <w:r w:rsidRPr="00C17861">
              <w:rPr>
                <w:sz w:val="16"/>
                <w:szCs w:val="16"/>
              </w:rPr>
              <w:t>190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79</w:t>
            </w:r>
            <w:r w:rsidR="00C17861">
              <w:rPr>
                <w:sz w:val="16"/>
                <w:szCs w:val="16"/>
              </w:rPr>
              <w:noBreakHyphen/>
            </w:r>
            <w:r w:rsidRPr="00C17861">
              <w:rPr>
                <w:sz w:val="16"/>
                <w:szCs w:val="16"/>
              </w:rPr>
              <w:t>35.01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2003 No.</w:t>
            </w:r>
            <w:r w:rsidR="00C17861">
              <w:rPr>
                <w:sz w:val="16"/>
                <w:szCs w:val="16"/>
              </w:rPr>
              <w:t> </w:t>
            </w:r>
            <w:r w:rsidRPr="00C17861">
              <w:rPr>
                <w:sz w:val="16"/>
                <w:szCs w:val="16"/>
              </w:rPr>
              <w:t>190</w:t>
            </w:r>
          </w:p>
        </w:tc>
      </w:tr>
      <w:tr w:rsidR="00A27192" w:rsidRPr="00C17861" w:rsidTr="00A27192">
        <w:tc>
          <w:tcPr>
            <w:tcW w:w="2139" w:type="dxa"/>
            <w:shd w:val="clear" w:color="auto" w:fill="auto"/>
          </w:tcPr>
          <w:p w:rsidR="00A27192" w:rsidRPr="00C17861" w:rsidRDefault="00A27192" w:rsidP="00811E5D">
            <w:pPr>
              <w:pStyle w:val="Tabletext"/>
              <w:keepNext/>
              <w:keepLines/>
              <w:rPr>
                <w:sz w:val="16"/>
                <w:szCs w:val="16"/>
              </w:rPr>
            </w:pPr>
            <w:r w:rsidRPr="00C17861">
              <w:rPr>
                <w:b/>
                <w:sz w:val="16"/>
                <w:szCs w:val="16"/>
              </w:rPr>
              <w:t>Division</w:t>
            </w:r>
            <w:r w:rsidR="00C17861">
              <w:rPr>
                <w:b/>
                <w:sz w:val="16"/>
                <w:szCs w:val="16"/>
              </w:rPr>
              <w:t> </w:t>
            </w:r>
            <w:r w:rsidRPr="00C17861">
              <w:rPr>
                <w:b/>
                <w:sz w:val="16"/>
                <w:szCs w:val="16"/>
              </w:rPr>
              <w:t>81</w:t>
            </w:r>
          </w:p>
        </w:tc>
        <w:tc>
          <w:tcPr>
            <w:tcW w:w="4943" w:type="dxa"/>
            <w:shd w:val="clear" w:color="auto" w:fill="auto"/>
          </w:tcPr>
          <w:p w:rsidR="00A27192" w:rsidRPr="00C17861" w:rsidRDefault="00A27192" w:rsidP="00811E5D">
            <w:pPr>
              <w:pStyle w:val="Tabletext"/>
              <w:keepNext/>
              <w:keepLines/>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81 of Part</w:t>
            </w:r>
            <w:r w:rsidR="00C17861">
              <w:rPr>
                <w:sz w:val="16"/>
                <w:szCs w:val="16"/>
              </w:rPr>
              <w:t> </w:t>
            </w:r>
            <w:r w:rsidRPr="00C17861">
              <w:rPr>
                <w:sz w:val="16"/>
                <w:szCs w:val="16"/>
              </w:rPr>
              <w:t>4</w:t>
            </w:r>
            <w:r w:rsidR="00C17861">
              <w:rPr>
                <w:sz w:val="16"/>
                <w:szCs w:val="16"/>
              </w:rPr>
              <w:noBreakHyphen/>
            </w:r>
            <w:r w:rsidRPr="00C17861">
              <w:rPr>
                <w:sz w:val="16"/>
                <w:szCs w:val="16"/>
              </w:rPr>
              <w:t>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2011 No.</w:t>
            </w:r>
            <w:r w:rsidR="00C17861">
              <w:rPr>
                <w:sz w:val="16"/>
                <w:szCs w:val="16"/>
              </w:rPr>
              <w:t> </w:t>
            </w:r>
            <w:r w:rsidRPr="00C17861">
              <w:rPr>
                <w:sz w:val="16"/>
                <w:szCs w:val="16"/>
              </w:rPr>
              <w:t>127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81</w:t>
            </w:r>
            <w:r w:rsidR="00C17861">
              <w:rPr>
                <w:sz w:val="16"/>
                <w:szCs w:val="16"/>
              </w:rPr>
              <w:noBreakHyphen/>
            </w:r>
            <w:r w:rsidRPr="00C17861">
              <w:rPr>
                <w:sz w:val="16"/>
                <w:szCs w:val="16"/>
              </w:rPr>
              <w:t>10.01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2011 No.</w:t>
            </w:r>
            <w:r w:rsidR="00C17861">
              <w:rPr>
                <w:sz w:val="16"/>
                <w:szCs w:val="16"/>
              </w:rPr>
              <w:t> </w:t>
            </w:r>
            <w:r w:rsidRPr="00C17861">
              <w:rPr>
                <w:sz w:val="16"/>
                <w:szCs w:val="16"/>
              </w:rPr>
              <w:t>127</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pStyle w:val="Tabletext"/>
              <w:rPr>
                <w:sz w:val="16"/>
                <w:szCs w:val="16"/>
              </w:rPr>
            </w:pPr>
            <w:r w:rsidRPr="00C17861">
              <w:rPr>
                <w:sz w:val="16"/>
                <w:szCs w:val="16"/>
              </w:rPr>
              <w:t>am. 2012 No.</w:t>
            </w:r>
            <w:r w:rsidR="00C17861">
              <w:rPr>
                <w:sz w:val="16"/>
                <w:szCs w:val="16"/>
              </w:rPr>
              <w:t> </w:t>
            </w:r>
            <w:r w:rsidRPr="00C17861">
              <w:rPr>
                <w:sz w:val="16"/>
                <w:szCs w:val="16"/>
              </w:rPr>
              <w:t>148</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81</w:t>
            </w:r>
            <w:r w:rsidR="00C17861">
              <w:rPr>
                <w:sz w:val="16"/>
                <w:szCs w:val="16"/>
              </w:rPr>
              <w:noBreakHyphen/>
            </w:r>
            <w:r w:rsidRPr="00C17861">
              <w:rPr>
                <w:sz w:val="16"/>
                <w:szCs w:val="16"/>
              </w:rPr>
              <w:t>15.01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2012 No.</w:t>
            </w:r>
            <w:r w:rsidR="00C17861">
              <w:rPr>
                <w:sz w:val="16"/>
                <w:szCs w:val="16"/>
              </w:rPr>
              <w:t> </w:t>
            </w:r>
            <w:r w:rsidRPr="00C17861">
              <w:rPr>
                <w:sz w:val="16"/>
                <w:szCs w:val="16"/>
              </w:rPr>
              <w:t>148</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81</w:t>
            </w:r>
            <w:r w:rsidR="00C17861">
              <w:rPr>
                <w:sz w:val="16"/>
                <w:szCs w:val="16"/>
              </w:rPr>
              <w:noBreakHyphen/>
            </w:r>
            <w:r w:rsidRPr="00C17861">
              <w:rPr>
                <w:sz w:val="16"/>
                <w:szCs w:val="16"/>
              </w:rPr>
              <w:t>15.02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2012 No.</w:t>
            </w:r>
            <w:r w:rsidR="00C17861">
              <w:rPr>
                <w:sz w:val="16"/>
                <w:szCs w:val="16"/>
              </w:rPr>
              <w:t> </w:t>
            </w:r>
            <w:r w:rsidRPr="00C17861">
              <w:rPr>
                <w:sz w:val="16"/>
                <w:szCs w:val="16"/>
              </w:rPr>
              <w:t>148</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Part</w:t>
            </w:r>
            <w:r w:rsidR="00C17861">
              <w:rPr>
                <w:b/>
                <w:bCs/>
                <w:sz w:val="16"/>
                <w:szCs w:val="16"/>
              </w:rPr>
              <w:t> </w:t>
            </w:r>
            <w:r w:rsidRPr="00C17861">
              <w:rPr>
                <w:b/>
                <w:bCs/>
                <w:sz w:val="16"/>
                <w:szCs w:val="16"/>
              </w:rPr>
              <w:t>4</w:t>
            </w:r>
            <w:r w:rsidR="00C17861">
              <w:rPr>
                <w:b/>
                <w:bCs/>
                <w:sz w:val="16"/>
                <w:szCs w:val="16"/>
              </w:rPr>
              <w:noBreakHyphen/>
            </w:r>
            <w:r w:rsidRPr="00C17861">
              <w:rPr>
                <w:b/>
                <w:bCs/>
                <w:sz w:val="16"/>
                <w:szCs w:val="16"/>
              </w:rPr>
              <w:t>7</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Part</w:t>
            </w:r>
            <w:r w:rsidR="00C17861">
              <w:rPr>
                <w:sz w:val="16"/>
                <w:szCs w:val="16"/>
              </w:rPr>
              <w:t> </w:t>
            </w:r>
            <w:r w:rsidRPr="00C17861">
              <w:rPr>
                <w:sz w:val="16"/>
                <w:szCs w:val="16"/>
              </w:rPr>
              <w:t>4</w:t>
            </w:r>
            <w:r w:rsidR="00C17861">
              <w:rPr>
                <w:sz w:val="16"/>
                <w:szCs w:val="16"/>
              </w:rPr>
              <w:noBreakHyphen/>
            </w:r>
            <w:r w:rsidRPr="00C17861">
              <w:rPr>
                <w:sz w:val="16"/>
                <w:szCs w:val="16"/>
              </w:rPr>
              <w:t>7</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Division</w:t>
            </w:r>
            <w:r w:rsidR="00C17861">
              <w:rPr>
                <w:b/>
                <w:bCs/>
                <w:sz w:val="16"/>
                <w:szCs w:val="16"/>
              </w:rPr>
              <w:t> </w:t>
            </w:r>
            <w:r w:rsidRPr="00C17861">
              <w:rPr>
                <w:b/>
                <w:bCs/>
                <w:sz w:val="16"/>
                <w:szCs w:val="16"/>
              </w:rPr>
              <w:t>168</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168 of Part</w:t>
            </w:r>
            <w:r w:rsidR="00C17861">
              <w:rPr>
                <w:sz w:val="16"/>
                <w:szCs w:val="16"/>
              </w:rPr>
              <w:t> </w:t>
            </w:r>
            <w:r w:rsidRPr="00C17861">
              <w:rPr>
                <w:sz w:val="16"/>
                <w:szCs w:val="16"/>
              </w:rPr>
              <w:t>4</w:t>
            </w:r>
            <w:r w:rsidR="00C17861">
              <w:rPr>
                <w:sz w:val="16"/>
                <w:szCs w:val="16"/>
              </w:rPr>
              <w:noBreakHyphen/>
            </w:r>
            <w:r w:rsidRPr="00C17861">
              <w:rPr>
                <w:sz w:val="16"/>
                <w:szCs w:val="16"/>
              </w:rPr>
              <w:t>7</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168</w:t>
            </w:r>
            <w:r w:rsidR="00C17861">
              <w:rPr>
                <w:b/>
                <w:bCs/>
                <w:sz w:val="16"/>
                <w:szCs w:val="16"/>
              </w:rPr>
              <w:noBreakHyphen/>
            </w:r>
            <w:r w:rsidRPr="00C17861">
              <w:rPr>
                <w:b/>
                <w:bCs/>
                <w:sz w:val="16"/>
                <w:szCs w:val="16"/>
              </w:rPr>
              <w:t>1</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Subdiv. 168</w:t>
            </w:r>
            <w:r w:rsidR="00C17861">
              <w:rPr>
                <w:sz w:val="16"/>
                <w:szCs w:val="16"/>
              </w:rPr>
              <w:noBreakHyphen/>
            </w:r>
            <w:r w:rsidRPr="00C17861">
              <w:rPr>
                <w:sz w:val="16"/>
                <w:szCs w:val="16"/>
              </w:rPr>
              <w:t>1 of Div. 168</w:t>
            </w:r>
            <w:r w:rsidRPr="00C17861">
              <w:rPr>
                <w:sz w:val="16"/>
                <w:szCs w:val="16"/>
              </w:rPr>
              <w:tab/>
            </w:r>
            <w:r w:rsidRPr="00C17861">
              <w:rPr>
                <w:sz w:val="16"/>
                <w:szCs w:val="16"/>
              </w:rPr>
              <w:br/>
              <w:t>of Part</w:t>
            </w:r>
            <w:r w:rsidR="00C17861">
              <w:rPr>
                <w:sz w:val="16"/>
                <w:szCs w:val="16"/>
              </w:rPr>
              <w:t> </w:t>
            </w:r>
            <w:r w:rsidRPr="00C17861">
              <w:rPr>
                <w:sz w:val="16"/>
                <w:szCs w:val="16"/>
              </w:rPr>
              <w:t>4</w:t>
            </w:r>
            <w:r w:rsidR="00C17861">
              <w:rPr>
                <w:sz w:val="16"/>
                <w:szCs w:val="16"/>
              </w:rPr>
              <w:noBreakHyphen/>
            </w:r>
            <w:r w:rsidRPr="00C17861">
              <w:rPr>
                <w:sz w:val="16"/>
                <w:szCs w:val="16"/>
              </w:rPr>
              <w:t>7</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2010 No.</w:t>
            </w:r>
            <w:r w:rsidR="00C17861">
              <w:rPr>
                <w:rFonts w:cs="Times New Roman"/>
                <w:sz w:val="16"/>
                <w:szCs w:val="16"/>
              </w:rPr>
              <w:t> </w:t>
            </w:r>
            <w:r w:rsidRPr="00C17861">
              <w:rPr>
                <w:rFonts w:cs="Times New Roman"/>
                <w:sz w:val="16"/>
                <w:szCs w:val="16"/>
              </w:rPr>
              <w:t>207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5.03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5.04</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5.05</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4A34E6" w:rsidRPr="00C17861" w:rsidTr="00A27192">
        <w:tc>
          <w:tcPr>
            <w:tcW w:w="2139" w:type="dxa"/>
            <w:shd w:val="clear" w:color="auto" w:fill="auto"/>
          </w:tcPr>
          <w:p w:rsidR="004A34E6" w:rsidRPr="00C17861" w:rsidRDefault="004A34E6" w:rsidP="00A27192">
            <w:pPr>
              <w:pStyle w:val="Tabletext"/>
              <w:tabs>
                <w:tab w:val="center" w:leader="dot" w:pos="2268"/>
              </w:tabs>
              <w:rPr>
                <w:sz w:val="16"/>
                <w:szCs w:val="16"/>
              </w:rPr>
            </w:pPr>
          </w:p>
        </w:tc>
        <w:tc>
          <w:tcPr>
            <w:tcW w:w="4943" w:type="dxa"/>
            <w:shd w:val="clear" w:color="auto" w:fill="auto"/>
          </w:tcPr>
          <w:p w:rsidR="004A34E6" w:rsidRPr="00C17861" w:rsidRDefault="004A34E6" w:rsidP="00A27192">
            <w:pPr>
              <w:pStyle w:val="Tabletext"/>
              <w:rPr>
                <w:sz w:val="16"/>
                <w:szCs w:val="16"/>
              </w:rPr>
            </w:pPr>
            <w:r w:rsidRPr="00C17861">
              <w:rPr>
                <w:sz w:val="16"/>
                <w:szCs w:val="16"/>
              </w:rPr>
              <w:t>rs. 2013 No.</w:t>
            </w:r>
            <w:r w:rsidR="00C17861">
              <w:rPr>
                <w:sz w:val="16"/>
                <w:szCs w:val="16"/>
              </w:rPr>
              <w:t> </w:t>
            </w:r>
            <w:r w:rsidRPr="00C17861">
              <w:rPr>
                <w:sz w:val="16"/>
                <w:szCs w:val="16"/>
              </w:rPr>
              <w:t>6</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168</w:t>
            </w:r>
            <w:r w:rsidR="00C17861">
              <w:rPr>
                <w:b/>
                <w:bCs/>
                <w:sz w:val="16"/>
                <w:szCs w:val="16"/>
              </w:rPr>
              <w:noBreakHyphen/>
            </w:r>
            <w:r w:rsidRPr="00C17861">
              <w:rPr>
                <w:b/>
                <w:bCs/>
                <w:sz w:val="16"/>
                <w:szCs w:val="16"/>
              </w:rPr>
              <w:t>2</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Subdiv. 168</w:t>
            </w:r>
            <w:r w:rsidR="00C17861">
              <w:rPr>
                <w:sz w:val="16"/>
                <w:szCs w:val="16"/>
              </w:rPr>
              <w:noBreakHyphen/>
            </w:r>
            <w:r w:rsidRPr="00C17861">
              <w:rPr>
                <w:sz w:val="16"/>
                <w:szCs w:val="16"/>
              </w:rPr>
              <w:t>2 of Div. 168</w:t>
            </w:r>
            <w:r w:rsidRPr="00C17861">
              <w:rPr>
                <w:sz w:val="16"/>
                <w:szCs w:val="16"/>
              </w:rPr>
              <w:tab/>
            </w:r>
            <w:r w:rsidRPr="00C17861">
              <w:rPr>
                <w:sz w:val="16"/>
                <w:szCs w:val="16"/>
              </w:rPr>
              <w:br/>
              <w:t>of Part</w:t>
            </w:r>
            <w:r w:rsidR="00C17861">
              <w:rPr>
                <w:sz w:val="16"/>
                <w:szCs w:val="16"/>
              </w:rPr>
              <w:t> </w:t>
            </w:r>
            <w:r w:rsidRPr="00C17861">
              <w:rPr>
                <w:sz w:val="16"/>
                <w:szCs w:val="16"/>
              </w:rPr>
              <w:t>4</w:t>
            </w:r>
            <w:r w:rsidR="00C17861">
              <w:rPr>
                <w:sz w:val="16"/>
                <w:szCs w:val="16"/>
              </w:rPr>
              <w:noBreakHyphen/>
            </w:r>
            <w:r w:rsidRPr="00C17861">
              <w:rPr>
                <w:sz w:val="16"/>
                <w:szCs w:val="16"/>
              </w:rPr>
              <w:t>7</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5.06</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2010 No.</w:t>
            </w:r>
            <w:r w:rsidR="00C17861">
              <w:rPr>
                <w:rFonts w:cs="Times New Roman"/>
                <w:sz w:val="16"/>
                <w:szCs w:val="16"/>
              </w:rPr>
              <w:t> </w:t>
            </w:r>
            <w:r w:rsidRPr="00C17861">
              <w:rPr>
                <w:rFonts w:cs="Times New Roman"/>
                <w:sz w:val="16"/>
                <w:szCs w:val="16"/>
              </w:rPr>
              <w:t>207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5.07</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168</w:t>
            </w:r>
            <w:r w:rsidR="00C17861">
              <w:rPr>
                <w:b/>
                <w:bCs/>
                <w:sz w:val="16"/>
                <w:szCs w:val="16"/>
              </w:rPr>
              <w:noBreakHyphen/>
            </w:r>
            <w:r w:rsidRPr="00C17861">
              <w:rPr>
                <w:b/>
                <w:bCs/>
                <w:sz w:val="16"/>
                <w:szCs w:val="16"/>
              </w:rPr>
              <w:t>3</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Subdiv. 168</w:t>
            </w:r>
            <w:r w:rsidR="00C17861">
              <w:rPr>
                <w:sz w:val="16"/>
                <w:szCs w:val="16"/>
              </w:rPr>
              <w:noBreakHyphen/>
            </w:r>
            <w:r w:rsidRPr="00C17861">
              <w:rPr>
                <w:sz w:val="16"/>
                <w:szCs w:val="16"/>
              </w:rPr>
              <w:t>3 of Div. 168</w:t>
            </w:r>
            <w:r w:rsidRPr="00C17861">
              <w:rPr>
                <w:sz w:val="16"/>
                <w:szCs w:val="16"/>
              </w:rPr>
              <w:tab/>
            </w:r>
            <w:r w:rsidRPr="00C17861">
              <w:rPr>
                <w:sz w:val="16"/>
                <w:szCs w:val="16"/>
              </w:rPr>
              <w:br/>
              <w:t>of Part</w:t>
            </w:r>
            <w:r w:rsidR="00C17861">
              <w:rPr>
                <w:sz w:val="16"/>
                <w:szCs w:val="16"/>
              </w:rPr>
              <w:t> </w:t>
            </w:r>
            <w:r w:rsidRPr="00C17861">
              <w:rPr>
                <w:sz w:val="16"/>
                <w:szCs w:val="16"/>
              </w:rPr>
              <w:t>4</w:t>
            </w:r>
            <w:r w:rsidR="00C17861">
              <w:rPr>
                <w:sz w:val="16"/>
                <w:szCs w:val="16"/>
              </w:rPr>
              <w:noBreakHyphen/>
            </w:r>
            <w:r w:rsidRPr="00C17861">
              <w:rPr>
                <w:sz w:val="16"/>
                <w:szCs w:val="16"/>
              </w:rPr>
              <w:t>7</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5.08</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5.09</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4A34E6" w:rsidRPr="00C17861" w:rsidTr="00A27192">
        <w:tc>
          <w:tcPr>
            <w:tcW w:w="2139" w:type="dxa"/>
            <w:shd w:val="clear" w:color="auto" w:fill="auto"/>
          </w:tcPr>
          <w:p w:rsidR="004A34E6" w:rsidRPr="00C17861" w:rsidRDefault="004A34E6" w:rsidP="00A27192">
            <w:pPr>
              <w:pStyle w:val="Tabletext"/>
              <w:tabs>
                <w:tab w:val="center" w:leader="dot" w:pos="2268"/>
              </w:tabs>
              <w:rPr>
                <w:sz w:val="16"/>
                <w:szCs w:val="16"/>
              </w:rPr>
            </w:pPr>
          </w:p>
        </w:tc>
        <w:tc>
          <w:tcPr>
            <w:tcW w:w="4943" w:type="dxa"/>
            <w:shd w:val="clear" w:color="auto" w:fill="auto"/>
          </w:tcPr>
          <w:p w:rsidR="004A34E6" w:rsidRPr="00C17861" w:rsidRDefault="006317AB" w:rsidP="00A27192">
            <w:pPr>
              <w:pStyle w:val="Tabletext"/>
              <w:rPr>
                <w:sz w:val="16"/>
                <w:szCs w:val="16"/>
              </w:rPr>
            </w:pPr>
            <w:r w:rsidRPr="00C17861">
              <w:rPr>
                <w:sz w:val="16"/>
                <w:szCs w:val="16"/>
              </w:rPr>
              <w:t>am. 2013 No.</w:t>
            </w:r>
            <w:r w:rsidR="00C17861">
              <w:rPr>
                <w:sz w:val="16"/>
                <w:szCs w:val="16"/>
              </w:rPr>
              <w:t> </w:t>
            </w:r>
            <w:r w:rsidRPr="00C17861">
              <w:rPr>
                <w:sz w:val="16"/>
                <w:szCs w:val="16"/>
              </w:rPr>
              <w:t>6</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5.10</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sz w:val="16"/>
                <w:szCs w:val="16"/>
              </w:rPr>
              <w:t>Subdivision</w:t>
            </w:r>
            <w:r w:rsidR="00C17861">
              <w:rPr>
                <w:b/>
                <w:sz w:val="16"/>
                <w:szCs w:val="16"/>
              </w:rPr>
              <w:t> </w:t>
            </w:r>
            <w:r w:rsidRPr="00C17861">
              <w:rPr>
                <w:b/>
                <w:sz w:val="16"/>
                <w:szCs w:val="16"/>
              </w:rPr>
              <w:t>168</w:t>
            </w:r>
            <w:r w:rsidR="00A91CAA" w:rsidRPr="00C17861">
              <w:rPr>
                <w:b/>
                <w:sz w:val="16"/>
                <w:szCs w:val="16"/>
              </w:rPr>
              <w:t>—</w:t>
            </w:r>
            <w:r w:rsidRPr="00C17861">
              <w:rPr>
                <w:b/>
                <w:sz w:val="16"/>
                <w:szCs w:val="16"/>
              </w:rPr>
              <w:t>3A</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526C6B">
            <w:pPr>
              <w:pStyle w:val="Tabletext"/>
              <w:tabs>
                <w:tab w:val="center" w:leader="dot" w:pos="2268"/>
              </w:tabs>
              <w:rPr>
                <w:sz w:val="16"/>
                <w:szCs w:val="16"/>
              </w:rPr>
            </w:pPr>
            <w:r w:rsidRPr="00C17861">
              <w:rPr>
                <w:sz w:val="16"/>
                <w:szCs w:val="16"/>
              </w:rPr>
              <w:t>Subdiv. 168</w:t>
            </w:r>
            <w:r w:rsidR="00C17861">
              <w:rPr>
                <w:sz w:val="16"/>
                <w:szCs w:val="16"/>
              </w:rPr>
              <w:noBreakHyphen/>
            </w:r>
            <w:r w:rsidRPr="00C17861">
              <w:rPr>
                <w:sz w:val="16"/>
                <w:szCs w:val="16"/>
              </w:rPr>
              <w:t>3A of Div. 168</w:t>
            </w:r>
            <w:r w:rsidRPr="00C17861">
              <w:rPr>
                <w:sz w:val="16"/>
                <w:szCs w:val="16"/>
              </w:rPr>
              <w:tab/>
            </w:r>
            <w:r w:rsidRPr="00C17861">
              <w:rPr>
                <w:sz w:val="16"/>
                <w:szCs w:val="16"/>
              </w:rPr>
              <w:br/>
              <w:t>of Part</w:t>
            </w:r>
            <w:r w:rsidR="00C17861">
              <w:rPr>
                <w:sz w:val="16"/>
                <w:szCs w:val="16"/>
              </w:rPr>
              <w:t> </w:t>
            </w:r>
            <w:r w:rsidRPr="00C17861">
              <w:rPr>
                <w:sz w:val="16"/>
                <w:szCs w:val="16"/>
              </w:rPr>
              <w:t>4</w:t>
            </w:r>
            <w:r w:rsidR="00C17861">
              <w:rPr>
                <w:sz w:val="16"/>
                <w:szCs w:val="16"/>
              </w:rPr>
              <w:noBreakHyphen/>
            </w:r>
            <w:r w:rsidRPr="00C17861">
              <w:rPr>
                <w:sz w:val="16"/>
                <w:szCs w:val="16"/>
              </w:rPr>
              <w:t>7</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2010 No.</w:t>
            </w:r>
            <w:r w:rsidR="00C17861">
              <w:rPr>
                <w:sz w:val="16"/>
                <w:szCs w:val="16"/>
              </w:rPr>
              <w:t> </w:t>
            </w:r>
            <w:r w:rsidRPr="00C17861">
              <w:rPr>
                <w:sz w:val="16"/>
                <w:szCs w:val="16"/>
              </w:rPr>
              <w:t>207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5.10A</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2010 No.</w:t>
            </w:r>
            <w:r w:rsidR="00C17861">
              <w:rPr>
                <w:sz w:val="16"/>
                <w:szCs w:val="16"/>
              </w:rPr>
              <w:t> </w:t>
            </w:r>
            <w:r w:rsidRPr="00C17861">
              <w:rPr>
                <w:sz w:val="16"/>
                <w:szCs w:val="16"/>
              </w:rPr>
              <w:t>207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5.10B</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2010 No.</w:t>
            </w:r>
            <w:r w:rsidR="00C17861">
              <w:rPr>
                <w:sz w:val="16"/>
                <w:szCs w:val="16"/>
              </w:rPr>
              <w:t> </w:t>
            </w:r>
            <w:r w:rsidRPr="00C17861">
              <w:rPr>
                <w:sz w:val="16"/>
                <w:szCs w:val="16"/>
              </w:rPr>
              <w:t>207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5.10C</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2010 No.</w:t>
            </w:r>
            <w:r w:rsidR="00C17861">
              <w:rPr>
                <w:sz w:val="16"/>
                <w:szCs w:val="16"/>
              </w:rPr>
              <w:t> </w:t>
            </w:r>
            <w:r w:rsidRPr="00C17861">
              <w:rPr>
                <w:sz w:val="16"/>
                <w:szCs w:val="16"/>
              </w:rPr>
              <w:t>207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168</w:t>
            </w:r>
            <w:r w:rsidR="00C17861">
              <w:rPr>
                <w:b/>
                <w:bCs/>
                <w:sz w:val="16"/>
                <w:szCs w:val="16"/>
              </w:rPr>
              <w:noBreakHyphen/>
            </w:r>
            <w:r w:rsidRPr="00C17861">
              <w:rPr>
                <w:b/>
                <w:bCs/>
                <w:sz w:val="16"/>
                <w:szCs w:val="16"/>
              </w:rPr>
              <w:t>4</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Subdiv. 168</w:t>
            </w:r>
            <w:r w:rsidR="00C17861">
              <w:rPr>
                <w:sz w:val="16"/>
                <w:szCs w:val="16"/>
              </w:rPr>
              <w:noBreakHyphen/>
            </w:r>
            <w:r w:rsidRPr="00C17861">
              <w:rPr>
                <w:sz w:val="16"/>
                <w:szCs w:val="16"/>
              </w:rPr>
              <w:t>4 of Div. 168</w:t>
            </w:r>
            <w:r w:rsidRPr="00C17861">
              <w:rPr>
                <w:sz w:val="16"/>
                <w:szCs w:val="16"/>
              </w:rPr>
              <w:tab/>
            </w:r>
            <w:r w:rsidRPr="00C17861">
              <w:rPr>
                <w:sz w:val="16"/>
                <w:szCs w:val="16"/>
              </w:rPr>
              <w:br/>
              <w:t>of Part</w:t>
            </w:r>
            <w:r w:rsidR="00C17861">
              <w:rPr>
                <w:sz w:val="16"/>
                <w:szCs w:val="16"/>
              </w:rPr>
              <w:t> </w:t>
            </w:r>
            <w:r w:rsidRPr="00C17861">
              <w:rPr>
                <w:sz w:val="16"/>
                <w:szCs w:val="16"/>
              </w:rPr>
              <w:t>4</w:t>
            </w:r>
            <w:r w:rsidR="00C17861">
              <w:rPr>
                <w:sz w:val="16"/>
                <w:szCs w:val="16"/>
              </w:rPr>
              <w:noBreakHyphen/>
            </w:r>
            <w:r w:rsidRPr="00C17861">
              <w:rPr>
                <w:sz w:val="16"/>
                <w:szCs w:val="16"/>
              </w:rPr>
              <w:t>7</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5.11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2010 No.</w:t>
            </w:r>
            <w:r w:rsidR="00C17861">
              <w:rPr>
                <w:rFonts w:cs="Times New Roman"/>
                <w:sz w:val="16"/>
                <w:szCs w:val="16"/>
              </w:rPr>
              <w:t> </w:t>
            </w:r>
            <w:r w:rsidRPr="00C17861">
              <w:rPr>
                <w:rFonts w:cs="Times New Roman"/>
                <w:sz w:val="16"/>
                <w:szCs w:val="16"/>
              </w:rPr>
              <w:t>207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168</w:t>
            </w:r>
            <w:r w:rsidR="00C17861">
              <w:rPr>
                <w:b/>
                <w:bCs/>
                <w:sz w:val="16"/>
                <w:szCs w:val="16"/>
              </w:rPr>
              <w:noBreakHyphen/>
            </w:r>
            <w:r w:rsidRPr="00C17861">
              <w:rPr>
                <w:b/>
                <w:bCs/>
                <w:sz w:val="16"/>
                <w:szCs w:val="16"/>
              </w:rPr>
              <w:t>5</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Subdiv. 168</w:t>
            </w:r>
            <w:r w:rsidR="00C17861">
              <w:rPr>
                <w:sz w:val="16"/>
                <w:szCs w:val="16"/>
              </w:rPr>
              <w:noBreakHyphen/>
            </w:r>
            <w:r w:rsidRPr="00C17861">
              <w:rPr>
                <w:sz w:val="16"/>
                <w:szCs w:val="16"/>
              </w:rPr>
              <w:t>5 of Div. 168</w:t>
            </w:r>
            <w:r w:rsidRPr="00C17861">
              <w:rPr>
                <w:sz w:val="16"/>
                <w:szCs w:val="16"/>
              </w:rPr>
              <w:tab/>
            </w:r>
            <w:r w:rsidRPr="00C17861">
              <w:rPr>
                <w:sz w:val="16"/>
                <w:szCs w:val="16"/>
              </w:rPr>
              <w:br/>
              <w:t>of Part</w:t>
            </w:r>
            <w:r w:rsidR="00C17861">
              <w:rPr>
                <w:sz w:val="16"/>
                <w:szCs w:val="16"/>
              </w:rPr>
              <w:t> </w:t>
            </w:r>
            <w:r w:rsidRPr="00C17861">
              <w:rPr>
                <w:sz w:val="16"/>
                <w:szCs w:val="16"/>
              </w:rPr>
              <w:t>4</w:t>
            </w:r>
            <w:r w:rsidR="00C17861">
              <w:rPr>
                <w:sz w:val="16"/>
                <w:szCs w:val="16"/>
              </w:rPr>
              <w:noBreakHyphen/>
            </w:r>
            <w:r w:rsidRPr="00C17861">
              <w:rPr>
                <w:sz w:val="16"/>
                <w:szCs w:val="16"/>
              </w:rPr>
              <w:t>7</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5.12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5.13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Subdivision</w:t>
            </w:r>
            <w:r w:rsidR="00C17861">
              <w:rPr>
                <w:b/>
                <w:bCs/>
                <w:sz w:val="16"/>
                <w:szCs w:val="16"/>
              </w:rPr>
              <w:t> </w:t>
            </w:r>
            <w:r w:rsidRPr="00C17861">
              <w:rPr>
                <w:b/>
                <w:bCs/>
                <w:sz w:val="16"/>
                <w:szCs w:val="16"/>
              </w:rPr>
              <w:t>168</w:t>
            </w:r>
            <w:r w:rsidR="00C17861">
              <w:rPr>
                <w:b/>
                <w:bCs/>
                <w:sz w:val="16"/>
                <w:szCs w:val="16"/>
              </w:rPr>
              <w:noBreakHyphen/>
            </w:r>
            <w:r w:rsidRPr="00C17861">
              <w:rPr>
                <w:b/>
                <w:bCs/>
                <w:sz w:val="16"/>
                <w:szCs w:val="16"/>
              </w:rPr>
              <w:t>6</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Subdiv. 168</w:t>
            </w:r>
            <w:r w:rsidR="00C17861">
              <w:rPr>
                <w:sz w:val="16"/>
                <w:szCs w:val="16"/>
              </w:rPr>
              <w:noBreakHyphen/>
            </w:r>
            <w:r w:rsidRPr="00C17861">
              <w:rPr>
                <w:sz w:val="16"/>
                <w:szCs w:val="16"/>
              </w:rPr>
              <w:t>6 of Div. 168</w:t>
            </w:r>
            <w:r w:rsidRPr="00C17861">
              <w:rPr>
                <w:sz w:val="16"/>
                <w:szCs w:val="16"/>
              </w:rPr>
              <w:tab/>
            </w:r>
            <w:r w:rsidRPr="00C17861">
              <w:rPr>
                <w:sz w:val="16"/>
                <w:szCs w:val="16"/>
              </w:rPr>
              <w:br/>
              <w:t>of Part</w:t>
            </w:r>
            <w:r w:rsidR="00C17861">
              <w:rPr>
                <w:sz w:val="16"/>
                <w:szCs w:val="16"/>
              </w:rPr>
              <w:t> </w:t>
            </w:r>
            <w:r w:rsidRPr="00C17861">
              <w:rPr>
                <w:sz w:val="16"/>
                <w:szCs w:val="16"/>
              </w:rPr>
              <w:t>4</w:t>
            </w:r>
            <w:r w:rsidR="00C17861">
              <w:rPr>
                <w:sz w:val="16"/>
                <w:szCs w:val="16"/>
              </w:rPr>
              <w:noBreakHyphen/>
            </w:r>
            <w:r w:rsidRPr="00C17861">
              <w:rPr>
                <w:sz w:val="16"/>
                <w:szCs w:val="16"/>
              </w:rPr>
              <w:t>7</w:t>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5.14</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5.15</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5.16</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168</w:t>
            </w:r>
            <w:r w:rsidR="00C17861">
              <w:rPr>
                <w:sz w:val="16"/>
                <w:szCs w:val="16"/>
              </w:rPr>
              <w:noBreakHyphen/>
            </w:r>
            <w:r w:rsidRPr="00C17861">
              <w:rPr>
                <w:sz w:val="16"/>
                <w:szCs w:val="16"/>
              </w:rPr>
              <w:t>5.17</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Part</w:t>
            </w:r>
            <w:r w:rsidR="00C17861">
              <w:rPr>
                <w:b/>
                <w:bCs/>
                <w:sz w:val="16"/>
                <w:szCs w:val="16"/>
              </w:rPr>
              <w:t> </w:t>
            </w:r>
            <w:r w:rsidRPr="00C17861">
              <w:rPr>
                <w:b/>
                <w:bCs/>
                <w:sz w:val="16"/>
                <w:szCs w:val="16"/>
              </w:rPr>
              <w:t>6</w:t>
            </w:r>
            <w:r w:rsidR="00C17861">
              <w:rPr>
                <w:b/>
                <w:bCs/>
                <w:sz w:val="16"/>
                <w:szCs w:val="16"/>
              </w:rPr>
              <w:noBreakHyphen/>
            </w:r>
            <w:r w:rsidRPr="00C17861">
              <w:rPr>
                <w:b/>
                <w:bCs/>
                <w:sz w:val="16"/>
                <w:szCs w:val="16"/>
              </w:rPr>
              <w:t>3</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Part</w:t>
            </w:r>
            <w:r w:rsidR="00C17861">
              <w:rPr>
                <w:sz w:val="16"/>
                <w:szCs w:val="16"/>
              </w:rPr>
              <w:t> </w:t>
            </w:r>
            <w:r w:rsidRPr="00C17861">
              <w:rPr>
                <w:sz w:val="16"/>
                <w:szCs w:val="16"/>
              </w:rPr>
              <w:t>6</w:t>
            </w:r>
            <w:r w:rsidR="00C17861">
              <w:rPr>
                <w:sz w:val="16"/>
                <w:szCs w:val="16"/>
              </w:rPr>
              <w:noBreakHyphen/>
            </w:r>
            <w:r w:rsidRPr="00C17861">
              <w:rPr>
                <w:sz w:val="16"/>
                <w:szCs w:val="16"/>
              </w:rPr>
              <w:t>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2003 No.</w:t>
            </w:r>
            <w:r w:rsidR="00C17861">
              <w:rPr>
                <w:sz w:val="16"/>
                <w:szCs w:val="16"/>
              </w:rPr>
              <w:t> </w:t>
            </w:r>
            <w:r w:rsidRPr="00C17861">
              <w:rPr>
                <w:sz w:val="16"/>
                <w:szCs w:val="16"/>
              </w:rPr>
              <w:t>190</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Division</w:t>
            </w:r>
            <w:r w:rsidR="00C17861">
              <w:rPr>
                <w:b/>
                <w:bCs/>
                <w:sz w:val="16"/>
                <w:szCs w:val="16"/>
              </w:rPr>
              <w:t> </w:t>
            </w:r>
            <w:r w:rsidRPr="00C17861">
              <w:rPr>
                <w:b/>
                <w:bCs/>
                <w:sz w:val="16"/>
                <w:szCs w:val="16"/>
              </w:rPr>
              <w:t>195</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Div. 195 of Part</w:t>
            </w:r>
            <w:r w:rsidR="00C17861">
              <w:rPr>
                <w:sz w:val="16"/>
                <w:szCs w:val="16"/>
              </w:rPr>
              <w:t> </w:t>
            </w:r>
            <w:r w:rsidRPr="00C17861">
              <w:rPr>
                <w:sz w:val="16"/>
                <w:szCs w:val="16"/>
              </w:rPr>
              <w:t>6</w:t>
            </w:r>
            <w:r w:rsidR="00C17861">
              <w:rPr>
                <w:sz w:val="16"/>
                <w:szCs w:val="16"/>
              </w:rPr>
              <w:noBreakHyphen/>
            </w:r>
            <w:r w:rsidRPr="00C17861">
              <w:rPr>
                <w:sz w:val="16"/>
                <w:szCs w:val="16"/>
              </w:rPr>
              <w:t>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2003 No.</w:t>
            </w:r>
            <w:r w:rsidR="00C17861">
              <w:rPr>
                <w:sz w:val="16"/>
                <w:szCs w:val="16"/>
              </w:rPr>
              <w:t> </w:t>
            </w:r>
            <w:r w:rsidRPr="00C17861">
              <w:rPr>
                <w:sz w:val="16"/>
                <w:szCs w:val="16"/>
              </w:rPr>
              <w:t>190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195</w:t>
            </w:r>
            <w:r w:rsidR="00C17861">
              <w:rPr>
                <w:sz w:val="16"/>
                <w:szCs w:val="16"/>
              </w:rPr>
              <w:noBreakHyphen/>
            </w:r>
            <w:r w:rsidRPr="00C17861">
              <w:rPr>
                <w:sz w:val="16"/>
                <w:szCs w:val="16"/>
              </w:rPr>
              <w:t>1.01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2003 No.</w:t>
            </w:r>
            <w:r w:rsidR="00C17861">
              <w:rPr>
                <w:sz w:val="16"/>
                <w:szCs w:val="16"/>
              </w:rPr>
              <w:t> </w:t>
            </w:r>
            <w:r w:rsidRPr="00C17861">
              <w:rPr>
                <w:sz w:val="16"/>
                <w:szCs w:val="16"/>
              </w:rPr>
              <w:t>190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r. 195</w:t>
            </w:r>
            <w:r w:rsidR="00C17861">
              <w:rPr>
                <w:sz w:val="16"/>
                <w:szCs w:val="16"/>
              </w:rPr>
              <w:noBreakHyphen/>
            </w:r>
            <w:r w:rsidRPr="00C17861">
              <w:rPr>
                <w:sz w:val="16"/>
                <w:szCs w:val="16"/>
              </w:rPr>
              <w:t>1.02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2007 No.</w:t>
            </w:r>
            <w:r w:rsidR="00C17861">
              <w:rPr>
                <w:sz w:val="16"/>
                <w:szCs w:val="16"/>
              </w:rPr>
              <w:t> </w:t>
            </w:r>
            <w:r w:rsidRPr="00C17861">
              <w:rPr>
                <w:sz w:val="16"/>
                <w:szCs w:val="16"/>
              </w:rPr>
              <w:t>258</w:t>
            </w:r>
          </w:p>
        </w:tc>
      </w:tr>
      <w:tr w:rsidR="006317AB" w:rsidRPr="00C17861" w:rsidTr="00A27192">
        <w:tc>
          <w:tcPr>
            <w:tcW w:w="2139" w:type="dxa"/>
            <w:shd w:val="clear" w:color="auto" w:fill="auto"/>
          </w:tcPr>
          <w:p w:rsidR="006317AB" w:rsidRPr="00C17861" w:rsidRDefault="006317AB" w:rsidP="00330B82">
            <w:pPr>
              <w:pStyle w:val="Tabletext"/>
              <w:tabs>
                <w:tab w:val="center" w:leader="dot" w:pos="2268"/>
              </w:tabs>
              <w:rPr>
                <w:b/>
                <w:sz w:val="16"/>
                <w:szCs w:val="16"/>
              </w:rPr>
            </w:pPr>
            <w:r w:rsidRPr="00C17861">
              <w:rPr>
                <w:b/>
                <w:sz w:val="16"/>
                <w:szCs w:val="16"/>
              </w:rPr>
              <w:t>Part</w:t>
            </w:r>
            <w:r w:rsidR="00C17861">
              <w:rPr>
                <w:b/>
                <w:sz w:val="16"/>
                <w:szCs w:val="16"/>
              </w:rPr>
              <w:t> </w:t>
            </w:r>
            <w:r w:rsidRPr="00C17861">
              <w:rPr>
                <w:b/>
                <w:sz w:val="16"/>
                <w:szCs w:val="16"/>
              </w:rPr>
              <w:t>6</w:t>
            </w:r>
            <w:r w:rsidR="00C17861">
              <w:rPr>
                <w:b/>
                <w:sz w:val="16"/>
                <w:szCs w:val="16"/>
              </w:rPr>
              <w:noBreakHyphen/>
            </w:r>
            <w:r w:rsidRPr="00C17861">
              <w:rPr>
                <w:b/>
                <w:sz w:val="16"/>
                <w:szCs w:val="16"/>
              </w:rPr>
              <w:t>4</w:t>
            </w:r>
          </w:p>
        </w:tc>
        <w:tc>
          <w:tcPr>
            <w:tcW w:w="4943" w:type="dxa"/>
            <w:shd w:val="clear" w:color="auto" w:fill="auto"/>
          </w:tcPr>
          <w:p w:rsidR="006317AB" w:rsidRPr="00C17861" w:rsidRDefault="006317AB" w:rsidP="00A27192">
            <w:pPr>
              <w:pStyle w:val="Tabletext"/>
              <w:rPr>
                <w:sz w:val="16"/>
                <w:szCs w:val="16"/>
              </w:rPr>
            </w:pPr>
          </w:p>
        </w:tc>
      </w:tr>
      <w:tr w:rsidR="006317AB" w:rsidRPr="00C17861" w:rsidTr="00A27192">
        <w:tc>
          <w:tcPr>
            <w:tcW w:w="2139" w:type="dxa"/>
            <w:shd w:val="clear" w:color="auto" w:fill="auto"/>
          </w:tcPr>
          <w:p w:rsidR="006317AB" w:rsidRPr="00C17861" w:rsidRDefault="006317AB" w:rsidP="00330B82">
            <w:pPr>
              <w:pStyle w:val="Tabletext"/>
              <w:tabs>
                <w:tab w:val="center" w:leader="dot" w:pos="2268"/>
              </w:tabs>
              <w:rPr>
                <w:sz w:val="16"/>
                <w:szCs w:val="16"/>
              </w:rPr>
            </w:pPr>
            <w:r w:rsidRPr="00C17861">
              <w:rPr>
                <w:sz w:val="16"/>
                <w:szCs w:val="16"/>
              </w:rPr>
              <w:t>Part</w:t>
            </w:r>
            <w:r w:rsidR="00C17861">
              <w:rPr>
                <w:sz w:val="16"/>
                <w:szCs w:val="16"/>
              </w:rPr>
              <w:t> </w:t>
            </w:r>
            <w:r w:rsidRPr="00C17861">
              <w:rPr>
                <w:sz w:val="16"/>
                <w:szCs w:val="16"/>
              </w:rPr>
              <w:t>6</w:t>
            </w:r>
            <w:r w:rsidR="00C17861">
              <w:rPr>
                <w:sz w:val="16"/>
                <w:szCs w:val="16"/>
              </w:rPr>
              <w:noBreakHyphen/>
            </w:r>
            <w:r w:rsidRPr="00C17861">
              <w:rPr>
                <w:sz w:val="16"/>
                <w:szCs w:val="16"/>
              </w:rPr>
              <w:t>4</w:t>
            </w:r>
            <w:r w:rsidRPr="00C17861">
              <w:rPr>
                <w:sz w:val="16"/>
                <w:szCs w:val="16"/>
              </w:rPr>
              <w:tab/>
            </w:r>
          </w:p>
        </w:tc>
        <w:tc>
          <w:tcPr>
            <w:tcW w:w="4943" w:type="dxa"/>
            <w:shd w:val="clear" w:color="auto" w:fill="auto"/>
          </w:tcPr>
          <w:p w:rsidR="006317AB" w:rsidRPr="00C17861" w:rsidRDefault="006317AB" w:rsidP="00A27192">
            <w:pPr>
              <w:pStyle w:val="Tabletext"/>
              <w:rPr>
                <w:sz w:val="16"/>
                <w:szCs w:val="16"/>
              </w:rPr>
            </w:pPr>
            <w:r w:rsidRPr="00C17861">
              <w:rPr>
                <w:sz w:val="16"/>
                <w:szCs w:val="16"/>
              </w:rPr>
              <w:t>ad. 2013 No.</w:t>
            </w:r>
            <w:r w:rsidR="00C17861">
              <w:rPr>
                <w:sz w:val="16"/>
                <w:szCs w:val="16"/>
              </w:rPr>
              <w:t> </w:t>
            </w:r>
            <w:r w:rsidRPr="00C17861">
              <w:rPr>
                <w:sz w:val="16"/>
                <w:szCs w:val="16"/>
              </w:rPr>
              <w:t>6</w:t>
            </w:r>
          </w:p>
        </w:tc>
      </w:tr>
      <w:tr w:rsidR="006317AB" w:rsidRPr="00C17861" w:rsidTr="00A27192">
        <w:tc>
          <w:tcPr>
            <w:tcW w:w="2139" w:type="dxa"/>
            <w:shd w:val="clear" w:color="auto" w:fill="auto"/>
          </w:tcPr>
          <w:p w:rsidR="006317AB" w:rsidRPr="00C17861" w:rsidRDefault="006317AB" w:rsidP="00A27192">
            <w:pPr>
              <w:pStyle w:val="Tabletext"/>
              <w:tabs>
                <w:tab w:val="center" w:leader="dot" w:pos="2268"/>
              </w:tabs>
              <w:rPr>
                <w:sz w:val="16"/>
                <w:szCs w:val="16"/>
              </w:rPr>
            </w:pPr>
            <w:r w:rsidRPr="00C17861">
              <w:rPr>
                <w:sz w:val="16"/>
                <w:szCs w:val="16"/>
              </w:rPr>
              <w:t>r. 120–0.00</w:t>
            </w:r>
            <w:r w:rsidRPr="00C17861">
              <w:rPr>
                <w:sz w:val="16"/>
                <w:szCs w:val="16"/>
              </w:rPr>
              <w:tab/>
            </w:r>
          </w:p>
        </w:tc>
        <w:tc>
          <w:tcPr>
            <w:tcW w:w="4943" w:type="dxa"/>
            <w:shd w:val="clear" w:color="auto" w:fill="auto"/>
          </w:tcPr>
          <w:p w:rsidR="006317AB" w:rsidRPr="00C17861" w:rsidRDefault="006317AB" w:rsidP="00A27192">
            <w:pPr>
              <w:pStyle w:val="Tabletext"/>
              <w:rPr>
                <w:sz w:val="16"/>
                <w:szCs w:val="16"/>
              </w:rPr>
            </w:pPr>
            <w:r w:rsidRPr="00C17861">
              <w:rPr>
                <w:sz w:val="16"/>
                <w:szCs w:val="16"/>
              </w:rPr>
              <w:t>ad. 2013 No.</w:t>
            </w:r>
            <w:r w:rsidR="00C17861">
              <w:rPr>
                <w:sz w:val="16"/>
                <w:szCs w:val="16"/>
              </w:rPr>
              <w:t> </w:t>
            </w:r>
            <w:r w:rsidRPr="00C17861">
              <w:rPr>
                <w:sz w:val="16"/>
                <w:szCs w:val="16"/>
              </w:rPr>
              <w:t>6</w:t>
            </w:r>
          </w:p>
        </w:tc>
      </w:tr>
      <w:tr w:rsidR="00DC0F0A" w:rsidRPr="00C17861" w:rsidTr="00A27192">
        <w:tc>
          <w:tcPr>
            <w:tcW w:w="2139" w:type="dxa"/>
            <w:shd w:val="clear" w:color="auto" w:fill="auto"/>
          </w:tcPr>
          <w:p w:rsidR="00DC0F0A" w:rsidRPr="00C17861" w:rsidRDefault="00DC0F0A" w:rsidP="00C15608">
            <w:pPr>
              <w:pStyle w:val="Tabletext"/>
              <w:tabs>
                <w:tab w:val="center" w:leader="dot" w:pos="2268"/>
              </w:tabs>
              <w:rPr>
                <w:sz w:val="16"/>
                <w:szCs w:val="16"/>
              </w:rPr>
            </w:pPr>
            <w:r w:rsidRPr="00C17861">
              <w:rPr>
                <w:sz w:val="16"/>
                <w:szCs w:val="16"/>
              </w:rPr>
              <w:t>Renumbered r. 200–0.00</w:t>
            </w:r>
            <w:r w:rsidRPr="00C17861">
              <w:rPr>
                <w:sz w:val="16"/>
                <w:szCs w:val="16"/>
              </w:rPr>
              <w:tab/>
            </w:r>
          </w:p>
        </w:tc>
        <w:tc>
          <w:tcPr>
            <w:tcW w:w="4943" w:type="dxa"/>
            <w:shd w:val="clear" w:color="auto" w:fill="auto"/>
          </w:tcPr>
          <w:p w:rsidR="00DC0F0A" w:rsidRPr="00C17861" w:rsidRDefault="00DC0F0A" w:rsidP="00A27192">
            <w:pPr>
              <w:pStyle w:val="Tabletext"/>
              <w:rPr>
                <w:sz w:val="16"/>
                <w:szCs w:val="16"/>
              </w:rPr>
            </w:pPr>
            <w:r w:rsidRPr="00C17861">
              <w:rPr>
                <w:sz w:val="16"/>
                <w:szCs w:val="16"/>
              </w:rPr>
              <w:t>No.</w:t>
            </w:r>
            <w:r w:rsidR="00C17861">
              <w:rPr>
                <w:sz w:val="16"/>
                <w:szCs w:val="16"/>
              </w:rPr>
              <w:t> </w:t>
            </w:r>
            <w:r w:rsidRPr="00C17861">
              <w:rPr>
                <w:sz w:val="16"/>
                <w:szCs w:val="16"/>
              </w:rPr>
              <w:t>126, 2013</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Schedule</w:t>
            </w:r>
            <w:r w:rsidR="00C17861">
              <w:rPr>
                <w:b/>
                <w:bCs/>
                <w:sz w:val="16"/>
                <w:szCs w:val="16"/>
              </w:rPr>
              <w:t> </w:t>
            </w:r>
            <w:r w:rsidRPr="00C17861">
              <w:rPr>
                <w:b/>
                <w:bCs/>
                <w:sz w:val="16"/>
                <w:szCs w:val="16"/>
              </w:rPr>
              <w:t>3</w:t>
            </w:r>
          </w:p>
        </w:tc>
        <w:tc>
          <w:tcPr>
            <w:tcW w:w="4943" w:type="dxa"/>
            <w:shd w:val="clear" w:color="auto" w:fill="auto"/>
          </w:tcPr>
          <w:p w:rsidR="00A27192" w:rsidRPr="00C17861" w:rsidRDefault="00A27192" w:rsidP="00A27192">
            <w:pPr>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Schedule</w:t>
            </w:r>
            <w:r w:rsidR="00C17861">
              <w:rPr>
                <w:sz w:val="16"/>
                <w:szCs w:val="16"/>
              </w:rPr>
              <w:t> </w:t>
            </w:r>
            <w:r w:rsidRPr="00C17861">
              <w:rPr>
                <w:sz w:val="16"/>
                <w:szCs w:val="16"/>
              </w:rPr>
              <w:t>3</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Schedule</w:t>
            </w:r>
            <w:r w:rsidR="00C17861">
              <w:rPr>
                <w:b/>
                <w:bCs/>
                <w:sz w:val="16"/>
                <w:szCs w:val="16"/>
              </w:rPr>
              <w:t> </w:t>
            </w:r>
            <w:r w:rsidRPr="00C17861">
              <w:rPr>
                <w:b/>
                <w:bCs/>
                <w:sz w:val="16"/>
                <w:szCs w:val="16"/>
              </w:rPr>
              <w:t>5</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Schedule</w:t>
            </w:r>
            <w:r w:rsidR="00C17861">
              <w:rPr>
                <w:sz w:val="16"/>
                <w:szCs w:val="16"/>
              </w:rPr>
              <w:t> </w:t>
            </w:r>
            <w:r w:rsidRPr="00C17861">
              <w:rPr>
                <w:sz w:val="16"/>
                <w:szCs w:val="16"/>
              </w:rPr>
              <w:t>5</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110</w:t>
            </w:r>
          </w:p>
        </w:tc>
      </w:tr>
      <w:tr w:rsidR="006317AB" w:rsidRPr="00C17861" w:rsidTr="00A27192">
        <w:tc>
          <w:tcPr>
            <w:tcW w:w="2139" w:type="dxa"/>
            <w:shd w:val="clear" w:color="auto" w:fill="auto"/>
          </w:tcPr>
          <w:p w:rsidR="006317AB" w:rsidRPr="00C17861" w:rsidRDefault="006317AB" w:rsidP="00A27192">
            <w:pPr>
              <w:pStyle w:val="Tabletext"/>
              <w:tabs>
                <w:tab w:val="center" w:leader="dot" w:pos="2268"/>
              </w:tabs>
              <w:rPr>
                <w:sz w:val="16"/>
                <w:szCs w:val="16"/>
              </w:rPr>
            </w:pPr>
          </w:p>
        </w:tc>
        <w:tc>
          <w:tcPr>
            <w:tcW w:w="4943" w:type="dxa"/>
            <w:shd w:val="clear" w:color="auto" w:fill="auto"/>
          </w:tcPr>
          <w:p w:rsidR="006317AB" w:rsidRPr="00C17861" w:rsidRDefault="006317AB">
            <w:pPr>
              <w:pStyle w:val="Tabletext"/>
              <w:rPr>
                <w:sz w:val="16"/>
                <w:szCs w:val="16"/>
              </w:rPr>
            </w:pPr>
            <w:r w:rsidRPr="00C17861">
              <w:rPr>
                <w:sz w:val="16"/>
                <w:szCs w:val="16"/>
              </w:rPr>
              <w:t xml:space="preserve">am. </w:t>
            </w:r>
            <w:r w:rsidR="005A12B5" w:rsidRPr="00C17861">
              <w:rPr>
                <w:sz w:val="16"/>
                <w:szCs w:val="16"/>
              </w:rPr>
              <w:t>Nos. 6 and 126</w:t>
            </w:r>
            <w:r w:rsidR="00C369A8" w:rsidRPr="00C17861">
              <w:rPr>
                <w:sz w:val="16"/>
                <w:szCs w:val="16"/>
              </w:rPr>
              <w:t>,</w:t>
            </w:r>
            <w:r w:rsidR="005A12B5" w:rsidRPr="00C17861">
              <w:rPr>
                <w:sz w:val="16"/>
                <w:szCs w:val="16"/>
              </w:rPr>
              <w:t xml:space="preserve"> </w:t>
            </w:r>
            <w:r w:rsidRPr="00C17861">
              <w:rPr>
                <w:sz w:val="16"/>
                <w:szCs w:val="16"/>
              </w:rPr>
              <w:t>2013</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Schedule</w:t>
            </w:r>
            <w:r w:rsidR="00C17861">
              <w:rPr>
                <w:b/>
                <w:bCs/>
                <w:sz w:val="16"/>
                <w:szCs w:val="16"/>
              </w:rPr>
              <w:t> </w:t>
            </w:r>
            <w:r w:rsidRPr="00C17861">
              <w:rPr>
                <w:b/>
                <w:bCs/>
                <w:sz w:val="16"/>
                <w:szCs w:val="16"/>
              </w:rPr>
              <w:t>7</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Heading to Schedule</w:t>
            </w:r>
            <w:r w:rsidR="00C17861">
              <w:rPr>
                <w:sz w:val="16"/>
                <w:szCs w:val="16"/>
              </w:rPr>
              <w:t> </w:t>
            </w:r>
            <w:r w:rsidRPr="00C17861">
              <w:rPr>
                <w:sz w:val="16"/>
                <w:szCs w:val="16"/>
              </w:rPr>
              <w:t>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rs.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Schedule</w:t>
            </w:r>
            <w:r w:rsidR="00C17861">
              <w:rPr>
                <w:sz w:val="16"/>
                <w:szCs w:val="16"/>
              </w:rPr>
              <w:t> </w:t>
            </w:r>
            <w:r w:rsidRPr="00C17861">
              <w:rPr>
                <w:sz w:val="16"/>
                <w:szCs w:val="16"/>
              </w:rPr>
              <w:t>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am.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C369A8">
            <w:pPr>
              <w:tabs>
                <w:tab w:val="center" w:leader="dot" w:pos="2268"/>
              </w:tabs>
              <w:rPr>
                <w:sz w:val="16"/>
                <w:szCs w:val="16"/>
              </w:rPr>
            </w:pPr>
            <w:r w:rsidRPr="00C17861">
              <w:rPr>
                <w:rFonts w:cs="Times New Roman"/>
                <w:sz w:val="16"/>
                <w:szCs w:val="16"/>
              </w:rPr>
              <w:t xml:space="preserve">Renumbered </w:t>
            </w:r>
            <w:r w:rsidR="00C369A8" w:rsidRPr="00C17861">
              <w:rPr>
                <w:rFonts w:cs="Times New Roman"/>
                <w:sz w:val="16"/>
                <w:szCs w:val="16"/>
              </w:rPr>
              <w:t>Schedule</w:t>
            </w:r>
            <w:r w:rsidR="00C17861">
              <w:rPr>
                <w:rFonts w:cs="Times New Roman"/>
                <w:sz w:val="16"/>
                <w:szCs w:val="16"/>
              </w:rPr>
              <w:t> </w:t>
            </w:r>
            <w:r w:rsidR="00C369A8" w:rsidRPr="00C17861">
              <w:rPr>
                <w:rFonts w:cs="Times New Roman"/>
                <w:sz w:val="16"/>
                <w:szCs w:val="16"/>
              </w:rPr>
              <w:t>7</w:t>
            </w:r>
            <w:r w:rsidRPr="00C17861">
              <w:rPr>
                <w:rFonts w:cs="Times New Roman"/>
                <w:sz w:val="16"/>
                <w:szCs w:val="16"/>
              </w:rPr>
              <w:tab/>
            </w: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2000 No.</w:t>
            </w:r>
            <w:r w:rsidR="00C17861">
              <w:rPr>
                <w:rFonts w:cs="Times New Roman"/>
                <w:sz w:val="16"/>
                <w:szCs w:val="16"/>
              </w:rPr>
              <w:t> </w:t>
            </w:r>
            <w:r w:rsidRPr="00C17861">
              <w:rPr>
                <w:rFonts w:cs="Times New Roman"/>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Schedule</w:t>
            </w:r>
            <w:r w:rsidR="00C17861">
              <w:rPr>
                <w:sz w:val="16"/>
                <w:szCs w:val="16"/>
              </w:rPr>
              <w:t> </w:t>
            </w:r>
            <w:r w:rsidRPr="00C17861">
              <w:rPr>
                <w:sz w:val="16"/>
                <w:szCs w:val="16"/>
              </w:rPr>
              <w:t>7</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am. 2012 No.</w:t>
            </w:r>
            <w:r w:rsidR="00C17861">
              <w:rPr>
                <w:sz w:val="16"/>
                <w:szCs w:val="16"/>
              </w:rPr>
              <w:t> </w:t>
            </w:r>
            <w:r w:rsidRPr="00C17861">
              <w:rPr>
                <w:sz w:val="16"/>
                <w:szCs w:val="16"/>
              </w:rPr>
              <w:t>87</w:t>
            </w:r>
            <w:r w:rsidR="00094C60" w:rsidRPr="00C17861">
              <w:rPr>
                <w:sz w:val="16"/>
                <w:szCs w:val="16"/>
              </w:rPr>
              <w:t>; 2013 No.</w:t>
            </w:r>
            <w:r w:rsidR="00C17861">
              <w:rPr>
                <w:sz w:val="16"/>
                <w:szCs w:val="16"/>
              </w:rPr>
              <w:t> </w:t>
            </w:r>
            <w:r w:rsidR="00094C60" w:rsidRPr="00C17861">
              <w:rPr>
                <w:sz w:val="16"/>
                <w:szCs w:val="16"/>
              </w:rPr>
              <w:t>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Schedule</w:t>
            </w:r>
            <w:r w:rsidR="00C17861">
              <w:rPr>
                <w:b/>
                <w:bCs/>
                <w:sz w:val="16"/>
                <w:szCs w:val="16"/>
              </w:rPr>
              <w:t> </w:t>
            </w:r>
            <w:r w:rsidRPr="00C17861">
              <w:rPr>
                <w:b/>
                <w:bCs/>
                <w:sz w:val="16"/>
                <w:szCs w:val="16"/>
              </w:rPr>
              <w:t>8</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Heading to Schedule</w:t>
            </w:r>
            <w:r w:rsidR="00C17861">
              <w:rPr>
                <w:sz w:val="16"/>
                <w:szCs w:val="16"/>
              </w:rPr>
              <w:t> </w:t>
            </w:r>
            <w:r w:rsidRPr="00C17861">
              <w:rPr>
                <w:sz w:val="16"/>
                <w:szCs w:val="16"/>
              </w:rPr>
              <w:t>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rs.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Schedule</w:t>
            </w:r>
            <w:r w:rsidR="00C17861">
              <w:rPr>
                <w:sz w:val="16"/>
                <w:szCs w:val="16"/>
              </w:rPr>
              <w:t> </w:t>
            </w:r>
            <w:r w:rsidRPr="00C17861">
              <w:rPr>
                <w:sz w:val="16"/>
                <w:szCs w:val="16"/>
              </w:rPr>
              <w:t>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am.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C369A8">
            <w:pPr>
              <w:tabs>
                <w:tab w:val="center" w:leader="dot" w:pos="2268"/>
              </w:tabs>
              <w:rPr>
                <w:sz w:val="16"/>
                <w:szCs w:val="16"/>
              </w:rPr>
            </w:pPr>
            <w:r w:rsidRPr="00C17861">
              <w:rPr>
                <w:rFonts w:cs="Times New Roman"/>
                <w:sz w:val="16"/>
                <w:szCs w:val="16"/>
              </w:rPr>
              <w:t xml:space="preserve">Renumbered </w:t>
            </w:r>
            <w:r w:rsidR="00C369A8" w:rsidRPr="00C17861">
              <w:rPr>
                <w:rFonts w:cs="Times New Roman"/>
                <w:sz w:val="16"/>
                <w:szCs w:val="16"/>
              </w:rPr>
              <w:t>Schedule</w:t>
            </w:r>
            <w:r w:rsidR="00C17861">
              <w:rPr>
                <w:rFonts w:cs="Times New Roman"/>
                <w:sz w:val="16"/>
                <w:szCs w:val="16"/>
              </w:rPr>
              <w:t> </w:t>
            </w:r>
            <w:r w:rsidR="00C369A8" w:rsidRPr="00C17861">
              <w:rPr>
                <w:rFonts w:cs="Times New Roman"/>
                <w:sz w:val="16"/>
                <w:szCs w:val="16"/>
              </w:rPr>
              <w:t>8</w:t>
            </w:r>
            <w:r w:rsidRPr="00C17861">
              <w:rPr>
                <w:rFonts w:cs="Times New Roman"/>
                <w:sz w:val="16"/>
                <w:szCs w:val="16"/>
              </w:rPr>
              <w:tab/>
            </w: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2000 No.</w:t>
            </w:r>
            <w:r w:rsidR="00C17861">
              <w:rPr>
                <w:rFonts w:cs="Times New Roman"/>
                <w:sz w:val="16"/>
                <w:szCs w:val="16"/>
              </w:rPr>
              <w:t> </w:t>
            </w:r>
            <w:r w:rsidRPr="00C17861">
              <w:rPr>
                <w:rFonts w:cs="Times New Roman"/>
                <w:sz w:val="16"/>
                <w:szCs w:val="16"/>
              </w:rPr>
              <w:t>110</w:t>
            </w: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Schedule</w:t>
            </w:r>
            <w:r w:rsidR="00C17861">
              <w:rPr>
                <w:sz w:val="16"/>
                <w:szCs w:val="16"/>
              </w:rPr>
              <w:t> </w:t>
            </w:r>
            <w:r w:rsidRPr="00C17861">
              <w:rPr>
                <w:sz w:val="16"/>
                <w:szCs w:val="16"/>
              </w:rPr>
              <w:t>8</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am. 2012 No.</w:t>
            </w:r>
            <w:r w:rsidR="00C17861">
              <w:rPr>
                <w:sz w:val="16"/>
                <w:szCs w:val="16"/>
              </w:rPr>
              <w:t> </w:t>
            </w:r>
            <w:r w:rsidRPr="00C17861">
              <w:rPr>
                <w:sz w:val="16"/>
                <w:szCs w:val="16"/>
              </w:rPr>
              <w:t>87</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Schedule</w:t>
            </w:r>
            <w:r w:rsidR="00C17861">
              <w:rPr>
                <w:b/>
                <w:bCs/>
                <w:sz w:val="16"/>
                <w:szCs w:val="16"/>
              </w:rPr>
              <w:t> </w:t>
            </w:r>
            <w:r w:rsidRPr="00C17861">
              <w:rPr>
                <w:b/>
                <w:bCs/>
                <w:sz w:val="16"/>
                <w:szCs w:val="16"/>
              </w:rPr>
              <w:t>10</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Schedule</w:t>
            </w:r>
            <w:r w:rsidR="00C17861">
              <w:rPr>
                <w:sz w:val="16"/>
                <w:szCs w:val="16"/>
              </w:rPr>
              <w:t> </w:t>
            </w:r>
            <w:r w:rsidRPr="00C17861">
              <w:rPr>
                <w:sz w:val="16"/>
                <w:szCs w:val="16"/>
              </w:rPr>
              <w:t>10</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2000 No.</w:t>
            </w:r>
            <w:r w:rsidR="00C17861">
              <w:rPr>
                <w:sz w:val="16"/>
                <w:szCs w:val="16"/>
              </w:rPr>
              <w:t> </w:t>
            </w:r>
            <w:r w:rsidRPr="00C17861">
              <w:rPr>
                <w:sz w:val="16"/>
                <w:szCs w:val="16"/>
              </w:rPr>
              <w:t>77</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rPr>
                <w:sz w:val="16"/>
                <w:szCs w:val="16"/>
              </w:rPr>
            </w:pPr>
            <w:r w:rsidRPr="00C17861">
              <w:rPr>
                <w:rFonts w:cs="Times New Roman"/>
                <w:sz w:val="16"/>
                <w:szCs w:val="16"/>
              </w:rPr>
              <w:t>am. 2002 No.</w:t>
            </w:r>
            <w:r w:rsidR="00C17861">
              <w:rPr>
                <w:rFonts w:cs="Times New Roman"/>
                <w:sz w:val="16"/>
                <w:szCs w:val="16"/>
              </w:rPr>
              <w:t> </w:t>
            </w:r>
            <w:r w:rsidRPr="00C17861">
              <w:rPr>
                <w:rFonts w:cs="Times New Roman"/>
                <w:sz w:val="16"/>
                <w:szCs w:val="16"/>
              </w:rPr>
              <w:t>88; 2003 No.</w:t>
            </w:r>
            <w:r w:rsidR="00C17861">
              <w:rPr>
                <w:rFonts w:cs="Times New Roman"/>
                <w:sz w:val="16"/>
                <w:szCs w:val="16"/>
              </w:rPr>
              <w:t> </w:t>
            </w:r>
            <w:r w:rsidRPr="00C17861">
              <w:rPr>
                <w:rFonts w:cs="Times New Roman"/>
                <w:sz w:val="16"/>
                <w:szCs w:val="16"/>
              </w:rPr>
              <w:t>190; 2004 No.</w:t>
            </w:r>
            <w:r w:rsidR="00C17861">
              <w:rPr>
                <w:rFonts w:cs="Times New Roman"/>
                <w:sz w:val="16"/>
                <w:szCs w:val="16"/>
              </w:rPr>
              <w:t> </w:t>
            </w:r>
            <w:r w:rsidRPr="00C17861">
              <w:rPr>
                <w:rFonts w:cs="Times New Roman"/>
                <w:sz w:val="16"/>
                <w:szCs w:val="16"/>
              </w:rPr>
              <w:t>276</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Schedule</w:t>
            </w:r>
            <w:r w:rsidR="00C17861">
              <w:rPr>
                <w:b/>
                <w:bCs/>
                <w:sz w:val="16"/>
                <w:szCs w:val="16"/>
              </w:rPr>
              <w:t> </w:t>
            </w:r>
            <w:r w:rsidRPr="00C17861">
              <w:rPr>
                <w:b/>
                <w:bCs/>
                <w:sz w:val="16"/>
                <w:szCs w:val="16"/>
              </w:rPr>
              <w:t>11</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Schedule</w:t>
            </w:r>
            <w:r w:rsidR="00C17861">
              <w:rPr>
                <w:sz w:val="16"/>
                <w:szCs w:val="16"/>
              </w:rPr>
              <w:t> </w:t>
            </w:r>
            <w:r w:rsidRPr="00C17861">
              <w:rPr>
                <w:sz w:val="16"/>
                <w:szCs w:val="16"/>
              </w:rPr>
              <w:t>11</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2003 No.</w:t>
            </w:r>
            <w:r w:rsidR="00C17861">
              <w:rPr>
                <w:sz w:val="16"/>
                <w:szCs w:val="16"/>
              </w:rPr>
              <w:t> </w:t>
            </w:r>
            <w:r w:rsidRPr="00C17861">
              <w:rPr>
                <w:sz w:val="16"/>
                <w:szCs w:val="16"/>
              </w:rPr>
              <w:t>190</w:t>
            </w:r>
          </w:p>
        </w:tc>
      </w:tr>
      <w:tr w:rsidR="00A27192" w:rsidRPr="00C17861" w:rsidTr="00A27192">
        <w:tc>
          <w:tcPr>
            <w:tcW w:w="2139" w:type="dxa"/>
            <w:shd w:val="clear" w:color="auto" w:fill="auto"/>
          </w:tcPr>
          <w:p w:rsidR="00A27192" w:rsidRPr="00C17861" w:rsidRDefault="00A27192" w:rsidP="00A27192">
            <w:pPr>
              <w:tabs>
                <w:tab w:val="center" w:leader="dot" w:pos="2268"/>
              </w:tabs>
              <w:rPr>
                <w:sz w:val="16"/>
                <w:szCs w:val="16"/>
              </w:rPr>
            </w:pPr>
          </w:p>
        </w:tc>
        <w:tc>
          <w:tcPr>
            <w:tcW w:w="4943" w:type="dxa"/>
            <w:shd w:val="clear" w:color="auto" w:fill="auto"/>
          </w:tcPr>
          <w:p w:rsidR="00A27192" w:rsidRPr="00C17861" w:rsidRDefault="00A27192" w:rsidP="00A27192">
            <w:pPr>
              <w:pStyle w:val="Tabletext"/>
              <w:rPr>
                <w:sz w:val="16"/>
                <w:szCs w:val="16"/>
              </w:rPr>
            </w:pPr>
            <w:r w:rsidRPr="00C17861">
              <w:rPr>
                <w:sz w:val="16"/>
                <w:szCs w:val="16"/>
              </w:rPr>
              <w:t>am. 2012 No.</w:t>
            </w:r>
            <w:r w:rsidR="00C17861">
              <w:rPr>
                <w:sz w:val="16"/>
                <w:szCs w:val="16"/>
              </w:rPr>
              <w:t> </w:t>
            </w:r>
            <w:r w:rsidRPr="00C17861">
              <w:rPr>
                <w:sz w:val="16"/>
                <w:szCs w:val="16"/>
              </w:rPr>
              <w:t>149</w:t>
            </w:r>
          </w:p>
        </w:tc>
      </w:tr>
      <w:tr w:rsidR="00A27192" w:rsidRPr="00C17861" w:rsidTr="00A27192">
        <w:tc>
          <w:tcPr>
            <w:tcW w:w="2139" w:type="dxa"/>
            <w:shd w:val="clear" w:color="auto" w:fill="auto"/>
          </w:tcPr>
          <w:p w:rsidR="00A27192" w:rsidRPr="00C17861" w:rsidRDefault="00A27192" w:rsidP="00A27192">
            <w:pPr>
              <w:pStyle w:val="Tabletext"/>
              <w:rPr>
                <w:sz w:val="16"/>
                <w:szCs w:val="16"/>
              </w:rPr>
            </w:pPr>
            <w:r w:rsidRPr="00C17861">
              <w:rPr>
                <w:b/>
                <w:bCs/>
                <w:sz w:val="16"/>
                <w:szCs w:val="16"/>
              </w:rPr>
              <w:t>Schedule</w:t>
            </w:r>
            <w:r w:rsidR="00C17861">
              <w:rPr>
                <w:b/>
                <w:bCs/>
                <w:sz w:val="16"/>
                <w:szCs w:val="16"/>
              </w:rPr>
              <w:t> </w:t>
            </w:r>
            <w:r w:rsidRPr="00C17861">
              <w:rPr>
                <w:b/>
                <w:bCs/>
                <w:sz w:val="16"/>
                <w:szCs w:val="16"/>
              </w:rPr>
              <w:t>12</w:t>
            </w:r>
          </w:p>
        </w:tc>
        <w:tc>
          <w:tcPr>
            <w:tcW w:w="4943" w:type="dxa"/>
            <w:shd w:val="clear" w:color="auto" w:fill="auto"/>
          </w:tcPr>
          <w:p w:rsidR="00A27192" w:rsidRPr="00C17861" w:rsidRDefault="00A27192" w:rsidP="00A27192">
            <w:pPr>
              <w:pStyle w:val="Tabletext"/>
              <w:rPr>
                <w:sz w:val="16"/>
                <w:szCs w:val="16"/>
              </w:rPr>
            </w:pPr>
          </w:p>
        </w:tc>
      </w:tr>
      <w:tr w:rsidR="00A27192" w:rsidRPr="00C17861" w:rsidTr="00A27192">
        <w:tc>
          <w:tcPr>
            <w:tcW w:w="2139" w:type="dxa"/>
            <w:shd w:val="clear" w:color="auto" w:fill="auto"/>
          </w:tcPr>
          <w:p w:rsidR="00A27192" w:rsidRPr="00C17861" w:rsidRDefault="00A27192" w:rsidP="00A27192">
            <w:pPr>
              <w:pStyle w:val="Tabletext"/>
              <w:tabs>
                <w:tab w:val="center" w:leader="dot" w:pos="2268"/>
              </w:tabs>
              <w:rPr>
                <w:sz w:val="16"/>
                <w:szCs w:val="16"/>
              </w:rPr>
            </w:pPr>
            <w:r w:rsidRPr="00C17861">
              <w:rPr>
                <w:sz w:val="16"/>
                <w:szCs w:val="16"/>
              </w:rPr>
              <w:t>Schedule</w:t>
            </w:r>
            <w:r w:rsidR="00C17861">
              <w:rPr>
                <w:sz w:val="16"/>
                <w:szCs w:val="16"/>
              </w:rPr>
              <w:t> </w:t>
            </w:r>
            <w:r w:rsidRPr="00C17861">
              <w:rPr>
                <w:sz w:val="16"/>
                <w:szCs w:val="16"/>
              </w:rPr>
              <w:t>12</w:t>
            </w:r>
            <w:r w:rsidRPr="00C17861">
              <w:rPr>
                <w:sz w:val="16"/>
                <w:szCs w:val="16"/>
              </w:rPr>
              <w:tab/>
            </w:r>
          </w:p>
        </w:tc>
        <w:tc>
          <w:tcPr>
            <w:tcW w:w="4943" w:type="dxa"/>
            <w:shd w:val="clear" w:color="auto" w:fill="auto"/>
          </w:tcPr>
          <w:p w:rsidR="00A27192" w:rsidRPr="00C17861" w:rsidRDefault="00A27192" w:rsidP="00A27192">
            <w:pPr>
              <w:pStyle w:val="Tabletext"/>
              <w:rPr>
                <w:sz w:val="16"/>
                <w:szCs w:val="16"/>
              </w:rPr>
            </w:pPr>
            <w:r w:rsidRPr="00C17861">
              <w:rPr>
                <w:sz w:val="16"/>
                <w:szCs w:val="16"/>
              </w:rPr>
              <w:t>ad. 2007 No.</w:t>
            </w:r>
            <w:r w:rsidR="00C17861">
              <w:rPr>
                <w:sz w:val="16"/>
                <w:szCs w:val="16"/>
              </w:rPr>
              <w:t> </w:t>
            </w:r>
            <w:r w:rsidRPr="00C17861">
              <w:rPr>
                <w:sz w:val="16"/>
                <w:szCs w:val="16"/>
              </w:rPr>
              <w:t>258</w:t>
            </w:r>
          </w:p>
        </w:tc>
      </w:tr>
      <w:tr w:rsidR="006317AB" w:rsidRPr="00C17861" w:rsidTr="00A27192">
        <w:tc>
          <w:tcPr>
            <w:tcW w:w="2139" w:type="dxa"/>
            <w:shd w:val="clear" w:color="auto" w:fill="auto"/>
          </w:tcPr>
          <w:p w:rsidR="006317AB" w:rsidRPr="00C17861" w:rsidRDefault="006317AB" w:rsidP="006317AB">
            <w:pPr>
              <w:pStyle w:val="Tabletext"/>
              <w:tabs>
                <w:tab w:val="center" w:leader="dot" w:pos="2268"/>
              </w:tabs>
              <w:rPr>
                <w:b/>
                <w:sz w:val="16"/>
                <w:szCs w:val="16"/>
              </w:rPr>
            </w:pPr>
            <w:r w:rsidRPr="00C17861">
              <w:rPr>
                <w:b/>
                <w:sz w:val="16"/>
                <w:szCs w:val="16"/>
              </w:rPr>
              <w:t>Schedule</w:t>
            </w:r>
            <w:r w:rsidR="00C17861">
              <w:rPr>
                <w:b/>
                <w:sz w:val="16"/>
                <w:szCs w:val="16"/>
              </w:rPr>
              <w:t> </w:t>
            </w:r>
            <w:r w:rsidRPr="00C17861">
              <w:rPr>
                <w:b/>
                <w:sz w:val="16"/>
                <w:szCs w:val="16"/>
              </w:rPr>
              <w:t>15</w:t>
            </w:r>
          </w:p>
        </w:tc>
        <w:tc>
          <w:tcPr>
            <w:tcW w:w="4943" w:type="dxa"/>
            <w:shd w:val="clear" w:color="auto" w:fill="auto"/>
          </w:tcPr>
          <w:p w:rsidR="006317AB" w:rsidRPr="00C17861" w:rsidRDefault="006317AB" w:rsidP="00A27192">
            <w:pPr>
              <w:pStyle w:val="Tabletext"/>
              <w:rPr>
                <w:sz w:val="16"/>
                <w:szCs w:val="16"/>
              </w:rPr>
            </w:pPr>
          </w:p>
        </w:tc>
      </w:tr>
      <w:tr w:rsidR="0071204D" w:rsidRPr="00C17861" w:rsidTr="00A27192">
        <w:tc>
          <w:tcPr>
            <w:tcW w:w="2139" w:type="dxa"/>
            <w:shd w:val="clear" w:color="auto" w:fill="auto"/>
          </w:tcPr>
          <w:p w:rsidR="0071204D" w:rsidRPr="00C17861" w:rsidRDefault="0071204D" w:rsidP="006317AB">
            <w:pPr>
              <w:pStyle w:val="Tabletext"/>
              <w:tabs>
                <w:tab w:val="center" w:leader="dot" w:pos="2268"/>
              </w:tabs>
              <w:rPr>
                <w:sz w:val="16"/>
                <w:szCs w:val="16"/>
              </w:rPr>
            </w:pPr>
            <w:r w:rsidRPr="00C17861">
              <w:rPr>
                <w:sz w:val="16"/>
                <w:szCs w:val="16"/>
              </w:rPr>
              <w:t>Heading to Schedule</w:t>
            </w:r>
            <w:r w:rsidR="00C17861">
              <w:rPr>
                <w:sz w:val="16"/>
                <w:szCs w:val="16"/>
              </w:rPr>
              <w:t> </w:t>
            </w:r>
            <w:r w:rsidRPr="00C17861">
              <w:rPr>
                <w:sz w:val="16"/>
                <w:szCs w:val="16"/>
              </w:rPr>
              <w:t>15</w:t>
            </w:r>
            <w:r w:rsidRPr="00C17861">
              <w:rPr>
                <w:sz w:val="16"/>
                <w:szCs w:val="16"/>
              </w:rPr>
              <w:tab/>
            </w:r>
          </w:p>
        </w:tc>
        <w:tc>
          <w:tcPr>
            <w:tcW w:w="4943" w:type="dxa"/>
            <w:shd w:val="clear" w:color="auto" w:fill="auto"/>
          </w:tcPr>
          <w:p w:rsidR="0071204D" w:rsidRPr="00C17861" w:rsidRDefault="0071204D" w:rsidP="00A27192">
            <w:pPr>
              <w:pStyle w:val="Tabletext"/>
              <w:rPr>
                <w:sz w:val="16"/>
                <w:szCs w:val="16"/>
              </w:rPr>
            </w:pPr>
            <w:r w:rsidRPr="00C17861">
              <w:rPr>
                <w:sz w:val="16"/>
                <w:szCs w:val="16"/>
              </w:rPr>
              <w:t>rs. No.</w:t>
            </w:r>
            <w:r w:rsidR="00C17861">
              <w:rPr>
                <w:sz w:val="16"/>
                <w:szCs w:val="16"/>
              </w:rPr>
              <w:t> </w:t>
            </w:r>
            <w:r w:rsidRPr="00C17861">
              <w:rPr>
                <w:sz w:val="16"/>
                <w:szCs w:val="16"/>
              </w:rPr>
              <w:t>126, 2013</w:t>
            </w:r>
          </w:p>
        </w:tc>
      </w:tr>
      <w:tr w:rsidR="0071204D" w:rsidRPr="00C17861" w:rsidTr="00A27192">
        <w:tc>
          <w:tcPr>
            <w:tcW w:w="2139" w:type="dxa"/>
            <w:shd w:val="clear" w:color="auto" w:fill="auto"/>
          </w:tcPr>
          <w:p w:rsidR="0071204D" w:rsidRPr="00C17861" w:rsidRDefault="0071204D" w:rsidP="00C369A8">
            <w:pPr>
              <w:pStyle w:val="Tabletext"/>
              <w:tabs>
                <w:tab w:val="center" w:leader="dot" w:pos="2268"/>
              </w:tabs>
              <w:rPr>
                <w:sz w:val="16"/>
                <w:szCs w:val="16"/>
              </w:rPr>
            </w:pPr>
            <w:r w:rsidRPr="00C17861">
              <w:rPr>
                <w:sz w:val="16"/>
                <w:szCs w:val="16"/>
              </w:rPr>
              <w:t>Note to heading</w:t>
            </w:r>
            <w:r w:rsidR="00C369A8" w:rsidRPr="00C17861">
              <w:rPr>
                <w:sz w:val="16"/>
                <w:szCs w:val="16"/>
              </w:rPr>
              <w:t xml:space="preserve"> to </w:t>
            </w:r>
            <w:r w:rsidR="00C369A8" w:rsidRPr="00C17861">
              <w:rPr>
                <w:sz w:val="16"/>
                <w:szCs w:val="16"/>
              </w:rPr>
              <w:tab/>
            </w:r>
            <w:r w:rsidR="00C369A8" w:rsidRPr="00C17861">
              <w:rPr>
                <w:sz w:val="16"/>
                <w:szCs w:val="16"/>
              </w:rPr>
              <w:br/>
              <w:t>Schedule</w:t>
            </w:r>
            <w:r w:rsidR="00C17861">
              <w:rPr>
                <w:sz w:val="16"/>
                <w:szCs w:val="16"/>
              </w:rPr>
              <w:t> </w:t>
            </w:r>
            <w:r w:rsidR="00C369A8" w:rsidRPr="00C17861">
              <w:rPr>
                <w:sz w:val="16"/>
                <w:szCs w:val="16"/>
              </w:rPr>
              <w:t>15</w:t>
            </w:r>
          </w:p>
        </w:tc>
        <w:tc>
          <w:tcPr>
            <w:tcW w:w="4943" w:type="dxa"/>
            <w:shd w:val="clear" w:color="auto" w:fill="auto"/>
          </w:tcPr>
          <w:p w:rsidR="0071204D" w:rsidRPr="00C17861" w:rsidRDefault="0071204D" w:rsidP="00A27192">
            <w:pPr>
              <w:pStyle w:val="Tabletext"/>
              <w:rPr>
                <w:sz w:val="16"/>
                <w:szCs w:val="16"/>
              </w:rPr>
            </w:pPr>
            <w:r w:rsidRPr="00C17861">
              <w:rPr>
                <w:sz w:val="16"/>
                <w:szCs w:val="16"/>
              </w:rPr>
              <w:t>rs. No.</w:t>
            </w:r>
            <w:r w:rsidR="00C17861">
              <w:rPr>
                <w:sz w:val="16"/>
                <w:szCs w:val="16"/>
              </w:rPr>
              <w:t> </w:t>
            </w:r>
            <w:r w:rsidRPr="00C17861">
              <w:rPr>
                <w:sz w:val="16"/>
                <w:szCs w:val="16"/>
              </w:rPr>
              <w:t>126, 2013</w:t>
            </w:r>
          </w:p>
        </w:tc>
      </w:tr>
      <w:tr w:rsidR="00EC32D5" w:rsidRPr="00C17861" w:rsidTr="00A27192">
        <w:tc>
          <w:tcPr>
            <w:tcW w:w="2139" w:type="dxa"/>
            <w:shd w:val="clear" w:color="auto" w:fill="auto"/>
          </w:tcPr>
          <w:p w:rsidR="00EC32D5" w:rsidRPr="00C17861" w:rsidRDefault="004A2DFA" w:rsidP="004A2DFA">
            <w:pPr>
              <w:pStyle w:val="Tabletext"/>
              <w:tabs>
                <w:tab w:val="center" w:leader="dot" w:pos="2268"/>
              </w:tabs>
              <w:rPr>
                <w:sz w:val="16"/>
                <w:szCs w:val="16"/>
              </w:rPr>
            </w:pPr>
            <w:r w:rsidRPr="00C17861">
              <w:rPr>
                <w:sz w:val="16"/>
                <w:szCs w:val="16"/>
              </w:rPr>
              <w:t>Heading to Part</w:t>
            </w:r>
            <w:r w:rsidR="00C17861">
              <w:rPr>
                <w:sz w:val="16"/>
                <w:szCs w:val="16"/>
              </w:rPr>
              <w:t> </w:t>
            </w:r>
            <w:r w:rsidRPr="00C17861">
              <w:rPr>
                <w:sz w:val="16"/>
                <w:szCs w:val="16"/>
              </w:rPr>
              <w:t>1 of</w:t>
            </w:r>
            <w:r w:rsidR="00EC32D5" w:rsidRPr="00C17861">
              <w:rPr>
                <w:sz w:val="16"/>
                <w:szCs w:val="16"/>
              </w:rPr>
              <w:t xml:space="preserve"> </w:t>
            </w:r>
            <w:r w:rsidRPr="00C17861">
              <w:rPr>
                <w:sz w:val="16"/>
                <w:szCs w:val="16"/>
              </w:rPr>
              <w:tab/>
            </w:r>
            <w:r w:rsidRPr="00C17861">
              <w:rPr>
                <w:sz w:val="16"/>
                <w:szCs w:val="16"/>
              </w:rPr>
              <w:br/>
            </w:r>
            <w:r w:rsidR="00EC32D5" w:rsidRPr="00C17861">
              <w:rPr>
                <w:sz w:val="16"/>
                <w:szCs w:val="16"/>
              </w:rPr>
              <w:t>Schedule</w:t>
            </w:r>
            <w:r w:rsidR="00C17861">
              <w:rPr>
                <w:sz w:val="16"/>
                <w:szCs w:val="16"/>
              </w:rPr>
              <w:t> </w:t>
            </w:r>
            <w:r w:rsidR="00EC32D5" w:rsidRPr="00C17861">
              <w:rPr>
                <w:sz w:val="16"/>
                <w:szCs w:val="16"/>
              </w:rPr>
              <w:t>15</w:t>
            </w:r>
          </w:p>
        </w:tc>
        <w:tc>
          <w:tcPr>
            <w:tcW w:w="4943" w:type="dxa"/>
            <w:shd w:val="clear" w:color="auto" w:fill="auto"/>
          </w:tcPr>
          <w:p w:rsidR="00EC32D5" w:rsidRPr="00C17861" w:rsidRDefault="00EC32D5" w:rsidP="00A27192">
            <w:pPr>
              <w:pStyle w:val="Tabletext"/>
              <w:rPr>
                <w:sz w:val="16"/>
                <w:szCs w:val="16"/>
              </w:rPr>
            </w:pPr>
            <w:r w:rsidRPr="00C17861">
              <w:rPr>
                <w:sz w:val="16"/>
                <w:szCs w:val="16"/>
              </w:rPr>
              <w:t>am. No.</w:t>
            </w:r>
            <w:r w:rsidR="00C17861">
              <w:rPr>
                <w:sz w:val="16"/>
                <w:szCs w:val="16"/>
              </w:rPr>
              <w:t> </w:t>
            </w:r>
            <w:r w:rsidRPr="00C17861">
              <w:rPr>
                <w:sz w:val="16"/>
                <w:szCs w:val="16"/>
              </w:rPr>
              <w:t>126, 2013</w:t>
            </w:r>
          </w:p>
        </w:tc>
      </w:tr>
      <w:tr w:rsidR="006317AB" w:rsidRPr="00C17861" w:rsidTr="00A27192">
        <w:tc>
          <w:tcPr>
            <w:tcW w:w="2139" w:type="dxa"/>
            <w:shd w:val="clear" w:color="auto" w:fill="auto"/>
          </w:tcPr>
          <w:p w:rsidR="006317AB" w:rsidRPr="00C17861" w:rsidRDefault="006317AB" w:rsidP="00A27192">
            <w:pPr>
              <w:pStyle w:val="Tabletext"/>
              <w:tabs>
                <w:tab w:val="center" w:leader="dot" w:pos="2268"/>
              </w:tabs>
              <w:rPr>
                <w:sz w:val="16"/>
                <w:szCs w:val="16"/>
              </w:rPr>
            </w:pPr>
            <w:r w:rsidRPr="00C17861">
              <w:rPr>
                <w:sz w:val="16"/>
                <w:szCs w:val="16"/>
              </w:rPr>
              <w:t>Schedule</w:t>
            </w:r>
            <w:r w:rsidR="00C17861">
              <w:rPr>
                <w:sz w:val="16"/>
                <w:szCs w:val="16"/>
              </w:rPr>
              <w:t> </w:t>
            </w:r>
            <w:r w:rsidRPr="00C17861">
              <w:rPr>
                <w:sz w:val="16"/>
                <w:szCs w:val="16"/>
              </w:rPr>
              <w:t>15</w:t>
            </w:r>
            <w:r w:rsidRPr="00C17861">
              <w:rPr>
                <w:sz w:val="16"/>
                <w:szCs w:val="16"/>
              </w:rPr>
              <w:tab/>
            </w:r>
          </w:p>
        </w:tc>
        <w:tc>
          <w:tcPr>
            <w:tcW w:w="4943" w:type="dxa"/>
            <w:shd w:val="clear" w:color="auto" w:fill="auto"/>
          </w:tcPr>
          <w:p w:rsidR="006317AB" w:rsidRPr="00C17861" w:rsidRDefault="006317AB" w:rsidP="00A27192">
            <w:pPr>
              <w:pStyle w:val="Tabletext"/>
              <w:rPr>
                <w:sz w:val="16"/>
                <w:szCs w:val="16"/>
              </w:rPr>
            </w:pPr>
            <w:r w:rsidRPr="00C17861">
              <w:rPr>
                <w:sz w:val="16"/>
                <w:szCs w:val="16"/>
              </w:rPr>
              <w:t>ad. 2013 No.</w:t>
            </w:r>
            <w:r w:rsidR="00C17861">
              <w:rPr>
                <w:sz w:val="16"/>
                <w:szCs w:val="16"/>
              </w:rPr>
              <w:t> </w:t>
            </w:r>
            <w:r w:rsidRPr="00C17861">
              <w:rPr>
                <w:sz w:val="16"/>
                <w:szCs w:val="16"/>
              </w:rPr>
              <w:t>6</w:t>
            </w:r>
          </w:p>
        </w:tc>
      </w:tr>
      <w:tr w:rsidR="00EC32D5" w:rsidRPr="00C17861" w:rsidTr="00A27192">
        <w:tc>
          <w:tcPr>
            <w:tcW w:w="2139" w:type="dxa"/>
            <w:shd w:val="clear" w:color="auto" w:fill="auto"/>
          </w:tcPr>
          <w:p w:rsidR="00EC32D5" w:rsidRPr="00C17861" w:rsidRDefault="00EC32D5" w:rsidP="00A27192">
            <w:pPr>
              <w:pStyle w:val="Tabletext"/>
              <w:tabs>
                <w:tab w:val="center" w:leader="dot" w:pos="2268"/>
              </w:tabs>
              <w:rPr>
                <w:sz w:val="16"/>
                <w:szCs w:val="16"/>
              </w:rPr>
            </w:pPr>
          </w:p>
        </w:tc>
        <w:tc>
          <w:tcPr>
            <w:tcW w:w="4943" w:type="dxa"/>
            <w:shd w:val="clear" w:color="auto" w:fill="auto"/>
          </w:tcPr>
          <w:p w:rsidR="00EC32D5" w:rsidRPr="00C17861" w:rsidRDefault="00EC32D5" w:rsidP="00A27192">
            <w:pPr>
              <w:pStyle w:val="Tabletext"/>
              <w:rPr>
                <w:sz w:val="16"/>
                <w:szCs w:val="16"/>
              </w:rPr>
            </w:pPr>
            <w:r w:rsidRPr="00C17861">
              <w:rPr>
                <w:sz w:val="16"/>
                <w:szCs w:val="16"/>
              </w:rPr>
              <w:t>am. No.</w:t>
            </w:r>
            <w:r w:rsidR="00C17861">
              <w:rPr>
                <w:sz w:val="16"/>
                <w:szCs w:val="16"/>
              </w:rPr>
              <w:t> </w:t>
            </w:r>
            <w:r w:rsidRPr="00C17861">
              <w:rPr>
                <w:sz w:val="16"/>
                <w:szCs w:val="16"/>
              </w:rPr>
              <w:t>126, 2013</w:t>
            </w:r>
          </w:p>
        </w:tc>
      </w:tr>
      <w:tr w:rsidR="00A27192" w:rsidRPr="00C17861" w:rsidTr="00A27192">
        <w:tc>
          <w:tcPr>
            <w:tcW w:w="2139" w:type="dxa"/>
            <w:shd w:val="clear" w:color="auto" w:fill="auto"/>
          </w:tcPr>
          <w:p w:rsidR="00A27192" w:rsidRPr="00C17861" w:rsidRDefault="00A27192" w:rsidP="00811E5D">
            <w:pPr>
              <w:pStyle w:val="Tabletext"/>
              <w:keepNext/>
              <w:keepLines/>
              <w:rPr>
                <w:sz w:val="16"/>
                <w:szCs w:val="16"/>
              </w:rPr>
            </w:pPr>
            <w:r w:rsidRPr="00C17861">
              <w:rPr>
                <w:b/>
                <w:bCs/>
                <w:sz w:val="16"/>
                <w:szCs w:val="16"/>
              </w:rPr>
              <w:t>Dictionary</w:t>
            </w:r>
          </w:p>
        </w:tc>
        <w:tc>
          <w:tcPr>
            <w:tcW w:w="4943" w:type="dxa"/>
            <w:shd w:val="clear" w:color="auto" w:fill="auto"/>
          </w:tcPr>
          <w:p w:rsidR="00A27192" w:rsidRPr="00C17861" w:rsidRDefault="00A27192" w:rsidP="00811E5D">
            <w:pPr>
              <w:pStyle w:val="Tabletext"/>
              <w:keepNext/>
              <w:keepLines/>
              <w:rPr>
                <w:sz w:val="16"/>
                <w:szCs w:val="16"/>
              </w:rPr>
            </w:pPr>
          </w:p>
        </w:tc>
      </w:tr>
      <w:tr w:rsidR="00A27192" w:rsidRPr="00C17861" w:rsidTr="00A476CF">
        <w:tc>
          <w:tcPr>
            <w:tcW w:w="2139" w:type="dxa"/>
            <w:tcBorders>
              <w:bottom w:val="single" w:sz="12" w:space="0" w:color="auto"/>
            </w:tcBorders>
            <w:shd w:val="clear" w:color="auto" w:fill="auto"/>
          </w:tcPr>
          <w:p w:rsidR="00A27192" w:rsidRPr="00C17861" w:rsidRDefault="00A27192" w:rsidP="00811E5D">
            <w:pPr>
              <w:pStyle w:val="Tabletext"/>
              <w:keepNext/>
              <w:keepLines/>
              <w:tabs>
                <w:tab w:val="center" w:leader="dot" w:pos="2268"/>
              </w:tabs>
              <w:rPr>
                <w:sz w:val="16"/>
                <w:szCs w:val="16"/>
              </w:rPr>
            </w:pPr>
            <w:r w:rsidRPr="00C17861">
              <w:rPr>
                <w:sz w:val="16"/>
                <w:szCs w:val="16"/>
              </w:rPr>
              <w:t>Dictionary</w:t>
            </w:r>
            <w:r w:rsidRPr="00C17861">
              <w:rPr>
                <w:sz w:val="16"/>
                <w:szCs w:val="16"/>
              </w:rPr>
              <w:tab/>
            </w:r>
          </w:p>
        </w:tc>
        <w:tc>
          <w:tcPr>
            <w:tcW w:w="4943" w:type="dxa"/>
            <w:tcBorders>
              <w:bottom w:val="single" w:sz="12" w:space="0" w:color="auto"/>
            </w:tcBorders>
            <w:shd w:val="clear" w:color="auto" w:fill="auto"/>
          </w:tcPr>
          <w:p w:rsidR="00A27192" w:rsidRPr="00C17861" w:rsidRDefault="00A27192" w:rsidP="00811E5D">
            <w:pPr>
              <w:pStyle w:val="Tabletext"/>
              <w:keepNext/>
              <w:keepLines/>
              <w:rPr>
                <w:sz w:val="16"/>
                <w:szCs w:val="16"/>
              </w:rPr>
            </w:pPr>
            <w:r w:rsidRPr="00C17861">
              <w:rPr>
                <w:sz w:val="16"/>
                <w:szCs w:val="16"/>
              </w:rPr>
              <w:t>am. 2000 Nos. 49, 77, 89 and 110; 2001 No.</w:t>
            </w:r>
            <w:r w:rsidR="00C17861">
              <w:rPr>
                <w:sz w:val="16"/>
                <w:szCs w:val="16"/>
              </w:rPr>
              <w:t> </w:t>
            </w:r>
            <w:r w:rsidRPr="00C17861">
              <w:rPr>
                <w:sz w:val="16"/>
                <w:szCs w:val="16"/>
              </w:rPr>
              <w:t>48; 2007 No.</w:t>
            </w:r>
            <w:r w:rsidR="00C17861">
              <w:rPr>
                <w:sz w:val="16"/>
                <w:szCs w:val="16"/>
              </w:rPr>
              <w:t> </w:t>
            </w:r>
            <w:r w:rsidRPr="00C17861">
              <w:rPr>
                <w:sz w:val="16"/>
                <w:szCs w:val="16"/>
              </w:rPr>
              <w:t>258; 2011 No.</w:t>
            </w:r>
            <w:r w:rsidR="00C17861">
              <w:rPr>
                <w:sz w:val="16"/>
                <w:szCs w:val="16"/>
              </w:rPr>
              <w:t> </w:t>
            </w:r>
            <w:r w:rsidRPr="00C17861">
              <w:rPr>
                <w:sz w:val="16"/>
                <w:szCs w:val="16"/>
              </w:rPr>
              <w:t>108; 2012 No.</w:t>
            </w:r>
            <w:r w:rsidR="00C17861">
              <w:rPr>
                <w:sz w:val="16"/>
                <w:szCs w:val="16"/>
              </w:rPr>
              <w:t> </w:t>
            </w:r>
            <w:r w:rsidRPr="00C17861">
              <w:rPr>
                <w:sz w:val="16"/>
                <w:szCs w:val="16"/>
              </w:rPr>
              <w:t>215</w:t>
            </w:r>
            <w:r w:rsidR="00717817">
              <w:rPr>
                <w:sz w:val="16"/>
                <w:szCs w:val="16"/>
              </w:rPr>
              <w:t>; No 279, 2013</w:t>
            </w:r>
          </w:p>
        </w:tc>
      </w:tr>
    </w:tbl>
    <w:p w:rsidR="00A27192" w:rsidRPr="00C17861" w:rsidRDefault="00A27192" w:rsidP="00EB54F5">
      <w:pPr>
        <w:pStyle w:val="Tabletext"/>
      </w:pPr>
    </w:p>
    <w:p w:rsidR="00EB0CAD" w:rsidRDefault="00EB0CAD" w:rsidP="00EB0CAD">
      <w:pPr>
        <w:pStyle w:val="ENotesHeading2"/>
        <w:pageBreakBefore/>
      </w:pPr>
      <w:bookmarkStart w:id="150" w:name="_Toc375130657"/>
      <w:r>
        <w:t>Endnote 5—Uncommenced amendments [none]</w:t>
      </w:r>
      <w:bookmarkEnd w:id="150"/>
    </w:p>
    <w:p w:rsidR="00EB0CAD" w:rsidRDefault="00EB0CAD" w:rsidP="00EB0CAD">
      <w:pPr>
        <w:pStyle w:val="ENotesHeading2"/>
      </w:pPr>
      <w:bookmarkStart w:id="151" w:name="_Toc375130658"/>
      <w:r>
        <w:t>Endn</w:t>
      </w:r>
      <w:r w:rsidRPr="00786FBC">
        <w:t xml:space="preserve">ote </w:t>
      </w:r>
      <w:r>
        <w:t>6</w:t>
      </w:r>
      <w:r w:rsidRPr="00786FBC">
        <w:t>—Modifications</w:t>
      </w:r>
      <w:r>
        <w:t xml:space="preserve"> [none]</w:t>
      </w:r>
      <w:bookmarkEnd w:id="151"/>
    </w:p>
    <w:p w:rsidR="00EB0CAD" w:rsidRPr="00723CF8" w:rsidRDefault="00EB0CAD" w:rsidP="00EB0CAD">
      <w:pPr>
        <w:pStyle w:val="ENotesHeading2"/>
      </w:pPr>
      <w:bookmarkStart w:id="152" w:name="_Toc375130659"/>
      <w:r>
        <w:t>Endnote 7</w:t>
      </w:r>
      <w:r w:rsidRPr="00723CF8">
        <w:t xml:space="preserve">—Misdescribed </w:t>
      </w:r>
      <w:r>
        <w:t>a</w:t>
      </w:r>
      <w:r w:rsidRPr="00723CF8">
        <w:t>mendments</w:t>
      </w:r>
      <w:r>
        <w:t xml:space="preserve"> [none]</w:t>
      </w:r>
      <w:bookmarkEnd w:id="152"/>
    </w:p>
    <w:p w:rsidR="00EB0CAD" w:rsidRDefault="00EB0CAD" w:rsidP="00EB0CAD">
      <w:pPr>
        <w:pStyle w:val="ENotesHeading2"/>
      </w:pPr>
      <w:bookmarkStart w:id="153" w:name="_Toc375130660"/>
      <w:r>
        <w:t>Endnote 8—Miscellaneous [none]</w:t>
      </w:r>
      <w:bookmarkEnd w:id="153"/>
    </w:p>
    <w:p w:rsidR="00A27192" w:rsidRPr="00C17861" w:rsidRDefault="00A27192" w:rsidP="00EB54F5"/>
    <w:p w:rsidR="003D4999" w:rsidRPr="00C17861" w:rsidRDefault="003D4999" w:rsidP="00212AA9">
      <w:pPr>
        <w:sectPr w:rsidR="003D4999" w:rsidRPr="00C17861" w:rsidSect="00E477FA">
          <w:headerReference w:type="even" r:id="rId33"/>
          <w:headerReference w:type="default" r:id="rId34"/>
          <w:footerReference w:type="even" r:id="rId35"/>
          <w:footerReference w:type="default" r:id="rId36"/>
          <w:pgSz w:w="11907" w:h="16839"/>
          <w:pgMar w:top="2381" w:right="2410" w:bottom="4253" w:left="2410" w:header="720" w:footer="3402" w:gutter="0"/>
          <w:cols w:space="708"/>
          <w:docGrid w:linePitch="360"/>
        </w:sectPr>
      </w:pPr>
    </w:p>
    <w:p w:rsidR="00103AC8" w:rsidRPr="00C17861" w:rsidRDefault="00103AC8" w:rsidP="003D4999"/>
    <w:sectPr w:rsidR="00103AC8" w:rsidRPr="00C17861" w:rsidSect="00E477FA">
      <w:headerReference w:type="even" r:id="rId37"/>
      <w:headerReference w:type="default" r:id="rId38"/>
      <w:footerReference w:type="even" r:id="rId39"/>
      <w:footerReference w:type="default" r:id="rId40"/>
      <w:headerReference w:type="first" r:id="rId41"/>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5D" w:rsidRPr="003C4E45" w:rsidRDefault="00811E5D" w:rsidP="00B26FCB">
      <w:r>
        <w:separator/>
      </w:r>
    </w:p>
  </w:endnote>
  <w:endnote w:type="continuationSeparator" w:id="0">
    <w:p w:rsidR="00811E5D" w:rsidRPr="003C4E45" w:rsidRDefault="00811E5D" w:rsidP="00B2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Default="00811E5D" w:rsidP="003C064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8A2C51" w:rsidRDefault="00811E5D" w:rsidP="00811E5D">
    <w:pPr>
      <w:pBdr>
        <w:top w:val="single" w:sz="6" w:space="1" w:color="auto"/>
      </w:pBdr>
      <w:spacing w:before="120" w:line="0" w:lineRule="atLeast"/>
      <w:rPr>
        <w:rFonts w:eastAsia="Calibr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11E5D" w:rsidRPr="003D4999" w:rsidTr="00927348">
      <w:tc>
        <w:tcPr>
          <w:tcW w:w="1383" w:type="dxa"/>
        </w:tcPr>
        <w:p w:rsidR="00811E5D" w:rsidRPr="003D4999" w:rsidRDefault="00811E5D" w:rsidP="00927348">
          <w:pPr>
            <w:spacing w:line="0" w:lineRule="atLeast"/>
            <w:rPr>
              <w:rFonts w:eastAsia="Calibri" w:cs="Times New Roman"/>
              <w:sz w:val="18"/>
              <w:szCs w:val="18"/>
            </w:rPr>
          </w:pPr>
        </w:p>
      </w:tc>
      <w:tc>
        <w:tcPr>
          <w:tcW w:w="5387" w:type="dxa"/>
        </w:tcPr>
        <w:p w:rsidR="00811E5D" w:rsidRPr="003D4999" w:rsidRDefault="00811E5D" w:rsidP="00927348">
          <w:pPr>
            <w:spacing w:line="0" w:lineRule="atLeast"/>
            <w:jc w:val="center"/>
            <w:rPr>
              <w:rFonts w:eastAsia="Calibri" w:cs="Times New Roman"/>
              <w:sz w:val="18"/>
              <w:szCs w:val="18"/>
            </w:rPr>
          </w:pPr>
          <w:r w:rsidRPr="003D4999">
            <w:rPr>
              <w:rFonts w:eastAsia="Calibri"/>
              <w:i/>
              <w:sz w:val="18"/>
              <w:szCs w:val="18"/>
            </w:rPr>
            <w:fldChar w:fldCharType="begin"/>
          </w:r>
          <w:r w:rsidRPr="003D4999">
            <w:rPr>
              <w:rFonts w:eastAsia="Calibri" w:cs="Times New Roman"/>
              <w:i/>
              <w:sz w:val="18"/>
              <w:szCs w:val="18"/>
            </w:rPr>
            <w:instrText xml:space="preserve"> DOCPROPERTY ShortT </w:instrText>
          </w:r>
          <w:r w:rsidRPr="003D4999">
            <w:rPr>
              <w:rFonts w:eastAsia="Calibri"/>
              <w:i/>
              <w:sz w:val="18"/>
              <w:szCs w:val="18"/>
            </w:rPr>
            <w:fldChar w:fldCharType="separate"/>
          </w:r>
          <w:r>
            <w:rPr>
              <w:rFonts w:eastAsia="Calibri" w:cs="Times New Roman"/>
              <w:i/>
              <w:sz w:val="18"/>
              <w:szCs w:val="18"/>
            </w:rPr>
            <w:t>A New Tax System (Goods and Services Tax) Regulations 1999</w:t>
          </w:r>
          <w:r w:rsidRPr="003D4999">
            <w:rPr>
              <w:rFonts w:eastAsia="Calibri"/>
              <w:i/>
              <w:sz w:val="18"/>
              <w:szCs w:val="18"/>
            </w:rPr>
            <w:fldChar w:fldCharType="end"/>
          </w:r>
        </w:p>
      </w:tc>
      <w:tc>
        <w:tcPr>
          <w:tcW w:w="533" w:type="dxa"/>
        </w:tcPr>
        <w:p w:rsidR="00811E5D" w:rsidRPr="003D4999" w:rsidRDefault="00811E5D" w:rsidP="00927348">
          <w:pPr>
            <w:spacing w:line="0" w:lineRule="atLeast"/>
            <w:jc w:val="right"/>
            <w:rPr>
              <w:rFonts w:eastAsia="Calibri" w:cs="Times New Roman"/>
              <w:sz w:val="18"/>
              <w:szCs w:val="18"/>
            </w:rPr>
          </w:pPr>
          <w:r w:rsidRPr="003D4999">
            <w:rPr>
              <w:rFonts w:eastAsia="Calibri"/>
              <w:i/>
              <w:sz w:val="18"/>
              <w:szCs w:val="18"/>
            </w:rPr>
            <w:fldChar w:fldCharType="begin"/>
          </w:r>
          <w:r w:rsidRPr="003D4999">
            <w:rPr>
              <w:rFonts w:eastAsia="Calibri" w:cs="Times New Roman"/>
              <w:i/>
              <w:sz w:val="18"/>
              <w:szCs w:val="18"/>
            </w:rPr>
            <w:instrText xml:space="preserve"> PAGE </w:instrText>
          </w:r>
          <w:r w:rsidRPr="003D4999">
            <w:rPr>
              <w:rFonts w:eastAsia="Calibri"/>
              <w:i/>
              <w:sz w:val="18"/>
              <w:szCs w:val="18"/>
            </w:rPr>
            <w:fldChar w:fldCharType="separate"/>
          </w:r>
          <w:r w:rsidR="00333732">
            <w:rPr>
              <w:rFonts w:eastAsia="Calibri" w:cs="Times New Roman"/>
              <w:i/>
              <w:noProof/>
              <w:sz w:val="18"/>
              <w:szCs w:val="18"/>
            </w:rPr>
            <w:t>97</w:t>
          </w:r>
          <w:r w:rsidRPr="003D4999">
            <w:rPr>
              <w:rFonts w:eastAsia="Calibri"/>
              <w:i/>
              <w:sz w:val="18"/>
              <w:szCs w:val="18"/>
            </w:rPr>
            <w:fldChar w:fldCharType="end"/>
          </w:r>
        </w:p>
      </w:tc>
    </w:tr>
  </w:tbl>
  <w:p w:rsidR="00811E5D" w:rsidRPr="008A2C51" w:rsidRDefault="00811E5D" w:rsidP="00927348">
    <w:pPr>
      <w:rPr>
        <w:rFonts w:eastAsia="Calibri"/>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Default="00811E5D">
    <w:pPr>
      <w:pBdr>
        <w:top w:val="single" w:sz="6" w:space="1" w:color="auto"/>
      </w:pBdr>
      <w:rPr>
        <w:sz w:val="18"/>
      </w:rPr>
    </w:pPr>
  </w:p>
  <w:p w:rsidR="00811E5D" w:rsidRDefault="00811E5D">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 New Tax System (Goods and Services Tax) Regulations 1999</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112</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2B0EA5" w:rsidRDefault="00811E5D" w:rsidP="00AC4A3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11E5D" w:rsidTr="00212AA9">
      <w:tc>
        <w:tcPr>
          <w:tcW w:w="533" w:type="dxa"/>
        </w:tcPr>
        <w:p w:rsidR="00811E5D" w:rsidRDefault="00811E5D" w:rsidP="00212AA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33732">
            <w:rPr>
              <w:i/>
              <w:noProof/>
              <w:sz w:val="18"/>
            </w:rPr>
            <w:t>110</w:t>
          </w:r>
          <w:r w:rsidRPr="00ED79B6">
            <w:rPr>
              <w:i/>
              <w:sz w:val="18"/>
            </w:rPr>
            <w:fldChar w:fldCharType="end"/>
          </w:r>
        </w:p>
      </w:tc>
      <w:tc>
        <w:tcPr>
          <w:tcW w:w="5387" w:type="dxa"/>
        </w:tcPr>
        <w:p w:rsidR="00811E5D" w:rsidRDefault="00811E5D" w:rsidP="00212A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(Goods and Services Tax) Regulations 1999</w:t>
          </w:r>
          <w:r w:rsidRPr="007A1328">
            <w:rPr>
              <w:i/>
              <w:sz w:val="18"/>
            </w:rPr>
            <w:fldChar w:fldCharType="end"/>
          </w:r>
        </w:p>
      </w:tc>
      <w:tc>
        <w:tcPr>
          <w:tcW w:w="1383" w:type="dxa"/>
        </w:tcPr>
        <w:p w:rsidR="00811E5D" w:rsidRDefault="00811E5D" w:rsidP="00212AA9">
          <w:pPr>
            <w:spacing w:line="0" w:lineRule="atLeast"/>
            <w:jc w:val="right"/>
            <w:rPr>
              <w:sz w:val="18"/>
            </w:rPr>
          </w:pPr>
        </w:p>
      </w:tc>
    </w:tr>
  </w:tbl>
  <w:p w:rsidR="00811E5D" w:rsidRPr="00ED79B6" w:rsidRDefault="00811E5D" w:rsidP="00212AA9">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2B0EA5" w:rsidRDefault="00811E5D" w:rsidP="00AC4A3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11E5D" w:rsidTr="00212AA9">
      <w:tc>
        <w:tcPr>
          <w:tcW w:w="1383" w:type="dxa"/>
        </w:tcPr>
        <w:p w:rsidR="00811E5D" w:rsidRDefault="00811E5D" w:rsidP="00212AA9">
          <w:pPr>
            <w:spacing w:line="0" w:lineRule="atLeast"/>
            <w:rPr>
              <w:sz w:val="18"/>
            </w:rPr>
          </w:pPr>
        </w:p>
      </w:tc>
      <w:tc>
        <w:tcPr>
          <w:tcW w:w="5387" w:type="dxa"/>
        </w:tcPr>
        <w:p w:rsidR="00811E5D" w:rsidRDefault="00811E5D" w:rsidP="00212A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(Goods and Services Tax) Regulations 1999</w:t>
          </w:r>
          <w:r w:rsidRPr="007A1328">
            <w:rPr>
              <w:i/>
              <w:sz w:val="18"/>
            </w:rPr>
            <w:fldChar w:fldCharType="end"/>
          </w:r>
        </w:p>
      </w:tc>
      <w:tc>
        <w:tcPr>
          <w:tcW w:w="533" w:type="dxa"/>
        </w:tcPr>
        <w:p w:rsidR="00811E5D" w:rsidRDefault="00811E5D" w:rsidP="00212A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33732">
            <w:rPr>
              <w:i/>
              <w:noProof/>
              <w:sz w:val="18"/>
            </w:rPr>
            <w:t>111</w:t>
          </w:r>
          <w:r w:rsidRPr="00ED79B6">
            <w:rPr>
              <w:i/>
              <w:sz w:val="18"/>
            </w:rPr>
            <w:fldChar w:fldCharType="end"/>
          </w:r>
        </w:p>
      </w:tc>
    </w:tr>
  </w:tbl>
  <w:p w:rsidR="00811E5D" w:rsidRPr="00ED79B6" w:rsidRDefault="00811E5D" w:rsidP="00212AA9">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2B0EA5" w:rsidRDefault="00811E5D" w:rsidP="003C064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11E5D" w:rsidTr="00EB54F5">
      <w:tc>
        <w:tcPr>
          <w:tcW w:w="533" w:type="dxa"/>
        </w:tcPr>
        <w:p w:rsidR="00811E5D" w:rsidRDefault="00811E5D" w:rsidP="00EB54F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112</w:t>
          </w:r>
          <w:r w:rsidRPr="00ED79B6">
            <w:rPr>
              <w:i/>
              <w:sz w:val="18"/>
            </w:rPr>
            <w:fldChar w:fldCharType="end"/>
          </w:r>
        </w:p>
      </w:tc>
      <w:tc>
        <w:tcPr>
          <w:tcW w:w="5387" w:type="dxa"/>
        </w:tcPr>
        <w:p w:rsidR="00811E5D" w:rsidRDefault="00811E5D" w:rsidP="00EB54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(Goods and Services Tax) Regulations 1999</w:t>
          </w:r>
          <w:r w:rsidRPr="007A1328">
            <w:rPr>
              <w:i/>
              <w:sz w:val="18"/>
            </w:rPr>
            <w:fldChar w:fldCharType="end"/>
          </w:r>
        </w:p>
      </w:tc>
      <w:tc>
        <w:tcPr>
          <w:tcW w:w="1383" w:type="dxa"/>
        </w:tcPr>
        <w:p w:rsidR="00811E5D" w:rsidRDefault="00811E5D" w:rsidP="00EB54F5">
          <w:pPr>
            <w:spacing w:line="0" w:lineRule="atLeast"/>
            <w:jc w:val="right"/>
            <w:rPr>
              <w:sz w:val="18"/>
            </w:rPr>
          </w:pPr>
        </w:p>
      </w:tc>
    </w:tr>
  </w:tbl>
  <w:p w:rsidR="00811E5D" w:rsidRPr="00ED79B6" w:rsidRDefault="00811E5D" w:rsidP="003C064F">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2B0EA5" w:rsidRDefault="00811E5D" w:rsidP="003C064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11E5D" w:rsidTr="00EB54F5">
      <w:tc>
        <w:tcPr>
          <w:tcW w:w="1383" w:type="dxa"/>
        </w:tcPr>
        <w:p w:rsidR="00811E5D" w:rsidRDefault="00811E5D" w:rsidP="00EB54F5">
          <w:pPr>
            <w:spacing w:line="0" w:lineRule="atLeast"/>
            <w:rPr>
              <w:sz w:val="18"/>
            </w:rPr>
          </w:pPr>
        </w:p>
      </w:tc>
      <w:tc>
        <w:tcPr>
          <w:tcW w:w="5387" w:type="dxa"/>
        </w:tcPr>
        <w:p w:rsidR="00811E5D" w:rsidRDefault="00811E5D" w:rsidP="00EB54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(Goods and Services Tax) Regulations 1999</w:t>
          </w:r>
          <w:r w:rsidRPr="007A1328">
            <w:rPr>
              <w:i/>
              <w:sz w:val="18"/>
            </w:rPr>
            <w:fldChar w:fldCharType="end"/>
          </w:r>
        </w:p>
      </w:tc>
      <w:tc>
        <w:tcPr>
          <w:tcW w:w="533" w:type="dxa"/>
        </w:tcPr>
        <w:p w:rsidR="00811E5D" w:rsidRDefault="00811E5D" w:rsidP="00EB54F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112</w:t>
          </w:r>
          <w:r w:rsidRPr="00ED79B6">
            <w:rPr>
              <w:i/>
              <w:sz w:val="18"/>
            </w:rPr>
            <w:fldChar w:fldCharType="end"/>
          </w:r>
        </w:p>
      </w:tc>
    </w:tr>
  </w:tbl>
  <w:p w:rsidR="00811E5D" w:rsidRPr="00ED79B6" w:rsidRDefault="00811E5D" w:rsidP="003C064F">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Default="00811E5D" w:rsidP="003C064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ED79B6" w:rsidRDefault="00811E5D" w:rsidP="003C064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2B0EA5" w:rsidRDefault="00811E5D" w:rsidP="00811E5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11E5D" w:rsidTr="00212AA9">
      <w:tc>
        <w:tcPr>
          <w:tcW w:w="533" w:type="dxa"/>
        </w:tcPr>
        <w:p w:rsidR="00811E5D" w:rsidRDefault="00811E5D" w:rsidP="00212AA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33732">
            <w:rPr>
              <w:i/>
              <w:noProof/>
              <w:sz w:val="18"/>
            </w:rPr>
            <w:t>vi</w:t>
          </w:r>
          <w:r w:rsidRPr="00ED79B6">
            <w:rPr>
              <w:i/>
              <w:sz w:val="18"/>
            </w:rPr>
            <w:fldChar w:fldCharType="end"/>
          </w:r>
        </w:p>
      </w:tc>
      <w:tc>
        <w:tcPr>
          <w:tcW w:w="5387" w:type="dxa"/>
        </w:tcPr>
        <w:p w:rsidR="00811E5D" w:rsidRDefault="00811E5D" w:rsidP="00212A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(Goods and Services Tax) Regulations 1999</w:t>
          </w:r>
          <w:r w:rsidRPr="007A1328">
            <w:rPr>
              <w:i/>
              <w:sz w:val="18"/>
            </w:rPr>
            <w:fldChar w:fldCharType="end"/>
          </w:r>
        </w:p>
      </w:tc>
      <w:tc>
        <w:tcPr>
          <w:tcW w:w="1383" w:type="dxa"/>
        </w:tcPr>
        <w:p w:rsidR="00811E5D" w:rsidRDefault="00811E5D" w:rsidP="00212AA9">
          <w:pPr>
            <w:spacing w:line="0" w:lineRule="atLeast"/>
            <w:jc w:val="right"/>
            <w:rPr>
              <w:sz w:val="18"/>
            </w:rPr>
          </w:pPr>
        </w:p>
      </w:tc>
    </w:tr>
  </w:tbl>
  <w:p w:rsidR="00811E5D" w:rsidRPr="00ED79B6" w:rsidRDefault="00811E5D" w:rsidP="008411E6">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2B0EA5" w:rsidRDefault="00811E5D" w:rsidP="00811E5D">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11E5D" w:rsidTr="00212AA9">
      <w:tc>
        <w:tcPr>
          <w:tcW w:w="1383" w:type="dxa"/>
        </w:tcPr>
        <w:p w:rsidR="00811E5D" w:rsidRDefault="00811E5D" w:rsidP="00212AA9">
          <w:pPr>
            <w:spacing w:line="0" w:lineRule="atLeast"/>
            <w:rPr>
              <w:sz w:val="18"/>
            </w:rPr>
          </w:pPr>
        </w:p>
      </w:tc>
      <w:tc>
        <w:tcPr>
          <w:tcW w:w="5387" w:type="dxa"/>
        </w:tcPr>
        <w:p w:rsidR="00811E5D" w:rsidRDefault="00811E5D" w:rsidP="00212A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(Goods and Services Tax) Regulations 1999</w:t>
          </w:r>
          <w:r w:rsidRPr="007A1328">
            <w:rPr>
              <w:i/>
              <w:sz w:val="18"/>
            </w:rPr>
            <w:fldChar w:fldCharType="end"/>
          </w:r>
        </w:p>
      </w:tc>
      <w:tc>
        <w:tcPr>
          <w:tcW w:w="533" w:type="dxa"/>
        </w:tcPr>
        <w:p w:rsidR="00811E5D" w:rsidRDefault="00811E5D" w:rsidP="00212A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33732">
            <w:rPr>
              <w:i/>
              <w:noProof/>
              <w:sz w:val="18"/>
            </w:rPr>
            <w:t>v</w:t>
          </w:r>
          <w:r w:rsidRPr="00ED79B6">
            <w:rPr>
              <w:i/>
              <w:sz w:val="18"/>
            </w:rPr>
            <w:fldChar w:fldCharType="end"/>
          </w:r>
        </w:p>
      </w:tc>
    </w:tr>
  </w:tbl>
  <w:p w:rsidR="00811E5D" w:rsidRPr="00ED79B6" w:rsidRDefault="00811E5D" w:rsidP="008411E6">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2B0EA5" w:rsidRDefault="00811E5D" w:rsidP="00DD6E9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11E5D" w:rsidTr="00212AA9">
      <w:tc>
        <w:tcPr>
          <w:tcW w:w="533" w:type="dxa"/>
        </w:tcPr>
        <w:p w:rsidR="00811E5D" w:rsidRDefault="00811E5D" w:rsidP="00212AA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33732">
            <w:rPr>
              <w:i/>
              <w:noProof/>
              <w:sz w:val="18"/>
            </w:rPr>
            <w:t>12</w:t>
          </w:r>
          <w:r w:rsidRPr="00ED79B6">
            <w:rPr>
              <w:i/>
              <w:sz w:val="18"/>
            </w:rPr>
            <w:fldChar w:fldCharType="end"/>
          </w:r>
        </w:p>
      </w:tc>
      <w:tc>
        <w:tcPr>
          <w:tcW w:w="5387" w:type="dxa"/>
        </w:tcPr>
        <w:p w:rsidR="00811E5D" w:rsidRDefault="00811E5D" w:rsidP="00212A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(Goods and Services Tax) Regulations 1999</w:t>
          </w:r>
          <w:r w:rsidRPr="007A1328">
            <w:rPr>
              <w:i/>
              <w:sz w:val="18"/>
            </w:rPr>
            <w:fldChar w:fldCharType="end"/>
          </w:r>
        </w:p>
      </w:tc>
      <w:tc>
        <w:tcPr>
          <w:tcW w:w="1383" w:type="dxa"/>
        </w:tcPr>
        <w:p w:rsidR="00811E5D" w:rsidRDefault="00811E5D" w:rsidP="00212AA9">
          <w:pPr>
            <w:spacing w:line="0" w:lineRule="atLeast"/>
            <w:jc w:val="right"/>
            <w:rPr>
              <w:sz w:val="18"/>
            </w:rPr>
          </w:pPr>
        </w:p>
      </w:tc>
    </w:tr>
  </w:tbl>
  <w:p w:rsidR="00811E5D" w:rsidRPr="00ED79B6" w:rsidRDefault="00811E5D" w:rsidP="00212AA9">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2B0EA5" w:rsidRDefault="00811E5D" w:rsidP="00DD6E9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811E5D" w:rsidTr="00212AA9">
      <w:tc>
        <w:tcPr>
          <w:tcW w:w="1383" w:type="dxa"/>
        </w:tcPr>
        <w:p w:rsidR="00811E5D" w:rsidRDefault="00811E5D" w:rsidP="00212AA9">
          <w:pPr>
            <w:spacing w:line="0" w:lineRule="atLeast"/>
            <w:rPr>
              <w:sz w:val="18"/>
            </w:rPr>
          </w:pPr>
        </w:p>
      </w:tc>
      <w:tc>
        <w:tcPr>
          <w:tcW w:w="5387" w:type="dxa"/>
        </w:tcPr>
        <w:p w:rsidR="00811E5D" w:rsidRDefault="00811E5D" w:rsidP="00212A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(Goods and Services Tax) Regulations 1999</w:t>
          </w:r>
          <w:r w:rsidRPr="007A1328">
            <w:rPr>
              <w:i/>
              <w:sz w:val="18"/>
            </w:rPr>
            <w:fldChar w:fldCharType="end"/>
          </w:r>
        </w:p>
      </w:tc>
      <w:tc>
        <w:tcPr>
          <w:tcW w:w="533" w:type="dxa"/>
        </w:tcPr>
        <w:p w:rsidR="00811E5D" w:rsidRDefault="00811E5D" w:rsidP="00212A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33732">
            <w:rPr>
              <w:i/>
              <w:noProof/>
              <w:sz w:val="18"/>
            </w:rPr>
            <w:t>13</w:t>
          </w:r>
          <w:r w:rsidRPr="00ED79B6">
            <w:rPr>
              <w:i/>
              <w:sz w:val="18"/>
            </w:rPr>
            <w:fldChar w:fldCharType="end"/>
          </w:r>
        </w:p>
      </w:tc>
    </w:tr>
  </w:tbl>
  <w:p w:rsidR="00811E5D" w:rsidRPr="00ED79B6" w:rsidRDefault="00811E5D" w:rsidP="00212AA9">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2B0EA5" w:rsidRDefault="00811E5D" w:rsidP="00212AA9">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811E5D" w:rsidTr="00212AA9">
      <w:tc>
        <w:tcPr>
          <w:tcW w:w="1383" w:type="dxa"/>
        </w:tcPr>
        <w:p w:rsidR="00811E5D" w:rsidRDefault="00811E5D" w:rsidP="00212AA9">
          <w:pPr>
            <w:spacing w:line="0" w:lineRule="atLeast"/>
            <w:rPr>
              <w:sz w:val="18"/>
            </w:rPr>
          </w:pPr>
        </w:p>
      </w:tc>
      <w:tc>
        <w:tcPr>
          <w:tcW w:w="5387" w:type="dxa"/>
        </w:tcPr>
        <w:p w:rsidR="00811E5D" w:rsidRDefault="00811E5D" w:rsidP="00212AA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(Goods and Services Tax) Regulations 1999</w:t>
          </w:r>
          <w:r w:rsidRPr="007A1328">
            <w:rPr>
              <w:i/>
              <w:sz w:val="18"/>
            </w:rPr>
            <w:fldChar w:fldCharType="end"/>
          </w:r>
        </w:p>
      </w:tc>
      <w:tc>
        <w:tcPr>
          <w:tcW w:w="533" w:type="dxa"/>
        </w:tcPr>
        <w:p w:rsidR="00811E5D" w:rsidRDefault="00811E5D" w:rsidP="00212AA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112</w:t>
          </w:r>
          <w:r w:rsidRPr="00ED79B6">
            <w:rPr>
              <w:i/>
              <w:sz w:val="18"/>
            </w:rPr>
            <w:fldChar w:fldCharType="end"/>
          </w:r>
        </w:p>
      </w:tc>
    </w:tr>
  </w:tbl>
  <w:p w:rsidR="00811E5D" w:rsidRPr="00ED79B6" w:rsidRDefault="00811E5D" w:rsidP="00212AA9">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8A2C51" w:rsidRDefault="00811E5D" w:rsidP="00811E5D">
    <w:pPr>
      <w:pBdr>
        <w:top w:val="single" w:sz="6" w:space="1" w:color="auto"/>
      </w:pBdr>
      <w:spacing w:before="120" w:line="0" w:lineRule="atLeast"/>
      <w:rPr>
        <w:rFonts w:eastAsia="Calibri"/>
        <w:sz w:val="16"/>
        <w:szCs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811E5D" w:rsidRPr="003D4999" w:rsidTr="00927348">
      <w:tc>
        <w:tcPr>
          <w:tcW w:w="533" w:type="dxa"/>
        </w:tcPr>
        <w:p w:rsidR="00811E5D" w:rsidRPr="003D4999" w:rsidRDefault="00811E5D" w:rsidP="00927348">
          <w:pPr>
            <w:spacing w:line="0" w:lineRule="atLeast"/>
            <w:rPr>
              <w:rFonts w:eastAsia="Calibri" w:cs="Times New Roman"/>
              <w:sz w:val="18"/>
              <w:szCs w:val="18"/>
            </w:rPr>
          </w:pPr>
          <w:r w:rsidRPr="003D4999">
            <w:rPr>
              <w:rFonts w:eastAsia="Calibri"/>
              <w:i/>
              <w:sz w:val="18"/>
              <w:szCs w:val="18"/>
            </w:rPr>
            <w:fldChar w:fldCharType="begin"/>
          </w:r>
          <w:r w:rsidRPr="003D4999">
            <w:rPr>
              <w:rFonts w:eastAsia="Calibri" w:cs="Times New Roman"/>
              <w:i/>
              <w:sz w:val="18"/>
              <w:szCs w:val="18"/>
            </w:rPr>
            <w:instrText xml:space="preserve"> PAGE </w:instrText>
          </w:r>
          <w:r w:rsidRPr="003D4999">
            <w:rPr>
              <w:rFonts w:eastAsia="Calibri"/>
              <w:i/>
              <w:sz w:val="18"/>
              <w:szCs w:val="18"/>
            </w:rPr>
            <w:fldChar w:fldCharType="separate"/>
          </w:r>
          <w:r w:rsidR="00333732">
            <w:rPr>
              <w:rFonts w:eastAsia="Calibri" w:cs="Times New Roman"/>
              <w:i/>
              <w:noProof/>
              <w:sz w:val="18"/>
              <w:szCs w:val="18"/>
            </w:rPr>
            <w:t>96</w:t>
          </w:r>
          <w:r w:rsidRPr="003D4999">
            <w:rPr>
              <w:rFonts w:eastAsia="Calibri"/>
              <w:i/>
              <w:sz w:val="18"/>
              <w:szCs w:val="18"/>
            </w:rPr>
            <w:fldChar w:fldCharType="end"/>
          </w:r>
        </w:p>
      </w:tc>
      <w:tc>
        <w:tcPr>
          <w:tcW w:w="5387" w:type="dxa"/>
        </w:tcPr>
        <w:p w:rsidR="00811E5D" w:rsidRPr="003D4999" w:rsidRDefault="00811E5D" w:rsidP="00927348">
          <w:pPr>
            <w:spacing w:line="0" w:lineRule="atLeast"/>
            <w:jc w:val="center"/>
            <w:rPr>
              <w:rFonts w:eastAsia="Calibri" w:cs="Times New Roman"/>
              <w:sz w:val="18"/>
              <w:szCs w:val="18"/>
            </w:rPr>
          </w:pPr>
          <w:r w:rsidRPr="003D4999">
            <w:rPr>
              <w:rFonts w:eastAsia="Calibri"/>
              <w:i/>
              <w:sz w:val="18"/>
              <w:szCs w:val="18"/>
            </w:rPr>
            <w:fldChar w:fldCharType="begin"/>
          </w:r>
          <w:r w:rsidRPr="003D4999">
            <w:rPr>
              <w:rFonts w:eastAsia="Calibri" w:cs="Times New Roman"/>
              <w:i/>
              <w:sz w:val="18"/>
              <w:szCs w:val="18"/>
            </w:rPr>
            <w:instrText xml:space="preserve"> DOCPROPERTY ShortT </w:instrText>
          </w:r>
          <w:r w:rsidRPr="003D4999">
            <w:rPr>
              <w:rFonts w:eastAsia="Calibri"/>
              <w:i/>
              <w:sz w:val="18"/>
              <w:szCs w:val="18"/>
            </w:rPr>
            <w:fldChar w:fldCharType="separate"/>
          </w:r>
          <w:r>
            <w:rPr>
              <w:rFonts w:eastAsia="Calibri" w:cs="Times New Roman"/>
              <w:i/>
              <w:sz w:val="18"/>
              <w:szCs w:val="18"/>
            </w:rPr>
            <w:t>A New Tax System (Goods and Services Tax) Regulations 1999</w:t>
          </w:r>
          <w:r w:rsidRPr="003D4999">
            <w:rPr>
              <w:rFonts w:eastAsia="Calibri"/>
              <w:i/>
              <w:sz w:val="18"/>
              <w:szCs w:val="18"/>
            </w:rPr>
            <w:fldChar w:fldCharType="end"/>
          </w:r>
        </w:p>
      </w:tc>
      <w:tc>
        <w:tcPr>
          <w:tcW w:w="1383" w:type="dxa"/>
        </w:tcPr>
        <w:p w:rsidR="00811E5D" w:rsidRPr="003D4999" w:rsidRDefault="00811E5D" w:rsidP="00927348">
          <w:pPr>
            <w:spacing w:line="0" w:lineRule="atLeast"/>
            <w:jc w:val="right"/>
            <w:rPr>
              <w:rFonts w:eastAsia="Calibri" w:cs="Times New Roman"/>
              <w:sz w:val="18"/>
              <w:szCs w:val="18"/>
            </w:rPr>
          </w:pPr>
        </w:p>
      </w:tc>
    </w:tr>
  </w:tbl>
  <w:p w:rsidR="00811E5D" w:rsidRPr="008A2C51" w:rsidRDefault="00811E5D" w:rsidP="00927348">
    <w:pPr>
      <w:rPr>
        <w:rFonts w:eastAsia="Calibri"/>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A9" w:rsidRPr="00BE5CD2" w:rsidRDefault="00212AA9" w:rsidP="00EB54F5">
      <w:pPr>
        <w:rPr>
          <w:sz w:val="26"/>
          <w:szCs w:val="26"/>
        </w:rPr>
      </w:pPr>
      <w:r>
        <w:rPr>
          <w:sz w:val="26"/>
          <w:szCs w:val="26"/>
        </w:rPr>
        <w:t>Endnotes</w:t>
      </w:r>
    </w:p>
    <w:p w:rsidR="00212AA9" w:rsidRDefault="00212AA9" w:rsidP="00EB54F5">
      <w:pPr>
        <w:rPr>
          <w:sz w:val="20"/>
        </w:rPr>
      </w:pPr>
    </w:p>
    <w:p w:rsidR="00212AA9" w:rsidRPr="007A1328" w:rsidRDefault="00212AA9" w:rsidP="00EB54F5">
      <w:pPr>
        <w:rPr>
          <w:sz w:val="20"/>
        </w:rPr>
      </w:pPr>
    </w:p>
    <w:p w:rsidR="00212AA9" w:rsidRPr="007A1328" w:rsidRDefault="00212AA9" w:rsidP="00EB54F5">
      <w:pPr>
        <w:rPr>
          <w:b/>
          <w:sz w:val="24"/>
        </w:rPr>
      </w:pPr>
    </w:p>
    <w:p w:rsidR="00212AA9" w:rsidRPr="00BE5CD2" w:rsidRDefault="00212AA9" w:rsidP="00EB54F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11E5D">
        <w:rPr>
          <w:noProof/>
          <w:szCs w:val="22"/>
        </w:rPr>
        <w:t>Endnote 1—About the endnotes</w:t>
      </w:r>
      <w:r>
        <w:rPr>
          <w:szCs w:val="22"/>
        </w:rPr>
        <w:fldChar w:fldCharType="end"/>
      </w:r>
    </w:p>
    <w:p w:rsidR="00212AA9" w:rsidRPr="00BE5CD2" w:rsidRDefault="00212AA9" w:rsidP="00EB54F5">
      <w:pPr>
        <w:jc w:val="right"/>
        <w:rPr>
          <w:sz w:val="26"/>
          <w:szCs w:val="26"/>
        </w:rPr>
      </w:pPr>
      <w:r>
        <w:rPr>
          <w:sz w:val="26"/>
          <w:szCs w:val="26"/>
        </w:rPr>
        <w:t>Endnotes</w:t>
      </w:r>
    </w:p>
    <w:p w:rsidR="00212AA9" w:rsidRPr="007A1328" w:rsidRDefault="00212AA9" w:rsidP="00EB54F5">
      <w:pPr>
        <w:jc w:val="right"/>
        <w:rPr>
          <w:sz w:val="20"/>
        </w:rPr>
      </w:pPr>
    </w:p>
    <w:p w:rsidR="00212AA9" w:rsidRPr="007A1328" w:rsidRDefault="00212AA9" w:rsidP="00EB54F5">
      <w:pPr>
        <w:jc w:val="right"/>
        <w:rPr>
          <w:sz w:val="20"/>
        </w:rPr>
      </w:pPr>
    </w:p>
    <w:p w:rsidR="00212AA9" w:rsidRPr="007A1328" w:rsidRDefault="00212AA9" w:rsidP="00EB54F5">
      <w:pPr>
        <w:jc w:val="right"/>
        <w:rPr>
          <w:b/>
          <w:sz w:val="24"/>
        </w:rPr>
      </w:pPr>
    </w:p>
    <w:p w:rsidR="00212AA9" w:rsidRPr="00BE5CD2" w:rsidRDefault="00212AA9" w:rsidP="00EB54F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11E5D">
        <w:rPr>
          <w:noProof/>
          <w:szCs w:val="22"/>
        </w:rPr>
        <w:t>Endnote 1—About the endnotes</w:t>
      </w:r>
      <w:r>
        <w:rPr>
          <w:szCs w:val="22"/>
        </w:rPr>
        <w:fldChar w:fldCharType="end"/>
      </w:r>
    </w:p>
    <w:p w:rsidR="00212AA9" w:rsidRDefault="00212AA9">
      <w:pPr>
        <w:pStyle w:val="Header"/>
      </w:pPr>
    </w:p>
    <w:p w:rsidR="00212AA9" w:rsidRDefault="00212AA9"/>
    <w:p w:rsidR="00212AA9" w:rsidRPr="002B0EA5" w:rsidRDefault="00212AA9" w:rsidP="003C064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12AA9" w:rsidTr="00EB54F5">
        <w:tc>
          <w:tcPr>
            <w:tcW w:w="533" w:type="dxa"/>
          </w:tcPr>
          <w:p w:rsidR="00212AA9" w:rsidRDefault="00212AA9" w:rsidP="00EB54F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1E5D">
              <w:rPr>
                <w:i/>
                <w:noProof/>
                <w:sz w:val="18"/>
              </w:rPr>
              <w:t>2</w:t>
            </w:r>
            <w:r w:rsidRPr="00ED79B6">
              <w:rPr>
                <w:i/>
                <w:sz w:val="18"/>
              </w:rPr>
              <w:fldChar w:fldCharType="end"/>
            </w:r>
          </w:p>
        </w:tc>
        <w:tc>
          <w:tcPr>
            <w:tcW w:w="5387" w:type="dxa"/>
          </w:tcPr>
          <w:p w:rsidR="00212AA9" w:rsidRDefault="00212AA9" w:rsidP="00EB54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(Goods and Services Tax) Regulations 1999</w:t>
            </w:r>
            <w:r w:rsidRPr="007A1328">
              <w:rPr>
                <w:i/>
                <w:sz w:val="18"/>
              </w:rPr>
              <w:fldChar w:fldCharType="end"/>
            </w:r>
          </w:p>
        </w:tc>
        <w:tc>
          <w:tcPr>
            <w:tcW w:w="1383" w:type="dxa"/>
          </w:tcPr>
          <w:p w:rsidR="00212AA9" w:rsidRDefault="00212AA9" w:rsidP="00EB54F5">
            <w:pPr>
              <w:spacing w:line="0" w:lineRule="atLeast"/>
              <w:jc w:val="right"/>
              <w:rPr>
                <w:sz w:val="18"/>
              </w:rPr>
            </w:pPr>
          </w:p>
        </w:tc>
      </w:tr>
      <w:tr w:rsidR="00212AA9" w:rsidTr="00EB54F5">
        <w:tc>
          <w:tcPr>
            <w:tcW w:w="7303" w:type="dxa"/>
            <w:gridSpan w:val="3"/>
          </w:tcPr>
          <w:p w:rsidR="00212AA9" w:rsidRDefault="00212AA9" w:rsidP="00EB54F5">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Q:\Word\Compilations\P13MC603.DOCX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333732">
              <w:rPr>
                <w:i/>
                <w:noProof/>
                <w:sz w:val="18"/>
              </w:rPr>
              <w:t>18/12/2013 11:49 AM</w:t>
            </w:r>
            <w:r w:rsidRPr="00ED79B6">
              <w:rPr>
                <w:i/>
                <w:sz w:val="18"/>
              </w:rPr>
              <w:fldChar w:fldCharType="end"/>
            </w:r>
          </w:p>
        </w:tc>
      </w:tr>
    </w:tbl>
    <w:p w:rsidR="00212AA9" w:rsidRPr="00ED79B6" w:rsidRDefault="00212AA9" w:rsidP="003C064F">
      <w:pPr>
        <w:rPr>
          <w:i/>
          <w:sz w:val="18"/>
        </w:rPr>
      </w:pPr>
    </w:p>
    <w:p w:rsidR="00212AA9" w:rsidRDefault="00212AA9">
      <w:pPr>
        <w:pStyle w:val="Footer"/>
      </w:pPr>
    </w:p>
    <w:p w:rsidR="00212AA9" w:rsidRDefault="00212AA9"/>
    <w:p w:rsidR="00212AA9" w:rsidRPr="002B0EA5" w:rsidRDefault="00212AA9" w:rsidP="003C064F">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12AA9" w:rsidTr="00EB54F5">
        <w:tc>
          <w:tcPr>
            <w:tcW w:w="1383" w:type="dxa"/>
          </w:tcPr>
          <w:p w:rsidR="00212AA9" w:rsidRDefault="00212AA9" w:rsidP="00EB54F5">
            <w:pPr>
              <w:spacing w:line="0" w:lineRule="atLeast"/>
              <w:rPr>
                <w:sz w:val="18"/>
              </w:rPr>
            </w:pPr>
          </w:p>
        </w:tc>
        <w:tc>
          <w:tcPr>
            <w:tcW w:w="5387" w:type="dxa"/>
          </w:tcPr>
          <w:p w:rsidR="00212AA9" w:rsidRDefault="00212AA9" w:rsidP="00EB54F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(Goods and Services Tax) Regulations 1999</w:t>
            </w:r>
            <w:r w:rsidRPr="007A1328">
              <w:rPr>
                <w:i/>
                <w:sz w:val="18"/>
              </w:rPr>
              <w:fldChar w:fldCharType="end"/>
            </w:r>
          </w:p>
        </w:tc>
        <w:tc>
          <w:tcPr>
            <w:tcW w:w="533" w:type="dxa"/>
          </w:tcPr>
          <w:p w:rsidR="00212AA9" w:rsidRDefault="00212AA9" w:rsidP="00EB54F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11E5D">
              <w:rPr>
                <w:i/>
                <w:noProof/>
                <w:sz w:val="18"/>
              </w:rPr>
              <w:t>2</w:t>
            </w:r>
            <w:r w:rsidRPr="00ED79B6">
              <w:rPr>
                <w:i/>
                <w:sz w:val="18"/>
              </w:rPr>
              <w:fldChar w:fldCharType="end"/>
            </w:r>
          </w:p>
        </w:tc>
      </w:tr>
      <w:tr w:rsidR="00212AA9" w:rsidTr="00EB54F5">
        <w:tc>
          <w:tcPr>
            <w:tcW w:w="7303" w:type="dxa"/>
            <w:gridSpan w:val="3"/>
          </w:tcPr>
          <w:p w:rsidR="00212AA9" w:rsidRDefault="00212AA9" w:rsidP="00EB54F5">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Pr>
                <w:i/>
                <w:noProof/>
                <w:sz w:val="18"/>
              </w:rPr>
              <w:t>Q:\Word\Compilations\P13MC603.DOCX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333732">
              <w:rPr>
                <w:i/>
                <w:noProof/>
                <w:sz w:val="18"/>
              </w:rPr>
              <w:t>18/12/2013 11:49 AM</w:t>
            </w:r>
            <w:r w:rsidRPr="00ED79B6">
              <w:rPr>
                <w:i/>
                <w:sz w:val="18"/>
              </w:rPr>
              <w:fldChar w:fldCharType="end"/>
            </w:r>
          </w:p>
        </w:tc>
      </w:tr>
    </w:tbl>
    <w:p w:rsidR="00212AA9" w:rsidRPr="00ED79B6" w:rsidRDefault="00212AA9" w:rsidP="003C064F">
      <w:pPr>
        <w:rPr>
          <w:i/>
          <w:sz w:val="18"/>
        </w:rPr>
      </w:pPr>
    </w:p>
    <w:p w:rsidR="00212AA9" w:rsidRDefault="00212AA9">
      <w:pPr>
        <w:pStyle w:val="Footer"/>
      </w:pPr>
    </w:p>
    <w:p w:rsidR="00212AA9" w:rsidRDefault="00212AA9"/>
    <w:p w:rsidR="00212AA9" w:rsidRPr="003C4E45" w:rsidRDefault="00212AA9" w:rsidP="00B26FCB">
      <w:r>
        <w:separator/>
      </w:r>
    </w:p>
  </w:footnote>
  <w:footnote w:type="continuationSeparator" w:id="0">
    <w:p w:rsidR="00811E5D" w:rsidRPr="003C4E45" w:rsidRDefault="00811E5D" w:rsidP="00B2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Default="00811E5D" w:rsidP="00811E5D">
    <w:pPr>
      <w:pStyle w:val="Header"/>
      <w:pBdr>
        <w:bottom w:val="single" w:sz="4" w:space="1" w:color="auto"/>
      </w:pBdr>
      <w:tabs>
        <w:tab w:val="clear" w:pos="4150"/>
        <w:tab w:val="clear" w:pos="8307"/>
      </w:tabs>
    </w:pPr>
  </w:p>
  <w:p w:rsidR="00811E5D" w:rsidRDefault="00811E5D" w:rsidP="00811E5D">
    <w:pPr>
      <w:pStyle w:val="Header"/>
      <w:pBdr>
        <w:bottom w:val="single" w:sz="4" w:space="1" w:color="auto"/>
      </w:pBdr>
      <w:tabs>
        <w:tab w:val="clear" w:pos="4150"/>
        <w:tab w:val="clear" w:pos="8307"/>
      </w:tabs>
    </w:pPr>
  </w:p>
  <w:p w:rsidR="00811E5D" w:rsidRPr="005F1388" w:rsidRDefault="00811E5D" w:rsidP="00811E5D">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Default="00811E5D">
    <w:pPr>
      <w:rPr>
        <w:sz w:val="20"/>
      </w:rPr>
    </w:pPr>
    <w:r>
      <w:rPr>
        <w:b/>
        <w:sz w:val="20"/>
      </w:rPr>
      <w:fldChar w:fldCharType="begin"/>
    </w:r>
    <w:r>
      <w:rPr>
        <w:b/>
        <w:sz w:val="20"/>
      </w:rPr>
      <w:instrText xml:space="preserve"> STYLEREF CharChapNo </w:instrText>
    </w:r>
    <w:r>
      <w:rPr>
        <w:b/>
        <w:sz w:val="20"/>
      </w:rPr>
      <w:fldChar w:fldCharType="separate"/>
    </w:r>
    <w:r w:rsidR="00333732">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811E5D" w:rsidRDefault="00811E5D">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811E5D" w:rsidRDefault="00811E5D">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8A2C51" w:rsidRDefault="00811E5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333732">
      <w:rPr>
        <w:b/>
        <w:noProof/>
        <w:sz w:val="20"/>
      </w:rPr>
      <w:t>Dictionary</w:t>
    </w:r>
    <w:r w:rsidRPr="008A2C51">
      <w:rPr>
        <w:b/>
        <w:sz w:val="20"/>
      </w:rPr>
      <w:fldChar w:fldCharType="end"/>
    </w:r>
  </w:p>
  <w:p w:rsidR="00811E5D" w:rsidRPr="008A2C51" w:rsidRDefault="00811E5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811E5D" w:rsidRPr="008A2C51" w:rsidRDefault="00811E5D">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Default="00811E5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BE5CD2" w:rsidRDefault="00811E5D" w:rsidP="00212AA9">
    <w:pPr>
      <w:rPr>
        <w:sz w:val="26"/>
        <w:szCs w:val="26"/>
      </w:rPr>
    </w:pPr>
  </w:p>
  <w:p w:rsidR="00811E5D" w:rsidRPr="0020230A" w:rsidRDefault="00811E5D" w:rsidP="00212AA9">
    <w:pPr>
      <w:rPr>
        <w:b/>
        <w:sz w:val="20"/>
      </w:rPr>
    </w:pPr>
    <w:r w:rsidRPr="0020230A">
      <w:rPr>
        <w:b/>
        <w:sz w:val="20"/>
      </w:rPr>
      <w:t>Endnotes</w:t>
    </w:r>
  </w:p>
  <w:p w:rsidR="00811E5D" w:rsidRPr="007A1328" w:rsidRDefault="00811E5D" w:rsidP="00212AA9">
    <w:pPr>
      <w:rPr>
        <w:sz w:val="20"/>
      </w:rPr>
    </w:pPr>
  </w:p>
  <w:p w:rsidR="00811E5D" w:rsidRPr="007A1328" w:rsidRDefault="00811E5D" w:rsidP="00212AA9">
    <w:pPr>
      <w:rPr>
        <w:b/>
        <w:sz w:val="24"/>
      </w:rPr>
    </w:pPr>
  </w:p>
  <w:p w:rsidR="00811E5D" w:rsidRPr="00BE5CD2" w:rsidRDefault="00811E5D" w:rsidP="00212AA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33732">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BE5CD2" w:rsidRDefault="00811E5D" w:rsidP="00212AA9">
    <w:pPr>
      <w:jc w:val="right"/>
      <w:rPr>
        <w:sz w:val="26"/>
        <w:szCs w:val="26"/>
      </w:rPr>
    </w:pPr>
  </w:p>
  <w:p w:rsidR="00811E5D" w:rsidRPr="0020230A" w:rsidRDefault="00811E5D" w:rsidP="00212AA9">
    <w:pPr>
      <w:jc w:val="right"/>
      <w:rPr>
        <w:b/>
        <w:sz w:val="20"/>
      </w:rPr>
    </w:pPr>
    <w:r w:rsidRPr="0020230A">
      <w:rPr>
        <w:b/>
        <w:sz w:val="20"/>
      </w:rPr>
      <w:t>Endnotes</w:t>
    </w:r>
  </w:p>
  <w:p w:rsidR="00811E5D" w:rsidRPr="007A1328" w:rsidRDefault="00811E5D" w:rsidP="00212AA9">
    <w:pPr>
      <w:jc w:val="right"/>
      <w:rPr>
        <w:sz w:val="20"/>
      </w:rPr>
    </w:pPr>
  </w:p>
  <w:p w:rsidR="00811E5D" w:rsidRPr="007A1328" w:rsidRDefault="00811E5D" w:rsidP="00212AA9">
    <w:pPr>
      <w:jc w:val="right"/>
      <w:rPr>
        <w:b/>
        <w:sz w:val="24"/>
      </w:rPr>
    </w:pPr>
  </w:p>
  <w:p w:rsidR="00811E5D" w:rsidRPr="00BE5CD2" w:rsidRDefault="00811E5D" w:rsidP="00212AA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33732">
      <w:rPr>
        <w:noProof/>
        <w:szCs w:val="22"/>
      </w:rPr>
      <w:t>Endnote 5—Uncommenced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BE5CD2" w:rsidRDefault="00811E5D" w:rsidP="00EB54F5">
    <w:pPr>
      <w:rPr>
        <w:sz w:val="26"/>
        <w:szCs w:val="26"/>
      </w:rPr>
    </w:pPr>
    <w:r>
      <w:rPr>
        <w:sz w:val="26"/>
        <w:szCs w:val="26"/>
      </w:rPr>
      <w:t>Endnotes</w:t>
    </w:r>
  </w:p>
  <w:p w:rsidR="00811E5D" w:rsidRDefault="00811E5D" w:rsidP="00EB54F5">
    <w:pPr>
      <w:rPr>
        <w:sz w:val="20"/>
      </w:rPr>
    </w:pPr>
  </w:p>
  <w:p w:rsidR="00811E5D" w:rsidRPr="007A1328" w:rsidRDefault="00811E5D" w:rsidP="00EB54F5">
    <w:pPr>
      <w:rPr>
        <w:sz w:val="20"/>
      </w:rPr>
    </w:pPr>
  </w:p>
  <w:p w:rsidR="00811E5D" w:rsidRPr="007A1328" w:rsidRDefault="00811E5D" w:rsidP="00EB54F5">
    <w:pPr>
      <w:rPr>
        <w:b/>
        <w:sz w:val="24"/>
      </w:rPr>
    </w:pPr>
  </w:p>
  <w:p w:rsidR="00811E5D" w:rsidRPr="00BE5CD2" w:rsidRDefault="00811E5D" w:rsidP="00EB54F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BE5CD2" w:rsidRDefault="00811E5D" w:rsidP="00EB54F5">
    <w:pPr>
      <w:jc w:val="right"/>
      <w:rPr>
        <w:sz w:val="26"/>
        <w:szCs w:val="26"/>
      </w:rPr>
    </w:pPr>
    <w:r>
      <w:rPr>
        <w:sz w:val="26"/>
        <w:szCs w:val="26"/>
      </w:rPr>
      <w:t>Endnotes</w:t>
    </w:r>
  </w:p>
  <w:p w:rsidR="00811E5D" w:rsidRPr="007A1328" w:rsidRDefault="00811E5D" w:rsidP="00EB54F5">
    <w:pPr>
      <w:jc w:val="right"/>
      <w:rPr>
        <w:sz w:val="20"/>
      </w:rPr>
    </w:pPr>
  </w:p>
  <w:p w:rsidR="00811E5D" w:rsidRPr="007A1328" w:rsidRDefault="00811E5D" w:rsidP="00EB54F5">
    <w:pPr>
      <w:jc w:val="right"/>
      <w:rPr>
        <w:sz w:val="20"/>
      </w:rPr>
    </w:pPr>
  </w:p>
  <w:p w:rsidR="00811E5D" w:rsidRPr="007A1328" w:rsidRDefault="00811E5D" w:rsidP="00EB54F5">
    <w:pPr>
      <w:jc w:val="right"/>
      <w:rPr>
        <w:b/>
        <w:sz w:val="24"/>
      </w:rPr>
    </w:pPr>
  </w:p>
  <w:p w:rsidR="00811E5D" w:rsidRPr="00BE5CD2" w:rsidRDefault="00811E5D" w:rsidP="00EB54F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Default="00811E5D" w:rsidP="00EA0056">
    <w:pPr>
      <w:pStyle w:val="Header"/>
    </w:pPr>
  </w:p>
  <w:p w:rsidR="00811E5D" w:rsidRPr="00EA0056" w:rsidRDefault="00811E5D"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Default="00811E5D" w:rsidP="00EB54F5">
    <w:pPr>
      <w:pStyle w:val="Header"/>
      <w:pBdr>
        <w:bottom w:val="single" w:sz="4" w:space="1" w:color="auto"/>
      </w:pBdr>
    </w:pPr>
  </w:p>
  <w:p w:rsidR="00811E5D" w:rsidRDefault="00811E5D" w:rsidP="00EB54F5">
    <w:pPr>
      <w:pStyle w:val="Header"/>
      <w:pBdr>
        <w:bottom w:val="single" w:sz="4" w:space="1" w:color="auto"/>
      </w:pBdr>
    </w:pPr>
  </w:p>
  <w:p w:rsidR="00811E5D" w:rsidRDefault="00811E5D" w:rsidP="00EB54F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FA" w:rsidRDefault="00E477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ED79B6" w:rsidRDefault="00811E5D" w:rsidP="00811E5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ED79B6" w:rsidRDefault="00811E5D" w:rsidP="00811E5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ED79B6" w:rsidRDefault="00811E5D" w:rsidP="00212AA9">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Default="00811E5D" w:rsidP="00212AA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11E5D" w:rsidRDefault="00811E5D" w:rsidP="00212AA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33732">
      <w:rPr>
        <w:b/>
        <w:noProof/>
        <w:sz w:val="20"/>
      </w:rPr>
      <w:t>Part 3-1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33732">
      <w:rPr>
        <w:noProof/>
        <w:sz w:val="20"/>
      </w:rPr>
      <w:t>Supplies that are not taxable supplies</w:t>
    </w:r>
    <w:r>
      <w:rPr>
        <w:sz w:val="20"/>
      </w:rPr>
      <w:fldChar w:fldCharType="end"/>
    </w:r>
  </w:p>
  <w:p w:rsidR="00811E5D" w:rsidRPr="007A1328" w:rsidRDefault="00811E5D" w:rsidP="00212AA9">
    <w:pPr>
      <w:rPr>
        <w:sz w:val="20"/>
      </w:rPr>
    </w:pPr>
    <w:r>
      <w:rPr>
        <w:b/>
        <w:sz w:val="20"/>
      </w:rPr>
      <w:fldChar w:fldCharType="begin"/>
    </w:r>
    <w:r>
      <w:rPr>
        <w:b/>
        <w:sz w:val="20"/>
      </w:rPr>
      <w:instrText xml:space="preserve"> STYLEREF CharDivNo </w:instrText>
    </w:r>
    <w:r w:rsidR="00333732">
      <w:rPr>
        <w:b/>
        <w:sz w:val="20"/>
      </w:rPr>
      <w:fldChar w:fldCharType="separate"/>
    </w:r>
    <w:r w:rsidR="00333732">
      <w:rPr>
        <w:b/>
        <w:noProof/>
        <w:sz w:val="20"/>
      </w:rPr>
      <w:t>Division 40</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33732">
      <w:rPr>
        <w:sz w:val="20"/>
      </w:rPr>
      <w:fldChar w:fldCharType="separate"/>
    </w:r>
    <w:r w:rsidR="00333732">
      <w:rPr>
        <w:noProof/>
        <w:sz w:val="20"/>
      </w:rPr>
      <w:t>Input taxed supplies</w:t>
    </w:r>
    <w:r>
      <w:rPr>
        <w:sz w:val="20"/>
      </w:rPr>
      <w:fldChar w:fldCharType="end"/>
    </w:r>
  </w:p>
  <w:p w:rsidR="00811E5D" w:rsidRPr="007A1328" w:rsidRDefault="00811E5D" w:rsidP="00212AA9">
    <w:pPr>
      <w:rPr>
        <w:b/>
        <w:sz w:val="24"/>
      </w:rPr>
    </w:pPr>
  </w:p>
  <w:p w:rsidR="00811E5D" w:rsidRPr="007A1328" w:rsidRDefault="00811E5D" w:rsidP="00212AA9">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33732">
      <w:rPr>
        <w:noProof/>
        <w:sz w:val="24"/>
      </w:rPr>
      <w:t>40-5.05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7A1328" w:rsidRDefault="00811E5D" w:rsidP="00212AA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11E5D" w:rsidRPr="007A1328" w:rsidRDefault="00811E5D" w:rsidP="00212AA9">
    <w:pPr>
      <w:jc w:val="right"/>
      <w:rPr>
        <w:sz w:val="20"/>
      </w:rPr>
    </w:pPr>
    <w:r w:rsidRPr="007A1328">
      <w:rPr>
        <w:sz w:val="20"/>
      </w:rPr>
      <w:fldChar w:fldCharType="begin"/>
    </w:r>
    <w:r w:rsidRPr="007A1328">
      <w:rPr>
        <w:sz w:val="20"/>
      </w:rPr>
      <w:instrText xml:space="preserve"> STYLEREF CharPartText </w:instrText>
    </w:r>
    <w:r w:rsidR="00AC4A37">
      <w:rPr>
        <w:sz w:val="20"/>
      </w:rPr>
      <w:fldChar w:fldCharType="separate"/>
    </w:r>
    <w:r w:rsidR="00333732">
      <w:rPr>
        <w:noProof/>
        <w:sz w:val="20"/>
      </w:rPr>
      <w:t>Supplies that are not taxable supplies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C4A37">
      <w:rPr>
        <w:b/>
        <w:sz w:val="20"/>
      </w:rPr>
      <w:fldChar w:fldCharType="separate"/>
    </w:r>
    <w:r w:rsidR="00333732">
      <w:rPr>
        <w:b/>
        <w:noProof/>
        <w:sz w:val="20"/>
      </w:rPr>
      <w:t>Part 3-1</w:t>
    </w:r>
    <w:r>
      <w:rPr>
        <w:b/>
        <w:sz w:val="20"/>
      </w:rPr>
      <w:fldChar w:fldCharType="end"/>
    </w:r>
  </w:p>
  <w:p w:rsidR="00811E5D" w:rsidRPr="007A1328" w:rsidRDefault="00811E5D" w:rsidP="00212AA9">
    <w:pPr>
      <w:jc w:val="right"/>
      <w:rPr>
        <w:sz w:val="20"/>
      </w:rPr>
    </w:pPr>
    <w:r w:rsidRPr="007A1328">
      <w:rPr>
        <w:sz w:val="20"/>
      </w:rPr>
      <w:fldChar w:fldCharType="begin"/>
    </w:r>
    <w:r w:rsidRPr="007A1328">
      <w:rPr>
        <w:sz w:val="20"/>
      </w:rPr>
      <w:instrText xml:space="preserve"> STYLEREF CharDivText </w:instrText>
    </w:r>
    <w:r w:rsidR="00333732">
      <w:rPr>
        <w:sz w:val="20"/>
      </w:rPr>
      <w:fldChar w:fldCharType="separate"/>
    </w:r>
    <w:r w:rsidR="00333732">
      <w:rPr>
        <w:noProof/>
        <w:sz w:val="20"/>
      </w:rPr>
      <w:t>Input taxed supplies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33732">
      <w:rPr>
        <w:b/>
        <w:sz w:val="20"/>
      </w:rPr>
      <w:fldChar w:fldCharType="separate"/>
    </w:r>
    <w:r w:rsidR="00333732">
      <w:rPr>
        <w:b/>
        <w:noProof/>
        <w:sz w:val="20"/>
      </w:rPr>
      <w:t>Division 40</w:t>
    </w:r>
    <w:r>
      <w:rPr>
        <w:b/>
        <w:sz w:val="20"/>
      </w:rPr>
      <w:fldChar w:fldCharType="end"/>
    </w:r>
  </w:p>
  <w:p w:rsidR="00811E5D" w:rsidRPr="007A1328" w:rsidRDefault="00811E5D" w:rsidP="00212AA9">
    <w:pPr>
      <w:jc w:val="right"/>
      <w:rPr>
        <w:b/>
        <w:sz w:val="24"/>
      </w:rPr>
    </w:pPr>
  </w:p>
  <w:p w:rsidR="00811E5D" w:rsidRPr="007A1328" w:rsidRDefault="00811E5D" w:rsidP="00212AA9">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33732">
      <w:rPr>
        <w:noProof/>
        <w:sz w:val="24"/>
      </w:rPr>
      <w:t>40-5.09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5D" w:rsidRPr="007A1328" w:rsidRDefault="00811E5D" w:rsidP="00212A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29D758E"/>
    <w:multiLevelType w:val="hybridMultilevel"/>
    <w:tmpl w:val="2702FDD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E54072D"/>
    <w:multiLevelType w:val="hybridMultilevel"/>
    <w:tmpl w:val="0628A9B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E83CF3"/>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1">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6"/>
  </w:num>
  <w:num w:numId="16">
    <w:abstractNumId w:val="19"/>
  </w:num>
  <w:num w:numId="17">
    <w:abstractNumId w:val="13"/>
  </w:num>
  <w:num w:numId="18">
    <w:abstractNumId w:val="12"/>
  </w:num>
  <w:num w:numId="19">
    <w:abstractNumId w:val="21"/>
  </w:num>
  <w:num w:numId="20">
    <w:abstractNumId w:val="10"/>
  </w:num>
  <w:num w:numId="21">
    <w:abstractNumId w:val="15"/>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4BFC"/>
    <w:rsid w:val="00005120"/>
    <w:rsid w:val="000056EE"/>
    <w:rsid w:val="00006F3C"/>
    <w:rsid w:val="000072F3"/>
    <w:rsid w:val="00010203"/>
    <w:rsid w:val="00012A4E"/>
    <w:rsid w:val="0001739E"/>
    <w:rsid w:val="00023FD2"/>
    <w:rsid w:val="000314C4"/>
    <w:rsid w:val="00031C10"/>
    <w:rsid w:val="0003434D"/>
    <w:rsid w:val="0003498B"/>
    <w:rsid w:val="000362C6"/>
    <w:rsid w:val="00041660"/>
    <w:rsid w:val="00042723"/>
    <w:rsid w:val="00046D4F"/>
    <w:rsid w:val="00053360"/>
    <w:rsid w:val="00053E18"/>
    <w:rsid w:val="00054CB4"/>
    <w:rsid w:val="0005521C"/>
    <w:rsid w:val="00055D3A"/>
    <w:rsid w:val="00055E25"/>
    <w:rsid w:val="00065A0E"/>
    <w:rsid w:val="00070E7E"/>
    <w:rsid w:val="00072D1D"/>
    <w:rsid w:val="000753EE"/>
    <w:rsid w:val="00075B3D"/>
    <w:rsid w:val="000871FD"/>
    <w:rsid w:val="00092802"/>
    <w:rsid w:val="00094C60"/>
    <w:rsid w:val="000A5D84"/>
    <w:rsid w:val="000B04D4"/>
    <w:rsid w:val="000B0A20"/>
    <w:rsid w:val="000B26C3"/>
    <w:rsid w:val="000B52F3"/>
    <w:rsid w:val="000C56FE"/>
    <w:rsid w:val="000D112D"/>
    <w:rsid w:val="000D363E"/>
    <w:rsid w:val="000E081D"/>
    <w:rsid w:val="000F140F"/>
    <w:rsid w:val="00103AC8"/>
    <w:rsid w:val="00107AA2"/>
    <w:rsid w:val="001101D3"/>
    <w:rsid w:val="00111E48"/>
    <w:rsid w:val="00114286"/>
    <w:rsid w:val="001157CB"/>
    <w:rsid w:val="00116A4C"/>
    <w:rsid w:val="00122CA1"/>
    <w:rsid w:val="00126C33"/>
    <w:rsid w:val="00126D00"/>
    <w:rsid w:val="0012741B"/>
    <w:rsid w:val="00132D48"/>
    <w:rsid w:val="00133419"/>
    <w:rsid w:val="001335FC"/>
    <w:rsid w:val="001363F5"/>
    <w:rsid w:val="00145C33"/>
    <w:rsid w:val="0014660D"/>
    <w:rsid w:val="00152824"/>
    <w:rsid w:val="00152B07"/>
    <w:rsid w:val="00153593"/>
    <w:rsid w:val="0015418F"/>
    <w:rsid w:val="001544DD"/>
    <w:rsid w:val="00165DDE"/>
    <w:rsid w:val="00170DFE"/>
    <w:rsid w:val="001803F5"/>
    <w:rsid w:val="00180CD3"/>
    <w:rsid w:val="0018381F"/>
    <w:rsid w:val="00184599"/>
    <w:rsid w:val="001906A0"/>
    <w:rsid w:val="00191B57"/>
    <w:rsid w:val="00195953"/>
    <w:rsid w:val="001A25BD"/>
    <w:rsid w:val="001B680B"/>
    <w:rsid w:val="001B7079"/>
    <w:rsid w:val="001C054B"/>
    <w:rsid w:val="001C2D2D"/>
    <w:rsid w:val="001C3CFF"/>
    <w:rsid w:val="001C6C78"/>
    <w:rsid w:val="001C7E8C"/>
    <w:rsid w:val="001D1730"/>
    <w:rsid w:val="001D49E7"/>
    <w:rsid w:val="001D53F8"/>
    <w:rsid w:val="001E0118"/>
    <w:rsid w:val="001E0651"/>
    <w:rsid w:val="001E0659"/>
    <w:rsid w:val="001E551F"/>
    <w:rsid w:val="001E5A31"/>
    <w:rsid w:val="001E5A81"/>
    <w:rsid w:val="001F204C"/>
    <w:rsid w:val="002031DE"/>
    <w:rsid w:val="0020488A"/>
    <w:rsid w:val="002057DE"/>
    <w:rsid w:val="002125DA"/>
    <w:rsid w:val="00212AA9"/>
    <w:rsid w:val="00220EDA"/>
    <w:rsid w:val="00222A63"/>
    <w:rsid w:val="00222DA1"/>
    <w:rsid w:val="00223A7F"/>
    <w:rsid w:val="002250FB"/>
    <w:rsid w:val="00226BBD"/>
    <w:rsid w:val="002303A1"/>
    <w:rsid w:val="00243662"/>
    <w:rsid w:val="00254B2F"/>
    <w:rsid w:val="00254C12"/>
    <w:rsid w:val="00260987"/>
    <w:rsid w:val="002617FD"/>
    <w:rsid w:val="00262431"/>
    <w:rsid w:val="002705A1"/>
    <w:rsid w:val="002707C4"/>
    <w:rsid w:val="00270826"/>
    <w:rsid w:val="00271599"/>
    <w:rsid w:val="0027363B"/>
    <w:rsid w:val="0027666B"/>
    <w:rsid w:val="0028322A"/>
    <w:rsid w:val="00285CB8"/>
    <w:rsid w:val="0029137F"/>
    <w:rsid w:val="00291F61"/>
    <w:rsid w:val="00293863"/>
    <w:rsid w:val="00293F58"/>
    <w:rsid w:val="002942EA"/>
    <w:rsid w:val="00296435"/>
    <w:rsid w:val="0029646C"/>
    <w:rsid w:val="00296E69"/>
    <w:rsid w:val="002A1536"/>
    <w:rsid w:val="002A57A4"/>
    <w:rsid w:val="002A663D"/>
    <w:rsid w:val="002B469F"/>
    <w:rsid w:val="002B6153"/>
    <w:rsid w:val="002C0E89"/>
    <w:rsid w:val="002C42F1"/>
    <w:rsid w:val="002C4FAF"/>
    <w:rsid w:val="002C59E7"/>
    <w:rsid w:val="002C79E4"/>
    <w:rsid w:val="002C7F8D"/>
    <w:rsid w:val="002D2059"/>
    <w:rsid w:val="002D35D3"/>
    <w:rsid w:val="002E683F"/>
    <w:rsid w:val="002F149C"/>
    <w:rsid w:val="002F1C86"/>
    <w:rsid w:val="002F392F"/>
    <w:rsid w:val="002F7ADC"/>
    <w:rsid w:val="003009B9"/>
    <w:rsid w:val="0030627F"/>
    <w:rsid w:val="00312423"/>
    <w:rsid w:val="003242D2"/>
    <w:rsid w:val="003269CD"/>
    <w:rsid w:val="00327AAB"/>
    <w:rsid w:val="00327D88"/>
    <w:rsid w:val="00330B82"/>
    <w:rsid w:val="003328BD"/>
    <w:rsid w:val="003330AA"/>
    <w:rsid w:val="00333732"/>
    <w:rsid w:val="00336768"/>
    <w:rsid w:val="00347380"/>
    <w:rsid w:val="00347ABE"/>
    <w:rsid w:val="00351600"/>
    <w:rsid w:val="003567D5"/>
    <w:rsid w:val="003570F6"/>
    <w:rsid w:val="00361D45"/>
    <w:rsid w:val="00365485"/>
    <w:rsid w:val="00366209"/>
    <w:rsid w:val="003751D6"/>
    <w:rsid w:val="00377486"/>
    <w:rsid w:val="00381D65"/>
    <w:rsid w:val="003863FB"/>
    <w:rsid w:val="00391DAB"/>
    <w:rsid w:val="00393A96"/>
    <w:rsid w:val="00396732"/>
    <w:rsid w:val="003A2AF2"/>
    <w:rsid w:val="003A3291"/>
    <w:rsid w:val="003A33A8"/>
    <w:rsid w:val="003A4F9B"/>
    <w:rsid w:val="003C064F"/>
    <w:rsid w:val="003C1D3B"/>
    <w:rsid w:val="003C6A5D"/>
    <w:rsid w:val="003C700C"/>
    <w:rsid w:val="003C761A"/>
    <w:rsid w:val="003D13E9"/>
    <w:rsid w:val="003D20DD"/>
    <w:rsid w:val="003D4999"/>
    <w:rsid w:val="003E702B"/>
    <w:rsid w:val="003F1A97"/>
    <w:rsid w:val="003F1AF9"/>
    <w:rsid w:val="004100E6"/>
    <w:rsid w:val="004207D7"/>
    <w:rsid w:val="00424431"/>
    <w:rsid w:val="00427249"/>
    <w:rsid w:val="00432AFF"/>
    <w:rsid w:val="00432F08"/>
    <w:rsid w:val="00441257"/>
    <w:rsid w:val="00441597"/>
    <w:rsid w:val="0044185F"/>
    <w:rsid w:val="00442444"/>
    <w:rsid w:val="00442640"/>
    <w:rsid w:val="004450A3"/>
    <w:rsid w:val="00454848"/>
    <w:rsid w:val="00454ADA"/>
    <w:rsid w:val="00454D0B"/>
    <w:rsid w:val="00457AC5"/>
    <w:rsid w:val="0046149B"/>
    <w:rsid w:val="00465EA6"/>
    <w:rsid w:val="0047221D"/>
    <w:rsid w:val="00474474"/>
    <w:rsid w:val="00476586"/>
    <w:rsid w:val="00482B0A"/>
    <w:rsid w:val="00490956"/>
    <w:rsid w:val="00492AF6"/>
    <w:rsid w:val="0049476B"/>
    <w:rsid w:val="004954A6"/>
    <w:rsid w:val="004A1FC4"/>
    <w:rsid w:val="004A2DFA"/>
    <w:rsid w:val="004A34E6"/>
    <w:rsid w:val="004B1E60"/>
    <w:rsid w:val="004B5F48"/>
    <w:rsid w:val="004B6DF0"/>
    <w:rsid w:val="004B717C"/>
    <w:rsid w:val="004C13DC"/>
    <w:rsid w:val="004C4116"/>
    <w:rsid w:val="004D25B2"/>
    <w:rsid w:val="004D2CCB"/>
    <w:rsid w:val="004E01BE"/>
    <w:rsid w:val="004E32D6"/>
    <w:rsid w:val="004E3375"/>
    <w:rsid w:val="004E6672"/>
    <w:rsid w:val="004F0A32"/>
    <w:rsid w:val="004F586F"/>
    <w:rsid w:val="004F6F63"/>
    <w:rsid w:val="0051543A"/>
    <w:rsid w:val="005215F5"/>
    <w:rsid w:val="00524BE1"/>
    <w:rsid w:val="00526C6B"/>
    <w:rsid w:val="005352F2"/>
    <w:rsid w:val="00535BFA"/>
    <w:rsid w:val="00550314"/>
    <w:rsid w:val="00550468"/>
    <w:rsid w:val="00553BBD"/>
    <w:rsid w:val="00553CCE"/>
    <w:rsid w:val="005548F9"/>
    <w:rsid w:val="00555434"/>
    <w:rsid w:val="00561460"/>
    <w:rsid w:val="005623B6"/>
    <w:rsid w:val="00564001"/>
    <w:rsid w:val="00565446"/>
    <w:rsid w:val="005678DE"/>
    <w:rsid w:val="00573322"/>
    <w:rsid w:val="00576416"/>
    <w:rsid w:val="005766FB"/>
    <w:rsid w:val="00577475"/>
    <w:rsid w:val="0058050B"/>
    <w:rsid w:val="00582DB8"/>
    <w:rsid w:val="005848FC"/>
    <w:rsid w:val="00584A71"/>
    <w:rsid w:val="005867F2"/>
    <w:rsid w:val="0059077A"/>
    <w:rsid w:val="00590B66"/>
    <w:rsid w:val="00594F6A"/>
    <w:rsid w:val="00595E33"/>
    <w:rsid w:val="005A04A5"/>
    <w:rsid w:val="005A0F53"/>
    <w:rsid w:val="005A12B5"/>
    <w:rsid w:val="005A2A56"/>
    <w:rsid w:val="005B2BDF"/>
    <w:rsid w:val="005B55BF"/>
    <w:rsid w:val="005C20BB"/>
    <w:rsid w:val="005C23E0"/>
    <w:rsid w:val="005C7760"/>
    <w:rsid w:val="005C7BB8"/>
    <w:rsid w:val="005D40F1"/>
    <w:rsid w:val="005D491C"/>
    <w:rsid w:val="005D5651"/>
    <w:rsid w:val="005D6F22"/>
    <w:rsid w:val="005E3187"/>
    <w:rsid w:val="005E42DE"/>
    <w:rsid w:val="005E5309"/>
    <w:rsid w:val="005E53FC"/>
    <w:rsid w:val="005E6D7C"/>
    <w:rsid w:val="005E7A87"/>
    <w:rsid w:val="005F2D55"/>
    <w:rsid w:val="005F38C6"/>
    <w:rsid w:val="005F413C"/>
    <w:rsid w:val="005F5365"/>
    <w:rsid w:val="0060499E"/>
    <w:rsid w:val="006051E0"/>
    <w:rsid w:val="00610CB1"/>
    <w:rsid w:val="00611098"/>
    <w:rsid w:val="006133D2"/>
    <w:rsid w:val="00625630"/>
    <w:rsid w:val="00630C62"/>
    <w:rsid w:val="006317A9"/>
    <w:rsid w:val="006317AB"/>
    <w:rsid w:val="006334F8"/>
    <w:rsid w:val="00634B36"/>
    <w:rsid w:val="00643B9A"/>
    <w:rsid w:val="00645165"/>
    <w:rsid w:val="00645A49"/>
    <w:rsid w:val="00646D47"/>
    <w:rsid w:val="00647421"/>
    <w:rsid w:val="006503AC"/>
    <w:rsid w:val="006548E6"/>
    <w:rsid w:val="00657047"/>
    <w:rsid w:val="0065794A"/>
    <w:rsid w:val="00661448"/>
    <w:rsid w:val="00661D76"/>
    <w:rsid w:val="00672003"/>
    <w:rsid w:val="00672979"/>
    <w:rsid w:val="00672B37"/>
    <w:rsid w:val="00674A29"/>
    <w:rsid w:val="00675602"/>
    <w:rsid w:val="00681115"/>
    <w:rsid w:val="0068567A"/>
    <w:rsid w:val="00686152"/>
    <w:rsid w:val="0068617E"/>
    <w:rsid w:val="006A2D27"/>
    <w:rsid w:val="006A4BA5"/>
    <w:rsid w:val="006A4DD7"/>
    <w:rsid w:val="006B28EE"/>
    <w:rsid w:val="006C08B1"/>
    <w:rsid w:val="006C31CA"/>
    <w:rsid w:val="006C3A2E"/>
    <w:rsid w:val="006C40CB"/>
    <w:rsid w:val="006C4BED"/>
    <w:rsid w:val="006C53D2"/>
    <w:rsid w:val="006C795D"/>
    <w:rsid w:val="006D0603"/>
    <w:rsid w:val="006D18DE"/>
    <w:rsid w:val="006D4B99"/>
    <w:rsid w:val="006E4088"/>
    <w:rsid w:val="006E6AF8"/>
    <w:rsid w:val="006F2504"/>
    <w:rsid w:val="006F4850"/>
    <w:rsid w:val="007037DD"/>
    <w:rsid w:val="007067C6"/>
    <w:rsid w:val="0071204D"/>
    <w:rsid w:val="00717563"/>
    <w:rsid w:val="00717817"/>
    <w:rsid w:val="00721790"/>
    <w:rsid w:val="00730AB3"/>
    <w:rsid w:val="00732425"/>
    <w:rsid w:val="0073340D"/>
    <w:rsid w:val="00733D1E"/>
    <w:rsid w:val="00733ED9"/>
    <w:rsid w:val="00735B24"/>
    <w:rsid w:val="0073761F"/>
    <w:rsid w:val="00742BE4"/>
    <w:rsid w:val="0074530F"/>
    <w:rsid w:val="00750F54"/>
    <w:rsid w:val="007576E3"/>
    <w:rsid w:val="00757D9D"/>
    <w:rsid w:val="007601ED"/>
    <w:rsid w:val="007640FB"/>
    <w:rsid w:val="007679F6"/>
    <w:rsid w:val="0077098F"/>
    <w:rsid w:val="007769C3"/>
    <w:rsid w:val="00786097"/>
    <w:rsid w:val="00787D5F"/>
    <w:rsid w:val="00787E97"/>
    <w:rsid w:val="007916FB"/>
    <w:rsid w:val="00792C57"/>
    <w:rsid w:val="00792D08"/>
    <w:rsid w:val="007952D3"/>
    <w:rsid w:val="0079643C"/>
    <w:rsid w:val="0079710F"/>
    <w:rsid w:val="00797C09"/>
    <w:rsid w:val="007A1349"/>
    <w:rsid w:val="007A18FD"/>
    <w:rsid w:val="007A3567"/>
    <w:rsid w:val="007A416A"/>
    <w:rsid w:val="007A42F6"/>
    <w:rsid w:val="007A7515"/>
    <w:rsid w:val="007B065D"/>
    <w:rsid w:val="007C012A"/>
    <w:rsid w:val="007C0378"/>
    <w:rsid w:val="007C100B"/>
    <w:rsid w:val="007C23A0"/>
    <w:rsid w:val="007C378E"/>
    <w:rsid w:val="007C49D9"/>
    <w:rsid w:val="007D2042"/>
    <w:rsid w:val="007D6CCD"/>
    <w:rsid w:val="007E21C3"/>
    <w:rsid w:val="007F621C"/>
    <w:rsid w:val="007F6B43"/>
    <w:rsid w:val="00800EE9"/>
    <w:rsid w:val="0080203D"/>
    <w:rsid w:val="008023BB"/>
    <w:rsid w:val="00802693"/>
    <w:rsid w:val="00811E5D"/>
    <w:rsid w:val="00814B5B"/>
    <w:rsid w:val="008200F1"/>
    <w:rsid w:val="00820E6A"/>
    <w:rsid w:val="008326B5"/>
    <w:rsid w:val="00833063"/>
    <w:rsid w:val="00834026"/>
    <w:rsid w:val="0083574F"/>
    <w:rsid w:val="008411E6"/>
    <w:rsid w:val="008421EA"/>
    <w:rsid w:val="008529D0"/>
    <w:rsid w:val="00855B7C"/>
    <w:rsid w:val="008621D6"/>
    <w:rsid w:val="00871818"/>
    <w:rsid w:val="00880B00"/>
    <w:rsid w:val="00884A91"/>
    <w:rsid w:val="008863DF"/>
    <w:rsid w:val="00886DD7"/>
    <w:rsid w:val="00890A16"/>
    <w:rsid w:val="008A0D3A"/>
    <w:rsid w:val="008A3D32"/>
    <w:rsid w:val="008A5870"/>
    <w:rsid w:val="008A5DD5"/>
    <w:rsid w:val="008A6B5A"/>
    <w:rsid w:val="008B66BC"/>
    <w:rsid w:val="008B7DD7"/>
    <w:rsid w:val="008C1D70"/>
    <w:rsid w:val="008C38FE"/>
    <w:rsid w:val="008D64ED"/>
    <w:rsid w:val="008D6651"/>
    <w:rsid w:val="008D78AD"/>
    <w:rsid w:val="008E02E5"/>
    <w:rsid w:val="008E74ED"/>
    <w:rsid w:val="008E7D39"/>
    <w:rsid w:val="008F5EC2"/>
    <w:rsid w:val="00901D54"/>
    <w:rsid w:val="00901DA5"/>
    <w:rsid w:val="00902E53"/>
    <w:rsid w:val="00902FB5"/>
    <w:rsid w:val="0090479B"/>
    <w:rsid w:val="009070F5"/>
    <w:rsid w:val="00914CC9"/>
    <w:rsid w:val="0091623A"/>
    <w:rsid w:val="00917761"/>
    <w:rsid w:val="0092500B"/>
    <w:rsid w:val="00927348"/>
    <w:rsid w:val="0093033C"/>
    <w:rsid w:val="0093398F"/>
    <w:rsid w:val="009356C5"/>
    <w:rsid w:val="00944599"/>
    <w:rsid w:val="009513C0"/>
    <w:rsid w:val="00951806"/>
    <w:rsid w:val="009519C0"/>
    <w:rsid w:val="0095242A"/>
    <w:rsid w:val="0095322A"/>
    <w:rsid w:val="009553F5"/>
    <w:rsid w:val="00955AF2"/>
    <w:rsid w:val="009614BD"/>
    <w:rsid w:val="009648FC"/>
    <w:rsid w:val="00964C51"/>
    <w:rsid w:val="00965BEB"/>
    <w:rsid w:val="009661B5"/>
    <w:rsid w:val="009676B9"/>
    <w:rsid w:val="00982E74"/>
    <w:rsid w:val="00982FFF"/>
    <w:rsid w:val="00983702"/>
    <w:rsid w:val="00987DF2"/>
    <w:rsid w:val="00992087"/>
    <w:rsid w:val="00992710"/>
    <w:rsid w:val="00993CCA"/>
    <w:rsid w:val="009957CE"/>
    <w:rsid w:val="009A0CA6"/>
    <w:rsid w:val="009A1840"/>
    <w:rsid w:val="009A5379"/>
    <w:rsid w:val="009A595E"/>
    <w:rsid w:val="009C02FD"/>
    <w:rsid w:val="009C1271"/>
    <w:rsid w:val="009C309F"/>
    <w:rsid w:val="009D07F8"/>
    <w:rsid w:val="009D0E9B"/>
    <w:rsid w:val="009D779E"/>
    <w:rsid w:val="009E3171"/>
    <w:rsid w:val="009F3211"/>
    <w:rsid w:val="009F657F"/>
    <w:rsid w:val="00A002FD"/>
    <w:rsid w:val="00A01333"/>
    <w:rsid w:val="00A01FB2"/>
    <w:rsid w:val="00A03F84"/>
    <w:rsid w:val="00A1281A"/>
    <w:rsid w:val="00A17D1D"/>
    <w:rsid w:val="00A20966"/>
    <w:rsid w:val="00A26D34"/>
    <w:rsid w:val="00A26EC4"/>
    <w:rsid w:val="00A27192"/>
    <w:rsid w:val="00A31BE9"/>
    <w:rsid w:val="00A33A2F"/>
    <w:rsid w:val="00A40809"/>
    <w:rsid w:val="00A40923"/>
    <w:rsid w:val="00A476CF"/>
    <w:rsid w:val="00A5794C"/>
    <w:rsid w:val="00A62057"/>
    <w:rsid w:val="00A6652D"/>
    <w:rsid w:val="00A7238F"/>
    <w:rsid w:val="00A80E71"/>
    <w:rsid w:val="00A8620B"/>
    <w:rsid w:val="00A91CAA"/>
    <w:rsid w:val="00A91F48"/>
    <w:rsid w:val="00A93567"/>
    <w:rsid w:val="00A939BC"/>
    <w:rsid w:val="00AA2368"/>
    <w:rsid w:val="00AA64FB"/>
    <w:rsid w:val="00AB3A21"/>
    <w:rsid w:val="00AB3AB7"/>
    <w:rsid w:val="00AC2749"/>
    <w:rsid w:val="00AC3B82"/>
    <w:rsid w:val="00AC4A37"/>
    <w:rsid w:val="00AC4BFA"/>
    <w:rsid w:val="00AC5AEB"/>
    <w:rsid w:val="00AD4C82"/>
    <w:rsid w:val="00AD6803"/>
    <w:rsid w:val="00AE3BDB"/>
    <w:rsid w:val="00AE51E3"/>
    <w:rsid w:val="00AE5649"/>
    <w:rsid w:val="00AF75BB"/>
    <w:rsid w:val="00B02301"/>
    <w:rsid w:val="00B11231"/>
    <w:rsid w:val="00B11FF4"/>
    <w:rsid w:val="00B267A3"/>
    <w:rsid w:val="00B26FCB"/>
    <w:rsid w:val="00B2730F"/>
    <w:rsid w:val="00B341F1"/>
    <w:rsid w:val="00B41A08"/>
    <w:rsid w:val="00B42E76"/>
    <w:rsid w:val="00B4372D"/>
    <w:rsid w:val="00B440EB"/>
    <w:rsid w:val="00B50B2D"/>
    <w:rsid w:val="00B512F4"/>
    <w:rsid w:val="00B53CAA"/>
    <w:rsid w:val="00B564FE"/>
    <w:rsid w:val="00B56B8D"/>
    <w:rsid w:val="00B61D14"/>
    <w:rsid w:val="00B64636"/>
    <w:rsid w:val="00B64D46"/>
    <w:rsid w:val="00B65B18"/>
    <w:rsid w:val="00B6604D"/>
    <w:rsid w:val="00B66B48"/>
    <w:rsid w:val="00B670FF"/>
    <w:rsid w:val="00B67FA5"/>
    <w:rsid w:val="00B71C57"/>
    <w:rsid w:val="00B74EBD"/>
    <w:rsid w:val="00B750D0"/>
    <w:rsid w:val="00B75420"/>
    <w:rsid w:val="00B76F60"/>
    <w:rsid w:val="00B779A9"/>
    <w:rsid w:val="00B82EAA"/>
    <w:rsid w:val="00B868E6"/>
    <w:rsid w:val="00BA0137"/>
    <w:rsid w:val="00BA05DC"/>
    <w:rsid w:val="00BA3AA3"/>
    <w:rsid w:val="00BA4CD6"/>
    <w:rsid w:val="00BA56DA"/>
    <w:rsid w:val="00BA5A9A"/>
    <w:rsid w:val="00BA61EE"/>
    <w:rsid w:val="00BA761C"/>
    <w:rsid w:val="00BB3148"/>
    <w:rsid w:val="00BC0EDF"/>
    <w:rsid w:val="00BC2254"/>
    <w:rsid w:val="00BC3CC1"/>
    <w:rsid w:val="00BC3E19"/>
    <w:rsid w:val="00BC63F3"/>
    <w:rsid w:val="00BD01C1"/>
    <w:rsid w:val="00BD0348"/>
    <w:rsid w:val="00BD12AB"/>
    <w:rsid w:val="00BD779D"/>
    <w:rsid w:val="00BE3862"/>
    <w:rsid w:val="00BE4DC4"/>
    <w:rsid w:val="00BE7291"/>
    <w:rsid w:val="00BE73EB"/>
    <w:rsid w:val="00BF2DB0"/>
    <w:rsid w:val="00BF3C24"/>
    <w:rsid w:val="00C02DBF"/>
    <w:rsid w:val="00C03332"/>
    <w:rsid w:val="00C13341"/>
    <w:rsid w:val="00C143E8"/>
    <w:rsid w:val="00C14B64"/>
    <w:rsid w:val="00C155A8"/>
    <w:rsid w:val="00C15608"/>
    <w:rsid w:val="00C17668"/>
    <w:rsid w:val="00C17861"/>
    <w:rsid w:val="00C24D82"/>
    <w:rsid w:val="00C30F93"/>
    <w:rsid w:val="00C31044"/>
    <w:rsid w:val="00C321EA"/>
    <w:rsid w:val="00C33891"/>
    <w:rsid w:val="00C34B2A"/>
    <w:rsid w:val="00C369A8"/>
    <w:rsid w:val="00C41C50"/>
    <w:rsid w:val="00C452AC"/>
    <w:rsid w:val="00C45408"/>
    <w:rsid w:val="00C50FB8"/>
    <w:rsid w:val="00C5685E"/>
    <w:rsid w:val="00C56C15"/>
    <w:rsid w:val="00C65016"/>
    <w:rsid w:val="00C6728F"/>
    <w:rsid w:val="00C70CEC"/>
    <w:rsid w:val="00C70FAF"/>
    <w:rsid w:val="00C73929"/>
    <w:rsid w:val="00C76705"/>
    <w:rsid w:val="00C77FDC"/>
    <w:rsid w:val="00C8150A"/>
    <w:rsid w:val="00C82160"/>
    <w:rsid w:val="00C82911"/>
    <w:rsid w:val="00C82D38"/>
    <w:rsid w:val="00C85260"/>
    <w:rsid w:val="00C861D2"/>
    <w:rsid w:val="00C87167"/>
    <w:rsid w:val="00C92281"/>
    <w:rsid w:val="00C92CDA"/>
    <w:rsid w:val="00C9472B"/>
    <w:rsid w:val="00C95A4E"/>
    <w:rsid w:val="00C96597"/>
    <w:rsid w:val="00C969F3"/>
    <w:rsid w:val="00CA1EB2"/>
    <w:rsid w:val="00CA4C0B"/>
    <w:rsid w:val="00CA57AE"/>
    <w:rsid w:val="00CA68FD"/>
    <w:rsid w:val="00CC1FC2"/>
    <w:rsid w:val="00CC3671"/>
    <w:rsid w:val="00CC4759"/>
    <w:rsid w:val="00CC4EF4"/>
    <w:rsid w:val="00CC5A7E"/>
    <w:rsid w:val="00CC60E7"/>
    <w:rsid w:val="00CC7753"/>
    <w:rsid w:val="00CC778E"/>
    <w:rsid w:val="00CC7CA2"/>
    <w:rsid w:val="00CD11C3"/>
    <w:rsid w:val="00CE22E7"/>
    <w:rsid w:val="00CE233A"/>
    <w:rsid w:val="00CE31B3"/>
    <w:rsid w:val="00CE59DE"/>
    <w:rsid w:val="00CF6AD2"/>
    <w:rsid w:val="00CF7415"/>
    <w:rsid w:val="00D01AF3"/>
    <w:rsid w:val="00D10555"/>
    <w:rsid w:val="00D201F1"/>
    <w:rsid w:val="00D222D8"/>
    <w:rsid w:val="00D23277"/>
    <w:rsid w:val="00D26917"/>
    <w:rsid w:val="00D304D1"/>
    <w:rsid w:val="00D3103C"/>
    <w:rsid w:val="00D36966"/>
    <w:rsid w:val="00D3774A"/>
    <w:rsid w:val="00D43C47"/>
    <w:rsid w:val="00D4502B"/>
    <w:rsid w:val="00D47851"/>
    <w:rsid w:val="00D509FA"/>
    <w:rsid w:val="00D50A88"/>
    <w:rsid w:val="00D50D04"/>
    <w:rsid w:val="00D510D6"/>
    <w:rsid w:val="00D538F1"/>
    <w:rsid w:val="00D60705"/>
    <w:rsid w:val="00D80D44"/>
    <w:rsid w:val="00D825D6"/>
    <w:rsid w:val="00D92709"/>
    <w:rsid w:val="00D9415C"/>
    <w:rsid w:val="00D9574F"/>
    <w:rsid w:val="00D96FAA"/>
    <w:rsid w:val="00D97C6A"/>
    <w:rsid w:val="00D97F3C"/>
    <w:rsid w:val="00DB2833"/>
    <w:rsid w:val="00DB41A2"/>
    <w:rsid w:val="00DB78AA"/>
    <w:rsid w:val="00DC0F0A"/>
    <w:rsid w:val="00DD1AEE"/>
    <w:rsid w:val="00DD258C"/>
    <w:rsid w:val="00DD3616"/>
    <w:rsid w:val="00DD6D41"/>
    <w:rsid w:val="00DD6E9B"/>
    <w:rsid w:val="00DE0A50"/>
    <w:rsid w:val="00DE0DE4"/>
    <w:rsid w:val="00DF1789"/>
    <w:rsid w:val="00DF52A4"/>
    <w:rsid w:val="00DF7A67"/>
    <w:rsid w:val="00E0170F"/>
    <w:rsid w:val="00E115EE"/>
    <w:rsid w:val="00E15226"/>
    <w:rsid w:val="00E1523E"/>
    <w:rsid w:val="00E212D0"/>
    <w:rsid w:val="00E2159F"/>
    <w:rsid w:val="00E25314"/>
    <w:rsid w:val="00E2556A"/>
    <w:rsid w:val="00E32749"/>
    <w:rsid w:val="00E371BB"/>
    <w:rsid w:val="00E40C30"/>
    <w:rsid w:val="00E476B6"/>
    <w:rsid w:val="00E477FA"/>
    <w:rsid w:val="00E6202A"/>
    <w:rsid w:val="00E62BED"/>
    <w:rsid w:val="00E631FE"/>
    <w:rsid w:val="00E72231"/>
    <w:rsid w:val="00E72AE0"/>
    <w:rsid w:val="00E73A1B"/>
    <w:rsid w:val="00E76310"/>
    <w:rsid w:val="00E83CB5"/>
    <w:rsid w:val="00E85962"/>
    <w:rsid w:val="00E95A6B"/>
    <w:rsid w:val="00E97F57"/>
    <w:rsid w:val="00EA0056"/>
    <w:rsid w:val="00EA14B9"/>
    <w:rsid w:val="00EB00FD"/>
    <w:rsid w:val="00EB0CAD"/>
    <w:rsid w:val="00EB17F5"/>
    <w:rsid w:val="00EB2847"/>
    <w:rsid w:val="00EB31CA"/>
    <w:rsid w:val="00EB3BD4"/>
    <w:rsid w:val="00EB54F5"/>
    <w:rsid w:val="00EB5942"/>
    <w:rsid w:val="00EC32D5"/>
    <w:rsid w:val="00EC3A94"/>
    <w:rsid w:val="00EC6938"/>
    <w:rsid w:val="00ED1ACE"/>
    <w:rsid w:val="00ED310D"/>
    <w:rsid w:val="00EE7651"/>
    <w:rsid w:val="00EF4F03"/>
    <w:rsid w:val="00EF6197"/>
    <w:rsid w:val="00F00C4C"/>
    <w:rsid w:val="00F01528"/>
    <w:rsid w:val="00F0346D"/>
    <w:rsid w:val="00F03B21"/>
    <w:rsid w:val="00F03CB8"/>
    <w:rsid w:val="00F04553"/>
    <w:rsid w:val="00F04A93"/>
    <w:rsid w:val="00F07BE6"/>
    <w:rsid w:val="00F10548"/>
    <w:rsid w:val="00F1343A"/>
    <w:rsid w:val="00F15BE8"/>
    <w:rsid w:val="00F21027"/>
    <w:rsid w:val="00F33606"/>
    <w:rsid w:val="00F35903"/>
    <w:rsid w:val="00F3623A"/>
    <w:rsid w:val="00F423DB"/>
    <w:rsid w:val="00F4594E"/>
    <w:rsid w:val="00F51072"/>
    <w:rsid w:val="00F5332E"/>
    <w:rsid w:val="00F54B0B"/>
    <w:rsid w:val="00F56F1D"/>
    <w:rsid w:val="00F57858"/>
    <w:rsid w:val="00F60524"/>
    <w:rsid w:val="00F66750"/>
    <w:rsid w:val="00F7125F"/>
    <w:rsid w:val="00F718A9"/>
    <w:rsid w:val="00F72662"/>
    <w:rsid w:val="00F8464C"/>
    <w:rsid w:val="00F85736"/>
    <w:rsid w:val="00F87178"/>
    <w:rsid w:val="00F8786D"/>
    <w:rsid w:val="00FB2A3E"/>
    <w:rsid w:val="00FB515C"/>
    <w:rsid w:val="00FB6E19"/>
    <w:rsid w:val="00FB6EE8"/>
    <w:rsid w:val="00FC1CF1"/>
    <w:rsid w:val="00FC2749"/>
    <w:rsid w:val="00FD212A"/>
    <w:rsid w:val="00FD41B2"/>
    <w:rsid w:val="00FD4915"/>
    <w:rsid w:val="00FD4B3A"/>
    <w:rsid w:val="00FD6234"/>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7861"/>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2719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C17861"/>
    <w:pPr>
      <w:tabs>
        <w:tab w:val="center" w:pos="4153"/>
        <w:tab w:val="right" w:pos="8306"/>
      </w:tabs>
    </w:pPr>
    <w:rPr>
      <w:sz w:val="22"/>
      <w:szCs w:val="24"/>
    </w:rPr>
  </w:style>
  <w:style w:type="table" w:customStyle="1" w:styleId="TableGrid3">
    <w:name w:val="Table Grid3"/>
    <w:basedOn w:val="TableNormal"/>
    <w:next w:val="TableGrid"/>
    <w:uiPriority w:val="59"/>
    <w:rsid w:val="00A2719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719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17861"/>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C17861"/>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27192"/>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1786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17861"/>
  </w:style>
  <w:style w:type="character" w:customStyle="1" w:styleId="CharAmSchText">
    <w:name w:val="CharAmSchText"/>
    <w:basedOn w:val="OPCCharBase"/>
    <w:uiPriority w:val="1"/>
    <w:qFormat/>
    <w:rsid w:val="00C17861"/>
  </w:style>
  <w:style w:type="character" w:customStyle="1" w:styleId="CharChapNo">
    <w:name w:val="CharChapNo"/>
    <w:basedOn w:val="OPCCharBase"/>
    <w:qFormat/>
    <w:rsid w:val="00C17861"/>
  </w:style>
  <w:style w:type="character" w:customStyle="1" w:styleId="CharChapText">
    <w:name w:val="CharChapText"/>
    <w:basedOn w:val="OPCCharBase"/>
    <w:qFormat/>
    <w:rsid w:val="00C17861"/>
  </w:style>
  <w:style w:type="character" w:customStyle="1" w:styleId="CharDivNo">
    <w:name w:val="CharDivNo"/>
    <w:basedOn w:val="OPCCharBase"/>
    <w:qFormat/>
    <w:rsid w:val="00C17861"/>
  </w:style>
  <w:style w:type="character" w:customStyle="1" w:styleId="CharDivText">
    <w:name w:val="CharDivText"/>
    <w:basedOn w:val="OPCCharBase"/>
    <w:qFormat/>
    <w:rsid w:val="00C17861"/>
  </w:style>
  <w:style w:type="character" w:customStyle="1" w:styleId="CharPartNo">
    <w:name w:val="CharPartNo"/>
    <w:basedOn w:val="OPCCharBase"/>
    <w:qFormat/>
    <w:rsid w:val="00C17861"/>
  </w:style>
  <w:style w:type="character" w:customStyle="1" w:styleId="CharPartText">
    <w:name w:val="CharPartText"/>
    <w:basedOn w:val="OPCCharBase"/>
    <w:qFormat/>
    <w:rsid w:val="00C17861"/>
  </w:style>
  <w:style w:type="character" w:customStyle="1" w:styleId="OPCCharBase">
    <w:name w:val="OPCCharBase"/>
    <w:uiPriority w:val="1"/>
    <w:qFormat/>
    <w:rsid w:val="00C17861"/>
  </w:style>
  <w:style w:type="paragraph" w:customStyle="1" w:styleId="OPCParaBase">
    <w:name w:val="OPCParaBase"/>
    <w:link w:val="OPCParaBaseChar"/>
    <w:qFormat/>
    <w:rsid w:val="00C17861"/>
    <w:pPr>
      <w:spacing w:line="260" w:lineRule="atLeast"/>
    </w:pPr>
    <w:rPr>
      <w:sz w:val="22"/>
    </w:rPr>
  </w:style>
  <w:style w:type="character" w:customStyle="1" w:styleId="CharSectno">
    <w:name w:val="CharSectno"/>
    <w:basedOn w:val="OPCCharBase"/>
    <w:qFormat/>
    <w:rsid w:val="00C17861"/>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17861"/>
    <w:pPr>
      <w:spacing w:line="240" w:lineRule="auto"/>
      <w:ind w:left="1134"/>
    </w:pPr>
    <w:rPr>
      <w:sz w:val="20"/>
    </w:rPr>
  </w:style>
  <w:style w:type="paragraph" w:customStyle="1" w:styleId="ShortT">
    <w:name w:val="ShortT"/>
    <w:basedOn w:val="OPCParaBase"/>
    <w:next w:val="Normal"/>
    <w:qFormat/>
    <w:rsid w:val="00C17861"/>
    <w:pPr>
      <w:spacing w:line="240" w:lineRule="auto"/>
    </w:pPr>
    <w:rPr>
      <w:b/>
      <w:sz w:val="40"/>
    </w:rPr>
  </w:style>
  <w:style w:type="paragraph" w:customStyle="1" w:styleId="Penalty">
    <w:name w:val="Penalty"/>
    <w:basedOn w:val="OPCParaBase"/>
    <w:rsid w:val="00C17861"/>
    <w:pPr>
      <w:tabs>
        <w:tab w:val="left" w:pos="2977"/>
      </w:tabs>
      <w:spacing w:before="180" w:line="240" w:lineRule="auto"/>
      <w:ind w:left="1985" w:hanging="851"/>
    </w:pPr>
  </w:style>
  <w:style w:type="paragraph" w:customStyle="1" w:styleId="ActHead1">
    <w:name w:val="ActHead 1"/>
    <w:aliases w:val="c"/>
    <w:basedOn w:val="OPCParaBase"/>
    <w:next w:val="Normal"/>
    <w:qFormat/>
    <w:rsid w:val="00C1786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C1786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1786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1786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1786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1786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1786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1786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1786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1786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17861"/>
    <w:pPr>
      <w:spacing w:line="240" w:lineRule="auto"/>
    </w:pPr>
    <w:rPr>
      <w:sz w:val="20"/>
    </w:rPr>
  </w:style>
  <w:style w:type="paragraph" w:customStyle="1" w:styleId="Tablepara">
    <w:name w:val="Table para"/>
    <w:basedOn w:val="Normal"/>
    <w:rsid w:val="00F85736"/>
    <w:pPr>
      <w:spacing w:before="40" w:line="240" w:lineRule="exact"/>
      <w:ind w:left="459" w:hanging="425"/>
    </w:pPr>
  </w:style>
  <w:style w:type="paragraph" w:customStyle="1" w:styleId="TableTextpa">
    <w:name w:val="TableText p(a)"/>
    <w:basedOn w:val="Normal"/>
    <w:rsid w:val="00A27192"/>
    <w:pPr>
      <w:spacing w:before="60" w:line="240" w:lineRule="exact"/>
      <w:ind w:left="318" w:hanging="318"/>
    </w:pPr>
    <w:rPr>
      <w:sz w:val="18"/>
      <w:lang w:eastAsia="en-AU"/>
    </w:rPr>
  </w:style>
  <w:style w:type="paragraph" w:customStyle="1" w:styleId="ActHead2">
    <w:name w:val="ActHead 2"/>
    <w:aliases w:val="p"/>
    <w:basedOn w:val="OPCParaBase"/>
    <w:next w:val="ActHead3"/>
    <w:qFormat/>
    <w:rsid w:val="00C1786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C17861"/>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C17861"/>
    <w:pPr>
      <w:spacing w:before="180" w:line="240" w:lineRule="auto"/>
      <w:ind w:left="1134"/>
    </w:pPr>
  </w:style>
  <w:style w:type="paragraph" w:customStyle="1" w:styleId="ActHead3">
    <w:name w:val="ActHead 3"/>
    <w:aliases w:val="d"/>
    <w:basedOn w:val="OPCParaBase"/>
    <w:next w:val="ActHead4"/>
    <w:qFormat/>
    <w:rsid w:val="00C178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1786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1786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1786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1786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1786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1786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17861"/>
  </w:style>
  <w:style w:type="paragraph" w:customStyle="1" w:styleId="Blocks">
    <w:name w:val="Blocks"/>
    <w:aliases w:val="bb"/>
    <w:basedOn w:val="OPCParaBase"/>
    <w:qFormat/>
    <w:rsid w:val="00C17861"/>
    <w:pPr>
      <w:spacing w:line="240" w:lineRule="auto"/>
    </w:pPr>
    <w:rPr>
      <w:sz w:val="24"/>
    </w:rPr>
  </w:style>
  <w:style w:type="paragraph" w:customStyle="1" w:styleId="BoxText">
    <w:name w:val="BoxText"/>
    <w:aliases w:val="bt"/>
    <w:basedOn w:val="OPCParaBase"/>
    <w:qFormat/>
    <w:rsid w:val="00C1786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17861"/>
    <w:rPr>
      <w:b/>
    </w:rPr>
  </w:style>
  <w:style w:type="paragraph" w:customStyle="1" w:styleId="BoxHeadItalic">
    <w:name w:val="BoxHeadItalic"/>
    <w:aliases w:val="bhi"/>
    <w:basedOn w:val="BoxText"/>
    <w:next w:val="BoxStep"/>
    <w:qFormat/>
    <w:rsid w:val="00C17861"/>
    <w:rPr>
      <w:i/>
    </w:rPr>
  </w:style>
  <w:style w:type="paragraph" w:customStyle="1" w:styleId="BoxList">
    <w:name w:val="BoxList"/>
    <w:aliases w:val="bl"/>
    <w:basedOn w:val="BoxText"/>
    <w:qFormat/>
    <w:rsid w:val="00C17861"/>
    <w:pPr>
      <w:ind w:left="1559" w:hanging="425"/>
    </w:pPr>
  </w:style>
  <w:style w:type="paragraph" w:customStyle="1" w:styleId="BoxNote">
    <w:name w:val="BoxNote"/>
    <w:aliases w:val="bn"/>
    <w:basedOn w:val="BoxText"/>
    <w:qFormat/>
    <w:rsid w:val="00C17861"/>
    <w:pPr>
      <w:tabs>
        <w:tab w:val="left" w:pos="1985"/>
      </w:tabs>
      <w:spacing w:before="122" w:line="198" w:lineRule="exact"/>
      <w:ind w:left="2948" w:hanging="1814"/>
    </w:pPr>
    <w:rPr>
      <w:sz w:val="18"/>
    </w:rPr>
  </w:style>
  <w:style w:type="paragraph" w:customStyle="1" w:styleId="BoxPara">
    <w:name w:val="BoxPara"/>
    <w:aliases w:val="bp"/>
    <w:basedOn w:val="BoxText"/>
    <w:qFormat/>
    <w:rsid w:val="00C17861"/>
    <w:pPr>
      <w:tabs>
        <w:tab w:val="right" w:pos="2268"/>
      </w:tabs>
      <w:ind w:left="2552" w:hanging="1418"/>
    </w:pPr>
  </w:style>
  <w:style w:type="paragraph" w:customStyle="1" w:styleId="BoxStep">
    <w:name w:val="BoxStep"/>
    <w:aliases w:val="bs"/>
    <w:basedOn w:val="BoxText"/>
    <w:qFormat/>
    <w:rsid w:val="00C17861"/>
    <w:pPr>
      <w:ind w:left="1985" w:hanging="851"/>
    </w:pPr>
  </w:style>
  <w:style w:type="character" w:customStyle="1" w:styleId="CharAmPartNo">
    <w:name w:val="CharAmPartNo"/>
    <w:basedOn w:val="OPCCharBase"/>
    <w:uiPriority w:val="1"/>
    <w:qFormat/>
    <w:rsid w:val="00C17861"/>
  </w:style>
  <w:style w:type="character" w:customStyle="1" w:styleId="CharAmPartText">
    <w:name w:val="CharAmPartText"/>
    <w:basedOn w:val="OPCCharBase"/>
    <w:uiPriority w:val="1"/>
    <w:qFormat/>
    <w:rsid w:val="00C17861"/>
  </w:style>
  <w:style w:type="character" w:customStyle="1" w:styleId="CharBoldItalic">
    <w:name w:val="CharBoldItalic"/>
    <w:basedOn w:val="OPCCharBase"/>
    <w:uiPriority w:val="1"/>
    <w:qFormat/>
    <w:rsid w:val="00C17861"/>
    <w:rPr>
      <w:b/>
      <w:i/>
    </w:rPr>
  </w:style>
  <w:style w:type="character" w:customStyle="1" w:styleId="CharItalic">
    <w:name w:val="CharItalic"/>
    <w:basedOn w:val="OPCCharBase"/>
    <w:uiPriority w:val="1"/>
    <w:qFormat/>
    <w:rsid w:val="00C17861"/>
    <w:rPr>
      <w:i/>
    </w:rPr>
  </w:style>
  <w:style w:type="character" w:customStyle="1" w:styleId="CharSubdNo">
    <w:name w:val="CharSubdNo"/>
    <w:basedOn w:val="OPCCharBase"/>
    <w:uiPriority w:val="1"/>
    <w:qFormat/>
    <w:rsid w:val="00C17861"/>
  </w:style>
  <w:style w:type="character" w:customStyle="1" w:styleId="CharSubdText">
    <w:name w:val="CharSubdText"/>
    <w:basedOn w:val="OPCCharBase"/>
    <w:uiPriority w:val="1"/>
    <w:qFormat/>
    <w:rsid w:val="00C17861"/>
  </w:style>
  <w:style w:type="paragraph" w:customStyle="1" w:styleId="CTA--">
    <w:name w:val="CTA --"/>
    <w:basedOn w:val="OPCParaBase"/>
    <w:next w:val="Normal"/>
    <w:rsid w:val="00C17861"/>
    <w:pPr>
      <w:spacing w:before="60" w:line="240" w:lineRule="atLeast"/>
      <w:ind w:left="142" w:hanging="142"/>
    </w:pPr>
    <w:rPr>
      <w:sz w:val="20"/>
    </w:rPr>
  </w:style>
  <w:style w:type="paragraph" w:customStyle="1" w:styleId="CTA-">
    <w:name w:val="CTA -"/>
    <w:basedOn w:val="OPCParaBase"/>
    <w:rsid w:val="00C17861"/>
    <w:pPr>
      <w:spacing w:before="60" w:line="240" w:lineRule="atLeast"/>
      <w:ind w:left="85" w:hanging="85"/>
    </w:pPr>
    <w:rPr>
      <w:sz w:val="20"/>
    </w:rPr>
  </w:style>
  <w:style w:type="paragraph" w:customStyle="1" w:styleId="CTA---">
    <w:name w:val="CTA ---"/>
    <w:basedOn w:val="OPCParaBase"/>
    <w:next w:val="Normal"/>
    <w:rsid w:val="00C17861"/>
    <w:pPr>
      <w:spacing w:before="60" w:line="240" w:lineRule="atLeast"/>
      <w:ind w:left="198" w:hanging="198"/>
    </w:pPr>
    <w:rPr>
      <w:sz w:val="20"/>
    </w:rPr>
  </w:style>
  <w:style w:type="paragraph" w:customStyle="1" w:styleId="CTA----">
    <w:name w:val="CTA ----"/>
    <w:basedOn w:val="OPCParaBase"/>
    <w:next w:val="Normal"/>
    <w:rsid w:val="00C17861"/>
    <w:pPr>
      <w:spacing w:before="60" w:line="240" w:lineRule="atLeast"/>
      <w:ind w:left="255" w:hanging="255"/>
    </w:pPr>
    <w:rPr>
      <w:sz w:val="20"/>
    </w:rPr>
  </w:style>
  <w:style w:type="paragraph" w:customStyle="1" w:styleId="CTA1a">
    <w:name w:val="CTA 1(a)"/>
    <w:basedOn w:val="OPCParaBase"/>
    <w:rsid w:val="00C17861"/>
    <w:pPr>
      <w:tabs>
        <w:tab w:val="right" w:pos="414"/>
      </w:tabs>
      <w:spacing w:before="40" w:line="240" w:lineRule="atLeast"/>
      <w:ind w:left="675" w:hanging="675"/>
    </w:pPr>
    <w:rPr>
      <w:sz w:val="20"/>
    </w:rPr>
  </w:style>
  <w:style w:type="paragraph" w:customStyle="1" w:styleId="CTA1ai">
    <w:name w:val="CTA 1(a)(i)"/>
    <w:basedOn w:val="OPCParaBase"/>
    <w:rsid w:val="00C17861"/>
    <w:pPr>
      <w:tabs>
        <w:tab w:val="right" w:pos="1004"/>
      </w:tabs>
      <w:spacing w:before="40" w:line="240" w:lineRule="atLeast"/>
      <w:ind w:left="1253" w:hanging="1253"/>
    </w:pPr>
    <w:rPr>
      <w:sz w:val="20"/>
    </w:rPr>
  </w:style>
  <w:style w:type="paragraph" w:customStyle="1" w:styleId="CTA2a">
    <w:name w:val="CTA 2(a)"/>
    <w:basedOn w:val="OPCParaBase"/>
    <w:rsid w:val="00C17861"/>
    <w:pPr>
      <w:tabs>
        <w:tab w:val="right" w:pos="482"/>
      </w:tabs>
      <w:spacing w:before="40" w:line="240" w:lineRule="atLeast"/>
      <w:ind w:left="748" w:hanging="748"/>
    </w:pPr>
    <w:rPr>
      <w:sz w:val="20"/>
    </w:rPr>
  </w:style>
  <w:style w:type="paragraph" w:customStyle="1" w:styleId="CTA2ai">
    <w:name w:val="CTA 2(a)(i)"/>
    <w:basedOn w:val="OPCParaBase"/>
    <w:rsid w:val="00C17861"/>
    <w:pPr>
      <w:tabs>
        <w:tab w:val="right" w:pos="1089"/>
      </w:tabs>
      <w:spacing w:before="40" w:line="240" w:lineRule="atLeast"/>
      <w:ind w:left="1327" w:hanging="1327"/>
    </w:pPr>
    <w:rPr>
      <w:sz w:val="20"/>
    </w:rPr>
  </w:style>
  <w:style w:type="paragraph" w:customStyle="1" w:styleId="CTA3a">
    <w:name w:val="CTA 3(a)"/>
    <w:basedOn w:val="OPCParaBase"/>
    <w:rsid w:val="00C17861"/>
    <w:pPr>
      <w:tabs>
        <w:tab w:val="right" w:pos="556"/>
      </w:tabs>
      <w:spacing w:before="40" w:line="240" w:lineRule="atLeast"/>
      <w:ind w:left="805" w:hanging="805"/>
    </w:pPr>
    <w:rPr>
      <w:sz w:val="20"/>
    </w:rPr>
  </w:style>
  <w:style w:type="paragraph" w:customStyle="1" w:styleId="CTA3ai">
    <w:name w:val="CTA 3(a)(i)"/>
    <w:basedOn w:val="OPCParaBase"/>
    <w:rsid w:val="00C17861"/>
    <w:pPr>
      <w:tabs>
        <w:tab w:val="right" w:pos="1140"/>
      </w:tabs>
      <w:spacing w:before="40" w:line="240" w:lineRule="atLeast"/>
      <w:ind w:left="1361" w:hanging="1361"/>
    </w:pPr>
    <w:rPr>
      <w:sz w:val="20"/>
    </w:rPr>
  </w:style>
  <w:style w:type="paragraph" w:customStyle="1" w:styleId="CTA4a">
    <w:name w:val="CTA 4(a)"/>
    <w:basedOn w:val="OPCParaBase"/>
    <w:rsid w:val="00C17861"/>
    <w:pPr>
      <w:tabs>
        <w:tab w:val="right" w:pos="624"/>
      </w:tabs>
      <w:spacing w:before="40" w:line="240" w:lineRule="atLeast"/>
      <w:ind w:left="873" w:hanging="873"/>
    </w:pPr>
    <w:rPr>
      <w:sz w:val="20"/>
    </w:rPr>
  </w:style>
  <w:style w:type="paragraph" w:customStyle="1" w:styleId="CTA4ai">
    <w:name w:val="CTA 4(a)(i)"/>
    <w:basedOn w:val="OPCParaBase"/>
    <w:rsid w:val="00C17861"/>
    <w:pPr>
      <w:tabs>
        <w:tab w:val="right" w:pos="1213"/>
      </w:tabs>
      <w:spacing w:before="40" w:line="240" w:lineRule="atLeast"/>
      <w:ind w:left="1452" w:hanging="1452"/>
    </w:pPr>
    <w:rPr>
      <w:sz w:val="20"/>
    </w:rPr>
  </w:style>
  <w:style w:type="paragraph" w:customStyle="1" w:styleId="CTACAPS">
    <w:name w:val="CTA CAPS"/>
    <w:basedOn w:val="OPCParaBase"/>
    <w:rsid w:val="00C17861"/>
    <w:pPr>
      <w:spacing w:before="60" w:line="240" w:lineRule="atLeast"/>
    </w:pPr>
    <w:rPr>
      <w:sz w:val="20"/>
    </w:rPr>
  </w:style>
  <w:style w:type="paragraph" w:customStyle="1" w:styleId="CTAright">
    <w:name w:val="CTA right"/>
    <w:basedOn w:val="OPCParaBase"/>
    <w:rsid w:val="00C17861"/>
    <w:pPr>
      <w:spacing w:before="60" w:line="240" w:lineRule="auto"/>
      <w:jc w:val="right"/>
    </w:pPr>
    <w:rPr>
      <w:sz w:val="20"/>
    </w:rPr>
  </w:style>
  <w:style w:type="paragraph" w:customStyle="1" w:styleId="subsection">
    <w:name w:val="subsection"/>
    <w:aliases w:val="ss"/>
    <w:basedOn w:val="OPCParaBase"/>
    <w:rsid w:val="00C17861"/>
    <w:pPr>
      <w:tabs>
        <w:tab w:val="right" w:pos="1021"/>
      </w:tabs>
      <w:spacing w:before="180" w:line="240" w:lineRule="auto"/>
      <w:ind w:left="1134" w:hanging="1134"/>
    </w:pPr>
  </w:style>
  <w:style w:type="character" w:customStyle="1" w:styleId="HeaderChar">
    <w:name w:val="Header Char"/>
    <w:basedOn w:val="DefaultParagraphFont"/>
    <w:link w:val="Header"/>
    <w:rsid w:val="00C17861"/>
    <w:rPr>
      <w:sz w:val="16"/>
    </w:rPr>
  </w:style>
  <w:style w:type="paragraph" w:customStyle="1" w:styleId="House">
    <w:name w:val="House"/>
    <w:basedOn w:val="OPCParaBase"/>
    <w:rsid w:val="00C17861"/>
    <w:pPr>
      <w:spacing w:line="240" w:lineRule="auto"/>
    </w:pPr>
    <w:rPr>
      <w:sz w:val="28"/>
    </w:rPr>
  </w:style>
  <w:style w:type="paragraph" w:customStyle="1" w:styleId="Item">
    <w:name w:val="Item"/>
    <w:aliases w:val="i"/>
    <w:basedOn w:val="OPCParaBase"/>
    <w:next w:val="ItemHead"/>
    <w:rsid w:val="00C17861"/>
    <w:pPr>
      <w:keepLines/>
      <w:spacing w:before="80" w:line="240" w:lineRule="auto"/>
      <w:ind w:left="709"/>
    </w:pPr>
  </w:style>
  <w:style w:type="paragraph" w:customStyle="1" w:styleId="ItemHead">
    <w:name w:val="ItemHead"/>
    <w:aliases w:val="ih"/>
    <w:basedOn w:val="OPCParaBase"/>
    <w:next w:val="Item"/>
    <w:link w:val="ItemHeadChar"/>
    <w:rsid w:val="00C1786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17861"/>
    <w:pPr>
      <w:spacing w:line="240" w:lineRule="auto"/>
    </w:pPr>
    <w:rPr>
      <w:b/>
      <w:sz w:val="32"/>
    </w:rPr>
  </w:style>
  <w:style w:type="paragraph" w:customStyle="1" w:styleId="notedraft">
    <w:name w:val="note(draft)"/>
    <w:aliases w:val="nd"/>
    <w:basedOn w:val="OPCParaBase"/>
    <w:rsid w:val="00C17861"/>
    <w:pPr>
      <w:spacing w:before="240" w:line="240" w:lineRule="auto"/>
      <w:ind w:left="284" w:hanging="284"/>
    </w:pPr>
    <w:rPr>
      <w:i/>
      <w:sz w:val="24"/>
    </w:rPr>
  </w:style>
  <w:style w:type="paragraph" w:customStyle="1" w:styleId="notemargin">
    <w:name w:val="note(margin)"/>
    <w:aliases w:val="nm"/>
    <w:basedOn w:val="OPCParaBase"/>
    <w:rsid w:val="00C17861"/>
    <w:pPr>
      <w:tabs>
        <w:tab w:val="left" w:pos="709"/>
      </w:tabs>
      <w:spacing w:before="122" w:line="198" w:lineRule="exact"/>
      <w:ind w:left="709" w:hanging="709"/>
    </w:pPr>
    <w:rPr>
      <w:sz w:val="18"/>
    </w:rPr>
  </w:style>
  <w:style w:type="paragraph" w:customStyle="1" w:styleId="notepara">
    <w:name w:val="note(para)"/>
    <w:aliases w:val="na"/>
    <w:basedOn w:val="OPCParaBase"/>
    <w:rsid w:val="00C17861"/>
    <w:pPr>
      <w:spacing w:before="40" w:line="198" w:lineRule="exact"/>
      <w:ind w:left="2354" w:hanging="369"/>
    </w:pPr>
    <w:rPr>
      <w:sz w:val="18"/>
    </w:rPr>
  </w:style>
  <w:style w:type="paragraph" w:customStyle="1" w:styleId="noteParlAmend">
    <w:name w:val="note(ParlAmend)"/>
    <w:aliases w:val="npp"/>
    <w:basedOn w:val="OPCParaBase"/>
    <w:next w:val="ParlAmend"/>
    <w:rsid w:val="00C17861"/>
    <w:pPr>
      <w:spacing w:line="240" w:lineRule="auto"/>
      <w:jc w:val="right"/>
    </w:pPr>
    <w:rPr>
      <w:rFonts w:ascii="Arial" w:hAnsi="Arial"/>
      <w:b/>
      <w:i/>
    </w:rPr>
  </w:style>
  <w:style w:type="paragraph" w:customStyle="1" w:styleId="notetext">
    <w:name w:val="note(text)"/>
    <w:aliases w:val="n"/>
    <w:basedOn w:val="OPCParaBase"/>
    <w:rsid w:val="00C17861"/>
    <w:pPr>
      <w:spacing w:before="122" w:line="198" w:lineRule="exact"/>
      <w:ind w:left="1985" w:hanging="851"/>
    </w:pPr>
    <w:rPr>
      <w:sz w:val="18"/>
    </w:rPr>
  </w:style>
  <w:style w:type="paragraph" w:customStyle="1" w:styleId="Page1">
    <w:name w:val="Page1"/>
    <w:basedOn w:val="OPCParaBase"/>
    <w:rsid w:val="00C17861"/>
    <w:pPr>
      <w:spacing w:before="5600" w:line="240" w:lineRule="auto"/>
    </w:pPr>
    <w:rPr>
      <w:b/>
      <w:sz w:val="32"/>
    </w:rPr>
  </w:style>
  <w:style w:type="paragraph" w:customStyle="1" w:styleId="paragraphsub">
    <w:name w:val="paragraph(sub)"/>
    <w:aliases w:val="aa"/>
    <w:basedOn w:val="OPCParaBase"/>
    <w:rsid w:val="00C17861"/>
    <w:pPr>
      <w:tabs>
        <w:tab w:val="right" w:pos="1985"/>
      </w:tabs>
      <w:spacing w:before="40" w:line="240" w:lineRule="auto"/>
      <w:ind w:left="2098" w:hanging="2098"/>
    </w:pPr>
  </w:style>
  <w:style w:type="paragraph" w:customStyle="1" w:styleId="paragraphsub-sub">
    <w:name w:val="paragraph(sub-sub)"/>
    <w:aliases w:val="aaa"/>
    <w:basedOn w:val="OPCParaBase"/>
    <w:rsid w:val="00C17861"/>
    <w:pPr>
      <w:tabs>
        <w:tab w:val="right" w:pos="2722"/>
      </w:tabs>
      <w:spacing w:before="40" w:line="240" w:lineRule="auto"/>
      <w:ind w:left="2835" w:hanging="2835"/>
    </w:pPr>
  </w:style>
  <w:style w:type="paragraph" w:customStyle="1" w:styleId="paragraph">
    <w:name w:val="paragraph"/>
    <w:aliases w:val="a"/>
    <w:basedOn w:val="OPCParaBase"/>
    <w:rsid w:val="00C17861"/>
    <w:pPr>
      <w:tabs>
        <w:tab w:val="right" w:pos="1531"/>
      </w:tabs>
      <w:spacing w:before="40" w:line="240" w:lineRule="auto"/>
      <w:ind w:left="1644" w:hanging="1644"/>
    </w:pPr>
  </w:style>
  <w:style w:type="paragraph" w:customStyle="1" w:styleId="ParlAmend">
    <w:name w:val="ParlAmend"/>
    <w:aliases w:val="pp"/>
    <w:basedOn w:val="OPCParaBase"/>
    <w:rsid w:val="00C17861"/>
    <w:pPr>
      <w:spacing w:before="240" w:line="240" w:lineRule="atLeast"/>
      <w:ind w:hanging="567"/>
    </w:pPr>
    <w:rPr>
      <w:sz w:val="24"/>
    </w:rPr>
  </w:style>
  <w:style w:type="paragraph" w:customStyle="1" w:styleId="Portfolio">
    <w:name w:val="Portfolio"/>
    <w:basedOn w:val="OPCParaBase"/>
    <w:rsid w:val="00C17861"/>
    <w:pPr>
      <w:spacing w:line="240" w:lineRule="auto"/>
    </w:pPr>
    <w:rPr>
      <w:i/>
      <w:sz w:val="20"/>
    </w:rPr>
  </w:style>
  <w:style w:type="paragraph" w:customStyle="1" w:styleId="Preamble">
    <w:name w:val="Preamble"/>
    <w:basedOn w:val="OPCParaBase"/>
    <w:next w:val="Normal"/>
    <w:rsid w:val="00C1786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17861"/>
    <w:pPr>
      <w:spacing w:line="240" w:lineRule="auto"/>
    </w:pPr>
    <w:rPr>
      <w:i/>
      <w:sz w:val="20"/>
    </w:rPr>
  </w:style>
  <w:style w:type="paragraph" w:customStyle="1" w:styleId="Session">
    <w:name w:val="Session"/>
    <w:basedOn w:val="OPCParaBase"/>
    <w:rsid w:val="00C17861"/>
    <w:pPr>
      <w:spacing w:line="240" w:lineRule="auto"/>
    </w:pPr>
    <w:rPr>
      <w:sz w:val="28"/>
    </w:rPr>
  </w:style>
  <w:style w:type="paragraph" w:customStyle="1" w:styleId="Sponsor">
    <w:name w:val="Sponsor"/>
    <w:basedOn w:val="OPCParaBase"/>
    <w:rsid w:val="00C17861"/>
    <w:pPr>
      <w:spacing w:line="240" w:lineRule="auto"/>
    </w:pPr>
    <w:rPr>
      <w:i/>
    </w:rPr>
  </w:style>
  <w:style w:type="paragraph" w:customStyle="1" w:styleId="Subitem">
    <w:name w:val="Subitem"/>
    <w:aliases w:val="iss"/>
    <w:basedOn w:val="OPCParaBase"/>
    <w:rsid w:val="00C17861"/>
    <w:pPr>
      <w:spacing w:before="180" w:line="240" w:lineRule="auto"/>
      <w:ind w:left="709" w:hanging="709"/>
    </w:pPr>
  </w:style>
  <w:style w:type="paragraph" w:customStyle="1" w:styleId="SubitemHead">
    <w:name w:val="SubitemHead"/>
    <w:aliases w:val="issh"/>
    <w:basedOn w:val="OPCParaBase"/>
    <w:rsid w:val="00C178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17861"/>
    <w:pPr>
      <w:spacing w:before="40" w:line="240" w:lineRule="auto"/>
      <w:ind w:left="1134"/>
    </w:pPr>
  </w:style>
  <w:style w:type="paragraph" w:customStyle="1" w:styleId="SubsectionHead">
    <w:name w:val="SubsectionHead"/>
    <w:aliases w:val="ssh"/>
    <w:basedOn w:val="OPCParaBase"/>
    <w:next w:val="subsection"/>
    <w:rsid w:val="00C17861"/>
    <w:pPr>
      <w:keepNext/>
      <w:keepLines/>
      <w:spacing w:before="240" w:line="240" w:lineRule="auto"/>
      <w:ind w:left="1134"/>
    </w:pPr>
    <w:rPr>
      <w:i/>
    </w:rPr>
  </w:style>
  <w:style w:type="paragraph" w:customStyle="1" w:styleId="Tablea">
    <w:name w:val="Table(a)"/>
    <w:aliases w:val="ta"/>
    <w:basedOn w:val="OPCParaBase"/>
    <w:rsid w:val="00C17861"/>
    <w:pPr>
      <w:spacing w:before="60" w:line="240" w:lineRule="auto"/>
      <w:ind w:left="284" w:hanging="284"/>
    </w:pPr>
    <w:rPr>
      <w:sz w:val="20"/>
    </w:rPr>
  </w:style>
  <w:style w:type="paragraph" w:customStyle="1" w:styleId="TableAA">
    <w:name w:val="Table(AA)"/>
    <w:aliases w:val="taaa"/>
    <w:basedOn w:val="OPCParaBase"/>
    <w:rsid w:val="00C1786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1786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17861"/>
    <w:pPr>
      <w:spacing w:before="60" w:line="240" w:lineRule="atLeast"/>
    </w:pPr>
    <w:rPr>
      <w:sz w:val="20"/>
    </w:rPr>
  </w:style>
  <w:style w:type="paragraph" w:customStyle="1" w:styleId="TLPBoxTextnote">
    <w:name w:val="TLPBoxText(note"/>
    <w:aliases w:val="right)"/>
    <w:basedOn w:val="OPCParaBase"/>
    <w:rsid w:val="00C178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17861"/>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17861"/>
    <w:pPr>
      <w:spacing w:before="122" w:line="198" w:lineRule="exact"/>
      <w:ind w:left="1985" w:hanging="851"/>
      <w:jc w:val="right"/>
    </w:pPr>
    <w:rPr>
      <w:sz w:val="18"/>
    </w:rPr>
  </w:style>
  <w:style w:type="paragraph" w:customStyle="1" w:styleId="TLPTableBullet">
    <w:name w:val="TLPTableBullet"/>
    <w:aliases w:val="ttb"/>
    <w:basedOn w:val="OPCParaBase"/>
    <w:rsid w:val="00C17861"/>
    <w:pPr>
      <w:spacing w:line="240" w:lineRule="exact"/>
      <w:ind w:left="284" w:hanging="284"/>
    </w:pPr>
    <w:rPr>
      <w:sz w:val="20"/>
    </w:rPr>
  </w:style>
  <w:style w:type="paragraph" w:customStyle="1" w:styleId="TofSectsGroupHeading">
    <w:name w:val="TofSects(GroupHeading)"/>
    <w:basedOn w:val="OPCParaBase"/>
    <w:next w:val="TofSectsSection"/>
    <w:rsid w:val="00C17861"/>
    <w:pPr>
      <w:keepLines/>
      <w:spacing w:before="240" w:after="120" w:line="240" w:lineRule="auto"/>
      <w:ind w:left="794"/>
    </w:pPr>
    <w:rPr>
      <w:b/>
      <w:kern w:val="28"/>
      <w:sz w:val="20"/>
    </w:rPr>
  </w:style>
  <w:style w:type="paragraph" w:customStyle="1" w:styleId="TofSectsHeading">
    <w:name w:val="TofSects(Heading)"/>
    <w:basedOn w:val="OPCParaBase"/>
    <w:rsid w:val="00C17861"/>
    <w:pPr>
      <w:spacing w:before="240" w:after="120" w:line="240" w:lineRule="auto"/>
    </w:pPr>
    <w:rPr>
      <w:b/>
      <w:sz w:val="24"/>
    </w:rPr>
  </w:style>
  <w:style w:type="paragraph" w:customStyle="1" w:styleId="TofSectsSection">
    <w:name w:val="TofSects(Section)"/>
    <w:basedOn w:val="OPCParaBase"/>
    <w:rsid w:val="00C17861"/>
    <w:pPr>
      <w:keepLines/>
      <w:spacing w:before="40" w:line="240" w:lineRule="auto"/>
      <w:ind w:left="1588" w:hanging="794"/>
    </w:pPr>
    <w:rPr>
      <w:kern w:val="28"/>
      <w:sz w:val="18"/>
    </w:rPr>
  </w:style>
  <w:style w:type="paragraph" w:customStyle="1" w:styleId="TofSectsSubdiv">
    <w:name w:val="TofSects(Subdiv)"/>
    <w:basedOn w:val="OPCParaBase"/>
    <w:rsid w:val="00C17861"/>
    <w:pPr>
      <w:keepLines/>
      <w:spacing w:before="80" w:line="240" w:lineRule="auto"/>
      <w:ind w:left="1588" w:hanging="794"/>
    </w:pPr>
    <w:rPr>
      <w:kern w:val="28"/>
    </w:rPr>
  </w:style>
  <w:style w:type="paragraph" w:customStyle="1" w:styleId="WRStyle">
    <w:name w:val="WR Style"/>
    <w:aliases w:val="WR"/>
    <w:basedOn w:val="OPCParaBase"/>
    <w:rsid w:val="00C17861"/>
    <w:pPr>
      <w:spacing w:before="240" w:line="240" w:lineRule="auto"/>
      <w:ind w:left="284" w:hanging="284"/>
    </w:pPr>
    <w:rPr>
      <w:b/>
      <w:i/>
      <w:kern w:val="28"/>
      <w:sz w:val="24"/>
    </w:rPr>
  </w:style>
  <w:style w:type="numbering" w:customStyle="1" w:styleId="OPCBodyList">
    <w:name w:val="OPCBodyList"/>
    <w:uiPriority w:val="99"/>
    <w:rsid w:val="00A27192"/>
    <w:pPr>
      <w:numPr>
        <w:numId w:val="17"/>
      </w:numPr>
    </w:pPr>
  </w:style>
  <w:style w:type="paragraph" w:customStyle="1" w:styleId="noteToPara">
    <w:name w:val="noteToPara"/>
    <w:aliases w:val="ntp"/>
    <w:basedOn w:val="OPCParaBase"/>
    <w:rsid w:val="00C17861"/>
    <w:pPr>
      <w:spacing w:before="122" w:line="198" w:lineRule="exact"/>
      <w:ind w:left="2353" w:hanging="709"/>
    </w:pPr>
    <w:rPr>
      <w:sz w:val="18"/>
    </w:rPr>
  </w:style>
  <w:style w:type="character" w:customStyle="1" w:styleId="FooterChar">
    <w:name w:val="Footer Char"/>
    <w:basedOn w:val="DefaultParagraphFont"/>
    <w:link w:val="Footer"/>
    <w:rsid w:val="00C17861"/>
    <w:rPr>
      <w:sz w:val="22"/>
      <w:szCs w:val="24"/>
    </w:rPr>
  </w:style>
  <w:style w:type="character" w:customStyle="1" w:styleId="BalloonTextChar">
    <w:name w:val="Balloon Text Char"/>
    <w:basedOn w:val="DefaultParagraphFont"/>
    <w:link w:val="BalloonText"/>
    <w:uiPriority w:val="99"/>
    <w:rsid w:val="00C17861"/>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C178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178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178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17861"/>
    <w:pPr>
      <w:tabs>
        <w:tab w:val="right" w:pos="1412"/>
      </w:tabs>
      <w:spacing w:before="60" w:line="240" w:lineRule="auto"/>
      <w:ind w:left="1525" w:hanging="1525"/>
    </w:pPr>
    <w:rPr>
      <w:sz w:val="20"/>
    </w:rPr>
  </w:style>
  <w:style w:type="table" w:customStyle="1" w:styleId="CFlag">
    <w:name w:val="CFlag"/>
    <w:basedOn w:val="TableNormal"/>
    <w:uiPriority w:val="99"/>
    <w:rsid w:val="00C17861"/>
    <w:tblPr>
      <w:tblInd w:w="0" w:type="dxa"/>
      <w:tblCellMar>
        <w:top w:w="0" w:type="dxa"/>
        <w:left w:w="108" w:type="dxa"/>
        <w:bottom w:w="0" w:type="dxa"/>
        <w:right w:w="108" w:type="dxa"/>
      </w:tblCellMar>
    </w:tblPr>
  </w:style>
  <w:style w:type="paragraph" w:customStyle="1" w:styleId="InstNo">
    <w:name w:val="InstNo"/>
    <w:basedOn w:val="OPCParaBase"/>
    <w:next w:val="Normal"/>
    <w:rsid w:val="00C17861"/>
    <w:rPr>
      <w:b/>
      <w:sz w:val="28"/>
      <w:szCs w:val="32"/>
    </w:rPr>
  </w:style>
  <w:style w:type="paragraph" w:customStyle="1" w:styleId="TerritoryT">
    <w:name w:val="TerritoryT"/>
    <w:basedOn w:val="OPCParaBase"/>
    <w:next w:val="Normal"/>
    <w:rsid w:val="00C17861"/>
    <w:rPr>
      <w:b/>
      <w:sz w:val="32"/>
    </w:rPr>
  </w:style>
  <w:style w:type="paragraph" w:customStyle="1" w:styleId="LegislationMadeUnder">
    <w:name w:val="LegislationMadeUnder"/>
    <w:basedOn w:val="OPCParaBase"/>
    <w:next w:val="Normal"/>
    <w:rsid w:val="00C17861"/>
    <w:rPr>
      <w:i/>
      <w:sz w:val="32"/>
      <w:szCs w:val="32"/>
    </w:rPr>
  </w:style>
  <w:style w:type="paragraph" w:customStyle="1" w:styleId="ActHead10">
    <w:name w:val="ActHead 10"/>
    <w:aliases w:val="sp"/>
    <w:basedOn w:val="OPCParaBase"/>
    <w:next w:val="ActHead3"/>
    <w:rsid w:val="00C17861"/>
    <w:pPr>
      <w:keepNext/>
      <w:spacing w:before="280" w:line="240" w:lineRule="auto"/>
      <w:outlineLvl w:val="1"/>
    </w:pPr>
    <w:rPr>
      <w:b/>
      <w:sz w:val="32"/>
      <w:szCs w:val="30"/>
    </w:rPr>
  </w:style>
  <w:style w:type="paragraph" w:customStyle="1" w:styleId="SignCoverPageEnd">
    <w:name w:val="SignCoverPageEnd"/>
    <w:basedOn w:val="OPCParaBase"/>
    <w:next w:val="Normal"/>
    <w:rsid w:val="00C1786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17861"/>
    <w:pPr>
      <w:pBdr>
        <w:top w:val="single" w:sz="4" w:space="1" w:color="auto"/>
      </w:pBdr>
      <w:spacing w:before="360"/>
      <w:ind w:right="397"/>
      <w:jc w:val="both"/>
    </w:pPr>
  </w:style>
  <w:style w:type="paragraph" w:customStyle="1" w:styleId="NotesHeading2">
    <w:name w:val="NotesHeading 2"/>
    <w:basedOn w:val="OPCParaBase"/>
    <w:next w:val="Normal"/>
    <w:rsid w:val="00C17861"/>
    <w:rPr>
      <w:b/>
      <w:sz w:val="28"/>
      <w:szCs w:val="28"/>
    </w:rPr>
  </w:style>
  <w:style w:type="paragraph" w:customStyle="1" w:styleId="NotesHeading1">
    <w:name w:val="NotesHeading 1"/>
    <w:basedOn w:val="OPCParaBase"/>
    <w:next w:val="Normal"/>
    <w:rsid w:val="00C17861"/>
    <w:rPr>
      <w:b/>
      <w:sz w:val="28"/>
      <w:szCs w:val="28"/>
    </w:rPr>
  </w:style>
  <w:style w:type="paragraph" w:customStyle="1" w:styleId="CompiledActNo">
    <w:name w:val="CompiledActNo"/>
    <w:basedOn w:val="OPCParaBase"/>
    <w:next w:val="Normal"/>
    <w:rsid w:val="00C17861"/>
    <w:rPr>
      <w:b/>
      <w:sz w:val="24"/>
      <w:szCs w:val="24"/>
    </w:rPr>
  </w:style>
  <w:style w:type="paragraph" w:customStyle="1" w:styleId="ENotesHeading1">
    <w:name w:val="ENotesHeading 1"/>
    <w:aliases w:val="Enh1"/>
    <w:basedOn w:val="OPCParaBase"/>
    <w:next w:val="Normal"/>
    <w:rsid w:val="00C17861"/>
    <w:pPr>
      <w:spacing w:before="120"/>
      <w:outlineLvl w:val="1"/>
    </w:pPr>
    <w:rPr>
      <w:b/>
      <w:sz w:val="28"/>
      <w:szCs w:val="28"/>
    </w:rPr>
  </w:style>
  <w:style w:type="paragraph" w:customStyle="1" w:styleId="ENotesHeading2">
    <w:name w:val="ENotesHeading 2"/>
    <w:aliases w:val="Enh2,ENh2"/>
    <w:basedOn w:val="OPCParaBase"/>
    <w:next w:val="Normal"/>
    <w:rsid w:val="00C17861"/>
    <w:pPr>
      <w:spacing w:before="120" w:after="120"/>
      <w:outlineLvl w:val="2"/>
    </w:pPr>
    <w:rPr>
      <w:b/>
      <w:sz w:val="24"/>
      <w:szCs w:val="28"/>
    </w:rPr>
  </w:style>
  <w:style w:type="paragraph" w:customStyle="1" w:styleId="ENotesHeading3">
    <w:name w:val="ENotesHeading 3"/>
    <w:aliases w:val="Enh3"/>
    <w:basedOn w:val="OPCParaBase"/>
    <w:next w:val="Normal"/>
    <w:rsid w:val="00C17861"/>
    <w:pPr>
      <w:keepNext/>
      <w:spacing w:before="120" w:line="240" w:lineRule="auto"/>
    </w:pPr>
    <w:rPr>
      <w:b/>
      <w:szCs w:val="24"/>
    </w:rPr>
  </w:style>
  <w:style w:type="paragraph" w:customStyle="1" w:styleId="ENotesText">
    <w:name w:val="ENotesText"/>
    <w:aliases w:val="Ent"/>
    <w:basedOn w:val="OPCParaBase"/>
    <w:next w:val="Normal"/>
    <w:rsid w:val="00C17861"/>
    <w:pPr>
      <w:spacing w:before="120"/>
    </w:pPr>
  </w:style>
  <w:style w:type="paragraph" w:customStyle="1" w:styleId="CompiledMadeUnder">
    <w:name w:val="CompiledMadeUnder"/>
    <w:basedOn w:val="OPCParaBase"/>
    <w:next w:val="Normal"/>
    <w:rsid w:val="00C17861"/>
    <w:rPr>
      <w:i/>
      <w:sz w:val="24"/>
      <w:szCs w:val="24"/>
    </w:rPr>
  </w:style>
  <w:style w:type="paragraph" w:customStyle="1" w:styleId="Paragraphsub-sub-sub">
    <w:name w:val="Paragraph(sub-sub-sub)"/>
    <w:aliases w:val="aaaa"/>
    <w:basedOn w:val="OPCParaBase"/>
    <w:rsid w:val="00C17861"/>
    <w:pPr>
      <w:tabs>
        <w:tab w:val="right" w:pos="3402"/>
      </w:tabs>
      <w:spacing w:before="40" w:line="240" w:lineRule="auto"/>
      <w:ind w:left="3402" w:hanging="3402"/>
    </w:pPr>
  </w:style>
  <w:style w:type="paragraph" w:customStyle="1" w:styleId="TableTextEndNotes">
    <w:name w:val="TableTextEndNotes"/>
    <w:aliases w:val="Tten"/>
    <w:basedOn w:val="Normal"/>
    <w:rsid w:val="00C17861"/>
    <w:pPr>
      <w:spacing w:before="60" w:line="240" w:lineRule="auto"/>
    </w:pPr>
    <w:rPr>
      <w:rFonts w:cs="Arial"/>
      <w:sz w:val="20"/>
      <w:szCs w:val="22"/>
    </w:rPr>
  </w:style>
  <w:style w:type="character" w:customStyle="1" w:styleId="ItemHeadChar">
    <w:name w:val="ItemHead Char"/>
    <w:aliases w:val="ih Char"/>
    <w:link w:val="ItemHead"/>
    <w:rsid w:val="00330B82"/>
    <w:rPr>
      <w:rFonts w:ascii="Arial" w:hAnsi="Arial"/>
      <w:b/>
      <w:kern w:val="28"/>
      <w:sz w:val="24"/>
    </w:rPr>
  </w:style>
  <w:style w:type="paragraph" w:customStyle="1" w:styleId="TableHeading">
    <w:name w:val="TableHeading"/>
    <w:aliases w:val="th"/>
    <w:basedOn w:val="OPCParaBase"/>
    <w:next w:val="Tabletext"/>
    <w:rsid w:val="00C17861"/>
    <w:pPr>
      <w:keepNext/>
      <w:spacing w:before="60" w:line="240" w:lineRule="atLeast"/>
    </w:pPr>
    <w:rPr>
      <w:b/>
      <w:sz w:val="20"/>
    </w:rPr>
  </w:style>
  <w:style w:type="paragraph" w:customStyle="1" w:styleId="NoteToSubpara">
    <w:name w:val="NoteToSubpara"/>
    <w:aliases w:val="nts"/>
    <w:basedOn w:val="OPCParaBase"/>
    <w:rsid w:val="00C17861"/>
    <w:pPr>
      <w:spacing w:before="40" w:line="198" w:lineRule="exact"/>
      <w:ind w:left="2835" w:hanging="709"/>
    </w:pPr>
    <w:rPr>
      <w:sz w:val="18"/>
    </w:rPr>
  </w:style>
  <w:style w:type="character" w:customStyle="1" w:styleId="Heading1Char">
    <w:name w:val="Heading 1 Char"/>
    <w:basedOn w:val="DefaultParagraphFont"/>
    <w:link w:val="Heading1"/>
    <w:rsid w:val="00927348"/>
    <w:rPr>
      <w:rFonts w:ascii="Arial" w:eastAsiaTheme="minorHAnsi" w:hAnsi="Arial" w:cs="Arial"/>
      <w:b/>
      <w:bCs/>
      <w:kern w:val="32"/>
      <w:sz w:val="32"/>
      <w:szCs w:val="32"/>
      <w:lang w:eastAsia="en-US"/>
    </w:rPr>
  </w:style>
  <w:style w:type="character" w:customStyle="1" w:styleId="charlegsubtitle1">
    <w:name w:val="charlegsubtitle1"/>
    <w:basedOn w:val="DefaultParagraphFont"/>
    <w:rsid w:val="00B670FF"/>
    <w:rPr>
      <w:rFonts w:ascii="Helvetica Neue" w:hAnsi="Helvetica Neue" w:hint="default"/>
      <w:b/>
      <w:bCs/>
      <w:sz w:val="28"/>
      <w:szCs w:val="28"/>
    </w:rPr>
  </w:style>
  <w:style w:type="paragraph" w:customStyle="1" w:styleId="ENoteTableHeading">
    <w:name w:val="ENoteTableHeading"/>
    <w:aliases w:val="enth"/>
    <w:basedOn w:val="OPCParaBase"/>
    <w:rsid w:val="00C17861"/>
    <w:pPr>
      <w:keepNext/>
      <w:spacing w:before="60" w:line="240" w:lineRule="atLeast"/>
    </w:pPr>
    <w:rPr>
      <w:rFonts w:ascii="Arial" w:hAnsi="Arial"/>
      <w:b/>
      <w:sz w:val="16"/>
    </w:rPr>
  </w:style>
  <w:style w:type="paragraph" w:customStyle="1" w:styleId="ENoteTTi">
    <w:name w:val="ENoteTTi"/>
    <w:aliases w:val="entti"/>
    <w:basedOn w:val="OPCParaBase"/>
    <w:rsid w:val="00C17861"/>
    <w:pPr>
      <w:keepNext/>
      <w:spacing w:before="60" w:line="240" w:lineRule="atLeast"/>
      <w:ind w:left="170"/>
    </w:pPr>
    <w:rPr>
      <w:sz w:val="16"/>
    </w:rPr>
  </w:style>
  <w:style w:type="paragraph" w:customStyle="1" w:styleId="ENoteTTIndentHeading">
    <w:name w:val="ENoteTTIndentHeading"/>
    <w:aliases w:val="enTTHi"/>
    <w:basedOn w:val="OPCParaBase"/>
    <w:rsid w:val="00C1786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17861"/>
    <w:pPr>
      <w:spacing w:before="60" w:line="240" w:lineRule="atLeast"/>
    </w:pPr>
    <w:rPr>
      <w:sz w:val="16"/>
    </w:rPr>
  </w:style>
  <w:style w:type="paragraph" w:customStyle="1" w:styleId="MadeunderText">
    <w:name w:val="MadeunderText"/>
    <w:basedOn w:val="OPCParaBase"/>
    <w:next w:val="CompiledMadeUnder"/>
    <w:rsid w:val="00C17861"/>
    <w:pPr>
      <w:spacing w:before="240"/>
    </w:pPr>
    <w:rPr>
      <w:sz w:val="24"/>
      <w:szCs w:val="24"/>
    </w:rPr>
  </w:style>
  <w:style w:type="paragraph" w:customStyle="1" w:styleId="SubPartCASA">
    <w:name w:val="SubPart(CASA)"/>
    <w:aliases w:val="csp"/>
    <w:basedOn w:val="OPCParaBase"/>
    <w:next w:val="ActHead3"/>
    <w:rsid w:val="00C1786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17861"/>
  </w:style>
  <w:style w:type="character" w:customStyle="1" w:styleId="CharSubPartNoCASA">
    <w:name w:val="CharSubPartNo(CASA)"/>
    <w:basedOn w:val="OPCCharBase"/>
    <w:uiPriority w:val="1"/>
    <w:rsid w:val="00C17861"/>
  </w:style>
  <w:style w:type="paragraph" w:customStyle="1" w:styleId="ENoteTTIndentHeadingSub">
    <w:name w:val="ENoteTTIndentHeadingSub"/>
    <w:aliases w:val="enTTHis"/>
    <w:basedOn w:val="OPCParaBase"/>
    <w:rsid w:val="00C17861"/>
    <w:pPr>
      <w:keepNext/>
      <w:spacing w:before="60" w:line="240" w:lineRule="atLeast"/>
      <w:ind w:left="340"/>
    </w:pPr>
    <w:rPr>
      <w:b/>
      <w:sz w:val="16"/>
    </w:rPr>
  </w:style>
  <w:style w:type="paragraph" w:customStyle="1" w:styleId="ENoteTTiSub">
    <w:name w:val="ENoteTTiSub"/>
    <w:aliases w:val="enttis"/>
    <w:basedOn w:val="OPCParaBase"/>
    <w:rsid w:val="00C17861"/>
    <w:pPr>
      <w:keepNext/>
      <w:spacing w:before="60" w:line="240" w:lineRule="atLeast"/>
      <w:ind w:left="340"/>
    </w:pPr>
    <w:rPr>
      <w:sz w:val="16"/>
    </w:rPr>
  </w:style>
  <w:style w:type="paragraph" w:customStyle="1" w:styleId="SubDivisionMigration">
    <w:name w:val="SubDivisionMigration"/>
    <w:aliases w:val="sdm"/>
    <w:basedOn w:val="OPCParaBase"/>
    <w:rsid w:val="00C1786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17861"/>
    <w:pPr>
      <w:keepNext/>
      <w:keepLines/>
      <w:spacing w:before="240" w:line="240" w:lineRule="auto"/>
      <w:ind w:left="1134" w:hanging="1134"/>
    </w:pPr>
    <w:rPr>
      <w:b/>
      <w:sz w:val="28"/>
    </w:rPr>
  </w:style>
  <w:style w:type="paragraph" w:customStyle="1" w:styleId="Specials">
    <w:name w:val="Special s"/>
    <w:basedOn w:val="ActHead5"/>
    <w:link w:val="SpecialsChar"/>
    <w:rsid w:val="00031C10"/>
    <w:pPr>
      <w:outlineLvl w:val="9"/>
    </w:pPr>
  </w:style>
  <w:style w:type="character" w:customStyle="1" w:styleId="OPCParaBaseChar">
    <w:name w:val="OPCParaBase Char"/>
    <w:basedOn w:val="DefaultParagraphFont"/>
    <w:link w:val="OPCParaBase"/>
    <w:rsid w:val="00031C10"/>
    <w:rPr>
      <w:sz w:val="22"/>
    </w:rPr>
  </w:style>
  <w:style w:type="character" w:customStyle="1" w:styleId="ActHead5Char">
    <w:name w:val="ActHead 5 Char"/>
    <w:aliases w:val="s Char"/>
    <w:basedOn w:val="OPCParaBaseChar"/>
    <w:link w:val="ActHead5"/>
    <w:rsid w:val="00031C10"/>
    <w:rPr>
      <w:b/>
      <w:kern w:val="28"/>
      <w:sz w:val="24"/>
    </w:rPr>
  </w:style>
  <w:style w:type="character" w:customStyle="1" w:styleId="SpecialsChar">
    <w:name w:val="Special s Char"/>
    <w:basedOn w:val="ActHead5Char"/>
    <w:link w:val="Specials"/>
    <w:rsid w:val="00031C10"/>
    <w:rPr>
      <w:b/>
      <w:kern w:val="28"/>
      <w:sz w:val="24"/>
    </w:rPr>
  </w:style>
  <w:style w:type="paragraph" w:customStyle="1" w:styleId="ExampleBody">
    <w:name w:val="Example Body"/>
    <w:basedOn w:val="Normal"/>
    <w:rsid w:val="00982E74"/>
    <w:pPr>
      <w:spacing w:before="60" w:line="220" w:lineRule="exact"/>
      <w:ind w:left="964"/>
      <w:jc w:val="both"/>
    </w:pPr>
    <w:rPr>
      <w:rFonts w:eastAsia="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7861"/>
    <w:pPr>
      <w:spacing w:line="260" w:lineRule="atLeast"/>
    </w:pPr>
    <w:rPr>
      <w:rFonts w:eastAsiaTheme="minorHAnsi" w:cstheme="minorBidi"/>
      <w:sz w:val="22"/>
      <w:lang w:eastAsia="en-US"/>
    </w:rPr>
  </w:style>
  <w:style w:type="paragraph" w:styleId="Heading1">
    <w:name w:val="heading 1"/>
    <w:basedOn w:val="Normal"/>
    <w:next w:val="Normal"/>
    <w:link w:val="Heading1Char"/>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2719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C17861"/>
    <w:pPr>
      <w:tabs>
        <w:tab w:val="center" w:pos="4153"/>
        <w:tab w:val="right" w:pos="8306"/>
      </w:tabs>
    </w:pPr>
    <w:rPr>
      <w:sz w:val="22"/>
      <w:szCs w:val="24"/>
    </w:rPr>
  </w:style>
  <w:style w:type="table" w:customStyle="1" w:styleId="TableGrid3">
    <w:name w:val="Table Grid3"/>
    <w:basedOn w:val="TableNormal"/>
    <w:next w:val="TableGrid"/>
    <w:uiPriority w:val="59"/>
    <w:rsid w:val="00A2719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719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17861"/>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C17861"/>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27192"/>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1786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17861"/>
  </w:style>
  <w:style w:type="character" w:customStyle="1" w:styleId="CharAmSchText">
    <w:name w:val="CharAmSchText"/>
    <w:basedOn w:val="OPCCharBase"/>
    <w:uiPriority w:val="1"/>
    <w:qFormat/>
    <w:rsid w:val="00C17861"/>
  </w:style>
  <w:style w:type="character" w:customStyle="1" w:styleId="CharChapNo">
    <w:name w:val="CharChapNo"/>
    <w:basedOn w:val="OPCCharBase"/>
    <w:qFormat/>
    <w:rsid w:val="00C17861"/>
  </w:style>
  <w:style w:type="character" w:customStyle="1" w:styleId="CharChapText">
    <w:name w:val="CharChapText"/>
    <w:basedOn w:val="OPCCharBase"/>
    <w:qFormat/>
    <w:rsid w:val="00C17861"/>
  </w:style>
  <w:style w:type="character" w:customStyle="1" w:styleId="CharDivNo">
    <w:name w:val="CharDivNo"/>
    <w:basedOn w:val="OPCCharBase"/>
    <w:qFormat/>
    <w:rsid w:val="00C17861"/>
  </w:style>
  <w:style w:type="character" w:customStyle="1" w:styleId="CharDivText">
    <w:name w:val="CharDivText"/>
    <w:basedOn w:val="OPCCharBase"/>
    <w:qFormat/>
    <w:rsid w:val="00C17861"/>
  </w:style>
  <w:style w:type="character" w:customStyle="1" w:styleId="CharPartNo">
    <w:name w:val="CharPartNo"/>
    <w:basedOn w:val="OPCCharBase"/>
    <w:qFormat/>
    <w:rsid w:val="00C17861"/>
  </w:style>
  <w:style w:type="character" w:customStyle="1" w:styleId="CharPartText">
    <w:name w:val="CharPartText"/>
    <w:basedOn w:val="OPCCharBase"/>
    <w:qFormat/>
    <w:rsid w:val="00C17861"/>
  </w:style>
  <w:style w:type="character" w:customStyle="1" w:styleId="OPCCharBase">
    <w:name w:val="OPCCharBase"/>
    <w:uiPriority w:val="1"/>
    <w:qFormat/>
    <w:rsid w:val="00C17861"/>
  </w:style>
  <w:style w:type="paragraph" w:customStyle="1" w:styleId="OPCParaBase">
    <w:name w:val="OPCParaBase"/>
    <w:link w:val="OPCParaBaseChar"/>
    <w:qFormat/>
    <w:rsid w:val="00C17861"/>
    <w:pPr>
      <w:spacing w:line="260" w:lineRule="atLeast"/>
    </w:pPr>
    <w:rPr>
      <w:sz w:val="22"/>
    </w:rPr>
  </w:style>
  <w:style w:type="character" w:customStyle="1" w:styleId="CharSectno">
    <w:name w:val="CharSectno"/>
    <w:basedOn w:val="OPCCharBase"/>
    <w:qFormat/>
    <w:rsid w:val="00C17861"/>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17861"/>
    <w:pPr>
      <w:spacing w:line="240" w:lineRule="auto"/>
      <w:ind w:left="1134"/>
    </w:pPr>
    <w:rPr>
      <w:sz w:val="20"/>
    </w:rPr>
  </w:style>
  <w:style w:type="paragraph" w:customStyle="1" w:styleId="ShortT">
    <w:name w:val="ShortT"/>
    <w:basedOn w:val="OPCParaBase"/>
    <w:next w:val="Normal"/>
    <w:qFormat/>
    <w:rsid w:val="00C17861"/>
    <w:pPr>
      <w:spacing w:line="240" w:lineRule="auto"/>
    </w:pPr>
    <w:rPr>
      <w:b/>
      <w:sz w:val="40"/>
    </w:rPr>
  </w:style>
  <w:style w:type="paragraph" w:customStyle="1" w:styleId="Penalty">
    <w:name w:val="Penalty"/>
    <w:basedOn w:val="OPCParaBase"/>
    <w:rsid w:val="00C17861"/>
    <w:pPr>
      <w:tabs>
        <w:tab w:val="left" w:pos="2977"/>
      </w:tabs>
      <w:spacing w:before="180" w:line="240" w:lineRule="auto"/>
      <w:ind w:left="1985" w:hanging="851"/>
    </w:pPr>
  </w:style>
  <w:style w:type="paragraph" w:customStyle="1" w:styleId="ActHead1">
    <w:name w:val="ActHead 1"/>
    <w:aliases w:val="c"/>
    <w:basedOn w:val="OPCParaBase"/>
    <w:next w:val="Normal"/>
    <w:qFormat/>
    <w:rsid w:val="00C17861"/>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C1786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1786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1786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1786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17861"/>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1786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1786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1786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1786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17861"/>
    <w:pPr>
      <w:spacing w:line="240" w:lineRule="auto"/>
    </w:pPr>
    <w:rPr>
      <w:sz w:val="20"/>
    </w:rPr>
  </w:style>
  <w:style w:type="paragraph" w:customStyle="1" w:styleId="Tablepara">
    <w:name w:val="Table para"/>
    <w:basedOn w:val="Normal"/>
    <w:rsid w:val="00F85736"/>
    <w:pPr>
      <w:spacing w:before="40" w:line="240" w:lineRule="exact"/>
      <w:ind w:left="459" w:hanging="425"/>
    </w:pPr>
  </w:style>
  <w:style w:type="paragraph" w:customStyle="1" w:styleId="TableTextpa">
    <w:name w:val="TableText p(a)"/>
    <w:basedOn w:val="Normal"/>
    <w:rsid w:val="00A27192"/>
    <w:pPr>
      <w:spacing w:before="60" w:line="240" w:lineRule="exact"/>
      <w:ind w:left="318" w:hanging="318"/>
    </w:pPr>
    <w:rPr>
      <w:sz w:val="18"/>
      <w:lang w:eastAsia="en-AU"/>
    </w:rPr>
  </w:style>
  <w:style w:type="paragraph" w:customStyle="1" w:styleId="ActHead2">
    <w:name w:val="ActHead 2"/>
    <w:aliases w:val="p"/>
    <w:basedOn w:val="OPCParaBase"/>
    <w:next w:val="ActHead3"/>
    <w:qFormat/>
    <w:rsid w:val="00C17861"/>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C17861"/>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Definition">
    <w:name w:val="Definition"/>
    <w:aliases w:val="dd"/>
    <w:basedOn w:val="OPCParaBase"/>
    <w:rsid w:val="00C17861"/>
    <w:pPr>
      <w:spacing w:before="180" w:line="240" w:lineRule="auto"/>
      <w:ind w:left="1134"/>
    </w:pPr>
  </w:style>
  <w:style w:type="paragraph" w:customStyle="1" w:styleId="ActHead3">
    <w:name w:val="ActHead 3"/>
    <w:aliases w:val="d"/>
    <w:basedOn w:val="OPCParaBase"/>
    <w:next w:val="ActHead4"/>
    <w:qFormat/>
    <w:rsid w:val="00C1786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1786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1786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1786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1786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1786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1786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17861"/>
  </w:style>
  <w:style w:type="paragraph" w:customStyle="1" w:styleId="Blocks">
    <w:name w:val="Blocks"/>
    <w:aliases w:val="bb"/>
    <w:basedOn w:val="OPCParaBase"/>
    <w:qFormat/>
    <w:rsid w:val="00C17861"/>
    <w:pPr>
      <w:spacing w:line="240" w:lineRule="auto"/>
    </w:pPr>
    <w:rPr>
      <w:sz w:val="24"/>
    </w:rPr>
  </w:style>
  <w:style w:type="paragraph" w:customStyle="1" w:styleId="BoxText">
    <w:name w:val="BoxText"/>
    <w:aliases w:val="bt"/>
    <w:basedOn w:val="OPCParaBase"/>
    <w:qFormat/>
    <w:rsid w:val="00C1786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17861"/>
    <w:rPr>
      <w:b/>
    </w:rPr>
  </w:style>
  <w:style w:type="paragraph" w:customStyle="1" w:styleId="BoxHeadItalic">
    <w:name w:val="BoxHeadItalic"/>
    <w:aliases w:val="bhi"/>
    <w:basedOn w:val="BoxText"/>
    <w:next w:val="BoxStep"/>
    <w:qFormat/>
    <w:rsid w:val="00C17861"/>
    <w:rPr>
      <w:i/>
    </w:rPr>
  </w:style>
  <w:style w:type="paragraph" w:customStyle="1" w:styleId="BoxList">
    <w:name w:val="BoxList"/>
    <w:aliases w:val="bl"/>
    <w:basedOn w:val="BoxText"/>
    <w:qFormat/>
    <w:rsid w:val="00C17861"/>
    <w:pPr>
      <w:ind w:left="1559" w:hanging="425"/>
    </w:pPr>
  </w:style>
  <w:style w:type="paragraph" w:customStyle="1" w:styleId="BoxNote">
    <w:name w:val="BoxNote"/>
    <w:aliases w:val="bn"/>
    <w:basedOn w:val="BoxText"/>
    <w:qFormat/>
    <w:rsid w:val="00C17861"/>
    <w:pPr>
      <w:tabs>
        <w:tab w:val="left" w:pos="1985"/>
      </w:tabs>
      <w:spacing w:before="122" w:line="198" w:lineRule="exact"/>
      <w:ind w:left="2948" w:hanging="1814"/>
    </w:pPr>
    <w:rPr>
      <w:sz w:val="18"/>
    </w:rPr>
  </w:style>
  <w:style w:type="paragraph" w:customStyle="1" w:styleId="BoxPara">
    <w:name w:val="BoxPara"/>
    <w:aliases w:val="bp"/>
    <w:basedOn w:val="BoxText"/>
    <w:qFormat/>
    <w:rsid w:val="00C17861"/>
    <w:pPr>
      <w:tabs>
        <w:tab w:val="right" w:pos="2268"/>
      </w:tabs>
      <w:ind w:left="2552" w:hanging="1418"/>
    </w:pPr>
  </w:style>
  <w:style w:type="paragraph" w:customStyle="1" w:styleId="BoxStep">
    <w:name w:val="BoxStep"/>
    <w:aliases w:val="bs"/>
    <w:basedOn w:val="BoxText"/>
    <w:qFormat/>
    <w:rsid w:val="00C17861"/>
    <w:pPr>
      <w:ind w:left="1985" w:hanging="851"/>
    </w:pPr>
  </w:style>
  <w:style w:type="character" w:customStyle="1" w:styleId="CharAmPartNo">
    <w:name w:val="CharAmPartNo"/>
    <w:basedOn w:val="OPCCharBase"/>
    <w:uiPriority w:val="1"/>
    <w:qFormat/>
    <w:rsid w:val="00C17861"/>
  </w:style>
  <w:style w:type="character" w:customStyle="1" w:styleId="CharAmPartText">
    <w:name w:val="CharAmPartText"/>
    <w:basedOn w:val="OPCCharBase"/>
    <w:uiPriority w:val="1"/>
    <w:qFormat/>
    <w:rsid w:val="00C17861"/>
  </w:style>
  <w:style w:type="character" w:customStyle="1" w:styleId="CharBoldItalic">
    <w:name w:val="CharBoldItalic"/>
    <w:basedOn w:val="OPCCharBase"/>
    <w:uiPriority w:val="1"/>
    <w:qFormat/>
    <w:rsid w:val="00C17861"/>
    <w:rPr>
      <w:b/>
      <w:i/>
    </w:rPr>
  </w:style>
  <w:style w:type="character" w:customStyle="1" w:styleId="CharItalic">
    <w:name w:val="CharItalic"/>
    <w:basedOn w:val="OPCCharBase"/>
    <w:uiPriority w:val="1"/>
    <w:qFormat/>
    <w:rsid w:val="00C17861"/>
    <w:rPr>
      <w:i/>
    </w:rPr>
  </w:style>
  <w:style w:type="character" w:customStyle="1" w:styleId="CharSubdNo">
    <w:name w:val="CharSubdNo"/>
    <w:basedOn w:val="OPCCharBase"/>
    <w:uiPriority w:val="1"/>
    <w:qFormat/>
    <w:rsid w:val="00C17861"/>
  </w:style>
  <w:style w:type="character" w:customStyle="1" w:styleId="CharSubdText">
    <w:name w:val="CharSubdText"/>
    <w:basedOn w:val="OPCCharBase"/>
    <w:uiPriority w:val="1"/>
    <w:qFormat/>
    <w:rsid w:val="00C17861"/>
  </w:style>
  <w:style w:type="paragraph" w:customStyle="1" w:styleId="CTA--">
    <w:name w:val="CTA --"/>
    <w:basedOn w:val="OPCParaBase"/>
    <w:next w:val="Normal"/>
    <w:rsid w:val="00C17861"/>
    <w:pPr>
      <w:spacing w:before="60" w:line="240" w:lineRule="atLeast"/>
      <w:ind w:left="142" w:hanging="142"/>
    </w:pPr>
    <w:rPr>
      <w:sz w:val="20"/>
    </w:rPr>
  </w:style>
  <w:style w:type="paragraph" w:customStyle="1" w:styleId="CTA-">
    <w:name w:val="CTA -"/>
    <w:basedOn w:val="OPCParaBase"/>
    <w:rsid w:val="00C17861"/>
    <w:pPr>
      <w:spacing w:before="60" w:line="240" w:lineRule="atLeast"/>
      <w:ind w:left="85" w:hanging="85"/>
    </w:pPr>
    <w:rPr>
      <w:sz w:val="20"/>
    </w:rPr>
  </w:style>
  <w:style w:type="paragraph" w:customStyle="1" w:styleId="CTA---">
    <w:name w:val="CTA ---"/>
    <w:basedOn w:val="OPCParaBase"/>
    <w:next w:val="Normal"/>
    <w:rsid w:val="00C17861"/>
    <w:pPr>
      <w:spacing w:before="60" w:line="240" w:lineRule="atLeast"/>
      <w:ind w:left="198" w:hanging="198"/>
    </w:pPr>
    <w:rPr>
      <w:sz w:val="20"/>
    </w:rPr>
  </w:style>
  <w:style w:type="paragraph" w:customStyle="1" w:styleId="CTA----">
    <w:name w:val="CTA ----"/>
    <w:basedOn w:val="OPCParaBase"/>
    <w:next w:val="Normal"/>
    <w:rsid w:val="00C17861"/>
    <w:pPr>
      <w:spacing w:before="60" w:line="240" w:lineRule="atLeast"/>
      <w:ind w:left="255" w:hanging="255"/>
    </w:pPr>
    <w:rPr>
      <w:sz w:val="20"/>
    </w:rPr>
  </w:style>
  <w:style w:type="paragraph" w:customStyle="1" w:styleId="CTA1a">
    <w:name w:val="CTA 1(a)"/>
    <w:basedOn w:val="OPCParaBase"/>
    <w:rsid w:val="00C17861"/>
    <w:pPr>
      <w:tabs>
        <w:tab w:val="right" w:pos="414"/>
      </w:tabs>
      <w:spacing w:before="40" w:line="240" w:lineRule="atLeast"/>
      <w:ind w:left="675" w:hanging="675"/>
    </w:pPr>
    <w:rPr>
      <w:sz w:val="20"/>
    </w:rPr>
  </w:style>
  <w:style w:type="paragraph" w:customStyle="1" w:styleId="CTA1ai">
    <w:name w:val="CTA 1(a)(i)"/>
    <w:basedOn w:val="OPCParaBase"/>
    <w:rsid w:val="00C17861"/>
    <w:pPr>
      <w:tabs>
        <w:tab w:val="right" w:pos="1004"/>
      </w:tabs>
      <w:spacing w:before="40" w:line="240" w:lineRule="atLeast"/>
      <w:ind w:left="1253" w:hanging="1253"/>
    </w:pPr>
    <w:rPr>
      <w:sz w:val="20"/>
    </w:rPr>
  </w:style>
  <w:style w:type="paragraph" w:customStyle="1" w:styleId="CTA2a">
    <w:name w:val="CTA 2(a)"/>
    <w:basedOn w:val="OPCParaBase"/>
    <w:rsid w:val="00C17861"/>
    <w:pPr>
      <w:tabs>
        <w:tab w:val="right" w:pos="482"/>
      </w:tabs>
      <w:spacing w:before="40" w:line="240" w:lineRule="atLeast"/>
      <w:ind w:left="748" w:hanging="748"/>
    </w:pPr>
    <w:rPr>
      <w:sz w:val="20"/>
    </w:rPr>
  </w:style>
  <w:style w:type="paragraph" w:customStyle="1" w:styleId="CTA2ai">
    <w:name w:val="CTA 2(a)(i)"/>
    <w:basedOn w:val="OPCParaBase"/>
    <w:rsid w:val="00C17861"/>
    <w:pPr>
      <w:tabs>
        <w:tab w:val="right" w:pos="1089"/>
      </w:tabs>
      <w:spacing w:before="40" w:line="240" w:lineRule="atLeast"/>
      <w:ind w:left="1327" w:hanging="1327"/>
    </w:pPr>
    <w:rPr>
      <w:sz w:val="20"/>
    </w:rPr>
  </w:style>
  <w:style w:type="paragraph" w:customStyle="1" w:styleId="CTA3a">
    <w:name w:val="CTA 3(a)"/>
    <w:basedOn w:val="OPCParaBase"/>
    <w:rsid w:val="00C17861"/>
    <w:pPr>
      <w:tabs>
        <w:tab w:val="right" w:pos="556"/>
      </w:tabs>
      <w:spacing w:before="40" w:line="240" w:lineRule="atLeast"/>
      <w:ind w:left="805" w:hanging="805"/>
    </w:pPr>
    <w:rPr>
      <w:sz w:val="20"/>
    </w:rPr>
  </w:style>
  <w:style w:type="paragraph" w:customStyle="1" w:styleId="CTA3ai">
    <w:name w:val="CTA 3(a)(i)"/>
    <w:basedOn w:val="OPCParaBase"/>
    <w:rsid w:val="00C17861"/>
    <w:pPr>
      <w:tabs>
        <w:tab w:val="right" w:pos="1140"/>
      </w:tabs>
      <w:spacing w:before="40" w:line="240" w:lineRule="atLeast"/>
      <w:ind w:left="1361" w:hanging="1361"/>
    </w:pPr>
    <w:rPr>
      <w:sz w:val="20"/>
    </w:rPr>
  </w:style>
  <w:style w:type="paragraph" w:customStyle="1" w:styleId="CTA4a">
    <w:name w:val="CTA 4(a)"/>
    <w:basedOn w:val="OPCParaBase"/>
    <w:rsid w:val="00C17861"/>
    <w:pPr>
      <w:tabs>
        <w:tab w:val="right" w:pos="624"/>
      </w:tabs>
      <w:spacing w:before="40" w:line="240" w:lineRule="atLeast"/>
      <w:ind w:left="873" w:hanging="873"/>
    </w:pPr>
    <w:rPr>
      <w:sz w:val="20"/>
    </w:rPr>
  </w:style>
  <w:style w:type="paragraph" w:customStyle="1" w:styleId="CTA4ai">
    <w:name w:val="CTA 4(a)(i)"/>
    <w:basedOn w:val="OPCParaBase"/>
    <w:rsid w:val="00C17861"/>
    <w:pPr>
      <w:tabs>
        <w:tab w:val="right" w:pos="1213"/>
      </w:tabs>
      <w:spacing w:before="40" w:line="240" w:lineRule="atLeast"/>
      <w:ind w:left="1452" w:hanging="1452"/>
    </w:pPr>
    <w:rPr>
      <w:sz w:val="20"/>
    </w:rPr>
  </w:style>
  <w:style w:type="paragraph" w:customStyle="1" w:styleId="CTACAPS">
    <w:name w:val="CTA CAPS"/>
    <w:basedOn w:val="OPCParaBase"/>
    <w:rsid w:val="00C17861"/>
    <w:pPr>
      <w:spacing w:before="60" w:line="240" w:lineRule="atLeast"/>
    </w:pPr>
    <w:rPr>
      <w:sz w:val="20"/>
    </w:rPr>
  </w:style>
  <w:style w:type="paragraph" w:customStyle="1" w:styleId="CTAright">
    <w:name w:val="CTA right"/>
    <w:basedOn w:val="OPCParaBase"/>
    <w:rsid w:val="00C17861"/>
    <w:pPr>
      <w:spacing w:before="60" w:line="240" w:lineRule="auto"/>
      <w:jc w:val="right"/>
    </w:pPr>
    <w:rPr>
      <w:sz w:val="20"/>
    </w:rPr>
  </w:style>
  <w:style w:type="paragraph" w:customStyle="1" w:styleId="subsection">
    <w:name w:val="subsection"/>
    <w:aliases w:val="ss"/>
    <w:basedOn w:val="OPCParaBase"/>
    <w:rsid w:val="00C17861"/>
    <w:pPr>
      <w:tabs>
        <w:tab w:val="right" w:pos="1021"/>
      </w:tabs>
      <w:spacing w:before="180" w:line="240" w:lineRule="auto"/>
      <w:ind w:left="1134" w:hanging="1134"/>
    </w:pPr>
  </w:style>
  <w:style w:type="character" w:customStyle="1" w:styleId="HeaderChar">
    <w:name w:val="Header Char"/>
    <w:basedOn w:val="DefaultParagraphFont"/>
    <w:link w:val="Header"/>
    <w:rsid w:val="00C17861"/>
    <w:rPr>
      <w:sz w:val="16"/>
    </w:rPr>
  </w:style>
  <w:style w:type="paragraph" w:customStyle="1" w:styleId="House">
    <w:name w:val="House"/>
    <w:basedOn w:val="OPCParaBase"/>
    <w:rsid w:val="00C17861"/>
    <w:pPr>
      <w:spacing w:line="240" w:lineRule="auto"/>
    </w:pPr>
    <w:rPr>
      <w:sz w:val="28"/>
    </w:rPr>
  </w:style>
  <w:style w:type="paragraph" w:customStyle="1" w:styleId="Item">
    <w:name w:val="Item"/>
    <w:aliases w:val="i"/>
    <w:basedOn w:val="OPCParaBase"/>
    <w:next w:val="ItemHead"/>
    <w:rsid w:val="00C17861"/>
    <w:pPr>
      <w:keepLines/>
      <w:spacing w:before="80" w:line="240" w:lineRule="auto"/>
      <w:ind w:left="709"/>
    </w:pPr>
  </w:style>
  <w:style w:type="paragraph" w:customStyle="1" w:styleId="ItemHead">
    <w:name w:val="ItemHead"/>
    <w:aliases w:val="ih"/>
    <w:basedOn w:val="OPCParaBase"/>
    <w:next w:val="Item"/>
    <w:link w:val="ItemHeadChar"/>
    <w:rsid w:val="00C1786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17861"/>
    <w:pPr>
      <w:spacing w:line="240" w:lineRule="auto"/>
    </w:pPr>
    <w:rPr>
      <w:b/>
      <w:sz w:val="32"/>
    </w:rPr>
  </w:style>
  <w:style w:type="paragraph" w:customStyle="1" w:styleId="notedraft">
    <w:name w:val="note(draft)"/>
    <w:aliases w:val="nd"/>
    <w:basedOn w:val="OPCParaBase"/>
    <w:rsid w:val="00C17861"/>
    <w:pPr>
      <w:spacing w:before="240" w:line="240" w:lineRule="auto"/>
      <w:ind w:left="284" w:hanging="284"/>
    </w:pPr>
    <w:rPr>
      <w:i/>
      <w:sz w:val="24"/>
    </w:rPr>
  </w:style>
  <w:style w:type="paragraph" w:customStyle="1" w:styleId="notemargin">
    <w:name w:val="note(margin)"/>
    <w:aliases w:val="nm"/>
    <w:basedOn w:val="OPCParaBase"/>
    <w:rsid w:val="00C17861"/>
    <w:pPr>
      <w:tabs>
        <w:tab w:val="left" w:pos="709"/>
      </w:tabs>
      <w:spacing w:before="122" w:line="198" w:lineRule="exact"/>
      <w:ind w:left="709" w:hanging="709"/>
    </w:pPr>
    <w:rPr>
      <w:sz w:val="18"/>
    </w:rPr>
  </w:style>
  <w:style w:type="paragraph" w:customStyle="1" w:styleId="notepara">
    <w:name w:val="note(para)"/>
    <w:aliases w:val="na"/>
    <w:basedOn w:val="OPCParaBase"/>
    <w:rsid w:val="00C17861"/>
    <w:pPr>
      <w:spacing w:before="40" w:line="198" w:lineRule="exact"/>
      <w:ind w:left="2354" w:hanging="369"/>
    </w:pPr>
    <w:rPr>
      <w:sz w:val="18"/>
    </w:rPr>
  </w:style>
  <w:style w:type="paragraph" w:customStyle="1" w:styleId="noteParlAmend">
    <w:name w:val="note(ParlAmend)"/>
    <w:aliases w:val="npp"/>
    <w:basedOn w:val="OPCParaBase"/>
    <w:next w:val="ParlAmend"/>
    <w:rsid w:val="00C17861"/>
    <w:pPr>
      <w:spacing w:line="240" w:lineRule="auto"/>
      <w:jc w:val="right"/>
    </w:pPr>
    <w:rPr>
      <w:rFonts w:ascii="Arial" w:hAnsi="Arial"/>
      <w:b/>
      <w:i/>
    </w:rPr>
  </w:style>
  <w:style w:type="paragraph" w:customStyle="1" w:styleId="notetext">
    <w:name w:val="note(text)"/>
    <w:aliases w:val="n"/>
    <w:basedOn w:val="OPCParaBase"/>
    <w:rsid w:val="00C17861"/>
    <w:pPr>
      <w:spacing w:before="122" w:line="198" w:lineRule="exact"/>
      <w:ind w:left="1985" w:hanging="851"/>
    </w:pPr>
    <w:rPr>
      <w:sz w:val="18"/>
    </w:rPr>
  </w:style>
  <w:style w:type="paragraph" w:customStyle="1" w:styleId="Page1">
    <w:name w:val="Page1"/>
    <w:basedOn w:val="OPCParaBase"/>
    <w:rsid w:val="00C17861"/>
    <w:pPr>
      <w:spacing w:before="5600" w:line="240" w:lineRule="auto"/>
    </w:pPr>
    <w:rPr>
      <w:b/>
      <w:sz w:val="32"/>
    </w:rPr>
  </w:style>
  <w:style w:type="paragraph" w:customStyle="1" w:styleId="paragraphsub">
    <w:name w:val="paragraph(sub)"/>
    <w:aliases w:val="aa"/>
    <w:basedOn w:val="OPCParaBase"/>
    <w:rsid w:val="00C17861"/>
    <w:pPr>
      <w:tabs>
        <w:tab w:val="right" w:pos="1985"/>
      </w:tabs>
      <w:spacing w:before="40" w:line="240" w:lineRule="auto"/>
      <w:ind w:left="2098" w:hanging="2098"/>
    </w:pPr>
  </w:style>
  <w:style w:type="paragraph" w:customStyle="1" w:styleId="paragraphsub-sub">
    <w:name w:val="paragraph(sub-sub)"/>
    <w:aliases w:val="aaa"/>
    <w:basedOn w:val="OPCParaBase"/>
    <w:rsid w:val="00C17861"/>
    <w:pPr>
      <w:tabs>
        <w:tab w:val="right" w:pos="2722"/>
      </w:tabs>
      <w:spacing w:before="40" w:line="240" w:lineRule="auto"/>
      <w:ind w:left="2835" w:hanging="2835"/>
    </w:pPr>
  </w:style>
  <w:style w:type="paragraph" w:customStyle="1" w:styleId="paragraph">
    <w:name w:val="paragraph"/>
    <w:aliases w:val="a"/>
    <w:basedOn w:val="OPCParaBase"/>
    <w:rsid w:val="00C17861"/>
    <w:pPr>
      <w:tabs>
        <w:tab w:val="right" w:pos="1531"/>
      </w:tabs>
      <w:spacing w:before="40" w:line="240" w:lineRule="auto"/>
      <w:ind w:left="1644" w:hanging="1644"/>
    </w:pPr>
  </w:style>
  <w:style w:type="paragraph" w:customStyle="1" w:styleId="ParlAmend">
    <w:name w:val="ParlAmend"/>
    <w:aliases w:val="pp"/>
    <w:basedOn w:val="OPCParaBase"/>
    <w:rsid w:val="00C17861"/>
    <w:pPr>
      <w:spacing w:before="240" w:line="240" w:lineRule="atLeast"/>
      <w:ind w:hanging="567"/>
    </w:pPr>
    <w:rPr>
      <w:sz w:val="24"/>
    </w:rPr>
  </w:style>
  <w:style w:type="paragraph" w:customStyle="1" w:styleId="Portfolio">
    <w:name w:val="Portfolio"/>
    <w:basedOn w:val="OPCParaBase"/>
    <w:rsid w:val="00C17861"/>
    <w:pPr>
      <w:spacing w:line="240" w:lineRule="auto"/>
    </w:pPr>
    <w:rPr>
      <w:i/>
      <w:sz w:val="20"/>
    </w:rPr>
  </w:style>
  <w:style w:type="paragraph" w:customStyle="1" w:styleId="Preamble">
    <w:name w:val="Preamble"/>
    <w:basedOn w:val="OPCParaBase"/>
    <w:next w:val="Normal"/>
    <w:rsid w:val="00C1786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17861"/>
    <w:pPr>
      <w:spacing w:line="240" w:lineRule="auto"/>
    </w:pPr>
    <w:rPr>
      <w:i/>
      <w:sz w:val="20"/>
    </w:rPr>
  </w:style>
  <w:style w:type="paragraph" w:customStyle="1" w:styleId="Session">
    <w:name w:val="Session"/>
    <w:basedOn w:val="OPCParaBase"/>
    <w:rsid w:val="00C17861"/>
    <w:pPr>
      <w:spacing w:line="240" w:lineRule="auto"/>
    </w:pPr>
    <w:rPr>
      <w:sz w:val="28"/>
    </w:rPr>
  </w:style>
  <w:style w:type="paragraph" w:customStyle="1" w:styleId="Sponsor">
    <w:name w:val="Sponsor"/>
    <w:basedOn w:val="OPCParaBase"/>
    <w:rsid w:val="00C17861"/>
    <w:pPr>
      <w:spacing w:line="240" w:lineRule="auto"/>
    </w:pPr>
    <w:rPr>
      <w:i/>
    </w:rPr>
  </w:style>
  <w:style w:type="paragraph" w:customStyle="1" w:styleId="Subitem">
    <w:name w:val="Subitem"/>
    <w:aliases w:val="iss"/>
    <w:basedOn w:val="OPCParaBase"/>
    <w:rsid w:val="00C17861"/>
    <w:pPr>
      <w:spacing w:before="180" w:line="240" w:lineRule="auto"/>
      <w:ind w:left="709" w:hanging="709"/>
    </w:pPr>
  </w:style>
  <w:style w:type="paragraph" w:customStyle="1" w:styleId="SubitemHead">
    <w:name w:val="SubitemHead"/>
    <w:aliases w:val="issh"/>
    <w:basedOn w:val="OPCParaBase"/>
    <w:rsid w:val="00C1786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17861"/>
    <w:pPr>
      <w:spacing w:before="40" w:line="240" w:lineRule="auto"/>
      <w:ind w:left="1134"/>
    </w:pPr>
  </w:style>
  <w:style w:type="paragraph" w:customStyle="1" w:styleId="SubsectionHead">
    <w:name w:val="SubsectionHead"/>
    <w:aliases w:val="ssh"/>
    <w:basedOn w:val="OPCParaBase"/>
    <w:next w:val="subsection"/>
    <w:rsid w:val="00C17861"/>
    <w:pPr>
      <w:keepNext/>
      <w:keepLines/>
      <w:spacing w:before="240" w:line="240" w:lineRule="auto"/>
      <w:ind w:left="1134"/>
    </w:pPr>
    <w:rPr>
      <w:i/>
    </w:rPr>
  </w:style>
  <w:style w:type="paragraph" w:customStyle="1" w:styleId="Tablea">
    <w:name w:val="Table(a)"/>
    <w:aliases w:val="ta"/>
    <w:basedOn w:val="OPCParaBase"/>
    <w:rsid w:val="00C17861"/>
    <w:pPr>
      <w:spacing w:before="60" w:line="240" w:lineRule="auto"/>
      <w:ind w:left="284" w:hanging="284"/>
    </w:pPr>
    <w:rPr>
      <w:sz w:val="20"/>
    </w:rPr>
  </w:style>
  <w:style w:type="paragraph" w:customStyle="1" w:styleId="TableAA">
    <w:name w:val="Table(AA)"/>
    <w:aliases w:val="taaa"/>
    <w:basedOn w:val="OPCParaBase"/>
    <w:rsid w:val="00C1786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1786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17861"/>
    <w:pPr>
      <w:spacing w:before="60" w:line="240" w:lineRule="atLeast"/>
    </w:pPr>
    <w:rPr>
      <w:sz w:val="20"/>
    </w:rPr>
  </w:style>
  <w:style w:type="paragraph" w:customStyle="1" w:styleId="TLPBoxTextnote">
    <w:name w:val="TLPBoxText(note"/>
    <w:aliases w:val="right)"/>
    <w:basedOn w:val="OPCParaBase"/>
    <w:rsid w:val="00C1786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17861"/>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17861"/>
    <w:pPr>
      <w:spacing w:before="122" w:line="198" w:lineRule="exact"/>
      <w:ind w:left="1985" w:hanging="851"/>
      <w:jc w:val="right"/>
    </w:pPr>
    <w:rPr>
      <w:sz w:val="18"/>
    </w:rPr>
  </w:style>
  <w:style w:type="paragraph" w:customStyle="1" w:styleId="TLPTableBullet">
    <w:name w:val="TLPTableBullet"/>
    <w:aliases w:val="ttb"/>
    <w:basedOn w:val="OPCParaBase"/>
    <w:rsid w:val="00C17861"/>
    <w:pPr>
      <w:spacing w:line="240" w:lineRule="exact"/>
      <w:ind w:left="284" w:hanging="284"/>
    </w:pPr>
    <w:rPr>
      <w:sz w:val="20"/>
    </w:rPr>
  </w:style>
  <w:style w:type="paragraph" w:customStyle="1" w:styleId="TofSectsGroupHeading">
    <w:name w:val="TofSects(GroupHeading)"/>
    <w:basedOn w:val="OPCParaBase"/>
    <w:next w:val="TofSectsSection"/>
    <w:rsid w:val="00C17861"/>
    <w:pPr>
      <w:keepLines/>
      <w:spacing w:before="240" w:after="120" w:line="240" w:lineRule="auto"/>
      <w:ind w:left="794"/>
    </w:pPr>
    <w:rPr>
      <w:b/>
      <w:kern w:val="28"/>
      <w:sz w:val="20"/>
    </w:rPr>
  </w:style>
  <w:style w:type="paragraph" w:customStyle="1" w:styleId="TofSectsHeading">
    <w:name w:val="TofSects(Heading)"/>
    <w:basedOn w:val="OPCParaBase"/>
    <w:rsid w:val="00C17861"/>
    <w:pPr>
      <w:spacing w:before="240" w:after="120" w:line="240" w:lineRule="auto"/>
    </w:pPr>
    <w:rPr>
      <w:b/>
      <w:sz w:val="24"/>
    </w:rPr>
  </w:style>
  <w:style w:type="paragraph" w:customStyle="1" w:styleId="TofSectsSection">
    <w:name w:val="TofSects(Section)"/>
    <w:basedOn w:val="OPCParaBase"/>
    <w:rsid w:val="00C17861"/>
    <w:pPr>
      <w:keepLines/>
      <w:spacing w:before="40" w:line="240" w:lineRule="auto"/>
      <w:ind w:left="1588" w:hanging="794"/>
    </w:pPr>
    <w:rPr>
      <w:kern w:val="28"/>
      <w:sz w:val="18"/>
    </w:rPr>
  </w:style>
  <w:style w:type="paragraph" w:customStyle="1" w:styleId="TofSectsSubdiv">
    <w:name w:val="TofSects(Subdiv)"/>
    <w:basedOn w:val="OPCParaBase"/>
    <w:rsid w:val="00C17861"/>
    <w:pPr>
      <w:keepLines/>
      <w:spacing w:before="80" w:line="240" w:lineRule="auto"/>
      <w:ind w:left="1588" w:hanging="794"/>
    </w:pPr>
    <w:rPr>
      <w:kern w:val="28"/>
    </w:rPr>
  </w:style>
  <w:style w:type="paragraph" w:customStyle="1" w:styleId="WRStyle">
    <w:name w:val="WR Style"/>
    <w:aliases w:val="WR"/>
    <w:basedOn w:val="OPCParaBase"/>
    <w:rsid w:val="00C17861"/>
    <w:pPr>
      <w:spacing w:before="240" w:line="240" w:lineRule="auto"/>
      <w:ind w:left="284" w:hanging="284"/>
    </w:pPr>
    <w:rPr>
      <w:b/>
      <w:i/>
      <w:kern w:val="28"/>
      <w:sz w:val="24"/>
    </w:rPr>
  </w:style>
  <w:style w:type="numbering" w:customStyle="1" w:styleId="OPCBodyList">
    <w:name w:val="OPCBodyList"/>
    <w:uiPriority w:val="99"/>
    <w:rsid w:val="00A27192"/>
    <w:pPr>
      <w:numPr>
        <w:numId w:val="17"/>
      </w:numPr>
    </w:pPr>
  </w:style>
  <w:style w:type="paragraph" w:customStyle="1" w:styleId="noteToPara">
    <w:name w:val="noteToPara"/>
    <w:aliases w:val="ntp"/>
    <w:basedOn w:val="OPCParaBase"/>
    <w:rsid w:val="00C17861"/>
    <w:pPr>
      <w:spacing w:before="122" w:line="198" w:lineRule="exact"/>
      <w:ind w:left="2353" w:hanging="709"/>
    </w:pPr>
    <w:rPr>
      <w:sz w:val="18"/>
    </w:rPr>
  </w:style>
  <w:style w:type="character" w:customStyle="1" w:styleId="FooterChar">
    <w:name w:val="Footer Char"/>
    <w:basedOn w:val="DefaultParagraphFont"/>
    <w:link w:val="Footer"/>
    <w:rsid w:val="00C17861"/>
    <w:rPr>
      <w:sz w:val="22"/>
      <w:szCs w:val="24"/>
    </w:rPr>
  </w:style>
  <w:style w:type="character" w:customStyle="1" w:styleId="BalloonTextChar">
    <w:name w:val="Balloon Text Char"/>
    <w:basedOn w:val="DefaultParagraphFont"/>
    <w:link w:val="BalloonText"/>
    <w:uiPriority w:val="99"/>
    <w:rsid w:val="00C17861"/>
    <w:rPr>
      <w:rFonts w:ascii="Tahoma" w:eastAsiaTheme="minorHAnsi" w:hAnsi="Tahoma" w:cs="Tahoma"/>
      <w:sz w:val="16"/>
      <w:szCs w:val="16"/>
      <w:lang w:eastAsia="en-US"/>
    </w:rPr>
  </w:style>
  <w:style w:type="paragraph" w:customStyle="1" w:styleId="EndNotespara">
    <w:name w:val="EndNotes(para)"/>
    <w:aliases w:val="eta"/>
    <w:basedOn w:val="OPCParaBase"/>
    <w:next w:val="EndNotessubpara"/>
    <w:rsid w:val="00C1786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1786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1786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17861"/>
    <w:pPr>
      <w:tabs>
        <w:tab w:val="right" w:pos="1412"/>
      </w:tabs>
      <w:spacing w:before="60" w:line="240" w:lineRule="auto"/>
      <w:ind w:left="1525" w:hanging="1525"/>
    </w:pPr>
    <w:rPr>
      <w:sz w:val="20"/>
    </w:rPr>
  </w:style>
  <w:style w:type="table" w:customStyle="1" w:styleId="CFlag">
    <w:name w:val="CFlag"/>
    <w:basedOn w:val="TableNormal"/>
    <w:uiPriority w:val="99"/>
    <w:rsid w:val="00C17861"/>
    <w:tblPr>
      <w:tblInd w:w="0" w:type="dxa"/>
      <w:tblCellMar>
        <w:top w:w="0" w:type="dxa"/>
        <w:left w:w="108" w:type="dxa"/>
        <w:bottom w:w="0" w:type="dxa"/>
        <w:right w:w="108" w:type="dxa"/>
      </w:tblCellMar>
    </w:tblPr>
  </w:style>
  <w:style w:type="paragraph" w:customStyle="1" w:styleId="InstNo">
    <w:name w:val="InstNo"/>
    <w:basedOn w:val="OPCParaBase"/>
    <w:next w:val="Normal"/>
    <w:rsid w:val="00C17861"/>
    <w:rPr>
      <w:b/>
      <w:sz w:val="28"/>
      <w:szCs w:val="32"/>
    </w:rPr>
  </w:style>
  <w:style w:type="paragraph" w:customStyle="1" w:styleId="TerritoryT">
    <w:name w:val="TerritoryT"/>
    <w:basedOn w:val="OPCParaBase"/>
    <w:next w:val="Normal"/>
    <w:rsid w:val="00C17861"/>
    <w:rPr>
      <w:b/>
      <w:sz w:val="32"/>
    </w:rPr>
  </w:style>
  <w:style w:type="paragraph" w:customStyle="1" w:styleId="LegislationMadeUnder">
    <w:name w:val="LegislationMadeUnder"/>
    <w:basedOn w:val="OPCParaBase"/>
    <w:next w:val="Normal"/>
    <w:rsid w:val="00C17861"/>
    <w:rPr>
      <w:i/>
      <w:sz w:val="32"/>
      <w:szCs w:val="32"/>
    </w:rPr>
  </w:style>
  <w:style w:type="paragraph" w:customStyle="1" w:styleId="ActHead10">
    <w:name w:val="ActHead 10"/>
    <w:aliases w:val="sp"/>
    <w:basedOn w:val="OPCParaBase"/>
    <w:next w:val="ActHead3"/>
    <w:rsid w:val="00C17861"/>
    <w:pPr>
      <w:keepNext/>
      <w:spacing w:before="280" w:line="240" w:lineRule="auto"/>
      <w:outlineLvl w:val="1"/>
    </w:pPr>
    <w:rPr>
      <w:b/>
      <w:sz w:val="32"/>
      <w:szCs w:val="30"/>
    </w:rPr>
  </w:style>
  <w:style w:type="paragraph" w:customStyle="1" w:styleId="SignCoverPageEnd">
    <w:name w:val="SignCoverPageEnd"/>
    <w:basedOn w:val="OPCParaBase"/>
    <w:next w:val="Normal"/>
    <w:rsid w:val="00C1786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17861"/>
    <w:pPr>
      <w:pBdr>
        <w:top w:val="single" w:sz="4" w:space="1" w:color="auto"/>
      </w:pBdr>
      <w:spacing w:before="360"/>
      <w:ind w:right="397"/>
      <w:jc w:val="both"/>
    </w:pPr>
  </w:style>
  <w:style w:type="paragraph" w:customStyle="1" w:styleId="NotesHeading2">
    <w:name w:val="NotesHeading 2"/>
    <w:basedOn w:val="OPCParaBase"/>
    <w:next w:val="Normal"/>
    <w:rsid w:val="00C17861"/>
    <w:rPr>
      <w:b/>
      <w:sz w:val="28"/>
      <w:szCs w:val="28"/>
    </w:rPr>
  </w:style>
  <w:style w:type="paragraph" w:customStyle="1" w:styleId="NotesHeading1">
    <w:name w:val="NotesHeading 1"/>
    <w:basedOn w:val="OPCParaBase"/>
    <w:next w:val="Normal"/>
    <w:rsid w:val="00C17861"/>
    <w:rPr>
      <w:b/>
      <w:sz w:val="28"/>
      <w:szCs w:val="28"/>
    </w:rPr>
  </w:style>
  <w:style w:type="paragraph" w:customStyle="1" w:styleId="CompiledActNo">
    <w:name w:val="CompiledActNo"/>
    <w:basedOn w:val="OPCParaBase"/>
    <w:next w:val="Normal"/>
    <w:rsid w:val="00C17861"/>
    <w:rPr>
      <w:b/>
      <w:sz w:val="24"/>
      <w:szCs w:val="24"/>
    </w:rPr>
  </w:style>
  <w:style w:type="paragraph" w:customStyle="1" w:styleId="ENotesHeading1">
    <w:name w:val="ENotesHeading 1"/>
    <w:aliases w:val="Enh1"/>
    <w:basedOn w:val="OPCParaBase"/>
    <w:next w:val="Normal"/>
    <w:rsid w:val="00C17861"/>
    <w:pPr>
      <w:spacing w:before="120"/>
      <w:outlineLvl w:val="1"/>
    </w:pPr>
    <w:rPr>
      <w:b/>
      <w:sz w:val="28"/>
      <w:szCs w:val="28"/>
    </w:rPr>
  </w:style>
  <w:style w:type="paragraph" w:customStyle="1" w:styleId="ENotesHeading2">
    <w:name w:val="ENotesHeading 2"/>
    <w:aliases w:val="Enh2,ENh2"/>
    <w:basedOn w:val="OPCParaBase"/>
    <w:next w:val="Normal"/>
    <w:rsid w:val="00C17861"/>
    <w:pPr>
      <w:spacing w:before="120" w:after="120"/>
      <w:outlineLvl w:val="2"/>
    </w:pPr>
    <w:rPr>
      <w:b/>
      <w:sz w:val="24"/>
      <w:szCs w:val="28"/>
    </w:rPr>
  </w:style>
  <w:style w:type="paragraph" w:customStyle="1" w:styleId="ENotesHeading3">
    <w:name w:val="ENotesHeading 3"/>
    <w:aliases w:val="Enh3"/>
    <w:basedOn w:val="OPCParaBase"/>
    <w:next w:val="Normal"/>
    <w:rsid w:val="00C17861"/>
    <w:pPr>
      <w:keepNext/>
      <w:spacing w:before="120" w:line="240" w:lineRule="auto"/>
    </w:pPr>
    <w:rPr>
      <w:b/>
      <w:szCs w:val="24"/>
    </w:rPr>
  </w:style>
  <w:style w:type="paragraph" w:customStyle="1" w:styleId="ENotesText">
    <w:name w:val="ENotesText"/>
    <w:aliases w:val="Ent"/>
    <w:basedOn w:val="OPCParaBase"/>
    <w:next w:val="Normal"/>
    <w:rsid w:val="00C17861"/>
    <w:pPr>
      <w:spacing w:before="120"/>
    </w:pPr>
  </w:style>
  <w:style w:type="paragraph" w:customStyle="1" w:styleId="CompiledMadeUnder">
    <w:name w:val="CompiledMadeUnder"/>
    <w:basedOn w:val="OPCParaBase"/>
    <w:next w:val="Normal"/>
    <w:rsid w:val="00C17861"/>
    <w:rPr>
      <w:i/>
      <w:sz w:val="24"/>
      <w:szCs w:val="24"/>
    </w:rPr>
  </w:style>
  <w:style w:type="paragraph" w:customStyle="1" w:styleId="Paragraphsub-sub-sub">
    <w:name w:val="Paragraph(sub-sub-sub)"/>
    <w:aliases w:val="aaaa"/>
    <w:basedOn w:val="OPCParaBase"/>
    <w:rsid w:val="00C17861"/>
    <w:pPr>
      <w:tabs>
        <w:tab w:val="right" w:pos="3402"/>
      </w:tabs>
      <w:spacing w:before="40" w:line="240" w:lineRule="auto"/>
      <w:ind w:left="3402" w:hanging="3402"/>
    </w:pPr>
  </w:style>
  <w:style w:type="paragraph" w:customStyle="1" w:styleId="TableTextEndNotes">
    <w:name w:val="TableTextEndNotes"/>
    <w:aliases w:val="Tten"/>
    <w:basedOn w:val="Normal"/>
    <w:rsid w:val="00C17861"/>
    <w:pPr>
      <w:spacing w:before="60" w:line="240" w:lineRule="auto"/>
    </w:pPr>
    <w:rPr>
      <w:rFonts w:cs="Arial"/>
      <w:sz w:val="20"/>
      <w:szCs w:val="22"/>
    </w:rPr>
  </w:style>
  <w:style w:type="character" w:customStyle="1" w:styleId="ItemHeadChar">
    <w:name w:val="ItemHead Char"/>
    <w:aliases w:val="ih Char"/>
    <w:link w:val="ItemHead"/>
    <w:rsid w:val="00330B82"/>
    <w:rPr>
      <w:rFonts w:ascii="Arial" w:hAnsi="Arial"/>
      <w:b/>
      <w:kern w:val="28"/>
      <w:sz w:val="24"/>
    </w:rPr>
  </w:style>
  <w:style w:type="paragraph" w:customStyle="1" w:styleId="TableHeading">
    <w:name w:val="TableHeading"/>
    <w:aliases w:val="th"/>
    <w:basedOn w:val="OPCParaBase"/>
    <w:next w:val="Tabletext"/>
    <w:rsid w:val="00C17861"/>
    <w:pPr>
      <w:keepNext/>
      <w:spacing w:before="60" w:line="240" w:lineRule="atLeast"/>
    </w:pPr>
    <w:rPr>
      <w:b/>
      <w:sz w:val="20"/>
    </w:rPr>
  </w:style>
  <w:style w:type="paragraph" w:customStyle="1" w:styleId="NoteToSubpara">
    <w:name w:val="NoteToSubpara"/>
    <w:aliases w:val="nts"/>
    <w:basedOn w:val="OPCParaBase"/>
    <w:rsid w:val="00C17861"/>
    <w:pPr>
      <w:spacing w:before="40" w:line="198" w:lineRule="exact"/>
      <w:ind w:left="2835" w:hanging="709"/>
    </w:pPr>
    <w:rPr>
      <w:sz w:val="18"/>
    </w:rPr>
  </w:style>
  <w:style w:type="character" w:customStyle="1" w:styleId="Heading1Char">
    <w:name w:val="Heading 1 Char"/>
    <w:basedOn w:val="DefaultParagraphFont"/>
    <w:link w:val="Heading1"/>
    <w:rsid w:val="00927348"/>
    <w:rPr>
      <w:rFonts w:ascii="Arial" w:eastAsiaTheme="minorHAnsi" w:hAnsi="Arial" w:cs="Arial"/>
      <w:b/>
      <w:bCs/>
      <w:kern w:val="32"/>
      <w:sz w:val="32"/>
      <w:szCs w:val="32"/>
      <w:lang w:eastAsia="en-US"/>
    </w:rPr>
  </w:style>
  <w:style w:type="character" w:customStyle="1" w:styleId="charlegsubtitle1">
    <w:name w:val="charlegsubtitle1"/>
    <w:basedOn w:val="DefaultParagraphFont"/>
    <w:rsid w:val="00B670FF"/>
    <w:rPr>
      <w:rFonts w:ascii="Helvetica Neue" w:hAnsi="Helvetica Neue" w:hint="default"/>
      <w:b/>
      <w:bCs/>
      <w:sz w:val="28"/>
      <w:szCs w:val="28"/>
    </w:rPr>
  </w:style>
  <w:style w:type="paragraph" w:customStyle="1" w:styleId="ENoteTableHeading">
    <w:name w:val="ENoteTableHeading"/>
    <w:aliases w:val="enth"/>
    <w:basedOn w:val="OPCParaBase"/>
    <w:rsid w:val="00C17861"/>
    <w:pPr>
      <w:keepNext/>
      <w:spacing w:before="60" w:line="240" w:lineRule="atLeast"/>
    </w:pPr>
    <w:rPr>
      <w:rFonts w:ascii="Arial" w:hAnsi="Arial"/>
      <w:b/>
      <w:sz w:val="16"/>
    </w:rPr>
  </w:style>
  <w:style w:type="paragraph" w:customStyle="1" w:styleId="ENoteTTi">
    <w:name w:val="ENoteTTi"/>
    <w:aliases w:val="entti"/>
    <w:basedOn w:val="OPCParaBase"/>
    <w:rsid w:val="00C17861"/>
    <w:pPr>
      <w:keepNext/>
      <w:spacing w:before="60" w:line="240" w:lineRule="atLeast"/>
      <w:ind w:left="170"/>
    </w:pPr>
    <w:rPr>
      <w:sz w:val="16"/>
    </w:rPr>
  </w:style>
  <w:style w:type="paragraph" w:customStyle="1" w:styleId="ENoteTTIndentHeading">
    <w:name w:val="ENoteTTIndentHeading"/>
    <w:aliases w:val="enTTHi"/>
    <w:basedOn w:val="OPCParaBase"/>
    <w:rsid w:val="00C1786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17861"/>
    <w:pPr>
      <w:spacing w:before="60" w:line="240" w:lineRule="atLeast"/>
    </w:pPr>
    <w:rPr>
      <w:sz w:val="16"/>
    </w:rPr>
  </w:style>
  <w:style w:type="paragraph" w:customStyle="1" w:styleId="MadeunderText">
    <w:name w:val="MadeunderText"/>
    <w:basedOn w:val="OPCParaBase"/>
    <w:next w:val="CompiledMadeUnder"/>
    <w:rsid w:val="00C17861"/>
    <w:pPr>
      <w:spacing w:before="240"/>
    </w:pPr>
    <w:rPr>
      <w:sz w:val="24"/>
      <w:szCs w:val="24"/>
    </w:rPr>
  </w:style>
  <w:style w:type="paragraph" w:customStyle="1" w:styleId="SubPartCASA">
    <w:name w:val="SubPart(CASA)"/>
    <w:aliases w:val="csp"/>
    <w:basedOn w:val="OPCParaBase"/>
    <w:next w:val="ActHead3"/>
    <w:rsid w:val="00C1786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17861"/>
  </w:style>
  <w:style w:type="character" w:customStyle="1" w:styleId="CharSubPartNoCASA">
    <w:name w:val="CharSubPartNo(CASA)"/>
    <w:basedOn w:val="OPCCharBase"/>
    <w:uiPriority w:val="1"/>
    <w:rsid w:val="00C17861"/>
  </w:style>
  <w:style w:type="paragraph" w:customStyle="1" w:styleId="ENoteTTIndentHeadingSub">
    <w:name w:val="ENoteTTIndentHeadingSub"/>
    <w:aliases w:val="enTTHis"/>
    <w:basedOn w:val="OPCParaBase"/>
    <w:rsid w:val="00C17861"/>
    <w:pPr>
      <w:keepNext/>
      <w:spacing w:before="60" w:line="240" w:lineRule="atLeast"/>
      <w:ind w:left="340"/>
    </w:pPr>
    <w:rPr>
      <w:b/>
      <w:sz w:val="16"/>
    </w:rPr>
  </w:style>
  <w:style w:type="paragraph" w:customStyle="1" w:styleId="ENoteTTiSub">
    <w:name w:val="ENoteTTiSub"/>
    <w:aliases w:val="enttis"/>
    <w:basedOn w:val="OPCParaBase"/>
    <w:rsid w:val="00C17861"/>
    <w:pPr>
      <w:keepNext/>
      <w:spacing w:before="60" w:line="240" w:lineRule="atLeast"/>
      <w:ind w:left="340"/>
    </w:pPr>
    <w:rPr>
      <w:sz w:val="16"/>
    </w:rPr>
  </w:style>
  <w:style w:type="paragraph" w:customStyle="1" w:styleId="SubDivisionMigration">
    <w:name w:val="SubDivisionMigration"/>
    <w:aliases w:val="sdm"/>
    <w:basedOn w:val="OPCParaBase"/>
    <w:rsid w:val="00C1786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17861"/>
    <w:pPr>
      <w:keepNext/>
      <w:keepLines/>
      <w:spacing w:before="240" w:line="240" w:lineRule="auto"/>
      <w:ind w:left="1134" w:hanging="1134"/>
    </w:pPr>
    <w:rPr>
      <w:b/>
      <w:sz w:val="28"/>
    </w:rPr>
  </w:style>
  <w:style w:type="paragraph" w:customStyle="1" w:styleId="Specials">
    <w:name w:val="Special s"/>
    <w:basedOn w:val="ActHead5"/>
    <w:link w:val="SpecialsChar"/>
    <w:rsid w:val="00031C10"/>
    <w:pPr>
      <w:outlineLvl w:val="9"/>
    </w:pPr>
  </w:style>
  <w:style w:type="character" w:customStyle="1" w:styleId="OPCParaBaseChar">
    <w:name w:val="OPCParaBase Char"/>
    <w:basedOn w:val="DefaultParagraphFont"/>
    <w:link w:val="OPCParaBase"/>
    <w:rsid w:val="00031C10"/>
    <w:rPr>
      <w:sz w:val="22"/>
    </w:rPr>
  </w:style>
  <w:style w:type="character" w:customStyle="1" w:styleId="ActHead5Char">
    <w:name w:val="ActHead 5 Char"/>
    <w:aliases w:val="s Char"/>
    <w:basedOn w:val="OPCParaBaseChar"/>
    <w:link w:val="ActHead5"/>
    <w:rsid w:val="00031C10"/>
    <w:rPr>
      <w:b/>
      <w:kern w:val="28"/>
      <w:sz w:val="24"/>
    </w:rPr>
  </w:style>
  <w:style w:type="character" w:customStyle="1" w:styleId="SpecialsChar">
    <w:name w:val="Special s Char"/>
    <w:basedOn w:val="ActHead5Char"/>
    <w:link w:val="Specials"/>
    <w:rsid w:val="00031C10"/>
    <w:rPr>
      <w:b/>
      <w:kern w:val="28"/>
      <w:sz w:val="24"/>
    </w:rPr>
  </w:style>
  <w:style w:type="paragraph" w:customStyle="1" w:styleId="ExampleBody">
    <w:name w:val="Example Body"/>
    <w:basedOn w:val="Normal"/>
    <w:rsid w:val="00982E74"/>
    <w:pPr>
      <w:spacing w:before="60" w:line="220" w:lineRule="exact"/>
      <w:ind w:left="964"/>
      <w:jc w:val="both"/>
    </w:pPr>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6A49-2231-4685-8986-A43576D4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119</Pages>
  <Words>20304</Words>
  <Characters>101351</Characters>
  <Application>Microsoft Office Word</Application>
  <DocSecurity>0</DocSecurity>
  <PresentationFormat/>
  <Lines>3936</Lines>
  <Paragraphs>2335</Paragraphs>
  <ScaleCrop>false</ScaleCrop>
  <HeadingPairs>
    <vt:vector size="2" baseType="variant">
      <vt:variant>
        <vt:lpstr>Title</vt:lpstr>
      </vt:variant>
      <vt:variant>
        <vt:i4>1</vt:i4>
      </vt:variant>
    </vt:vector>
  </HeadingPairs>
  <TitlesOfParts>
    <vt:vector size="1" baseType="lpstr">
      <vt:lpstr>A New Tax System (Goods and Services Tax) Regulations 1999</vt:lpstr>
    </vt:vector>
  </TitlesOfParts>
  <Manager/>
  <Company/>
  <LinksUpToDate>false</LinksUpToDate>
  <CharactersWithSpaces>119940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(Goods and Services Tax) Regulations 1999</dc:title>
  <dc:subject/>
  <dc:creator/>
  <cp:keywords/>
  <dc:description/>
  <cp:lastModifiedBy/>
  <cp:revision>1</cp:revision>
  <cp:lastPrinted>2013-03-19T03:21:00Z</cp:lastPrinted>
  <dcterms:created xsi:type="dcterms:W3CDTF">2013-12-18T00:49:00Z</dcterms:created>
  <dcterms:modified xsi:type="dcterms:W3CDTF">2013-12-18T00:49:00Z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A New Tax System (Goods and Services Tax) Regulations 1999</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oNotAsk">
    <vt:lpwstr>0</vt:lpwstr>
  </property>
  <property fmtid="{D5CDD505-2E9C-101B-9397-08002B2CF9AE}" pid="15" name="ChangedTitle">
    <vt:lpwstr/>
  </property>
  <property fmtid="{D5CDD505-2E9C-101B-9397-08002B2CF9AE}" pid="16" name="DLM">
    <vt:lpwstr>No DLM</vt:lpwstr>
  </property>
</Properties>
</file>