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49" w:rsidRPr="008D1050" w:rsidRDefault="00460F49" w:rsidP="00057B53">
      <w:pPr>
        <w:rPr>
          <w:sz w:val="28"/>
        </w:rPr>
      </w:pPr>
      <w:r w:rsidRPr="008D1050">
        <w:rPr>
          <w:noProof/>
          <w:lang w:eastAsia="en-AU"/>
        </w:rPr>
        <w:drawing>
          <wp:inline distT="0" distB="0" distL="0" distR="0" wp14:anchorId="52F3700E" wp14:editId="601E9DD4">
            <wp:extent cx="1419225" cy="1104900"/>
            <wp:effectExtent l="0" t="0" r="9525" b="0"/>
            <wp:docPr id="5" name="Picture 5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49" w:rsidRPr="008D1050" w:rsidRDefault="00460F49" w:rsidP="00057B53">
      <w:pPr>
        <w:pStyle w:val="ShortT"/>
        <w:spacing w:before="240"/>
      </w:pPr>
      <w:r w:rsidRPr="008D1050">
        <w:t>Information Principles</w:t>
      </w:r>
      <w:r w:rsidR="008D1050">
        <w:t> </w:t>
      </w:r>
      <w:r w:rsidRPr="008D1050">
        <w:t>1997</w:t>
      </w:r>
    </w:p>
    <w:p w:rsidR="00460F49" w:rsidRPr="008D1050" w:rsidRDefault="00460F49" w:rsidP="00057B53">
      <w:pPr>
        <w:pStyle w:val="CompiledActNo"/>
        <w:spacing w:before="240"/>
      </w:pPr>
      <w:r w:rsidRPr="008D1050">
        <w:t>as amended</w:t>
      </w:r>
    </w:p>
    <w:p w:rsidR="00460F49" w:rsidRPr="008D1050" w:rsidRDefault="008D1050" w:rsidP="00057B53">
      <w:pPr>
        <w:pStyle w:val="MadeunderText"/>
      </w:pPr>
      <w:r>
        <w:t>made under subsection 96</w:t>
      </w:r>
      <w:r>
        <w:noBreakHyphen/>
        <w:t>1(1) of the</w:t>
      </w:r>
    </w:p>
    <w:p w:rsidR="00460F49" w:rsidRPr="008D1050" w:rsidRDefault="008D1050" w:rsidP="00057B53">
      <w:pPr>
        <w:pStyle w:val="CompiledMadeUnder"/>
        <w:spacing w:before="240"/>
      </w:pPr>
      <w:r>
        <w:t>Aged Care Act 1997</w:t>
      </w:r>
    </w:p>
    <w:p w:rsidR="00460F49" w:rsidRPr="008D1050" w:rsidRDefault="00460F49" w:rsidP="00057B53">
      <w:pPr>
        <w:spacing w:before="1000"/>
        <w:rPr>
          <w:rFonts w:cs="Arial"/>
          <w:sz w:val="24"/>
        </w:rPr>
      </w:pPr>
      <w:r w:rsidRPr="008D1050">
        <w:rPr>
          <w:rFonts w:cs="Arial"/>
          <w:b/>
          <w:sz w:val="24"/>
        </w:rPr>
        <w:t>Compilation start date:</w:t>
      </w:r>
      <w:r w:rsidRPr="008D1050">
        <w:rPr>
          <w:rFonts w:cs="Arial"/>
          <w:b/>
          <w:sz w:val="24"/>
        </w:rPr>
        <w:tab/>
      </w:r>
      <w:r w:rsidRPr="008D1050">
        <w:rPr>
          <w:rFonts w:cs="Arial"/>
          <w:b/>
          <w:sz w:val="24"/>
        </w:rPr>
        <w:tab/>
      </w:r>
      <w:r w:rsidR="00DA4577">
        <w:rPr>
          <w:rFonts w:cs="Arial"/>
          <w:sz w:val="24"/>
        </w:rPr>
        <w:t>1 July 2013</w:t>
      </w:r>
    </w:p>
    <w:p w:rsidR="00460F49" w:rsidRPr="008D1050" w:rsidRDefault="00460F49" w:rsidP="00766750">
      <w:pPr>
        <w:spacing w:before="240"/>
        <w:ind w:left="3544" w:hanging="3544"/>
        <w:rPr>
          <w:rFonts w:cs="Arial"/>
          <w:sz w:val="24"/>
        </w:rPr>
      </w:pPr>
      <w:r w:rsidRPr="008D1050">
        <w:rPr>
          <w:rFonts w:cs="Arial"/>
          <w:b/>
          <w:sz w:val="24"/>
        </w:rPr>
        <w:t>Includes amendments up to:</w:t>
      </w:r>
      <w:r w:rsidRPr="008D1050">
        <w:rPr>
          <w:rFonts w:cs="Arial"/>
          <w:b/>
          <w:sz w:val="24"/>
        </w:rPr>
        <w:tab/>
      </w:r>
      <w:r w:rsidR="00DA4577" w:rsidRPr="00766750">
        <w:rPr>
          <w:rFonts w:cs="Arial"/>
          <w:sz w:val="24"/>
        </w:rPr>
        <w:t>Information Amendment (</w:t>
      </w:r>
      <w:proofErr w:type="spellStart"/>
      <w:r w:rsidR="00DA4577" w:rsidRPr="00766750">
        <w:rPr>
          <w:rFonts w:cs="Arial"/>
          <w:sz w:val="24"/>
        </w:rPr>
        <w:t>AIHW</w:t>
      </w:r>
      <w:proofErr w:type="spellEnd"/>
      <w:r w:rsidR="00DA4577" w:rsidRPr="00766750">
        <w:rPr>
          <w:rFonts w:cs="Arial"/>
          <w:sz w:val="24"/>
        </w:rPr>
        <w:t>) Principle 2013</w:t>
      </w:r>
    </w:p>
    <w:p w:rsidR="00460F49" w:rsidRPr="008D1050" w:rsidRDefault="00460F49" w:rsidP="00057B53">
      <w:pPr>
        <w:spacing w:before="240"/>
        <w:rPr>
          <w:rFonts w:cs="Arial"/>
          <w:sz w:val="24"/>
        </w:rPr>
      </w:pPr>
    </w:p>
    <w:p w:rsidR="00460F49" w:rsidRPr="008D1050" w:rsidRDefault="00460F49" w:rsidP="00057B53">
      <w:pPr>
        <w:pageBreakBefore/>
        <w:rPr>
          <w:rFonts w:cs="Arial"/>
          <w:b/>
          <w:sz w:val="32"/>
          <w:szCs w:val="32"/>
        </w:rPr>
      </w:pPr>
      <w:r w:rsidRPr="008D1050">
        <w:rPr>
          <w:rFonts w:cs="Arial"/>
          <w:b/>
          <w:sz w:val="32"/>
          <w:szCs w:val="32"/>
        </w:rPr>
        <w:lastRenderedPageBreak/>
        <w:t>About this compilation</w:t>
      </w:r>
    </w:p>
    <w:p w:rsidR="00460F49" w:rsidRPr="008D1050" w:rsidRDefault="00460F49" w:rsidP="00057B53">
      <w:pPr>
        <w:spacing w:before="120"/>
        <w:rPr>
          <w:rFonts w:cs="Arial"/>
          <w:b/>
          <w:szCs w:val="22"/>
        </w:rPr>
      </w:pPr>
      <w:r w:rsidRPr="008D1050">
        <w:rPr>
          <w:rFonts w:cs="Arial"/>
          <w:b/>
          <w:szCs w:val="22"/>
        </w:rPr>
        <w:t>The compiled instrument</w:t>
      </w:r>
    </w:p>
    <w:p w:rsidR="00460F49" w:rsidRPr="008D1050" w:rsidRDefault="00460F49" w:rsidP="00057B53">
      <w:pPr>
        <w:spacing w:before="120" w:after="120"/>
        <w:rPr>
          <w:rFonts w:cs="Arial"/>
          <w:szCs w:val="22"/>
        </w:rPr>
      </w:pPr>
      <w:r w:rsidRPr="008D1050">
        <w:rPr>
          <w:rFonts w:cs="Arial"/>
          <w:szCs w:val="22"/>
        </w:rPr>
        <w:t xml:space="preserve">This is a compilation of the </w:t>
      </w:r>
      <w:r w:rsidRPr="008D1050">
        <w:rPr>
          <w:rFonts w:cs="Arial"/>
          <w:i/>
          <w:szCs w:val="22"/>
        </w:rPr>
        <w:fldChar w:fldCharType="begin"/>
      </w:r>
      <w:r w:rsidRPr="008D1050">
        <w:rPr>
          <w:rFonts w:cs="Arial"/>
          <w:i/>
          <w:szCs w:val="22"/>
        </w:rPr>
        <w:instrText xml:space="preserve"> STYLEREF  ShortT </w:instrText>
      </w:r>
      <w:r w:rsidRPr="008D1050">
        <w:rPr>
          <w:rFonts w:cs="Arial"/>
          <w:i/>
          <w:szCs w:val="22"/>
        </w:rPr>
        <w:fldChar w:fldCharType="separate"/>
      </w:r>
      <w:r w:rsidR="005F597B">
        <w:rPr>
          <w:rFonts w:cs="Arial"/>
          <w:i/>
          <w:noProof/>
          <w:szCs w:val="22"/>
        </w:rPr>
        <w:t>Information Principles 1997</w:t>
      </w:r>
      <w:r w:rsidRPr="008D1050">
        <w:rPr>
          <w:rFonts w:cs="Arial"/>
          <w:i/>
          <w:szCs w:val="22"/>
        </w:rPr>
        <w:fldChar w:fldCharType="end"/>
      </w:r>
      <w:r w:rsidRPr="008D1050">
        <w:rPr>
          <w:rFonts w:cs="Arial"/>
          <w:szCs w:val="22"/>
        </w:rPr>
        <w:t xml:space="preserve"> as amended and in force on </w:t>
      </w:r>
      <w:r w:rsidR="00CD14EF">
        <w:rPr>
          <w:rFonts w:cs="Arial"/>
        </w:rPr>
        <w:t>1 July 2013</w:t>
      </w:r>
      <w:r w:rsidRPr="008D1050">
        <w:rPr>
          <w:rFonts w:cs="Arial"/>
          <w:szCs w:val="22"/>
        </w:rPr>
        <w:t>. It includes any amendment affecting the compiled instrument to that date.</w:t>
      </w:r>
    </w:p>
    <w:p w:rsidR="00460F49" w:rsidRPr="008D1050" w:rsidRDefault="00460F49" w:rsidP="00057B53">
      <w:pPr>
        <w:spacing w:after="120"/>
        <w:rPr>
          <w:rFonts w:cs="Arial"/>
          <w:szCs w:val="22"/>
        </w:rPr>
      </w:pPr>
      <w:r w:rsidRPr="008D1050">
        <w:rPr>
          <w:rFonts w:cs="Arial"/>
          <w:szCs w:val="22"/>
        </w:rPr>
        <w:t xml:space="preserve">This compilation was prepared on </w:t>
      </w:r>
      <w:r w:rsidR="00CD14EF">
        <w:rPr>
          <w:rFonts w:cs="Arial"/>
        </w:rPr>
        <w:t>6 August 2013</w:t>
      </w:r>
      <w:r w:rsidRPr="008D1050">
        <w:rPr>
          <w:rFonts w:cs="Arial"/>
          <w:szCs w:val="22"/>
        </w:rPr>
        <w:t>.</w:t>
      </w:r>
    </w:p>
    <w:p w:rsidR="00460F49" w:rsidRPr="008D1050" w:rsidRDefault="00460F49" w:rsidP="00057B53">
      <w:pPr>
        <w:spacing w:after="120"/>
        <w:rPr>
          <w:rFonts w:cs="Arial"/>
          <w:szCs w:val="22"/>
        </w:rPr>
      </w:pPr>
      <w:r w:rsidRPr="008D1050">
        <w:rPr>
          <w:rFonts w:cs="Arial"/>
          <w:szCs w:val="22"/>
        </w:rPr>
        <w:t xml:space="preserve">The notes at the end of this compilation (the </w:t>
      </w:r>
      <w:r w:rsidRPr="008D1050">
        <w:rPr>
          <w:rFonts w:cs="Arial"/>
          <w:b/>
          <w:i/>
          <w:szCs w:val="22"/>
        </w:rPr>
        <w:t>endnotes</w:t>
      </w:r>
      <w:r w:rsidRPr="008D1050">
        <w:rPr>
          <w:rFonts w:cs="Arial"/>
          <w:szCs w:val="22"/>
        </w:rPr>
        <w:t>) include information about amending Acts and instruments and the amendment history of each amended provision.</w:t>
      </w:r>
    </w:p>
    <w:p w:rsidR="00460F49" w:rsidRPr="008D1050" w:rsidRDefault="00460F49" w:rsidP="00057B53">
      <w:pPr>
        <w:spacing w:before="80" w:after="120"/>
        <w:rPr>
          <w:rFonts w:cs="Arial"/>
          <w:b/>
          <w:szCs w:val="22"/>
        </w:rPr>
      </w:pPr>
      <w:proofErr w:type="spellStart"/>
      <w:r w:rsidRPr="008D1050">
        <w:rPr>
          <w:rFonts w:cs="Arial"/>
          <w:b/>
          <w:szCs w:val="22"/>
        </w:rPr>
        <w:t>Uncommenced</w:t>
      </w:r>
      <w:proofErr w:type="spellEnd"/>
      <w:r w:rsidRPr="008D1050">
        <w:rPr>
          <w:rFonts w:cs="Arial"/>
          <w:b/>
          <w:szCs w:val="22"/>
        </w:rPr>
        <w:t xml:space="preserve"> provisions and amendments</w:t>
      </w:r>
    </w:p>
    <w:p w:rsidR="00460F49" w:rsidRPr="008D1050" w:rsidRDefault="00460F49" w:rsidP="00057B53">
      <w:pPr>
        <w:spacing w:after="120"/>
        <w:rPr>
          <w:rFonts w:cs="Arial"/>
          <w:szCs w:val="22"/>
        </w:rPr>
      </w:pPr>
      <w:r w:rsidRPr="008D1050">
        <w:rPr>
          <w:rFonts w:cs="Arial"/>
          <w:szCs w:val="22"/>
        </w:rPr>
        <w:t xml:space="preserve">If a provision of the compiled instrument is affected by an </w:t>
      </w:r>
      <w:proofErr w:type="spellStart"/>
      <w:r w:rsidRPr="008D1050">
        <w:rPr>
          <w:rFonts w:cs="Arial"/>
          <w:szCs w:val="22"/>
        </w:rPr>
        <w:t>uncommenced</w:t>
      </w:r>
      <w:proofErr w:type="spellEnd"/>
      <w:r w:rsidRPr="008D1050">
        <w:rPr>
          <w:rFonts w:cs="Arial"/>
          <w:szCs w:val="22"/>
        </w:rPr>
        <w:t xml:space="preserve"> amendment, the text of the </w:t>
      </w:r>
      <w:proofErr w:type="spellStart"/>
      <w:r w:rsidRPr="008D1050">
        <w:rPr>
          <w:rFonts w:cs="Arial"/>
          <w:szCs w:val="22"/>
        </w:rPr>
        <w:t>uncommenced</w:t>
      </w:r>
      <w:proofErr w:type="spellEnd"/>
      <w:r w:rsidRPr="008D1050">
        <w:rPr>
          <w:rFonts w:cs="Arial"/>
          <w:szCs w:val="22"/>
        </w:rPr>
        <w:t xml:space="preserve"> amendment is set out in the endnotes.</w:t>
      </w:r>
    </w:p>
    <w:p w:rsidR="00460F49" w:rsidRPr="008D1050" w:rsidRDefault="00460F49" w:rsidP="00057B53">
      <w:pPr>
        <w:spacing w:before="80" w:after="120"/>
        <w:rPr>
          <w:rFonts w:cs="Arial"/>
          <w:b/>
          <w:szCs w:val="22"/>
        </w:rPr>
      </w:pPr>
      <w:r w:rsidRPr="008D1050">
        <w:rPr>
          <w:rFonts w:cs="Arial"/>
          <w:b/>
          <w:szCs w:val="22"/>
        </w:rPr>
        <w:t>Application, saving and transitional provisions for amendments</w:t>
      </w:r>
    </w:p>
    <w:p w:rsidR="00460F49" w:rsidRPr="008D1050" w:rsidRDefault="00460F49" w:rsidP="00057B53">
      <w:pPr>
        <w:spacing w:after="120"/>
        <w:rPr>
          <w:rFonts w:cs="Arial"/>
          <w:szCs w:val="22"/>
        </w:rPr>
      </w:pPr>
      <w:r w:rsidRPr="008D1050">
        <w:rPr>
          <w:rFonts w:cs="Arial"/>
          <w:szCs w:val="22"/>
        </w:rPr>
        <w:t>If the operation of an amendment is affected by an application, saving or transitional provision, the provision is identified in the endnotes.</w:t>
      </w:r>
    </w:p>
    <w:p w:rsidR="00460F49" w:rsidRPr="008D1050" w:rsidRDefault="00460F49" w:rsidP="00057B53">
      <w:pPr>
        <w:spacing w:before="80" w:after="120"/>
        <w:rPr>
          <w:rFonts w:cs="Arial"/>
          <w:b/>
          <w:szCs w:val="22"/>
        </w:rPr>
      </w:pPr>
      <w:r w:rsidRPr="008D1050">
        <w:rPr>
          <w:rFonts w:cs="Arial"/>
          <w:b/>
          <w:szCs w:val="22"/>
        </w:rPr>
        <w:t>Modifications</w:t>
      </w:r>
    </w:p>
    <w:p w:rsidR="00460F49" w:rsidRPr="008D1050" w:rsidRDefault="00460F49" w:rsidP="00057B53">
      <w:pPr>
        <w:spacing w:after="120"/>
        <w:rPr>
          <w:rFonts w:cs="Arial"/>
          <w:szCs w:val="22"/>
        </w:rPr>
      </w:pPr>
      <w:r w:rsidRPr="008D1050">
        <w:rPr>
          <w:rFonts w:cs="Arial"/>
          <w:szCs w:val="22"/>
        </w:rPr>
        <w:t>If a provision of the compiled instrument is affected by a textual modification that is in force, the text of the modifying provision is set out in the endnotes.</w:t>
      </w:r>
    </w:p>
    <w:p w:rsidR="00460F49" w:rsidRPr="008D1050" w:rsidRDefault="00460F49" w:rsidP="00057B53">
      <w:pPr>
        <w:spacing w:before="80" w:after="120"/>
        <w:rPr>
          <w:rFonts w:cs="Arial"/>
          <w:b/>
          <w:szCs w:val="22"/>
        </w:rPr>
      </w:pPr>
      <w:r w:rsidRPr="008D1050">
        <w:rPr>
          <w:rFonts w:cs="Arial"/>
          <w:b/>
          <w:szCs w:val="22"/>
        </w:rPr>
        <w:t>Provision</w:t>
      </w:r>
      <w:r w:rsidR="00766750">
        <w:rPr>
          <w:rFonts w:cs="Arial"/>
          <w:b/>
          <w:szCs w:val="22"/>
        </w:rPr>
        <w:t>s</w:t>
      </w:r>
      <w:r w:rsidRPr="008D1050">
        <w:rPr>
          <w:rFonts w:cs="Arial"/>
          <w:b/>
          <w:szCs w:val="22"/>
        </w:rPr>
        <w:t xml:space="preserve"> ceasing to have effect</w:t>
      </w:r>
    </w:p>
    <w:p w:rsidR="00460F49" w:rsidRPr="008D1050" w:rsidRDefault="00460F49" w:rsidP="00057B53">
      <w:pPr>
        <w:spacing w:after="120"/>
      </w:pPr>
      <w:r w:rsidRPr="008D1050">
        <w:rPr>
          <w:rFonts w:cs="Arial"/>
          <w:szCs w:val="22"/>
        </w:rPr>
        <w:t>If a provision of the compiled instrument has expired or otherwise ceased to have effect in accordance with a provision of the instrument, details of the provision are set out in the endnotes.</w:t>
      </w:r>
    </w:p>
    <w:p w:rsidR="00460F49" w:rsidRPr="008D1050" w:rsidRDefault="00460F49" w:rsidP="00057B53"/>
    <w:p w:rsidR="00460F49" w:rsidRPr="008D1050" w:rsidRDefault="00460F49" w:rsidP="00057B53"/>
    <w:p w:rsidR="00460F49" w:rsidRPr="008D1050" w:rsidRDefault="00460F49" w:rsidP="00057B53">
      <w:pPr>
        <w:pStyle w:val="Header"/>
        <w:tabs>
          <w:tab w:val="clear" w:pos="4150"/>
          <w:tab w:val="clear" w:pos="8307"/>
        </w:tabs>
      </w:pPr>
      <w:r w:rsidRPr="008D1050">
        <w:rPr>
          <w:rStyle w:val="CharChapNo"/>
        </w:rPr>
        <w:t xml:space="preserve"> </w:t>
      </w:r>
      <w:r w:rsidRPr="008D1050">
        <w:rPr>
          <w:rStyle w:val="CharChapText"/>
        </w:rPr>
        <w:t xml:space="preserve"> </w:t>
      </w:r>
    </w:p>
    <w:p w:rsidR="00460F49" w:rsidRPr="008D1050" w:rsidRDefault="00460F49" w:rsidP="00057B53">
      <w:pPr>
        <w:pStyle w:val="Header"/>
        <w:tabs>
          <w:tab w:val="clear" w:pos="4150"/>
          <w:tab w:val="clear" w:pos="8307"/>
        </w:tabs>
      </w:pPr>
      <w:r w:rsidRPr="008D1050">
        <w:rPr>
          <w:rStyle w:val="CharPartNo"/>
        </w:rPr>
        <w:t xml:space="preserve"> </w:t>
      </w:r>
      <w:r w:rsidRPr="008D1050">
        <w:rPr>
          <w:rStyle w:val="CharPartText"/>
        </w:rPr>
        <w:t xml:space="preserve"> </w:t>
      </w:r>
    </w:p>
    <w:p w:rsidR="00460F49" w:rsidRPr="008D1050" w:rsidRDefault="00460F49" w:rsidP="00057B53">
      <w:pPr>
        <w:pStyle w:val="Header"/>
        <w:tabs>
          <w:tab w:val="clear" w:pos="4150"/>
          <w:tab w:val="clear" w:pos="8307"/>
        </w:tabs>
      </w:pPr>
      <w:r w:rsidRPr="008D1050">
        <w:rPr>
          <w:rStyle w:val="CharDivNo"/>
        </w:rPr>
        <w:t xml:space="preserve"> </w:t>
      </w:r>
      <w:r w:rsidRPr="008D1050">
        <w:rPr>
          <w:rStyle w:val="CharDivText"/>
        </w:rPr>
        <w:t xml:space="preserve"> </w:t>
      </w:r>
    </w:p>
    <w:p w:rsidR="00460F49" w:rsidRPr="008D1050" w:rsidRDefault="00460F49" w:rsidP="00057B53">
      <w:pPr>
        <w:sectPr w:rsidR="00460F49" w:rsidRPr="008D1050" w:rsidSect="00D43D36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3417" w:gutter="0"/>
          <w:cols w:space="708"/>
          <w:titlePg/>
          <w:docGrid w:linePitch="360"/>
        </w:sectPr>
      </w:pPr>
    </w:p>
    <w:p w:rsidR="00460F49" w:rsidRPr="008D1050" w:rsidRDefault="00460F49" w:rsidP="008D1050">
      <w:pPr>
        <w:rPr>
          <w:sz w:val="36"/>
        </w:rPr>
      </w:pPr>
      <w:r w:rsidRPr="008D1050">
        <w:rPr>
          <w:sz w:val="36"/>
        </w:rPr>
        <w:lastRenderedPageBreak/>
        <w:t>Contents</w:t>
      </w:r>
    </w:p>
    <w:p w:rsidR="00766750" w:rsidRDefault="00460F4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66750">
        <w:fldChar w:fldCharType="begin"/>
      </w:r>
      <w:r w:rsidRPr="008D1050">
        <w:instrText xml:space="preserve"> TOC \o "1-9" </w:instrText>
      </w:r>
      <w:r w:rsidRPr="00766750">
        <w:fldChar w:fldCharType="separate"/>
      </w:r>
      <w:r w:rsidR="00766750">
        <w:rPr>
          <w:noProof/>
        </w:rPr>
        <w:t>16.1</w:t>
      </w:r>
      <w:r w:rsidR="00766750">
        <w:rPr>
          <w:noProof/>
        </w:rPr>
        <w:tab/>
        <w:t>Citation</w:t>
      </w:r>
      <w:r w:rsidR="00766750" w:rsidRPr="00766750">
        <w:rPr>
          <w:noProof/>
        </w:rPr>
        <w:tab/>
      </w:r>
      <w:r w:rsidR="00766750" w:rsidRPr="00766750">
        <w:rPr>
          <w:noProof/>
        </w:rPr>
        <w:fldChar w:fldCharType="begin"/>
      </w:r>
      <w:r w:rsidR="00766750" w:rsidRPr="00766750">
        <w:rPr>
          <w:noProof/>
        </w:rPr>
        <w:instrText xml:space="preserve"> PAGEREF _Toc363660514 \h </w:instrText>
      </w:r>
      <w:r w:rsidR="00766750" w:rsidRPr="00766750">
        <w:rPr>
          <w:noProof/>
        </w:rPr>
      </w:r>
      <w:r w:rsidR="00766750" w:rsidRPr="00766750">
        <w:rPr>
          <w:noProof/>
        </w:rPr>
        <w:fldChar w:fldCharType="separate"/>
      </w:r>
      <w:r w:rsidR="00766750" w:rsidRPr="00766750">
        <w:rPr>
          <w:noProof/>
        </w:rPr>
        <w:t>1</w:t>
      </w:r>
      <w:r w:rsidR="00766750" w:rsidRPr="00766750">
        <w:rPr>
          <w:noProof/>
        </w:rPr>
        <w:fldChar w:fldCharType="end"/>
      </w:r>
    </w:p>
    <w:p w:rsidR="00766750" w:rsidRDefault="0076675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16.2</w:t>
      </w:r>
      <w:r>
        <w:rPr>
          <w:noProof/>
        </w:rPr>
        <w:tab/>
        <w:t>Commencement</w:t>
      </w:r>
      <w:r w:rsidRPr="00766750">
        <w:rPr>
          <w:noProof/>
        </w:rPr>
        <w:tab/>
      </w:r>
      <w:r w:rsidRPr="00766750">
        <w:rPr>
          <w:noProof/>
        </w:rPr>
        <w:fldChar w:fldCharType="begin"/>
      </w:r>
      <w:r w:rsidRPr="00766750">
        <w:rPr>
          <w:noProof/>
        </w:rPr>
        <w:instrText xml:space="preserve"> PAGEREF _Toc363660515 \h </w:instrText>
      </w:r>
      <w:r w:rsidRPr="00766750">
        <w:rPr>
          <w:noProof/>
        </w:rPr>
      </w:r>
      <w:r w:rsidRPr="00766750">
        <w:rPr>
          <w:noProof/>
        </w:rPr>
        <w:fldChar w:fldCharType="separate"/>
      </w:r>
      <w:r w:rsidRPr="00766750">
        <w:rPr>
          <w:noProof/>
        </w:rPr>
        <w:t>1</w:t>
      </w:r>
      <w:r w:rsidRPr="00766750">
        <w:rPr>
          <w:noProof/>
        </w:rPr>
        <w:fldChar w:fldCharType="end"/>
      </w:r>
    </w:p>
    <w:p w:rsidR="00766750" w:rsidRDefault="0076675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16.3</w:t>
      </w:r>
      <w:r>
        <w:rPr>
          <w:noProof/>
        </w:rPr>
        <w:tab/>
        <w:t>Purpose of Principles (Act, s 86</w:t>
      </w:r>
      <w:r>
        <w:rPr>
          <w:noProof/>
        </w:rPr>
        <w:noBreakHyphen/>
        <w:t>3)</w:t>
      </w:r>
      <w:r w:rsidRPr="00766750">
        <w:rPr>
          <w:noProof/>
        </w:rPr>
        <w:tab/>
      </w:r>
      <w:r w:rsidRPr="00766750">
        <w:rPr>
          <w:noProof/>
        </w:rPr>
        <w:fldChar w:fldCharType="begin"/>
      </w:r>
      <w:r w:rsidRPr="00766750">
        <w:rPr>
          <w:noProof/>
        </w:rPr>
        <w:instrText xml:space="preserve"> PAGEREF _Toc363660516 \h </w:instrText>
      </w:r>
      <w:r w:rsidRPr="00766750">
        <w:rPr>
          <w:noProof/>
        </w:rPr>
      </w:r>
      <w:r w:rsidRPr="00766750">
        <w:rPr>
          <w:noProof/>
        </w:rPr>
        <w:fldChar w:fldCharType="separate"/>
      </w:r>
      <w:r w:rsidRPr="00766750">
        <w:rPr>
          <w:noProof/>
        </w:rPr>
        <w:t>1</w:t>
      </w:r>
      <w:r w:rsidRPr="00766750">
        <w:rPr>
          <w:noProof/>
        </w:rPr>
        <w:fldChar w:fldCharType="end"/>
      </w:r>
    </w:p>
    <w:p w:rsidR="00766750" w:rsidRDefault="0076675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16.4</w:t>
      </w:r>
      <w:r>
        <w:rPr>
          <w:noProof/>
        </w:rPr>
        <w:tab/>
        <w:t>Definitions</w:t>
      </w:r>
      <w:r w:rsidRPr="00766750">
        <w:rPr>
          <w:noProof/>
        </w:rPr>
        <w:tab/>
      </w:r>
      <w:r w:rsidRPr="00766750">
        <w:rPr>
          <w:noProof/>
        </w:rPr>
        <w:fldChar w:fldCharType="begin"/>
      </w:r>
      <w:r w:rsidRPr="00766750">
        <w:rPr>
          <w:noProof/>
        </w:rPr>
        <w:instrText xml:space="preserve"> PAGEREF _Toc363660517 \h </w:instrText>
      </w:r>
      <w:r w:rsidRPr="00766750">
        <w:rPr>
          <w:noProof/>
        </w:rPr>
      </w:r>
      <w:r w:rsidRPr="00766750">
        <w:rPr>
          <w:noProof/>
        </w:rPr>
        <w:fldChar w:fldCharType="separate"/>
      </w:r>
      <w:r w:rsidRPr="00766750">
        <w:rPr>
          <w:noProof/>
        </w:rPr>
        <w:t>1</w:t>
      </w:r>
      <w:r w:rsidRPr="00766750">
        <w:rPr>
          <w:noProof/>
        </w:rPr>
        <w:fldChar w:fldCharType="end"/>
      </w:r>
    </w:p>
    <w:p w:rsidR="00766750" w:rsidRDefault="0076675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16.5</w:t>
      </w:r>
      <w:r>
        <w:rPr>
          <w:noProof/>
        </w:rPr>
        <w:tab/>
        <w:t>Disclosure of protected information</w:t>
      </w:r>
      <w:r w:rsidRPr="00766750">
        <w:rPr>
          <w:noProof/>
        </w:rPr>
        <w:tab/>
      </w:r>
      <w:r w:rsidRPr="00766750">
        <w:rPr>
          <w:noProof/>
        </w:rPr>
        <w:fldChar w:fldCharType="begin"/>
      </w:r>
      <w:r w:rsidRPr="00766750">
        <w:rPr>
          <w:noProof/>
        </w:rPr>
        <w:instrText xml:space="preserve"> PAGEREF _Toc363660518 \h </w:instrText>
      </w:r>
      <w:r w:rsidRPr="00766750">
        <w:rPr>
          <w:noProof/>
        </w:rPr>
      </w:r>
      <w:r w:rsidRPr="00766750">
        <w:rPr>
          <w:noProof/>
        </w:rPr>
        <w:fldChar w:fldCharType="separate"/>
      </w:r>
      <w:r w:rsidRPr="00766750">
        <w:rPr>
          <w:noProof/>
        </w:rPr>
        <w:t>1</w:t>
      </w:r>
      <w:r w:rsidRPr="00766750">
        <w:rPr>
          <w:noProof/>
        </w:rPr>
        <w:fldChar w:fldCharType="end"/>
      </w:r>
    </w:p>
    <w:p w:rsidR="00766750" w:rsidRDefault="00766750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Endnotes</w:t>
      </w:r>
      <w:r w:rsidRPr="00766750">
        <w:rPr>
          <w:b w:val="0"/>
          <w:noProof/>
          <w:sz w:val="18"/>
        </w:rPr>
        <w:tab/>
      </w:r>
      <w:r w:rsidRPr="00766750">
        <w:rPr>
          <w:b w:val="0"/>
          <w:noProof/>
          <w:sz w:val="18"/>
        </w:rPr>
        <w:fldChar w:fldCharType="begin"/>
      </w:r>
      <w:r w:rsidRPr="00766750">
        <w:rPr>
          <w:b w:val="0"/>
          <w:noProof/>
          <w:sz w:val="18"/>
        </w:rPr>
        <w:instrText xml:space="preserve"> PAGEREF _Toc363660519 \h </w:instrText>
      </w:r>
      <w:r w:rsidRPr="00766750">
        <w:rPr>
          <w:b w:val="0"/>
          <w:noProof/>
          <w:sz w:val="18"/>
        </w:rPr>
      </w:r>
      <w:r w:rsidRPr="00766750">
        <w:rPr>
          <w:b w:val="0"/>
          <w:noProof/>
          <w:sz w:val="18"/>
        </w:rPr>
        <w:fldChar w:fldCharType="separate"/>
      </w:r>
      <w:r w:rsidRPr="00766750">
        <w:rPr>
          <w:b w:val="0"/>
          <w:noProof/>
          <w:sz w:val="18"/>
        </w:rPr>
        <w:t>3</w:t>
      </w:r>
      <w:r w:rsidRPr="00766750">
        <w:rPr>
          <w:b w:val="0"/>
          <w:noProof/>
          <w:sz w:val="18"/>
        </w:rPr>
        <w:fldChar w:fldCharType="end"/>
      </w:r>
    </w:p>
    <w:p w:rsidR="00766750" w:rsidRDefault="00766750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1—Legislation history</w:t>
      </w:r>
      <w:r w:rsidRPr="00766750">
        <w:rPr>
          <w:b w:val="0"/>
          <w:noProof/>
          <w:sz w:val="18"/>
        </w:rPr>
        <w:tab/>
      </w:r>
      <w:r w:rsidRPr="00766750">
        <w:rPr>
          <w:b w:val="0"/>
          <w:noProof/>
          <w:sz w:val="18"/>
        </w:rPr>
        <w:fldChar w:fldCharType="begin"/>
      </w:r>
      <w:r w:rsidRPr="00766750">
        <w:rPr>
          <w:b w:val="0"/>
          <w:noProof/>
          <w:sz w:val="18"/>
        </w:rPr>
        <w:instrText xml:space="preserve"> PAGEREF _Toc363660520 \h </w:instrText>
      </w:r>
      <w:r w:rsidRPr="00766750">
        <w:rPr>
          <w:b w:val="0"/>
          <w:noProof/>
          <w:sz w:val="18"/>
        </w:rPr>
      </w:r>
      <w:r w:rsidRPr="00766750">
        <w:rPr>
          <w:b w:val="0"/>
          <w:noProof/>
          <w:sz w:val="18"/>
        </w:rPr>
        <w:fldChar w:fldCharType="separate"/>
      </w:r>
      <w:r w:rsidRPr="00766750">
        <w:rPr>
          <w:b w:val="0"/>
          <w:noProof/>
          <w:sz w:val="18"/>
        </w:rPr>
        <w:t>3</w:t>
      </w:r>
      <w:r w:rsidRPr="00766750">
        <w:rPr>
          <w:b w:val="0"/>
          <w:noProof/>
          <w:sz w:val="18"/>
        </w:rPr>
        <w:fldChar w:fldCharType="end"/>
      </w:r>
    </w:p>
    <w:p w:rsidR="00766750" w:rsidRDefault="00766750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2—Amendment history</w:t>
      </w:r>
      <w:r w:rsidRPr="00766750">
        <w:rPr>
          <w:b w:val="0"/>
          <w:noProof/>
          <w:sz w:val="18"/>
        </w:rPr>
        <w:tab/>
      </w:r>
      <w:r w:rsidRPr="00766750">
        <w:rPr>
          <w:b w:val="0"/>
          <w:noProof/>
          <w:sz w:val="18"/>
        </w:rPr>
        <w:fldChar w:fldCharType="begin"/>
      </w:r>
      <w:r w:rsidRPr="00766750">
        <w:rPr>
          <w:b w:val="0"/>
          <w:noProof/>
          <w:sz w:val="18"/>
        </w:rPr>
        <w:instrText xml:space="preserve"> PAGEREF _Toc363660521 \h </w:instrText>
      </w:r>
      <w:r w:rsidRPr="00766750">
        <w:rPr>
          <w:b w:val="0"/>
          <w:noProof/>
          <w:sz w:val="18"/>
        </w:rPr>
      </w:r>
      <w:r w:rsidRPr="00766750">
        <w:rPr>
          <w:b w:val="0"/>
          <w:noProof/>
          <w:sz w:val="18"/>
        </w:rPr>
        <w:fldChar w:fldCharType="separate"/>
      </w:r>
      <w:r w:rsidRPr="00766750">
        <w:rPr>
          <w:b w:val="0"/>
          <w:noProof/>
          <w:sz w:val="18"/>
        </w:rPr>
        <w:t>4</w:t>
      </w:r>
      <w:r w:rsidRPr="00766750">
        <w:rPr>
          <w:b w:val="0"/>
          <w:noProof/>
          <w:sz w:val="18"/>
        </w:rPr>
        <w:fldChar w:fldCharType="end"/>
      </w:r>
    </w:p>
    <w:p w:rsidR="00766750" w:rsidRDefault="00766750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Endnote 3—Uncommenced amendments [none]</w:t>
      </w:r>
      <w:r w:rsidRPr="00766750">
        <w:rPr>
          <w:b w:val="0"/>
          <w:noProof/>
          <w:sz w:val="18"/>
        </w:rPr>
        <w:tab/>
      </w:r>
      <w:r w:rsidRPr="00766750">
        <w:rPr>
          <w:b w:val="0"/>
          <w:noProof/>
          <w:sz w:val="18"/>
        </w:rPr>
        <w:fldChar w:fldCharType="begin"/>
      </w:r>
      <w:r w:rsidRPr="00766750">
        <w:rPr>
          <w:b w:val="0"/>
          <w:noProof/>
          <w:sz w:val="18"/>
        </w:rPr>
        <w:instrText xml:space="preserve"> PAGEREF _Toc363660522 \h </w:instrText>
      </w:r>
      <w:r w:rsidRPr="00766750">
        <w:rPr>
          <w:b w:val="0"/>
          <w:noProof/>
          <w:sz w:val="18"/>
        </w:rPr>
      </w:r>
      <w:r w:rsidRPr="00766750">
        <w:rPr>
          <w:b w:val="0"/>
          <w:noProof/>
          <w:sz w:val="18"/>
        </w:rPr>
        <w:fldChar w:fldCharType="separate"/>
      </w:r>
      <w:r w:rsidRPr="00766750">
        <w:rPr>
          <w:b w:val="0"/>
          <w:noProof/>
          <w:sz w:val="18"/>
        </w:rPr>
        <w:t>5</w:t>
      </w:r>
      <w:r w:rsidRPr="00766750">
        <w:rPr>
          <w:b w:val="0"/>
          <w:noProof/>
          <w:sz w:val="18"/>
        </w:rPr>
        <w:fldChar w:fldCharType="end"/>
      </w:r>
    </w:p>
    <w:p w:rsidR="00766750" w:rsidRPr="00766750" w:rsidRDefault="00766750">
      <w:pPr>
        <w:pStyle w:val="TOC3"/>
        <w:rPr>
          <w:rFonts w:eastAsiaTheme="minorEastAsia"/>
          <w:b w:val="0"/>
          <w:noProof/>
          <w:kern w:val="0"/>
          <w:sz w:val="18"/>
          <w:szCs w:val="22"/>
        </w:rPr>
      </w:pPr>
      <w:r>
        <w:rPr>
          <w:noProof/>
        </w:rPr>
        <w:t>Endnote 4—Misdescribed amendments [none]</w:t>
      </w:r>
      <w:r w:rsidRPr="00766750">
        <w:rPr>
          <w:b w:val="0"/>
          <w:noProof/>
          <w:sz w:val="18"/>
        </w:rPr>
        <w:tab/>
      </w:r>
      <w:r w:rsidRPr="00766750">
        <w:rPr>
          <w:b w:val="0"/>
          <w:noProof/>
          <w:sz w:val="18"/>
        </w:rPr>
        <w:fldChar w:fldCharType="begin"/>
      </w:r>
      <w:r w:rsidRPr="00766750">
        <w:rPr>
          <w:b w:val="0"/>
          <w:noProof/>
          <w:sz w:val="18"/>
        </w:rPr>
        <w:instrText xml:space="preserve"> PAGEREF _Toc363660523 \h </w:instrText>
      </w:r>
      <w:r w:rsidRPr="00766750">
        <w:rPr>
          <w:b w:val="0"/>
          <w:noProof/>
          <w:sz w:val="18"/>
        </w:rPr>
      </w:r>
      <w:r w:rsidRPr="00766750">
        <w:rPr>
          <w:b w:val="0"/>
          <w:noProof/>
          <w:sz w:val="18"/>
        </w:rPr>
        <w:fldChar w:fldCharType="separate"/>
      </w:r>
      <w:r w:rsidRPr="00766750">
        <w:rPr>
          <w:b w:val="0"/>
          <w:noProof/>
          <w:sz w:val="18"/>
        </w:rPr>
        <w:t>6</w:t>
      </w:r>
      <w:r w:rsidRPr="00766750">
        <w:rPr>
          <w:b w:val="0"/>
          <w:noProof/>
          <w:sz w:val="18"/>
        </w:rPr>
        <w:fldChar w:fldCharType="end"/>
      </w:r>
    </w:p>
    <w:p w:rsidR="00460F49" w:rsidRPr="008D1050" w:rsidRDefault="00460F49" w:rsidP="00460F49">
      <w:r w:rsidRPr="00766750">
        <w:rPr>
          <w:rFonts w:cs="Times New Roman"/>
          <w:sz w:val="18"/>
        </w:rPr>
        <w:fldChar w:fldCharType="end"/>
      </w:r>
    </w:p>
    <w:p w:rsidR="004A5918" w:rsidRPr="008D1050" w:rsidRDefault="004A5918" w:rsidP="00057B53">
      <w:pPr>
        <w:sectPr w:rsidR="004A5918" w:rsidRPr="008D1050" w:rsidSect="00C6297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240" w:right="1797" w:bottom="1440" w:left="1797" w:header="720" w:footer="709" w:gutter="0"/>
          <w:pgNumType w:fmt="lowerRoman" w:start="1"/>
          <w:cols w:space="708"/>
          <w:docGrid w:linePitch="360"/>
        </w:sectPr>
      </w:pPr>
      <w:bookmarkStart w:id="0" w:name="OPCSB_ContentA4"/>
    </w:p>
    <w:bookmarkEnd w:id="0"/>
    <w:p w:rsidR="00F834C2" w:rsidRPr="008D1050" w:rsidRDefault="00460F49" w:rsidP="00F834C2">
      <w:pPr>
        <w:pStyle w:val="Header"/>
      </w:pPr>
      <w:r w:rsidRPr="008D1050">
        <w:lastRenderedPageBreak/>
        <w:t xml:space="preserve">  </w:t>
      </w:r>
    </w:p>
    <w:p w:rsidR="00F834C2" w:rsidRPr="008D1050" w:rsidRDefault="00460F49" w:rsidP="00F834C2">
      <w:pPr>
        <w:pStyle w:val="Header"/>
      </w:pPr>
      <w:r w:rsidRPr="008D1050">
        <w:t xml:space="preserve">  </w:t>
      </w:r>
    </w:p>
    <w:p w:rsidR="00F834C2" w:rsidRPr="008D1050" w:rsidRDefault="00F834C2" w:rsidP="00F834C2">
      <w:pPr>
        <w:pStyle w:val="Notebox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pacing w:before="0"/>
        <w:ind w:left="318"/>
        <w:jc w:val="center"/>
        <w:rPr>
          <w:rFonts w:ascii="Arial" w:hAnsi="Arial"/>
          <w:b/>
          <w:sz w:val="24"/>
        </w:rPr>
      </w:pPr>
      <w:r w:rsidRPr="008D1050">
        <w:rPr>
          <w:rFonts w:ascii="Arial" w:hAnsi="Arial"/>
          <w:b/>
          <w:sz w:val="24"/>
        </w:rPr>
        <w:t>Note:  Part</w:t>
      </w:r>
      <w:r w:rsidR="008D1050">
        <w:rPr>
          <w:rFonts w:ascii="Arial" w:hAnsi="Arial"/>
          <w:b/>
          <w:sz w:val="24"/>
        </w:rPr>
        <w:t> </w:t>
      </w:r>
      <w:r w:rsidRPr="008D1050">
        <w:rPr>
          <w:rFonts w:ascii="Arial" w:hAnsi="Arial"/>
          <w:b/>
          <w:sz w:val="24"/>
        </w:rPr>
        <w:t xml:space="preserve">6.2 of the </w:t>
      </w:r>
      <w:r w:rsidRPr="008D1050">
        <w:rPr>
          <w:rFonts w:ascii="Arial" w:hAnsi="Arial"/>
          <w:b/>
          <w:i/>
          <w:sz w:val="24"/>
        </w:rPr>
        <w:t>Aged Care Act 1997</w:t>
      </w:r>
    </w:p>
    <w:p w:rsidR="00F834C2" w:rsidRPr="008D1050" w:rsidRDefault="00F834C2" w:rsidP="00F834C2">
      <w:pPr>
        <w:pStyle w:val="Notebox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ind w:left="318"/>
        <w:rPr>
          <w:rFonts w:ascii="Arial" w:hAnsi="Arial"/>
        </w:rPr>
      </w:pPr>
      <w:r w:rsidRPr="008D1050">
        <w:rPr>
          <w:rFonts w:ascii="Arial" w:hAnsi="Arial"/>
        </w:rPr>
        <w:t>Part</w:t>
      </w:r>
      <w:r w:rsidR="008D1050">
        <w:rPr>
          <w:rFonts w:ascii="Arial" w:hAnsi="Arial"/>
        </w:rPr>
        <w:t> </w:t>
      </w:r>
      <w:r w:rsidRPr="008D1050">
        <w:rPr>
          <w:rFonts w:ascii="Arial" w:hAnsi="Arial"/>
        </w:rPr>
        <w:t xml:space="preserve">6.2 of the </w:t>
      </w:r>
      <w:r w:rsidRPr="008D1050">
        <w:rPr>
          <w:rFonts w:ascii="Arial" w:hAnsi="Arial"/>
          <w:i/>
        </w:rPr>
        <w:t>Aged Care Act 1997</w:t>
      </w:r>
      <w:r w:rsidRPr="008D1050">
        <w:rPr>
          <w:rFonts w:ascii="Arial" w:hAnsi="Arial"/>
        </w:rPr>
        <w:t xml:space="preserve"> is about protecting information about care recipients.</w:t>
      </w:r>
    </w:p>
    <w:p w:rsidR="00F834C2" w:rsidRPr="008D1050" w:rsidRDefault="00F834C2" w:rsidP="00460F49">
      <w:pPr>
        <w:pStyle w:val="ActHead5"/>
        <w:rPr>
          <w:sz w:val="18"/>
        </w:rPr>
      </w:pPr>
      <w:bookmarkStart w:id="1" w:name="_Toc363660514"/>
      <w:r w:rsidRPr="008D1050">
        <w:rPr>
          <w:rStyle w:val="CharSectno"/>
        </w:rPr>
        <w:t>16.1</w:t>
      </w:r>
      <w:r w:rsidR="00460F49" w:rsidRPr="008D1050">
        <w:t xml:space="preserve">  </w:t>
      </w:r>
      <w:r w:rsidRPr="008D1050">
        <w:t>Citation</w:t>
      </w:r>
      <w:bookmarkEnd w:id="1"/>
    </w:p>
    <w:p w:rsidR="00F834C2" w:rsidRPr="008D1050" w:rsidRDefault="00F834C2" w:rsidP="00460F49">
      <w:pPr>
        <w:pStyle w:val="subsection"/>
      </w:pPr>
      <w:r w:rsidRPr="008D1050">
        <w:tab/>
      </w:r>
      <w:r w:rsidRPr="008D1050">
        <w:tab/>
        <w:t xml:space="preserve">These Principles may be cited as the </w:t>
      </w:r>
      <w:r w:rsidRPr="008D1050">
        <w:rPr>
          <w:i/>
        </w:rPr>
        <w:t>Information Principles</w:t>
      </w:r>
      <w:r w:rsidR="008D1050">
        <w:rPr>
          <w:i/>
        </w:rPr>
        <w:t> </w:t>
      </w:r>
      <w:r w:rsidRPr="008D1050">
        <w:rPr>
          <w:i/>
        </w:rPr>
        <w:t>1997</w:t>
      </w:r>
      <w:r w:rsidRPr="008D1050">
        <w:t>.</w:t>
      </w:r>
    </w:p>
    <w:p w:rsidR="00F834C2" w:rsidRPr="008D1050" w:rsidRDefault="00F834C2" w:rsidP="00460F49">
      <w:pPr>
        <w:pStyle w:val="ActHead5"/>
      </w:pPr>
      <w:bookmarkStart w:id="2" w:name="_Toc363660515"/>
      <w:r w:rsidRPr="008D1050">
        <w:rPr>
          <w:rStyle w:val="CharSectno"/>
        </w:rPr>
        <w:t>16.2</w:t>
      </w:r>
      <w:r w:rsidR="00460F49" w:rsidRPr="008D1050">
        <w:t xml:space="preserve">  </w:t>
      </w:r>
      <w:r w:rsidRPr="008D1050">
        <w:t>Commencement</w:t>
      </w:r>
      <w:bookmarkEnd w:id="2"/>
    </w:p>
    <w:p w:rsidR="00F834C2" w:rsidRPr="008D1050" w:rsidRDefault="00F834C2" w:rsidP="00460F49">
      <w:pPr>
        <w:pStyle w:val="subsection"/>
      </w:pPr>
      <w:r w:rsidRPr="008D1050">
        <w:rPr>
          <w:b/>
        </w:rPr>
        <w:tab/>
      </w:r>
      <w:r w:rsidRPr="008D1050">
        <w:rPr>
          <w:b/>
        </w:rPr>
        <w:tab/>
      </w:r>
      <w:r w:rsidRPr="008D1050">
        <w:t>These Principles commence on 1</w:t>
      </w:r>
      <w:r w:rsidR="008D1050">
        <w:t> </w:t>
      </w:r>
      <w:r w:rsidRPr="008D1050">
        <w:t>October 1997.</w:t>
      </w:r>
      <w:bookmarkStart w:id="3" w:name="_GoBack"/>
      <w:bookmarkEnd w:id="3"/>
    </w:p>
    <w:p w:rsidR="00F834C2" w:rsidRPr="008D1050" w:rsidRDefault="00F834C2" w:rsidP="00B05B04">
      <w:pPr>
        <w:pStyle w:val="ActHead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4" w:name="_Toc363660516"/>
      <w:r w:rsidRPr="008D1050">
        <w:rPr>
          <w:rStyle w:val="CharSectno"/>
        </w:rPr>
        <w:t>16.3</w:t>
      </w:r>
      <w:r w:rsidR="00460F49" w:rsidRPr="008D1050">
        <w:t xml:space="preserve">  </w:t>
      </w:r>
      <w:r w:rsidRPr="008D1050">
        <w:t>Purpose of Principles (Act, s 86</w:t>
      </w:r>
      <w:r w:rsidR="008D1050">
        <w:noBreakHyphen/>
      </w:r>
      <w:r w:rsidRPr="008D1050">
        <w:t>3)</w:t>
      </w:r>
      <w:bookmarkEnd w:id="4"/>
    </w:p>
    <w:p w:rsidR="00F834C2" w:rsidRPr="008D1050" w:rsidRDefault="00F834C2" w:rsidP="00B05B04">
      <w:pPr>
        <w:pStyle w:val="subse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D1050">
        <w:tab/>
      </w:r>
      <w:r w:rsidRPr="008D1050">
        <w:tab/>
        <w:t>These Principles specify kinds of persons to whom the Secretary may disclose protected information, and for what purposes the information can be disclosed.</w:t>
      </w:r>
    </w:p>
    <w:p w:rsidR="00F834C2" w:rsidRPr="008D1050" w:rsidRDefault="00F834C2" w:rsidP="00460F49">
      <w:pPr>
        <w:pStyle w:val="ActHead5"/>
      </w:pPr>
      <w:bookmarkStart w:id="5" w:name="_Toc363660517"/>
      <w:r w:rsidRPr="008D1050">
        <w:rPr>
          <w:rStyle w:val="CharSectno"/>
        </w:rPr>
        <w:t>16.4</w:t>
      </w:r>
      <w:r w:rsidR="00460F49" w:rsidRPr="008D1050">
        <w:t xml:space="preserve">  </w:t>
      </w:r>
      <w:r w:rsidRPr="008D1050">
        <w:t>Definitions</w:t>
      </w:r>
      <w:bookmarkEnd w:id="5"/>
    </w:p>
    <w:p w:rsidR="00F834C2" w:rsidRPr="008D1050" w:rsidRDefault="00F834C2" w:rsidP="00460F49">
      <w:pPr>
        <w:pStyle w:val="subsection"/>
      </w:pPr>
      <w:r w:rsidRPr="008D1050">
        <w:tab/>
      </w:r>
      <w:r w:rsidRPr="008D1050">
        <w:tab/>
        <w:t>In these Principles:</w:t>
      </w:r>
    </w:p>
    <w:p w:rsidR="00F834C2" w:rsidRPr="008D1050" w:rsidRDefault="00F834C2" w:rsidP="00460F49">
      <w:pPr>
        <w:pStyle w:val="Definition"/>
      </w:pPr>
      <w:r w:rsidRPr="008D1050">
        <w:rPr>
          <w:b/>
          <w:i/>
        </w:rPr>
        <w:t xml:space="preserve">Act </w:t>
      </w:r>
      <w:r w:rsidRPr="008D1050">
        <w:t xml:space="preserve">means the </w:t>
      </w:r>
      <w:r w:rsidRPr="008D1050">
        <w:rPr>
          <w:i/>
        </w:rPr>
        <w:t>Aged Care Act 1997</w:t>
      </w:r>
      <w:r w:rsidRPr="008D1050">
        <w:t>.</w:t>
      </w:r>
    </w:p>
    <w:p w:rsidR="00F834C2" w:rsidRPr="008D1050" w:rsidRDefault="00F834C2" w:rsidP="00460F49">
      <w:pPr>
        <w:pStyle w:val="Definition"/>
      </w:pPr>
      <w:r w:rsidRPr="008D1050">
        <w:rPr>
          <w:b/>
          <w:i/>
        </w:rPr>
        <w:t xml:space="preserve">protected information </w:t>
      </w:r>
      <w:r w:rsidRPr="008D1050">
        <w:t>has the meaning given by section</w:t>
      </w:r>
      <w:r w:rsidR="008D1050">
        <w:t> </w:t>
      </w:r>
      <w:r w:rsidRPr="008D1050">
        <w:t>86</w:t>
      </w:r>
      <w:r w:rsidR="008D1050">
        <w:noBreakHyphen/>
      </w:r>
      <w:r w:rsidRPr="008D1050">
        <w:t>1 of the Act.</w:t>
      </w:r>
    </w:p>
    <w:p w:rsidR="00F834C2" w:rsidRPr="008D1050" w:rsidRDefault="00F834C2" w:rsidP="00460F49">
      <w:pPr>
        <w:pStyle w:val="ActHead5"/>
      </w:pPr>
      <w:bookmarkStart w:id="6" w:name="_Toc363660518"/>
      <w:r w:rsidRPr="008D1050">
        <w:rPr>
          <w:rStyle w:val="CharSectno"/>
        </w:rPr>
        <w:t>16.5</w:t>
      </w:r>
      <w:r w:rsidR="00460F49" w:rsidRPr="008D1050">
        <w:t xml:space="preserve">  </w:t>
      </w:r>
      <w:r w:rsidRPr="008D1050">
        <w:t>Disclosure of protected information</w:t>
      </w:r>
      <w:bookmarkEnd w:id="6"/>
    </w:p>
    <w:p w:rsidR="00F834C2" w:rsidRPr="008D1050" w:rsidRDefault="00F834C2" w:rsidP="00460F49">
      <w:pPr>
        <w:pStyle w:val="subsection"/>
      </w:pPr>
      <w:r w:rsidRPr="008D1050">
        <w:tab/>
        <w:t>(1)</w:t>
      </w:r>
      <w:r w:rsidRPr="008D1050">
        <w:tab/>
        <w:t>The Secretary may disclose protected information:</w:t>
      </w:r>
    </w:p>
    <w:p w:rsidR="00953A1E" w:rsidRPr="008D1050" w:rsidRDefault="00953A1E" w:rsidP="00460F49">
      <w:pPr>
        <w:pStyle w:val="paragraph"/>
      </w:pPr>
      <w:r w:rsidRPr="008D1050">
        <w:tab/>
        <w:t>(a)</w:t>
      </w:r>
      <w:r w:rsidRPr="008D1050">
        <w:tab/>
        <w:t>to the Secretary of the Department of Families, Housing, Community Services and Indigenous Affairs, for working out whether any amount is payable to a person as rent assistance under:</w:t>
      </w:r>
    </w:p>
    <w:p w:rsidR="00953A1E" w:rsidRPr="008D1050" w:rsidRDefault="00953A1E" w:rsidP="00460F49">
      <w:pPr>
        <w:pStyle w:val="paragraphsub"/>
      </w:pPr>
      <w:r w:rsidRPr="008D1050">
        <w:tab/>
        <w:t>(</w:t>
      </w:r>
      <w:proofErr w:type="spellStart"/>
      <w:r w:rsidRPr="008D1050">
        <w:t>i</w:t>
      </w:r>
      <w:proofErr w:type="spellEnd"/>
      <w:r w:rsidRPr="008D1050">
        <w:t>)</w:t>
      </w:r>
      <w:r w:rsidRPr="008D1050">
        <w:tab/>
        <w:t xml:space="preserve">the </w:t>
      </w:r>
      <w:r w:rsidRPr="008D1050">
        <w:rPr>
          <w:i/>
        </w:rPr>
        <w:t>Social Security Act 1991</w:t>
      </w:r>
      <w:r w:rsidRPr="008D1050">
        <w:t>; or</w:t>
      </w:r>
    </w:p>
    <w:p w:rsidR="00953A1E" w:rsidRPr="008D1050" w:rsidRDefault="00953A1E" w:rsidP="00460F49">
      <w:pPr>
        <w:pStyle w:val="paragraphsub"/>
      </w:pPr>
      <w:r w:rsidRPr="008D1050">
        <w:tab/>
        <w:t>(ii)</w:t>
      </w:r>
      <w:r w:rsidRPr="008D1050">
        <w:tab/>
        <w:t xml:space="preserve">the </w:t>
      </w:r>
      <w:r w:rsidRPr="008D1050">
        <w:rPr>
          <w:i/>
        </w:rPr>
        <w:t>A New Tax System (Family Assistance) Act 1999</w:t>
      </w:r>
      <w:r w:rsidRPr="008D1050">
        <w:t>; or</w:t>
      </w:r>
    </w:p>
    <w:p w:rsidR="00953A1E" w:rsidRPr="008D1050" w:rsidRDefault="00953A1E" w:rsidP="00460F49">
      <w:pPr>
        <w:pStyle w:val="paragraph"/>
      </w:pPr>
      <w:r w:rsidRPr="008D1050">
        <w:tab/>
        <w:t>(b)</w:t>
      </w:r>
      <w:r w:rsidRPr="008D1050">
        <w:tab/>
        <w:t xml:space="preserve">to the Repatriation Commission and the Secretary of the Department administered by the Minister who administers the </w:t>
      </w:r>
      <w:r w:rsidRPr="008D1050">
        <w:rPr>
          <w:i/>
        </w:rPr>
        <w:t>Veterans’ Entitlements Act 1986</w:t>
      </w:r>
      <w:r w:rsidRPr="008D1050">
        <w:t>, for working out whether any amount is payable to a person as rent assistance under that Act; or</w:t>
      </w:r>
    </w:p>
    <w:p w:rsidR="00F834C2" w:rsidRPr="008D1050" w:rsidRDefault="00F834C2" w:rsidP="00460F49">
      <w:pPr>
        <w:pStyle w:val="paragraph"/>
      </w:pPr>
      <w:r w:rsidRPr="008D1050">
        <w:tab/>
        <w:t>(c)</w:t>
      </w:r>
      <w:r w:rsidRPr="008D1050">
        <w:tab/>
        <w:t xml:space="preserve">to the chief executive officer of the accreditation body, to assist the body to perform its functions under the </w:t>
      </w:r>
      <w:r w:rsidRPr="008D1050">
        <w:rPr>
          <w:i/>
        </w:rPr>
        <w:t>Accreditation Grant Principles</w:t>
      </w:r>
      <w:r w:rsidR="008D1050">
        <w:rPr>
          <w:i/>
        </w:rPr>
        <w:t> </w:t>
      </w:r>
      <w:r w:rsidR="006D4068" w:rsidRPr="008D1050">
        <w:rPr>
          <w:i/>
        </w:rPr>
        <w:t>2011</w:t>
      </w:r>
      <w:r w:rsidR="006D4068" w:rsidRPr="008D1050">
        <w:t>; or</w:t>
      </w:r>
    </w:p>
    <w:p w:rsidR="00F834C2" w:rsidRPr="008D1050" w:rsidRDefault="00460F49" w:rsidP="0094177E">
      <w:pPr>
        <w:pStyle w:val="noteToPara"/>
      </w:pPr>
      <w:r w:rsidRPr="008D1050">
        <w:t>Note:</w:t>
      </w:r>
      <w:r w:rsidRPr="008D1050">
        <w:tab/>
      </w:r>
      <w:r w:rsidR="00F834C2" w:rsidRPr="008D1050">
        <w:t>The accreditation body is the body to which an accreditation grant is payable under Part</w:t>
      </w:r>
      <w:r w:rsidR="008D1050">
        <w:t> </w:t>
      </w:r>
      <w:r w:rsidR="00F834C2" w:rsidRPr="008D1050">
        <w:t>5.4 of the Act.</w:t>
      </w:r>
    </w:p>
    <w:p w:rsidR="00F834C2" w:rsidRPr="008D1050" w:rsidRDefault="00F834C2" w:rsidP="00460F49">
      <w:pPr>
        <w:pStyle w:val="paragraph"/>
      </w:pPr>
      <w:r w:rsidRPr="008D1050">
        <w:tab/>
        <w:t>(d)</w:t>
      </w:r>
      <w:r w:rsidRPr="008D1050">
        <w:tab/>
        <w:t>if the information relates to fire safety</w:t>
      </w:r>
      <w:r w:rsidR="00460F49" w:rsidRPr="008D1050">
        <w:t>—</w:t>
      </w:r>
      <w:r w:rsidRPr="008D1050">
        <w:t>to the chief executive officer (however described) of a relevant authority, to assist the authority to perform its functions; or</w:t>
      </w:r>
    </w:p>
    <w:p w:rsidR="00F834C2" w:rsidRPr="008D1050" w:rsidRDefault="00F834C2" w:rsidP="00460F49">
      <w:pPr>
        <w:pStyle w:val="paragraph"/>
      </w:pPr>
      <w:r w:rsidRPr="008D1050">
        <w:lastRenderedPageBreak/>
        <w:tab/>
        <w:t>(e)</w:t>
      </w:r>
      <w:r w:rsidRPr="008D1050">
        <w:tab/>
      </w:r>
      <w:r w:rsidR="00BD442E">
        <w:rPr>
          <w:szCs w:val="22"/>
        </w:rPr>
        <w:t>to the Aged Care Commissioner, to assist the Commissioner to perform</w:t>
      </w:r>
      <w:r w:rsidR="00766750">
        <w:rPr>
          <w:szCs w:val="22"/>
        </w:rPr>
        <w:t xml:space="preserve"> </w:t>
      </w:r>
      <w:r w:rsidR="00BD442E">
        <w:rPr>
          <w:szCs w:val="22"/>
        </w:rPr>
        <w:t>his or her functions</w:t>
      </w:r>
      <w:r w:rsidR="00BD442E" w:rsidRPr="008F2ED8">
        <w:rPr>
          <w:szCs w:val="22"/>
        </w:rPr>
        <w:t xml:space="preserve">; </w:t>
      </w:r>
      <w:r w:rsidR="00BD442E">
        <w:rPr>
          <w:szCs w:val="22"/>
        </w:rPr>
        <w:t>or</w:t>
      </w:r>
    </w:p>
    <w:p w:rsidR="00BD442E" w:rsidRPr="008F2ED8" w:rsidRDefault="00BD442E" w:rsidP="00766750">
      <w:pPr>
        <w:pStyle w:val="paragraph"/>
        <w:rPr>
          <w:szCs w:val="22"/>
        </w:rPr>
      </w:pPr>
      <w:r>
        <w:rPr>
          <w:szCs w:val="22"/>
        </w:rPr>
        <w:tab/>
      </w:r>
      <w:r w:rsidRPr="00766750">
        <w:rPr>
          <w:szCs w:val="22"/>
        </w:rPr>
        <w:t>(f)</w:t>
      </w:r>
      <w:r>
        <w:rPr>
          <w:szCs w:val="22"/>
        </w:rPr>
        <w:tab/>
      </w:r>
      <w:r w:rsidRPr="00766750">
        <w:rPr>
          <w:szCs w:val="22"/>
        </w:rPr>
        <w:t xml:space="preserve">to the chief executive officer of the Australian Institute of Health and Welfare, to assist the body to perform its functions under the </w:t>
      </w:r>
      <w:r w:rsidRPr="00766750">
        <w:rPr>
          <w:i/>
          <w:szCs w:val="22"/>
        </w:rPr>
        <w:t>Australian Institute of Health and Welfare Act 1987</w:t>
      </w:r>
      <w:r w:rsidRPr="00766750">
        <w:rPr>
          <w:szCs w:val="22"/>
        </w:rPr>
        <w:t>, subject to the confidentiality and other information protection provisions in that Act, including but not limited to section 29.</w:t>
      </w:r>
    </w:p>
    <w:p w:rsidR="00F834C2" w:rsidRPr="008D1050" w:rsidRDefault="00F834C2" w:rsidP="00460F49">
      <w:pPr>
        <w:pStyle w:val="subsection"/>
      </w:pPr>
      <w:r w:rsidRPr="008D1050">
        <w:tab/>
        <w:t>(2)</w:t>
      </w:r>
      <w:r w:rsidRPr="008D1050">
        <w:tab/>
        <w:t xml:space="preserve">In </w:t>
      </w:r>
      <w:r w:rsidR="008D1050">
        <w:t>paragraph (</w:t>
      </w:r>
      <w:r w:rsidRPr="008D1050">
        <w:t>1</w:t>
      </w:r>
      <w:r w:rsidR="006C7996">
        <w:t>)</w:t>
      </w:r>
      <w:r w:rsidRPr="008D1050">
        <w:t>(d):</w:t>
      </w:r>
    </w:p>
    <w:p w:rsidR="00F834C2" w:rsidRPr="008D1050" w:rsidRDefault="00F834C2" w:rsidP="00460F49">
      <w:pPr>
        <w:pStyle w:val="Definition"/>
      </w:pPr>
      <w:r w:rsidRPr="008D1050">
        <w:rPr>
          <w:b/>
          <w:i/>
        </w:rPr>
        <w:t xml:space="preserve">relevant authority </w:t>
      </w:r>
      <w:r w:rsidRPr="008D1050">
        <w:t>means an authority of a State or Territory (including a local authority) that has functions under a law of the State or Territory (including local by</w:t>
      </w:r>
      <w:r w:rsidR="008D1050">
        <w:noBreakHyphen/>
      </w:r>
      <w:r w:rsidRPr="008D1050">
        <w:t>laws) relating to fire safety.</w:t>
      </w:r>
    </w:p>
    <w:p w:rsidR="00F834C2" w:rsidRPr="008D1050" w:rsidRDefault="00460F49" w:rsidP="00460F49">
      <w:pPr>
        <w:pStyle w:val="notetext"/>
      </w:pPr>
      <w:r w:rsidRPr="008D1050">
        <w:t>Note:</w:t>
      </w:r>
      <w:r w:rsidRPr="008D1050">
        <w:tab/>
      </w:r>
      <w:r w:rsidR="00F834C2" w:rsidRPr="008D1050">
        <w:t>A person to whom protected information is disclosed under this section must not make a record of, disclose or otherwise use the information except for the purpose for which the information is disclosed (Act, section</w:t>
      </w:r>
      <w:r w:rsidR="008D1050">
        <w:t> </w:t>
      </w:r>
      <w:r w:rsidR="00F834C2" w:rsidRPr="008D1050">
        <w:t>86</w:t>
      </w:r>
      <w:r w:rsidR="008D1050">
        <w:noBreakHyphen/>
      </w:r>
      <w:r w:rsidR="00F834C2" w:rsidRPr="008D1050">
        <w:t>5).</w:t>
      </w:r>
    </w:p>
    <w:p w:rsidR="00D04580" w:rsidRPr="008D1050" w:rsidRDefault="00D04580" w:rsidP="00F834C2"/>
    <w:p w:rsidR="00801E82" w:rsidRPr="008D1050" w:rsidRDefault="00801E82" w:rsidP="00801E82">
      <w:pPr>
        <w:pStyle w:val="Notebox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jc w:val="center"/>
        <w:rPr>
          <w:rFonts w:ascii="Arial" w:hAnsi="Arial"/>
          <w:b/>
          <w:sz w:val="24"/>
        </w:rPr>
      </w:pPr>
      <w:r w:rsidRPr="008D1050">
        <w:rPr>
          <w:rFonts w:ascii="Arial" w:hAnsi="Arial"/>
          <w:b/>
          <w:sz w:val="24"/>
        </w:rPr>
        <w:t>Note:  Offences</w:t>
      </w:r>
    </w:p>
    <w:p w:rsidR="00801E82" w:rsidRPr="008D1050" w:rsidRDefault="00801E82" w:rsidP="00801E82">
      <w:pPr>
        <w:pStyle w:val="Notebox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rPr>
          <w:rFonts w:ascii="Arial" w:hAnsi="Arial"/>
        </w:rPr>
      </w:pPr>
      <w:r w:rsidRPr="008D1050">
        <w:rPr>
          <w:rFonts w:ascii="Arial" w:hAnsi="Arial"/>
        </w:rPr>
        <w:t>Section</w:t>
      </w:r>
      <w:r w:rsidR="008D1050">
        <w:rPr>
          <w:rFonts w:ascii="Arial" w:hAnsi="Arial"/>
        </w:rPr>
        <w:t> </w:t>
      </w:r>
      <w:r w:rsidRPr="008D1050">
        <w:rPr>
          <w:rFonts w:ascii="Arial" w:hAnsi="Arial"/>
        </w:rPr>
        <w:t>86</w:t>
      </w:r>
      <w:r w:rsidR="008D1050">
        <w:rPr>
          <w:rFonts w:ascii="Arial" w:hAnsi="Arial"/>
        </w:rPr>
        <w:noBreakHyphen/>
      </w:r>
      <w:r w:rsidRPr="008D1050">
        <w:rPr>
          <w:rFonts w:ascii="Arial" w:hAnsi="Arial"/>
        </w:rPr>
        <w:t>7 makes it an offence for the following to make a record of, disclose, or use, protected information about a person for a purpose other than the purpose for which the information was given without the person’s written consent:</w:t>
      </w:r>
    </w:p>
    <w:p w:rsidR="00801E82" w:rsidRPr="008D1050" w:rsidRDefault="00801E82" w:rsidP="00765DE4">
      <w:pPr>
        <w:pStyle w:val="boxdot2"/>
        <w:numPr>
          <w:ilvl w:val="0"/>
          <w:numId w:val="14"/>
        </w:num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ind w:left="742" w:hanging="425"/>
        <w:rPr>
          <w:rFonts w:ascii="Arial" w:hAnsi="Arial"/>
        </w:rPr>
      </w:pPr>
      <w:r w:rsidRPr="008D1050">
        <w:rPr>
          <w:rFonts w:ascii="Arial" w:hAnsi="Arial"/>
        </w:rPr>
        <w:tab/>
        <w:t xml:space="preserve">an officer of the </w:t>
      </w:r>
      <w:r w:rsidRPr="008D1050">
        <w:t xml:space="preserve">Department administered by the Minister who administers the </w:t>
      </w:r>
      <w:r w:rsidRPr="008D1050">
        <w:rPr>
          <w:i/>
        </w:rPr>
        <w:t>Social Security Act 1991</w:t>
      </w:r>
      <w:r w:rsidRPr="008D1050">
        <w:rPr>
          <w:rFonts w:ascii="Arial" w:hAnsi="Arial"/>
        </w:rPr>
        <w:t>;</w:t>
      </w:r>
    </w:p>
    <w:p w:rsidR="00801E82" w:rsidRPr="008D1050" w:rsidRDefault="00801E82" w:rsidP="00765DE4">
      <w:pPr>
        <w:pStyle w:val="boxdot2"/>
        <w:numPr>
          <w:ilvl w:val="0"/>
          <w:numId w:val="14"/>
        </w:num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ind w:left="742" w:hanging="425"/>
        <w:rPr>
          <w:rFonts w:ascii="Arial" w:hAnsi="Arial"/>
        </w:rPr>
      </w:pPr>
      <w:r w:rsidRPr="008D1050">
        <w:rPr>
          <w:rFonts w:ascii="Arial" w:hAnsi="Arial"/>
        </w:rPr>
        <w:tab/>
        <w:t xml:space="preserve">an officer of the </w:t>
      </w:r>
      <w:r w:rsidRPr="008D1050">
        <w:t xml:space="preserve">Department administered by the Minister who administers the </w:t>
      </w:r>
      <w:r w:rsidRPr="008D1050">
        <w:rPr>
          <w:rFonts w:ascii="Arial" w:hAnsi="Arial"/>
          <w:i/>
        </w:rPr>
        <w:t>Veterans’ Entitlements Act 1986</w:t>
      </w:r>
      <w:r w:rsidRPr="008D1050">
        <w:rPr>
          <w:rFonts w:ascii="Arial" w:hAnsi="Arial"/>
        </w:rPr>
        <w:t>;</w:t>
      </w:r>
    </w:p>
    <w:p w:rsidR="00801E82" w:rsidRPr="008D1050" w:rsidRDefault="00801E82" w:rsidP="00765DE4">
      <w:pPr>
        <w:pStyle w:val="boxdot2"/>
        <w:numPr>
          <w:ilvl w:val="0"/>
          <w:numId w:val="14"/>
        </w:num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ind w:left="742" w:hanging="425"/>
        <w:rPr>
          <w:rFonts w:ascii="Arial" w:hAnsi="Arial"/>
        </w:rPr>
      </w:pPr>
      <w:r w:rsidRPr="008D1050">
        <w:rPr>
          <w:rFonts w:ascii="Arial" w:hAnsi="Arial"/>
        </w:rPr>
        <w:t xml:space="preserve">the </w:t>
      </w:r>
      <w:proofErr w:type="spellStart"/>
      <w:r w:rsidRPr="008D1050">
        <w:rPr>
          <w:rFonts w:ascii="Arial" w:hAnsi="Arial"/>
        </w:rPr>
        <w:t>CEO</w:t>
      </w:r>
      <w:proofErr w:type="spellEnd"/>
      <w:r w:rsidRPr="008D1050">
        <w:rPr>
          <w:rFonts w:ascii="Arial" w:hAnsi="Arial"/>
        </w:rPr>
        <w:t>;</w:t>
      </w:r>
    </w:p>
    <w:p w:rsidR="00801E82" w:rsidRPr="008D1050" w:rsidRDefault="00801E82" w:rsidP="00765DE4">
      <w:pPr>
        <w:pStyle w:val="boxdot2"/>
        <w:numPr>
          <w:ilvl w:val="0"/>
          <w:numId w:val="14"/>
        </w:num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ind w:left="742" w:hanging="425"/>
        <w:jc w:val="left"/>
      </w:pPr>
      <w:r w:rsidRPr="008D1050">
        <w:t>an employee of the Services Delivery Agency.</w:t>
      </w:r>
    </w:p>
    <w:p w:rsidR="00801E82" w:rsidRPr="008D1050" w:rsidRDefault="00801E82" w:rsidP="00F834C2"/>
    <w:p w:rsidR="00460F49" w:rsidRPr="008D1050" w:rsidRDefault="00460F49" w:rsidP="00057B53">
      <w:pPr>
        <w:sectPr w:rsidR="00460F49" w:rsidRPr="008D1050" w:rsidSect="00D43D3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7" w:h="16839" w:code="9"/>
          <w:pgMar w:top="2325" w:right="1797" w:bottom="1440" w:left="1797" w:header="720" w:footer="709" w:gutter="0"/>
          <w:pgNumType w:start="1"/>
          <w:cols w:space="708"/>
          <w:docGrid w:linePitch="360"/>
        </w:sectPr>
      </w:pPr>
      <w:bookmarkStart w:id="7" w:name="OPCSB_BodyPrincipleA4"/>
    </w:p>
    <w:p w:rsidR="00460F49" w:rsidRPr="008D1050" w:rsidRDefault="00460F49" w:rsidP="008D1050">
      <w:pPr>
        <w:pStyle w:val="ENotesHeading1"/>
        <w:pageBreakBefore/>
        <w:outlineLvl w:val="9"/>
      </w:pPr>
      <w:bookmarkStart w:id="8" w:name="_Toc363660519"/>
      <w:bookmarkEnd w:id="7"/>
      <w:r w:rsidRPr="008D1050">
        <w:lastRenderedPageBreak/>
        <w:t>Endnotes</w:t>
      </w:r>
      <w:bookmarkEnd w:id="8"/>
    </w:p>
    <w:p w:rsidR="00460F49" w:rsidRPr="008D1050" w:rsidRDefault="00460F49" w:rsidP="00460F49"/>
    <w:p w:rsidR="00460F49" w:rsidRPr="008D1050" w:rsidRDefault="00460F49" w:rsidP="008D1050">
      <w:pPr>
        <w:pStyle w:val="ENotesHeading2"/>
        <w:outlineLvl w:val="9"/>
      </w:pPr>
      <w:bookmarkStart w:id="9" w:name="_Toc363660520"/>
      <w:r w:rsidRPr="008D1050">
        <w:t>Endnote 1—Legislation history</w:t>
      </w:r>
      <w:bookmarkEnd w:id="9"/>
    </w:p>
    <w:p w:rsidR="00460F49" w:rsidRPr="008D1050" w:rsidRDefault="00460F49" w:rsidP="00057B53">
      <w:pPr>
        <w:pStyle w:val="ENotesText"/>
      </w:pPr>
      <w:r w:rsidRPr="008D1050">
        <w:t xml:space="preserve">This endnote sets out details of the legislation history of the </w:t>
      </w:r>
      <w:r w:rsidRPr="008D1050">
        <w:rPr>
          <w:i/>
        </w:rPr>
        <w:fldChar w:fldCharType="begin"/>
      </w:r>
      <w:r w:rsidRPr="008D1050">
        <w:rPr>
          <w:i/>
        </w:rPr>
        <w:instrText xml:space="preserve"> DOCPROPERTY  ShortT  \* MERGEFORMAT </w:instrText>
      </w:r>
      <w:r w:rsidRPr="008D1050">
        <w:rPr>
          <w:i/>
        </w:rPr>
        <w:fldChar w:fldCharType="separate"/>
      </w:r>
      <w:r w:rsidR="005F597B">
        <w:rPr>
          <w:i/>
        </w:rPr>
        <w:t>Information Principles 1997</w:t>
      </w:r>
      <w:r w:rsidRPr="008D1050">
        <w:rPr>
          <w:i/>
        </w:rPr>
        <w:fldChar w:fldCharType="end"/>
      </w:r>
      <w:r w:rsidRPr="008D1050">
        <w:rPr>
          <w:i/>
        </w:rPr>
        <w:t>.</w:t>
      </w:r>
    </w:p>
    <w:p w:rsidR="00460F49" w:rsidRPr="008D1050" w:rsidRDefault="00460F49" w:rsidP="00057B53">
      <w:pPr>
        <w:pStyle w:val="Tabletext"/>
      </w:pPr>
    </w:p>
    <w:tbl>
      <w:tblPr>
        <w:tblW w:w="8359" w:type="dxa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1859"/>
        <w:gridCol w:w="1859"/>
        <w:gridCol w:w="1859"/>
      </w:tblGrid>
      <w:tr w:rsidR="00460F49" w:rsidRPr="008D1050" w:rsidTr="00443E57">
        <w:trPr>
          <w:cantSplit/>
          <w:tblHeader/>
        </w:trPr>
        <w:tc>
          <w:tcPr>
            <w:tcW w:w="25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60F49" w:rsidRPr="008D1050" w:rsidRDefault="00460F49" w:rsidP="00057B53">
            <w:pPr>
              <w:pStyle w:val="ENoteTableHeading"/>
            </w:pPr>
            <w:r w:rsidRPr="008D1050">
              <w:t>Title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60F49" w:rsidRPr="008D1050" w:rsidRDefault="00460F49" w:rsidP="00057B53">
            <w:pPr>
              <w:pStyle w:val="ENoteTableHeading"/>
            </w:pPr>
            <w:r w:rsidRPr="008D1050">
              <w:t>Gazettal or FRLI registration date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60F49" w:rsidRPr="008D1050" w:rsidRDefault="00460F49" w:rsidP="00057B53">
            <w:pPr>
              <w:pStyle w:val="ENoteTableHeading"/>
            </w:pPr>
            <w:r w:rsidRPr="008D1050">
              <w:t>Commencement</w:t>
            </w:r>
            <w:r w:rsidRPr="008D1050">
              <w:br/>
              <w:t>date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60F49" w:rsidRPr="008D1050" w:rsidRDefault="00460F49" w:rsidP="00057B53">
            <w:pPr>
              <w:pStyle w:val="ENoteTableHeading"/>
            </w:pPr>
            <w:r w:rsidRPr="008D1050">
              <w:t>Application, saving and transitional provisions</w:t>
            </w:r>
          </w:p>
        </w:tc>
      </w:tr>
      <w:tr w:rsidR="00CD23EC" w:rsidRPr="008D1050" w:rsidTr="00443E57">
        <w:trPr>
          <w:cantSplit/>
        </w:trPr>
        <w:tc>
          <w:tcPr>
            <w:tcW w:w="2547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7B53" w:rsidRPr="00057B53" w:rsidRDefault="00057B53" w:rsidP="00057B53">
            <w:pPr>
              <w:pStyle w:val="ENoteTableText"/>
            </w:pPr>
            <w:r w:rsidRPr="00766750">
              <w:rPr>
                <w:color w:val="000000"/>
              </w:rPr>
              <w:t>Information Principles 1997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7B53" w:rsidRPr="008D1050" w:rsidRDefault="00057B53" w:rsidP="00057B53">
            <w:pPr>
              <w:pStyle w:val="ENoteTableText"/>
            </w:pPr>
            <w:r w:rsidRPr="008D1050">
              <w:t xml:space="preserve">29 Sept 1997 </w:t>
            </w:r>
            <w:r w:rsidRPr="008D1050">
              <w:br/>
              <w:t>(</w:t>
            </w:r>
            <w:r w:rsidRPr="008D1050">
              <w:rPr>
                <w:i/>
              </w:rPr>
              <w:t>see Gazette</w:t>
            </w:r>
            <w:r w:rsidRPr="008D1050">
              <w:t xml:space="preserve"> 1997, No. S380)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7B53" w:rsidRPr="008D1050" w:rsidRDefault="00057B53" w:rsidP="00057B53">
            <w:pPr>
              <w:pStyle w:val="ENoteTableText"/>
            </w:pPr>
            <w:r w:rsidRPr="008D1050">
              <w:t>1 Oct 1997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57B53" w:rsidRPr="008D1050" w:rsidRDefault="00057B53" w:rsidP="00057B53">
            <w:pPr>
              <w:pStyle w:val="ENoteTableText"/>
            </w:pPr>
          </w:p>
        </w:tc>
      </w:tr>
      <w:tr w:rsidR="00CD23EC" w:rsidRPr="008D1050" w:rsidTr="00443E57">
        <w:trPr>
          <w:cantSplit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7B53" w:rsidRPr="00766750" w:rsidRDefault="00057B53" w:rsidP="00057B53">
            <w:pPr>
              <w:pStyle w:val="ENoteTableText"/>
            </w:pPr>
            <w:r w:rsidRPr="00766750">
              <w:rPr>
                <w:color w:val="000000"/>
              </w:rPr>
              <w:t>Information Amendment Principles 2000 (No. 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7B53" w:rsidRPr="008D1050" w:rsidRDefault="00057B53" w:rsidP="00057B53">
            <w:pPr>
              <w:pStyle w:val="ENoteTableText"/>
            </w:pPr>
            <w:r w:rsidRPr="008D1050">
              <w:t xml:space="preserve">13 Sept 2000 </w:t>
            </w:r>
            <w:r w:rsidRPr="008D1050">
              <w:br/>
              <w:t>(</w:t>
            </w:r>
            <w:r w:rsidRPr="008D1050">
              <w:rPr>
                <w:i/>
              </w:rPr>
              <w:t>see Gazette</w:t>
            </w:r>
            <w:r w:rsidRPr="008D1050">
              <w:t xml:space="preserve"> 2000, No. GN36)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7B53" w:rsidRPr="008D1050" w:rsidRDefault="00057B53" w:rsidP="00057B53">
            <w:pPr>
              <w:pStyle w:val="ENoteTableText"/>
            </w:pPr>
            <w:r w:rsidRPr="008D1050">
              <w:t>13 Sept 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57B53" w:rsidRPr="008D1050" w:rsidRDefault="00057B53" w:rsidP="00057B53">
            <w:pPr>
              <w:pStyle w:val="ENoteTableText"/>
            </w:pPr>
            <w:r w:rsidRPr="008D1050">
              <w:t>—</w:t>
            </w:r>
          </w:p>
        </w:tc>
      </w:tr>
      <w:tr w:rsidR="00533628" w:rsidRPr="008D1050" w:rsidTr="00443E57">
        <w:trPr>
          <w:cantSplit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628" w:rsidRPr="00D73A1D" w:rsidRDefault="00533628" w:rsidP="00D73A1D">
            <w:pPr>
              <w:pStyle w:val="ENoteTableText"/>
            </w:pPr>
            <w:r w:rsidRPr="00D73A1D">
              <w:rPr>
                <w:color w:val="000000"/>
              </w:rPr>
              <w:t>Information Amendment Principles 2002 (No. 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3628" w:rsidRPr="008D1050" w:rsidRDefault="00533628" w:rsidP="00D73A1D">
            <w:pPr>
              <w:pStyle w:val="ENoteTableText"/>
            </w:pPr>
            <w:r w:rsidRPr="008D1050">
              <w:t>3</w:t>
            </w:r>
            <w:r>
              <w:t> </w:t>
            </w:r>
            <w:r w:rsidRPr="008D1050">
              <w:t xml:space="preserve">July 2002 </w:t>
            </w:r>
            <w:r w:rsidRPr="008D1050">
              <w:br/>
              <w:t>(</w:t>
            </w:r>
            <w:r w:rsidRPr="008D1050">
              <w:rPr>
                <w:i/>
              </w:rPr>
              <w:t>see Gazette</w:t>
            </w:r>
            <w:r w:rsidRPr="008D1050">
              <w:t xml:space="preserve"> 2002, No. GN26)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3628" w:rsidRPr="008D1050" w:rsidRDefault="00533628" w:rsidP="00D73A1D">
            <w:pPr>
              <w:pStyle w:val="ENoteTableText"/>
            </w:pPr>
            <w:r w:rsidRPr="008D1050">
              <w:t>3</w:t>
            </w:r>
            <w:r>
              <w:t> </w:t>
            </w:r>
            <w:r w:rsidRPr="008D1050">
              <w:t>July 2002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33628" w:rsidRPr="008D1050" w:rsidRDefault="00533628" w:rsidP="00D73A1D">
            <w:pPr>
              <w:pStyle w:val="ENoteTableText"/>
            </w:pPr>
            <w:r w:rsidRPr="008D1050">
              <w:t>—</w:t>
            </w:r>
          </w:p>
        </w:tc>
      </w:tr>
      <w:tr w:rsidR="00533628" w:rsidRPr="00533628" w:rsidTr="00443E57">
        <w:trPr>
          <w:cantSplit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628" w:rsidRPr="00D73A1D" w:rsidRDefault="00533628" w:rsidP="00D73A1D">
            <w:pPr>
              <w:pStyle w:val="ENoteTableText"/>
              <w:rPr>
                <w:color w:val="000000"/>
              </w:rPr>
            </w:pPr>
            <w:r w:rsidRPr="00D73A1D">
              <w:rPr>
                <w:color w:val="000000"/>
              </w:rPr>
              <w:t>Information Amendment Principles 2003 (No. 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3628" w:rsidRPr="00533628" w:rsidRDefault="00533628" w:rsidP="00D73A1D">
            <w:pPr>
              <w:pStyle w:val="ENoteTableText"/>
              <w:rPr>
                <w:color w:val="000000"/>
              </w:rPr>
            </w:pPr>
            <w:r w:rsidRPr="00533628">
              <w:rPr>
                <w:color w:val="000000"/>
              </w:rPr>
              <w:t>26 Nov 2003</w:t>
            </w:r>
            <w:r w:rsidRPr="00533628">
              <w:rPr>
                <w:color w:val="000000"/>
              </w:rPr>
              <w:br/>
              <w:t>(</w:t>
            </w:r>
            <w:r w:rsidRPr="008A6944">
              <w:rPr>
                <w:i/>
                <w:color w:val="000000"/>
              </w:rPr>
              <w:t>see Gazette</w:t>
            </w:r>
            <w:r w:rsidRPr="00533628">
              <w:rPr>
                <w:color w:val="000000"/>
              </w:rPr>
              <w:t xml:space="preserve"> 2003, No. GN47)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3628" w:rsidRPr="00533628" w:rsidRDefault="00533628" w:rsidP="00D73A1D">
            <w:pPr>
              <w:pStyle w:val="ENoteTableText"/>
              <w:rPr>
                <w:color w:val="000000"/>
              </w:rPr>
            </w:pPr>
            <w:r w:rsidRPr="00533628">
              <w:rPr>
                <w:color w:val="000000"/>
              </w:rPr>
              <w:t>26 Nov 2003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33628" w:rsidRPr="00533628" w:rsidRDefault="00533628" w:rsidP="00D73A1D">
            <w:pPr>
              <w:pStyle w:val="ENoteTableText"/>
              <w:rPr>
                <w:color w:val="000000"/>
              </w:rPr>
            </w:pPr>
            <w:r w:rsidRPr="00533628">
              <w:rPr>
                <w:color w:val="000000"/>
              </w:rPr>
              <w:t>—</w:t>
            </w:r>
          </w:p>
        </w:tc>
      </w:tr>
      <w:tr w:rsidR="00533628" w:rsidRPr="00533628" w:rsidTr="00443E57">
        <w:trPr>
          <w:cantSplit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628" w:rsidRPr="00D73A1D" w:rsidRDefault="00533628" w:rsidP="00D73A1D">
            <w:pPr>
              <w:pStyle w:val="ENoteTableText"/>
              <w:rPr>
                <w:color w:val="000000"/>
              </w:rPr>
            </w:pPr>
            <w:r w:rsidRPr="00D73A1D">
              <w:rPr>
                <w:color w:val="000000"/>
              </w:rPr>
              <w:t>Information Amendment Principles 2007 (No. 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3628" w:rsidRPr="00533628" w:rsidRDefault="00533628" w:rsidP="00D73A1D">
            <w:pPr>
              <w:pStyle w:val="ENoteTableText"/>
              <w:rPr>
                <w:color w:val="000000"/>
              </w:rPr>
            </w:pPr>
            <w:r w:rsidRPr="00533628">
              <w:rPr>
                <w:color w:val="000000"/>
              </w:rPr>
              <w:t>1 May 2007 (</w:t>
            </w:r>
            <w:r w:rsidRPr="008A6944">
              <w:rPr>
                <w:i/>
                <w:color w:val="000000"/>
              </w:rPr>
              <w:t>see</w:t>
            </w:r>
            <w:r w:rsidRPr="00533628">
              <w:rPr>
                <w:color w:val="000000"/>
              </w:rPr>
              <w:br/>
              <w:t>F2007L01120)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3628" w:rsidRPr="00533628" w:rsidRDefault="00533628" w:rsidP="00D73A1D">
            <w:pPr>
              <w:pStyle w:val="ENoteTableText"/>
              <w:rPr>
                <w:color w:val="000000"/>
              </w:rPr>
            </w:pPr>
            <w:r w:rsidRPr="00533628">
              <w:rPr>
                <w:color w:val="000000"/>
              </w:rPr>
              <w:t>1 May 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33628" w:rsidRPr="00533628" w:rsidRDefault="00533628" w:rsidP="00D73A1D">
            <w:pPr>
              <w:pStyle w:val="ENoteTableText"/>
              <w:rPr>
                <w:color w:val="000000"/>
              </w:rPr>
            </w:pPr>
            <w:r w:rsidRPr="00533628">
              <w:rPr>
                <w:color w:val="000000"/>
              </w:rPr>
              <w:t>—</w:t>
            </w:r>
          </w:p>
        </w:tc>
      </w:tr>
      <w:tr w:rsidR="00533628" w:rsidRPr="00533628" w:rsidTr="00443E57">
        <w:trPr>
          <w:cantSplit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628" w:rsidRPr="00D73A1D" w:rsidRDefault="00533628" w:rsidP="00D73A1D">
            <w:pPr>
              <w:pStyle w:val="ENoteTableText"/>
              <w:rPr>
                <w:color w:val="000000"/>
              </w:rPr>
            </w:pPr>
            <w:r w:rsidRPr="00D73A1D">
              <w:rPr>
                <w:color w:val="000000"/>
              </w:rPr>
              <w:t>Information Amendment Principles 2008 (No. 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3628" w:rsidRPr="00533628" w:rsidRDefault="00533628" w:rsidP="00D73A1D">
            <w:pPr>
              <w:pStyle w:val="ENoteTableText"/>
              <w:rPr>
                <w:color w:val="000000"/>
              </w:rPr>
            </w:pPr>
            <w:r w:rsidRPr="00533628">
              <w:rPr>
                <w:color w:val="000000"/>
              </w:rPr>
              <w:t>19 Mar 2008 (</w:t>
            </w:r>
            <w:r w:rsidRPr="008A6944">
              <w:rPr>
                <w:i/>
                <w:color w:val="000000"/>
              </w:rPr>
              <w:t>see</w:t>
            </w:r>
            <w:r w:rsidRPr="00533628">
              <w:rPr>
                <w:color w:val="000000"/>
              </w:rPr>
              <w:t xml:space="preserve"> F2008L00900)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3628" w:rsidRPr="00533628" w:rsidRDefault="00533628" w:rsidP="00D73A1D">
            <w:pPr>
              <w:pStyle w:val="ENoteTableText"/>
              <w:rPr>
                <w:color w:val="000000"/>
              </w:rPr>
            </w:pPr>
            <w:r w:rsidRPr="00533628">
              <w:rPr>
                <w:color w:val="000000"/>
              </w:rPr>
              <w:t>20 Mar 2008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33628" w:rsidRPr="00533628" w:rsidRDefault="00533628" w:rsidP="00D73A1D">
            <w:pPr>
              <w:pStyle w:val="ENoteTableText"/>
              <w:rPr>
                <w:color w:val="000000"/>
              </w:rPr>
            </w:pPr>
            <w:r w:rsidRPr="00533628">
              <w:rPr>
                <w:color w:val="000000"/>
              </w:rPr>
              <w:t>—</w:t>
            </w:r>
          </w:p>
        </w:tc>
      </w:tr>
      <w:tr w:rsidR="00533628" w:rsidRPr="00533628" w:rsidTr="00443E57">
        <w:trPr>
          <w:cantSplit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628" w:rsidRPr="00D73A1D" w:rsidRDefault="00533628" w:rsidP="00D73A1D">
            <w:pPr>
              <w:pStyle w:val="ENoteTableText"/>
              <w:rPr>
                <w:color w:val="000000"/>
              </w:rPr>
            </w:pPr>
            <w:r w:rsidRPr="00D73A1D">
              <w:rPr>
                <w:color w:val="000000"/>
              </w:rPr>
              <w:t>Information Amendment Principles 2011 (No. 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3628" w:rsidRPr="00533628" w:rsidRDefault="00533628" w:rsidP="00D73A1D">
            <w:pPr>
              <w:pStyle w:val="ENoteTableText"/>
              <w:rPr>
                <w:color w:val="000000"/>
              </w:rPr>
            </w:pPr>
            <w:r w:rsidRPr="00533628">
              <w:rPr>
                <w:color w:val="000000"/>
              </w:rPr>
              <w:t>19 May 2011 (</w:t>
            </w:r>
            <w:r w:rsidRPr="008A6944">
              <w:rPr>
                <w:i/>
                <w:color w:val="000000"/>
              </w:rPr>
              <w:t>see</w:t>
            </w:r>
            <w:r w:rsidRPr="00533628">
              <w:rPr>
                <w:color w:val="000000"/>
              </w:rPr>
              <w:t xml:space="preserve"> F2011L00823)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3628" w:rsidRPr="00533628" w:rsidRDefault="00533628" w:rsidP="00D73A1D">
            <w:pPr>
              <w:pStyle w:val="ENoteTableText"/>
              <w:rPr>
                <w:color w:val="000000"/>
              </w:rPr>
            </w:pPr>
            <w:r w:rsidRPr="00533628">
              <w:rPr>
                <w:color w:val="000000"/>
              </w:rPr>
              <w:t>20 May 2011 (see s. 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33628" w:rsidRPr="00533628" w:rsidRDefault="00533628" w:rsidP="00D73A1D">
            <w:pPr>
              <w:pStyle w:val="ENoteTableText"/>
              <w:rPr>
                <w:color w:val="000000"/>
              </w:rPr>
            </w:pPr>
            <w:r w:rsidRPr="00533628">
              <w:rPr>
                <w:color w:val="000000"/>
              </w:rPr>
              <w:t>—</w:t>
            </w:r>
          </w:p>
        </w:tc>
      </w:tr>
      <w:tr w:rsidR="00057B53" w:rsidRPr="008D1050" w:rsidTr="00443E57">
        <w:trPr>
          <w:cantSplit/>
        </w:trPr>
        <w:tc>
          <w:tcPr>
            <w:tcW w:w="2547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57B53" w:rsidRPr="008D1050" w:rsidRDefault="00057B53" w:rsidP="00057B53">
            <w:pPr>
              <w:pStyle w:val="ENoteTableText"/>
            </w:pPr>
            <w:r w:rsidRPr="00766750">
              <w:t>Information Amendment (</w:t>
            </w:r>
            <w:proofErr w:type="spellStart"/>
            <w:r w:rsidRPr="00766750">
              <w:t>AIHW</w:t>
            </w:r>
            <w:proofErr w:type="spellEnd"/>
            <w:r w:rsidRPr="00766750">
              <w:t>) Principle 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57B53" w:rsidRPr="008D1050" w:rsidRDefault="00057B53" w:rsidP="00766750">
            <w:pPr>
              <w:pStyle w:val="ENoteTableText"/>
              <w:rPr>
                <w:rFonts w:eastAsiaTheme="minorHAnsi" w:cstheme="minorBidi"/>
                <w:lang w:eastAsia="en-US"/>
              </w:rPr>
            </w:pPr>
            <w:r>
              <w:t xml:space="preserve">28 June 2013 </w:t>
            </w:r>
            <w:r w:rsidRPr="008D1050">
              <w:t>(</w:t>
            </w:r>
            <w:r w:rsidRPr="008D1050">
              <w:rPr>
                <w:i/>
              </w:rPr>
              <w:t>see</w:t>
            </w:r>
            <w:r w:rsidRPr="008D1050">
              <w:t xml:space="preserve"> F2011L0</w:t>
            </w:r>
            <w:r>
              <w:t>1195</w:t>
            </w:r>
            <w:r w:rsidRPr="008D1050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57B53" w:rsidRPr="008D1050" w:rsidRDefault="00057B53" w:rsidP="00057B53">
            <w:pPr>
              <w:pStyle w:val="ENoteTableText"/>
            </w:pPr>
            <w:r>
              <w:t>1 July 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57B53" w:rsidRPr="008D1050" w:rsidRDefault="00057B53" w:rsidP="00057B53">
            <w:pPr>
              <w:pStyle w:val="ENoteTableText"/>
            </w:pPr>
            <w:r w:rsidRPr="008D1050">
              <w:t>—</w:t>
            </w:r>
          </w:p>
        </w:tc>
      </w:tr>
    </w:tbl>
    <w:p w:rsidR="00460F49" w:rsidRPr="008D1050" w:rsidRDefault="00460F49" w:rsidP="00057B53"/>
    <w:p w:rsidR="00460F49" w:rsidRPr="008D1050" w:rsidRDefault="00460F49" w:rsidP="008D1050">
      <w:pPr>
        <w:pStyle w:val="ENotesHeading2"/>
        <w:pageBreakBefore/>
        <w:outlineLvl w:val="9"/>
      </w:pPr>
      <w:bookmarkStart w:id="10" w:name="_Toc363660521"/>
      <w:r w:rsidRPr="008D1050">
        <w:lastRenderedPageBreak/>
        <w:t>Endnote 2—Amendment history</w:t>
      </w:r>
      <w:bookmarkEnd w:id="10"/>
    </w:p>
    <w:p w:rsidR="00460F49" w:rsidRPr="008D1050" w:rsidRDefault="00460F49" w:rsidP="00057B53">
      <w:pPr>
        <w:pStyle w:val="ENotesText"/>
      </w:pPr>
      <w:r w:rsidRPr="008D1050">
        <w:t xml:space="preserve">This endnote sets out the amendment history of the </w:t>
      </w:r>
      <w:r w:rsidRPr="008D1050">
        <w:rPr>
          <w:i/>
        </w:rPr>
        <w:fldChar w:fldCharType="begin"/>
      </w:r>
      <w:r w:rsidRPr="008D1050">
        <w:rPr>
          <w:i/>
        </w:rPr>
        <w:instrText xml:space="preserve"> DOCPROPERTY  ShortT </w:instrText>
      </w:r>
      <w:r w:rsidRPr="008D1050">
        <w:rPr>
          <w:i/>
        </w:rPr>
        <w:fldChar w:fldCharType="separate"/>
      </w:r>
      <w:r w:rsidR="005F597B">
        <w:rPr>
          <w:i/>
        </w:rPr>
        <w:t>Information Principles 1997</w:t>
      </w:r>
      <w:r w:rsidRPr="008D1050">
        <w:rPr>
          <w:i/>
        </w:rPr>
        <w:fldChar w:fldCharType="end"/>
      </w:r>
      <w:r w:rsidRPr="008D1050">
        <w:rPr>
          <w:i/>
        </w:rPr>
        <w:t>.</w:t>
      </w:r>
    </w:p>
    <w:p w:rsidR="00460F49" w:rsidRPr="008D1050" w:rsidRDefault="00460F49" w:rsidP="00057B53">
      <w:pPr>
        <w:pStyle w:val="Tabletext"/>
      </w:pPr>
    </w:p>
    <w:tbl>
      <w:tblPr>
        <w:tblW w:w="8472" w:type="dxa"/>
        <w:tblLayout w:type="fixed"/>
        <w:tblLook w:val="0000" w:firstRow="0" w:lastRow="0" w:firstColumn="0" w:lastColumn="0" w:noHBand="0" w:noVBand="0"/>
      </w:tblPr>
      <w:tblGrid>
        <w:gridCol w:w="2139"/>
        <w:gridCol w:w="6333"/>
      </w:tblGrid>
      <w:tr w:rsidR="00460F49" w:rsidRPr="008D1050" w:rsidTr="008A6944">
        <w:trPr>
          <w:cantSplit/>
          <w:tblHeader/>
        </w:trPr>
        <w:tc>
          <w:tcPr>
            <w:tcW w:w="847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460F49" w:rsidRPr="008D1050" w:rsidRDefault="00460F49" w:rsidP="00057B53">
            <w:pPr>
              <w:pStyle w:val="ENoteTableHeading"/>
              <w:rPr>
                <w:b w:val="0"/>
              </w:rPr>
            </w:pPr>
            <w:bookmarkStart w:id="11" w:name="BK_S4P7L8C9" w:colFirst="0" w:colLast="0"/>
            <w:r w:rsidRPr="008D1050">
              <w:rPr>
                <w:b w:val="0"/>
              </w:rPr>
              <w:t xml:space="preserve">ad. = added or inserted    am. = amended    rep. = repealed    </w:t>
            </w:r>
            <w:proofErr w:type="spellStart"/>
            <w:r w:rsidRPr="008D1050">
              <w:rPr>
                <w:b w:val="0"/>
              </w:rPr>
              <w:t>rs</w:t>
            </w:r>
            <w:proofErr w:type="spellEnd"/>
            <w:r w:rsidRPr="008D1050">
              <w:rPr>
                <w:b w:val="0"/>
              </w:rPr>
              <w:t>. = repealed and substituted    exp. = expired or ceased to have effect</w:t>
            </w:r>
          </w:p>
        </w:tc>
      </w:tr>
      <w:bookmarkEnd w:id="11"/>
      <w:tr w:rsidR="00460F49" w:rsidRPr="008D1050" w:rsidTr="008A6944">
        <w:trPr>
          <w:cantSplit/>
          <w:tblHeader/>
        </w:trPr>
        <w:tc>
          <w:tcPr>
            <w:tcW w:w="213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60F49" w:rsidRPr="008D1050" w:rsidRDefault="00460F49" w:rsidP="00057B53">
            <w:pPr>
              <w:pStyle w:val="ENoteTableHeading"/>
            </w:pPr>
            <w:r w:rsidRPr="008D1050">
              <w:t>Provision affected</w:t>
            </w:r>
          </w:p>
        </w:tc>
        <w:tc>
          <w:tcPr>
            <w:tcW w:w="633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60F49" w:rsidRPr="008D1050" w:rsidRDefault="00460F49" w:rsidP="00057B53">
            <w:pPr>
              <w:pStyle w:val="ENoteTableHeading"/>
            </w:pPr>
            <w:r w:rsidRPr="008D1050">
              <w:t>How affected</w:t>
            </w:r>
          </w:p>
        </w:tc>
      </w:tr>
      <w:tr w:rsidR="00460F49" w:rsidRPr="008D1050" w:rsidTr="008A6944">
        <w:trPr>
          <w:cantSplit/>
        </w:trPr>
        <w:tc>
          <w:tcPr>
            <w:tcW w:w="2139" w:type="dxa"/>
            <w:tcBorders>
              <w:top w:val="single" w:sz="12" w:space="0" w:color="auto"/>
            </w:tcBorders>
            <w:shd w:val="clear" w:color="auto" w:fill="auto"/>
          </w:tcPr>
          <w:p w:rsidR="00460F49" w:rsidRPr="008D1050" w:rsidRDefault="008D1050" w:rsidP="008D1050">
            <w:pPr>
              <w:pStyle w:val="ENoteTableText"/>
              <w:tabs>
                <w:tab w:val="center" w:leader="dot" w:pos="2268"/>
              </w:tabs>
            </w:pPr>
            <w:r>
              <w:t>s.</w:t>
            </w:r>
            <w:r w:rsidR="00460F49" w:rsidRPr="008D1050">
              <w:t xml:space="preserve"> 16.3</w:t>
            </w:r>
            <w:r w:rsidR="00460F49" w:rsidRPr="008D1050">
              <w:tab/>
            </w:r>
          </w:p>
        </w:tc>
        <w:tc>
          <w:tcPr>
            <w:tcW w:w="6333" w:type="dxa"/>
            <w:tcBorders>
              <w:top w:val="single" w:sz="12" w:space="0" w:color="auto"/>
            </w:tcBorders>
            <w:shd w:val="clear" w:color="auto" w:fill="auto"/>
          </w:tcPr>
          <w:p w:rsidR="00460F49" w:rsidRPr="008D1050" w:rsidRDefault="00460F49" w:rsidP="00460F49">
            <w:pPr>
              <w:pStyle w:val="ENoteTableText"/>
            </w:pPr>
            <w:r w:rsidRPr="008D1050">
              <w:t>am. No.</w:t>
            </w:r>
            <w:r w:rsidR="008D1050">
              <w:t> </w:t>
            </w:r>
            <w:r w:rsidRPr="008D1050">
              <w:t xml:space="preserve">1, 2000 </w:t>
            </w:r>
          </w:p>
        </w:tc>
      </w:tr>
      <w:tr w:rsidR="00460F49" w:rsidRPr="008D1050" w:rsidTr="008A6944">
        <w:trPr>
          <w:cantSplit/>
        </w:trPr>
        <w:tc>
          <w:tcPr>
            <w:tcW w:w="2139" w:type="dxa"/>
            <w:shd w:val="clear" w:color="auto" w:fill="auto"/>
          </w:tcPr>
          <w:p w:rsidR="00460F49" w:rsidRPr="008D1050" w:rsidRDefault="008D1050" w:rsidP="008D1050">
            <w:pPr>
              <w:pStyle w:val="ENoteTableText"/>
              <w:tabs>
                <w:tab w:val="center" w:leader="dot" w:pos="2268"/>
              </w:tabs>
            </w:pPr>
            <w:r>
              <w:t>s.</w:t>
            </w:r>
            <w:r w:rsidR="00460F49" w:rsidRPr="008D1050">
              <w:t xml:space="preserve"> 16.5</w:t>
            </w:r>
            <w:r w:rsidR="00460F49" w:rsidRPr="008D1050">
              <w:tab/>
            </w:r>
          </w:p>
        </w:tc>
        <w:tc>
          <w:tcPr>
            <w:tcW w:w="6333" w:type="dxa"/>
            <w:shd w:val="clear" w:color="auto" w:fill="auto"/>
          </w:tcPr>
          <w:p w:rsidR="00460F49" w:rsidRPr="008D1050" w:rsidRDefault="00460F49" w:rsidP="00460F49">
            <w:pPr>
              <w:pStyle w:val="ENoteTableText"/>
            </w:pPr>
            <w:proofErr w:type="spellStart"/>
            <w:r w:rsidRPr="008D1050">
              <w:t>rs</w:t>
            </w:r>
            <w:proofErr w:type="spellEnd"/>
            <w:r w:rsidRPr="008D1050">
              <w:t>. No.</w:t>
            </w:r>
            <w:r w:rsidR="008D1050">
              <w:t> </w:t>
            </w:r>
            <w:r w:rsidRPr="008D1050">
              <w:t xml:space="preserve">1, 2000 </w:t>
            </w:r>
          </w:p>
        </w:tc>
      </w:tr>
      <w:tr w:rsidR="00460F49" w:rsidRPr="008D1050" w:rsidTr="008A6944">
        <w:trPr>
          <w:cantSplit/>
        </w:trPr>
        <w:tc>
          <w:tcPr>
            <w:tcW w:w="2139" w:type="dxa"/>
            <w:shd w:val="clear" w:color="auto" w:fill="auto"/>
          </w:tcPr>
          <w:p w:rsidR="00460F49" w:rsidRPr="008D1050" w:rsidRDefault="00460F49" w:rsidP="00460F49">
            <w:pPr>
              <w:pStyle w:val="Tabletext"/>
            </w:pPr>
          </w:p>
        </w:tc>
        <w:tc>
          <w:tcPr>
            <w:tcW w:w="6333" w:type="dxa"/>
            <w:shd w:val="clear" w:color="auto" w:fill="auto"/>
          </w:tcPr>
          <w:p w:rsidR="00460F49" w:rsidRPr="008D1050" w:rsidRDefault="00460F49" w:rsidP="00766750">
            <w:pPr>
              <w:pStyle w:val="ENoteTableText"/>
              <w:rPr>
                <w:rFonts w:eastAsiaTheme="minorHAnsi" w:cstheme="minorBidi"/>
                <w:lang w:eastAsia="en-US"/>
              </w:rPr>
            </w:pPr>
            <w:r w:rsidRPr="008D1050">
              <w:t>am. No.</w:t>
            </w:r>
            <w:r w:rsidR="008D1050">
              <w:t> </w:t>
            </w:r>
            <w:r w:rsidRPr="008D1050">
              <w:t>1, 2002; No.</w:t>
            </w:r>
            <w:r w:rsidR="008D1050">
              <w:t> </w:t>
            </w:r>
            <w:r w:rsidRPr="008D1050">
              <w:t>1, 2003; No.</w:t>
            </w:r>
            <w:r w:rsidR="008D1050">
              <w:t> </w:t>
            </w:r>
            <w:r w:rsidRPr="008D1050">
              <w:t>1, 2007; No.</w:t>
            </w:r>
            <w:r w:rsidR="008D1050">
              <w:t> </w:t>
            </w:r>
            <w:r w:rsidRPr="008D1050">
              <w:t>1, 2008; No.</w:t>
            </w:r>
            <w:r w:rsidR="008D1050">
              <w:t> </w:t>
            </w:r>
            <w:r w:rsidRPr="008D1050">
              <w:t>1, 2011</w:t>
            </w:r>
            <w:r w:rsidR="005F597B" w:rsidRPr="008D1050">
              <w:t xml:space="preserve">; </w:t>
            </w:r>
            <w:r w:rsidR="005F597B">
              <w:t>F2013L01195</w:t>
            </w:r>
          </w:p>
        </w:tc>
      </w:tr>
      <w:tr w:rsidR="00460F49" w:rsidRPr="008D1050" w:rsidTr="008A6944">
        <w:trPr>
          <w:cantSplit/>
        </w:trPr>
        <w:tc>
          <w:tcPr>
            <w:tcW w:w="2139" w:type="dxa"/>
            <w:shd w:val="clear" w:color="auto" w:fill="auto"/>
          </w:tcPr>
          <w:p w:rsidR="00460F49" w:rsidRPr="008D1050" w:rsidRDefault="00460F49" w:rsidP="008D1050">
            <w:pPr>
              <w:pStyle w:val="ENoteTableText"/>
              <w:tabs>
                <w:tab w:val="center" w:leader="dot" w:pos="2268"/>
              </w:tabs>
            </w:pPr>
            <w:r w:rsidRPr="008D1050">
              <w:t>First boxed note to</w:t>
            </w:r>
            <w:r w:rsidRPr="008D1050">
              <w:tab/>
            </w:r>
            <w:r w:rsidRPr="008D1050">
              <w:br/>
              <w:t>s. 16.5</w:t>
            </w:r>
          </w:p>
        </w:tc>
        <w:tc>
          <w:tcPr>
            <w:tcW w:w="6333" w:type="dxa"/>
            <w:shd w:val="clear" w:color="auto" w:fill="auto"/>
          </w:tcPr>
          <w:p w:rsidR="00460F49" w:rsidRPr="008D1050" w:rsidRDefault="00460F49" w:rsidP="00460F49">
            <w:pPr>
              <w:pStyle w:val="ENoteTableText"/>
            </w:pPr>
            <w:r w:rsidRPr="008D1050">
              <w:t>am. No.</w:t>
            </w:r>
            <w:r w:rsidR="008D1050">
              <w:t> </w:t>
            </w:r>
            <w:r w:rsidRPr="008D1050">
              <w:t>1, 2000</w:t>
            </w:r>
            <w:r w:rsidRPr="008D1050">
              <w:br/>
              <w:t>rep. No.</w:t>
            </w:r>
            <w:r w:rsidR="008D1050">
              <w:t> </w:t>
            </w:r>
            <w:r w:rsidRPr="008D1050">
              <w:t>1, 2008</w:t>
            </w:r>
          </w:p>
        </w:tc>
      </w:tr>
      <w:tr w:rsidR="00460F49" w:rsidRPr="008D1050" w:rsidTr="008A6944">
        <w:trPr>
          <w:cantSplit/>
        </w:trPr>
        <w:tc>
          <w:tcPr>
            <w:tcW w:w="2139" w:type="dxa"/>
            <w:shd w:val="clear" w:color="auto" w:fill="auto"/>
          </w:tcPr>
          <w:p w:rsidR="00460F49" w:rsidRPr="008D1050" w:rsidRDefault="00460F49" w:rsidP="008D1050">
            <w:pPr>
              <w:pStyle w:val="ENoteTableText"/>
              <w:tabs>
                <w:tab w:val="center" w:leader="dot" w:pos="2268"/>
              </w:tabs>
            </w:pPr>
            <w:r w:rsidRPr="008D1050">
              <w:t>Second boxed note to</w:t>
            </w:r>
            <w:r w:rsidRPr="008D1050">
              <w:tab/>
            </w:r>
            <w:r w:rsidRPr="008D1050">
              <w:br/>
              <w:t>s. 16.5</w:t>
            </w:r>
          </w:p>
        </w:tc>
        <w:tc>
          <w:tcPr>
            <w:tcW w:w="6333" w:type="dxa"/>
            <w:shd w:val="clear" w:color="auto" w:fill="auto"/>
          </w:tcPr>
          <w:p w:rsidR="00460F49" w:rsidRPr="008D1050" w:rsidRDefault="00460F49" w:rsidP="00460F49">
            <w:pPr>
              <w:pStyle w:val="ENoteTableText"/>
            </w:pPr>
            <w:r w:rsidRPr="008D1050">
              <w:t>am. No.</w:t>
            </w:r>
            <w:r w:rsidR="008D1050">
              <w:t> </w:t>
            </w:r>
            <w:r w:rsidRPr="008D1050">
              <w:t>1, 2000; No.</w:t>
            </w:r>
            <w:r w:rsidR="008D1050">
              <w:t> </w:t>
            </w:r>
            <w:r w:rsidRPr="008D1050">
              <w:t>1, 2007</w:t>
            </w:r>
            <w:r w:rsidRPr="008D1050">
              <w:br/>
              <w:t>rep. No.</w:t>
            </w:r>
            <w:r w:rsidR="008D1050">
              <w:t> </w:t>
            </w:r>
            <w:r w:rsidRPr="008D1050">
              <w:t>1, 2008</w:t>
            </w:r>
          </w:p>
        </w:tc>
      </w:tr>
      <w:tr w:rsidR="00460F49" w:rsidRPr="008D1050" w:rsidTr="008A6944">
        <w:trPr>
          <w:cantSplit/>
        </w:trPr>
        <w:tc>
          <w:tcPr>
            <w:tcW w:w="2139" w:type="dxa"/>
            <w:tcBorders>
              <w:bottom w:val="single" w:sz="12" w:space="0" w:color="auto"/>
            </w:tcBorders>
            <w:shd w:val="clear" w:color="auto" w:fill="auto"/>
          </w:tcPr>
          <w:p w:rsidR="00460F49" w:rsidRPr="008D1050" w:rsidRDefault="00460F49" w:rsidP="008D1050">
            <w:pPr>
              <w:pStyle w:val="ENoteTableText"/>
              <w:tabs>
                <w:tab w:val="center" w:leader="dot" w:pos="2268"/>
              </w:tabs>
            </w:pPr>
            <w:r w:rsidRPr="008D1050">
              <w:t>Boxed note to s. 16.5</w:t>
            </w:r>
            <w:r w:rsidRPr="008D1050">
              <w:tab/>
            </w:r>
          </w:p>
        </w:tc>
        <w:tc>
          <w:tcPr>
            <w:tcW w:w="6333" w:type="dxa"/>
            <w:tcBorders>
              <w:bottom w:val="single" w:sz="12" w:space="0" w:color="auto"/>
            </w:tcBorders>
            <w:shd w:val="clear" w:color="auto" w:fill="auto"/>
          </w:tcPr>
          <w:p w:rsidR="00460F49" w:rsidRPr="008D1050" w:rsidRDefault="00460F49" w:rsidP="00460F49">
            <w:pPr>
              <w:pStyle w:val="ENoteTableText"/>
            </w:pPr>
            <w:r w:rsidRPr="008D1050">
              <w:t>ad. No.</w:t>
            </w:r>
            <w:r w:rsidR="008D1050">
              <w:t> </w:t>
            </w:r>
            <w:r w:rsidRPr="008D1050">
              <w:t>1, 2008</w:t>
            </w:r>
          </w:p>
        </w:tc>
      </w:tr>
    </w:tbl>
    <w:p w:rsidR="00460F49" w:rsidRPr="008D1050" w:rsidRDefault="00460F49" w:rsidP="00057B53">
      <w:pPr>
        <w:pStyle w:val="Tabletext"/>
      </w:pPr>
    </w:p>
    <w:p w:rsidR="00460F49" w:rsidRPr="008D1050" w:rsidRDefault="00460F49" w:rsidP="008D1050">
      <w:pPr>
        <w:pStyle w:val="ENotesHeading2"/>
        <w:pageBreakBefore/>
        <w:outlineLvl w:val="9"/>
      </w:pPr>
      <w:bookmarkStart w:id="12" w:name="BK_S5P10L11C12"/>
      <w:bookmarkStart w:id="13" w:name="BK_S5P13L14C15"/>
      <w:bookmarkStart w:id="14" w:name="_Toc363660522"/>
      <w:bookmarkEnd w:id="12"/>
      <w:bookmarkEnd w:id="13"/>
      <w:r w:rsidRPr="008D1050">
        <w:lastRenderedPageBreak/>
        <w:t xml:space="preserve">Endnote </w:t>
      </w:r>
      <w:r w:rsidR="00057B53">
        <w:t>3</w:t>
      </w:r>
      <w:r w:rsidRPr="008D1050">
        <w:t>—</w:t>
      </w:r>
      <w:proofErr w:type="spellStart"/>
      <w:r w:rsidRPr="008D1050">
        <w:t>Uncommenced</w:t>
      </w:r>
      <w:proofErr w:type="spellEnd"/>
      <w:r w:rsidRPr="008D1050">
        <w:t xml:space="preserve"> amendments</w:t>
      </w:r>
      <w:r w:rsidR="00057B53">
        <w:t xml:space="preserve"> [none]</w:t>
      </w:r>
      <w:bookmarkEnd w:id="14"/>
    </w:p>
    <w:p w:rsidR="00460F49" w:rsidRPr="008D1050" w:rsidRDefault="00460F49" w:rsidP="00057B53">
      <w:pPr>
        <w:pStyle w:val="ENotesText"/>
      </w:pPr>
      <w:r w:rsidRPr="008D1050">
        <w:t xml:space="preserve">There are no </w:t>
      </w:r>
      <w:proofErr w:type="spellStart"/>
      <w:r w:rsidRPr="008D1050">
        <w:t>uncommenced</w:t>
      </w:r>
      <w:proofErr w:type="spellEnd"/>
      <w:r w:rsidRPr="008D1050">
        <w:t xml:space="preserve"> amendments.</w:t>
      </w:r>
    </w:p>
    <w:p w:rsidR="00460F49" w:rsidRPr="008D1050" w:rsidRDefault="00460F49" w:rsidP="00057B53"/>
    <w:p w:rsidR="00460F49" w:rsidRPr="008D1050" w:rsidRDefault="00460F49" w:rsidP="00057B53"/>
    <w:p w:rsidR="00460F49" w:rsidRPr="008D1050" w:rsidRDefault="00460F49" w:rsidP="008D1050">
      <w:pPr>
        <w:pStyle w:val="ENotesHeading2"/>
        <w:pageBreakBefore/>
        <w:outlineLvl w:val="9"/>
      </w:pPr>
      <w:bookmarkStart w:id="15" w:name="BK_S5P16L17C18"/>
      <w:bookmarkStart w:id="16" w:name="_Toc363660523"/>
      <w:bookmarkEnd w:id="15"/>
      <w:r w:rsidRPr="008D1050">
        <w:lastRenderedPageBreak/>
        <w:t xml:space="preserve">Endnote </w:t>
      </w:r>
      <w:r w:rsidR="00057B53">
        <w:t>4</w:t>
      </w:r>
      <w:r w:rsidRPr="008D1050">
        <w:t>—</w:t>
      </w:r>
      <w:proofErr w:type="spellStart"/>
      <w:r w:rsidRPr="008D1050">
        <w:t>Misdescribed</w:t>
      </w:r>
      <w:proofErr w:type="spellEnd"/>
      <w:r w:rsidRPr="008D1050">
        <w:t xml:space="preserve"> amendments</w:t>
      </w:r>
      <w:r w:rsidR="00057B53">
        <w:t xml:space="preserve"> [none]</w:t>
      </w:r>
      <w:bookmarkEnd w:id="16"/>
    </w:p>
    <w:p w:rsidR="00460F49" w:rsidRPr="008D1050" w:rsidRDefault="00460F49" w:rsidP="00057B53">
      <w:pPr>
        <w:pStyle w:val="ENotesText"/>
      </w:pPr>
      <w:r w:rsidRPr="008D1050">
        <w:t xml:space="preserve">There are no </w:t>
      </w:r>
      <w:proofErr w:type="spellStart"/>
      <w:r w:rsidRPr="008D1050">
        <w:t>misdescribed</w:t>
      </w:r>
      <w:proofErr w:type="spellEnd"/>
      <w:r w:rsidRPr="008D1050">
        <w:t xml:space="preserve"> amendments.</w:t>
      </w:r>
    </w:p>
    <w:p w:rsidR="00460F49" w:rsidRPr="008D1050" w:rsidRDefault="00460F49" w:rsidP="00057B53"/>
    <w:p w:rsidR="00460F49" w:rsidRPr="008D1050" w:rsidRDefault="00460F49" w:rsidP="00057B53"/>
    <w:p w:rsidR="00460F49" w:rsidRPr="008D1050" w:rsidRDefault="00460F49" w:rsidP="00057B53">
      <w:pPr>
        <w:sectPr w:rsidR="00460F49" w:rsidRPr="008D1050" w:rsidSect="00D43D36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1907" w:h="16839" w:code="9"/>
          <w:pgMar w:top="2354" w:right="1797" w:bottom="1440" w:left="1797" w:header="720" w:footer="709" w:gutter="0"/>
          <w:cols w:space="708"/>
          <w:docGrid w:linePitch="360"/>
        </w:sectPr>
      </w:pPr>
    </w:p>
    <w:p w:rsidR="00F834C2" w:rsidRPr="008D1050" w:rsidRDefault="00F834C2" w:rsidP="00F834C2"/>
    <w:sectPr w:rsidR="00F834C2" w:rsidRPr="008D1050" w:rsidSect="00D43D36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39" w:code="9"/>
      <w:pgMar w:top="2354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53" w:rsidRPr="00305F00" w:rsidRDefault="00057B53" w:rsidP="00765DE4">
      <w:r>
        <w:separator/>
      </w:r>
    </w:p>
  </w:endnote>
  <w:endnote w:type="continuationSeparator" w:id="0">
    <w:p w:rsidR="00057B53" w:rsidRPr="00305F00" w:rsidRDefault="00057B53" w:rsidP="0076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subsetted="1" w:fontKey="{FF0D256D-ED88-4A98-815C-6B7968A7DDAF}"/>
    <w:embedItalic r:id="rId2" w:subsetted="1" w:fontKey="{BC9CCDE6-9B30-4CB9-9B3A-173B6990B1C6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53" w:rsidRDefault="00057B53" w:rsidP="004A5918">
    <w:pPr>
      <w:pStyle w:val="Footer"/>
      <w:pBdr>
        <w:top w:val="single" w:sz="4" w:space="1" w:color="auto"/>
      </w:pBd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53" w:rsidRPr="00E33C1C" w:rsidRDefault="00057B53" w:rsidP="004A591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57B53" w:rsidTr="00057B5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57B53" w:rsidRDefault="00057B53" w:rsidP="00057B5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F597B">
            <w:rPr>
              <w:i/>
              <w:noProof/>
              <w:sz w:val="18"/>
            </w:rPr>
            <w:t>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57B53" w:rsidRDefault="00057B53" w:rsidP="00057B5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F597B">
            <w:rPr>
              <w:i/>
              <w:sz w:val="18"/>
            </w:rPr>
            <w:t>Information Principles 1997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057B53" w:rsidRDefault="00057B53" w:rsidP="00057B53">
          <w:pPr>
            <w:spacing w:line="0" w:lineRule="atLeast"/>
            <w:jc w:val="right"/>
            <w:rPr>
              <w:sz w:val="18"/>
            </w:rPr>
          </w:pPr>
        </w:p>
      </w:tc>
    </w:tr>
    <w:tr w:rsidR="00057B53" w:rsidTr="00057B5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057B53" w:rsidRDefault="00057B53" w:rsidP="00057B53">
          <w:pPr>
            <w:jc w:val="right"/>
            <w:rPr>
              <w:sz w:val="18"/>
            </w:rPr>
          </w:pPr>
        </w:p>
      </w:tc>
    </w:tr>
  </w:tbl>
  <w:p w:rsidR="00057B53" w:rsidRPr="00ED79B6" w:rsidRDefault="00057B53" w:rsidP="004A5918">
    <w:pPr>
      <w:rPr>
        <w:i/>
        <w:sz w:val="18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53" w:rsidRPr="00E33C1C" w:rsidRDefault="00057B53" w:rsidP="004A591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57B53" w:rsidTr="00057B5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57B53" w:rsidRDefault="00057B53" w:rsidP="00057B5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57B53" w:rsidRDefault="00057B53" w:rsidP="00057B5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F597B">
            <w:rPr>
              <w:i/>
              <w:sz w:val="18"/>
            </w:rPr>
            <w:t>Information Principles 1997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57B53" w:rsidRDefault="00057B53" w:rsidP="00057B5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F597B">
            <w:rPr>
              <w:i/>
              <w:noProof/>
              <w:sz w:val="18"/>
            </w:rPr>
            <w:t>8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057B53" w:rsidTr="00057B5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057B53" w:rsidRDefault="00057B53" w:rsidP="00057B53">
          <w:pPr>
            <w:rPr>
              <w:sz w:val="18"/>
            </w:rPr>
          </w:pPr>
        </w:p>
      </w:tc>
    </w:tr>
  </w:tbl>
  <w:p w:rsidR="00057B53" w:rsidRPr="00ED79B6" w:rsidRDefault="00057B53" w:rsidP="004A5918">
    <w:pPr>
      <w:rPr>
        <w:i/>
        <w:sz w:val="18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53" w:rsidRPr="00E33C1C" w:rsidRDefault="00057B53" w:rsidP="004A591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57B53" w:rsidTr="00057B5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57B53" w:rsidRDefault="00057B53" w:rsidP="00057B5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57B53" w:rsidRDefault="00057B53" w:rsidP="00057B5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F597B">
            <w:rPr>
              <w:i/>
              <w:sz w:val="18"/>
            </w:rPr>
            <w:t>Information Principles 1997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57B53" w:rsidRDefault="00057B53" w:rsidP="00057B5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F597B">
            <w:rPr>
              <w:i/>
              <w:noProof/>
              <w:sz w:val="18"/>
            </w:rPr>
            <w:t>8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057B53" w:rsidTr="00057B5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057B53" w:rsidRDefault="00057B53" w:rsidP="00057B53">
          <w:pPr>
            <w:rPr>
              <w:sz w:val="18"/>
            </w:rPr>
          </w:pPr>
        </w:p>
      </w:tc>
    </w:tr>
  </w:tbl>
  <w:p w:rsidR="00057B53" w:rsidRPr="00ED79B6" w:rsidRDefault="00057B53" w:rsidP="004A591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53" w:rsidRPr="00ED79B6" w:rsidRDefault="00057B53" w:rsidP="004A591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t>Prepared by the Office of Parliamentary Counsel, Canberra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53" w:rsidRPr="00E33C1C" w:rsidRDefault="00057B53" w:rsidP="004A591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57B53" w:rsidTr="00057B5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57B53" w:rsidRDefault="00057B53" w:rsidP="00057B5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F597B">
            <w:rPr>
              <w:i/>
              <w:noProof/>
              <w:sz w:val="18"/>
            </w:rPr>
            <w:t>viii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57B53" w:rsidRDefault="00057B53" w:rsidP="00057B5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F597B">
            <w:rPr>
              <w:i/>
              <w:sz w:val="18"/>
            </w:rPr>
            <w:t>Information Principles 1997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057B53" w:rsidRDefault="00057B53" w:rsidP="00057B53">
          <w:pPr>
            <w:spacing w:line="0" w:lineRule="atLeast"/>
            <w:jc w:val="right"/>
            <w:rPr>
              <w:sz w:val="18"/>
            </w:rPr>
          </w:pPr>
        </w:p>
      </w:tc>
    </w:tr>
    <w:tr w:rsidR="00057B53" w:rsidTr="00057B5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057B53" w:rsidRDefault="00057B53" w:rsidP="00057B53">
          <w:pPr>
            <w:jc w:val="right"/>
            <w:rPr>
              <w:sz w:val="18"/>
            </w:rPr>
          </w:pPr>
        </w:p>
      </w:tc>
    </w:tr>
  </w:tbl>
  <w:p w:rsidR="00057B53" w:rsidRPr="00ED79B6" w:rsidRDefault="00057B53" w:rsidP="004A591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53" w:rsidRPr="00E33C1C" w:rsidRDefault="00057B53" w:rsidP="004A591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057B53" w:rsidTr="00057B53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057B53" w:rsidRDefault="00057B53" w:rsidP="00057B53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057B53" w:rsidRDefault="00057B53" w:rsidP="00057B5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F597B">
            <w:rPr>
              <w:i/>
              <w:sz w:val="18"/>
            </w:rPr>
            <w:t>Information Principles 1997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57B53" w:rsidRDefault="00057B53" w:rsidP="00057B5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05B0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057B53" w:rsidTr="00057B5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057B53" w:rsidRDefault="00057B53" w:rsidP="00057B53">
          <w:pPr>
            <w:rPr>
              <w:sz w:val="18"/>
            </w:rPr>
          </w:pPr>
        </w:p>
      </w:tc>
    </w:tr>
  </w:tbl>
  <w:p w:rsidR="00057B53" w:rsidRPr="00ED79B6" w:rsidRDefault="00057B53" w:rsidP="004A5918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53" w:rsidRPr="00E33C1C" w:rsidRDefault="00057B53" w:rsidP="004A591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57B53" w:rsidTr="00057B5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57B53" w:rsidRDefault="00057B53" w:rsidP="00057B5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05B0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57B53" w:rsidRDefault="00057B53" w:rsidP="00057B5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F597B">
            <w:rPr>
              <w:i/>
              <w:sz w:val="18"/>
            </w:rPr>
            <w:t>Information Principles 1997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057B53" w:rsidRDefault="00057B53" w:rsidP="00057B53">
          <w:pPr>
            <w:spacing w:line="0" w:lineRule="atLeast"/>
            <w:jc w:val="right"/>
            <w:rPr>
              <w:sz w:val="18"/>
            </w:rPr>
          </w:pPr>
        </w:p>
      </w:tc>
    </w:tr>
    <w:tr w:rsidR="00057B53" w:rsidTr="00057B5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057B53" w:rsidRDefault="00057B53" w:rsidP="00057B53">
          <w:pPr>
            <w:jc w:val="right"/>
            <w:rPr>
              <w:sz w:val="18"/>
            </w:rPr>
          </w:pPr>
        </w:p>
      </w:tc>
    </w:tr>
  </w:tbl>
  <w:p w:rsidR="00057B53" w:rsidRPr="00ED79B6" w:rsidRDefault="00057B53" w:rsidP="004A5918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53" w:rsidRPr="00E33C1C" w:rsidRDefault="00057B53" w:rsidP="004A591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57B53" w:rsidTr="00057B5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57B53" w:rsidRDefault="00057B53" w:rsidP="00057B5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57B53" w:rsidRDefault="00057B53" w:rsidP="00057B5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F597B">
            <w:rPr>
              <w:i/>
              <w:sz w:val="18"/>
            </w:rPr>
            <w:t>Information Principles 1997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57B53" w:rsidRDefault="00057B53" w:rsidP="00057B5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05B0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057B53" w:rsidTr="00057B5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057B53" w:rsidRDefault="00057B53" w:rsidP="00057B53">
          <w:pPr>
            <w:rPr>
              <w:sz w:val="18"/>
            </w:rPr>
          </w:pPr>
        </w:p>
      </w:tc>
    </w:tr>
  </w:tbl>
  <w:p w:rsidR="00057B53" w:rsidRPr="00ED79B6" w:rsidRDefault="00057B53" w:rsidP="004A5918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53" w:rsidRPr="00E33C1C" w:rsidRDefault="00057B53" w:rsidP="004A591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57B53" w:rsidTr="00057B5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57B53" w:rsidRDefault="00057B53" w:rsidP="00057B5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57B53" w:rsidRDefault="00057B53" w:rsidP="00057B5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F597B">
            <w:rPr>
              <w:i/>
              <w:sz w:val="18"/>
            </w:rPr>
            <w:t>Information Principles 1997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57B53" w:rsidRDefault="00057B53" w:rsidP="00057B5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F597B">
            <w:rPr>
              <w:i/>
              <w:noProof/>
              <w:sz w:val="18"/>
            </w:rPr>
            <w:t>8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057B53" w:rsidTr="00057B5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057B53" w:rsidRDefault="00057B53" w:rsidP="00057B53">
          <w:pPr>
            <w:rPr>
              <w:sz w:val="18"/>
            </w:rPr>
          </w:pPr>
        </w:p>
      </w:tc>
    </w:tr>
  </w:tbl>
  <w:p w:rsidR="00057B53" w:rsidRPr="00ED79B6" w:rsidRDefault="00057B53" w:rsidP="004A5918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53" w:rsidRPr="00E33C1C" w:rsidRDefault="00057B53" w:rsidP="004A591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57B53" w:rsidTr="00057B5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57B53" w:rsidRDefault="00057B53" w:rsidP="00057B5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05B04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57B53" w:rsidRDefault="00057B53" w:rsidP="00057B5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F597B">
            <w:rPr>
              <w:i/>
              <w:sz w:val="18"/>
            </w:rPr>
            <w:t>Information Principles 1997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057B53" w:rsidRDefault="00057B53" w:rsidP="00057B53">
          <w:pPr>
            <w:spacing w:line="0" w:lineRule="atLeast"/>
            <w:jc w:val="right"/>
            <w:rPr>
              <w:sz w:val="18"/>
            </w:rPr>
          </w:pPr>
        </w:p>
      </w:tc>
    </w:tr>
    <w:tr w:rsidR="00057B53" w:rsidTr="00057B5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057B53" w:rsidRDefault="00057B53" w:rsidP="00057B53">
          <w:pPr>
            <w:jc w:val="right"/>
            <w:rPr>
              <w:sz w:val="18"/>
            </w:rPr>
          </w:pPr>
        </w:p>
      </w:tc>
    </w:tr>
  </w:tbl>
  <w:p w:rsidR="00057B53" w:rsidRPr="00ED79B6" w:rsidRDefault="00057B53" w:rsidP="004A5918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53" w:rsidRPr="00E33C1C" w:rsidRDefault="00057B53" w:rsidP="004A591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57B53" w:rsidTr="00057B5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57B53" w:rsidRDefault="00057B53" w:rsidP="00057B5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57B53" w:rsidRDefault="00057B53" w:rsidP="00057B5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F597B">
            <w:rPr>
              <w:i/>
              <w:sz w:val="18"/>
            </w:rPr>
            <w:t>Information Principles 1997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57B53" w:rsidRDefault="00057B53" w:rsidP="00057B5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05B04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057B53" w:rsidTr="00057B5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057B53" w:rsidRDefault="00057B53" w:rsidP="00057B53">
          <w:pPr>
            <w:rPr>
              <w:sz w:val="18"/>
            </w:rPr>
          </w:pPr>
        </w:p>
      </w:tc>
    </w:tr>
  </w:tbl>
  <w:p w:rsidR="00057B53" w:rsidRPr="00ED79B6" w:rsidRDefault="00057B53" w:rsidP="004A591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53" w:rsidRPr="00305F00" w:rsidRDefault="00057B53" w:rsidP="00765DE4">
      <w:r>
        <w:separator/>
      </w:r>
    </w:p>
  </w:footnote>
  <w:footnote w:type="continuationSeparator" w:id="0">
    <w:p w:rsidR="00057B53" w:rsidRPr="00305F00" w:rsidRDefault="00057B53" w:rsidP="00765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53" w:rsidRDefault="00057B53" w:rsidP="00057B53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  <w:p w:rsidR="00057B53" w:rsidRDefault="00057B53" w:rsidP="00057B53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  <w:p w:rsidR="00057B53" w:rsidRPr="005F1388" w:rsidRDefault="00057B53" w:rsidP="00057B53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53" w:rsidRPr="00C4473E" w:rsidRDefault="00057B53" w:rsidP="00057B53">
    <w:pPr>
      <w:rPr>
        <w:sz w:val="26"/>
        <w:szCs w:val="26"/>
      </w:rPr>
    </w:pPr>
  </w:p>
  <w:p w:rsidR="00057B53" w:rsidRPr="00965EE7" w:rsidRDefault="00057B53" w:rsidP="00057B53">
    <w:pPr>
      <w:rPr>
        <w:b/>
        <w:sz w:val="20"/>
      </w:rPr>
    </w:pPr>
    <w:r w:rsidRPr="00965EE7">
      <w:rPr>
        <w:b/>
        <w:sz w:val="20"/>
      </w:rPr>
      <w:t>Endnotes</w:t>
    </w:r>
  </w:p>
  <w:p w:rsidR="00057B53" w:rsidRPr="007A1328" w:rsidRDefault="00057B53" w:rsidP="00057B53">
    <w:pPr>
      <w:rPr>
        <w:sz w:val="20"/>
      </w:rPr>
    </w:pPr>
  </w:p>
  <w:p w:rsidR="00057B53" w:rsidRPr="007A1328" w:rsidRDefault="00057B53" w:rsidP="00057B53">
    <w:pPr>
      <w:rPr>
        <w:b/>
        <w:sz w:val="24"/>
      </w:rPr>
    </w:pPr>
  </w:p>
  <w:p w:rsidR="00057B53" w:rsidRPr="00C4473E" w:rsidRDefault="00057B53" w:rsidP="00057B53">
    <w:pPr>
      <w:pBdr>
        <w:bottom w:val="single" w:sz="6" w:space="1" w:color="auto"/>
      </w:pBdr>
      <w:rPr>
        <w:szCs w:val="22"/>
      </w:rPr>
    </w:pPr>
    <w:r w:rsidRPr="00C4473E">
      <w:rPr>
        <w:szCs w:val="22"/>
      </w:rPr>
      <w:fldChar w:fldCharType="begin"/>
    </w:r>
    <w:r w:rsidRPr="00C4473E">
      <w:rPr>
        <w:szCs w:val="22"/>
      </w:rPr>
      <w:instrText xml:space="preserve"> STYLEREF  "ENotesHeading 2" </w:instrText>
    </w:r>
    <w:r w:rsidRPr="00C4473E">
      <w:rPr>
        <w:szCs w:val="22"/>
      </w:rPr>
      <w:fldChar w:fldCharType="separate"/>
    </w:r>
    <w:r w:rsidR="00B05B04">
      <w:rPr>
        <w:noProof/>
        <w:szCs w:val="22"/>
      </w:rPr>
      <w:t>Endnote 4—Misdescribed amendments [none]</w:t>
    </w:r>
    <w:r w:rsidRPr="00C4473E">
      <w:rPr>
        <w:szCs w:val="22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53" w:rsidRPr="00C4473E" w:rsidRDefault="00057B53" w:rsidP="00057B53">
    <w:pPr>
      <w:jc w:val="right"/>
      <w:rPr>
        <w:sz w:val="26"/>
        <w:szCs w:val="26"/>
      </w:rPr>
    </w:pPr>
  </w:p>
  <w:p w:rsidR="00057B53" w:rsidRPr="00965EE7" w:rsidRDefault="00057B53" w:rsidP="00057B53">
    <w:pPr>
      <w:jc w:val="right"/>
      <w:rPr>
        <w:b/>
        <w:sz w:val="20"/>
      </w:rPr>
    </w:pPr>
    <w:r w:rsidRPr="00965EE7">
      <w:rPr>
        <w:b/>
        <w:sz w:val="20"/>
      </w:rPr>
      <w:t>Endnotes</w:t>
    </w:r>
  </w:p>
  <w:p w:rsidR="00057B53" w:rsidRPr="007A1328" w:rsidRDefault="00057B53" w:rsidP="00057B53">
    <w:pPr>
      <w:jc w:val="right"/>
      <w:rPr>
        <w:sz w:val="20"/>
      </w:rPr>
    </w:pPr>
  </w:p>
  <w:p w:rsidR="00057B53" w:rsidRPr="007A1328" w:rsidRDefault="00057B53" w:rsidP="00057B53">
    <w:pPr>
      <w:jc w:val="right"/>
      <w:rPr>
        <w:b/>
        <w:sz w:val="24"/>
      </w:rPr>
    </w:pPr>
  </w:p>
  <w:p w:rsidR="00057B53" w:rsidRPr="00C4473E" w:rsidRDefault="00057B53" w:rsidP="00057B53">
    <w:pPr>
      <w:pBdr>
        <w:bottom w:val="single" w:sz="6" w:space="1" w:color="auto"/>
      </w:pBdr>
      <w:jc w:val="right"/>
      <w:rPr>
        <w:szCs w:val="22"/>
      </w:rPr>
    </w:pPr>
    <w:r w:rsidRPr="00C4473E">
      <w:rPr>
        <w:szCs w:val="22"/>
      </w:rPr>
      <w:fldChar w:fldCharType="begin"/>
    </w:r>
    <w:r w:rsidRPr="00C4473E">
      <w:rPr>
        <w:szCs w:val="22"/>
      </w:rPr>
      <w:instrText xml:space="preserve"> STYLEREF  "ENotesHeading 2" </w:instrText>
    </w:r>
    <w:r w:rsidRPr="00C4473E">
      <w:rPr>
        <w:szCs w:val="22"/>
      </w:rPr>
      <w:fldChar w:fldCharType="separate"/>
    </w:r>
    <w:r w:rsidR="00B05B04">
      <w:rPr>
        <w:noProof/>
        <w:szCs w:val="22"/>
      </w:rPr>
      <w:t>Endnote 1—Legislation history</w:t>
    </w:r>
    <w:r w:rsidRPr="00C4473E">
      <w:rPr>
        <w:szCs w:val="22"/>
      </w:rPr>
      <w:fldChar w:fldCharType="end"/>
    </w:r>
  </w:p>
  <w:p w:rsidR="00057B53" w:rsidRDefault="00057B53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53" w:rsidRPr="00C4473E" w:rsidRDefault="00057B53" w:rsidP="00057B53">
    <w:pPr>
      <w:rPr>
        <w:sz w:val="26"/>
        <w:szCs w:val="26"/>
      </w:rPr>
    </w:pPr>
  </w:p>
  <w:p w:rsidR="00057B53" w:rsidRPr="00965EE7" w:rsidRDefault="00057B53" w:rsidP="00057B53">
    <w:pPr>
      <w:rPr>
        <w:b/>
        <w:sz w:val="20"/>
      </w:rPr>
    </w:pPr>
    <w:r w:rsidRPr="00965EE7">
      <w:rPr>
        <w:b/>
        <w:sz w:val="20"/>
      </w:rPr>
      <w:t>Endnotes</w:t>
    </w:r>
  </w:p>
  <w:p w:rsidR="00057B53" w:rsidRPr="007A1328" w:rsidRDefault="00057B53" w:rsidP="00057B53">
    <w:pPr>
      <w:rPr>
        <w:sz w:val="20"/>
      </w:rPr>
    </w:pPr>
  </w:p>
  <w:p w:rsidR="00057B53" w:rsidRPr="007A1328" w:rsidRDefault="00057B53" w:rsidP="00057B53">
    <w:pPr>
      <w:rPr>
        <w:b/>
        <w:sz w:val="24"/>
      </w:rPr>
    </w:pPr>
  </w:p>
  <w:p w:rsidR="00057B53" w:rsidRPr="00C4473E" w:rsidRDefault="00057B53" w:rsidP="00057B53">
    <w:pPr>
      <w:pBdr>
        <w:bottom w:val="single" w:sz="6" w:space="1" w:color="auto"/>
      </w:pBdr>
      <w:rPr>
        <w:szCs w:val="22"/>
      </w:rPr>
    </w:pPr>
    <w:r w:rsidRPr="00C4473E">
      <w:rPr>
        <w:szCs w:val="22"/>
      </w:rPr>
      <w:fldChar w:fldCharType="begin"/>
    </w:r>
    <w:r w:rsidRPr="00C4473E">
      <w:rPr>
        <w:szCs w:val="22"/>
      </w:rPr>
      <w:instrText xml:space="preserve"> STYLEREF  "ENotesHeading 2" </w:instrText>
    </w:r>
    <w:r w:rsidRPr="00C4473E">
      <w:rPr>
        <w:szCs w:val="22"/>
      </w:rPr>
      <w:fldChar w:fldCharType="separate"/>
    </w:r>
    <w:r w:rsidR="005F597B">
      <w:rPr>
        <w:noProof/>
        <w:szCs w:val="22"/>
      </w:rPr>
      <w:t>Endnote 54—Misdescribed amendments [none]</w:t>
    </w:r>
    <w:r w:rsidRPr="00C4473E">
      <w:rPr>
        <w:szCs w:val="22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53" w:rsidRPr="00C4473E" w:rsidRDefault="00057B53" w:rsidP="00057B53">
    <w:pPr>
      <w:jc w:val="right"/>
      <w:rPr>
        <w:sz w:val="26"/>
        <w:szCs w:val="26"/>
      </w:rPr>
    </w:pPr>
  </w:p>
  <w:p w:rsidR="00057B53" w:rsidRPr="00965EE7" w:rsidRDefault="00057B53" w:rsidP="00057B53">
    <w:pPr>
      <w:jc w:val="right"/>
      <w:rPr>
        <w:b/>
        <w:sz w:val="20"/>
      </w:rPr>
    </w:pPr>
    <w:r w:rsidRPr="00965EE7">
      <w:rPr>
        <w:b/>
        <w:sz w:val="20"/>
      </w:rPr>
      <w:t>Endnotes</w:t>
    </w:r>
  </w:p>
  <w:p w:rsidR="00057B53" w:rsidRPr="007A1328" w:rsidRDefault="00057B53" w:rsidP="00057B53">
    <w:pPr>
      <w:jc w:val="right"/>
      <w:rPr>
        <w:sz w:val="20"/>
      </w:rPr>
    </w:pPr>
  </w:p>
  <w:p w:rsidR="00057B53" w:rsidRPr="007A1328" w:rsidRDefault="00057B53" w:rsidP="00057B53">
    <w:pPr>
      <w:jc w:val="right"/>
      <w:rPr>
        <w:b/>
        <w:sz w:val="24"/>
      </w:rPr>
    </w:pPr>
  </w:p>
  <w:p w:rsidR="00057B53" w:rsidRPr="00C4473E" w:rsidRDefault="00057B53" w:rsidP="00057B53">
    <w:pPr>
      <w:pBdr>
        <w:bottom w:val="single" w:sz="6" w:space="1" w:color="auto"/>
      </w:pBdr>
      <w:jc w:val="right"/>
      <w:rPr>
        <w:szCs w:val="22"/>
      </w:rPr>
    </w:pPr>
    <w:r w:rsidRPr="00C4473E">
      <w:rPr>
        <w:szCs w:val="22"/>
      </w:rPr>
      <w:fldChar w:fldCharType="begin"/>
    </w:r>
    <w:r w:rsidRPr="00C4473E">
      <w:rPr>
        <w:szCs w:val="22"/>
      </w:rPr>
      <w:instrText xml:space="preserve"> STYLEREF  "ENotesHeading 2" </w:instrText>
    </w:r>
    <w:r w:rsidRPr="00C4473E">
      <w:rPr>
        <w:szCs w:val="22"/>
      </w:rPr>
      <w:fldChar w:fldCharType="separate"/>
    </w:r>
    <w:r w:rsidR="005F597B">
      <w:rPr>
        <w:noProof/>
        <w:szCs w:val="22"/>
      </w:rPr>
      <w:t>Endnote 54—Misdescribed amendments [none]</w:t>
    </w:r>
    <w:r w:rsidRPr="00C4473E">
      <w:rPr>
        <w:szCs w:val="22"/>
      </w:rPr>
      <w:fldChar w:fldCharType="end"/>
    </w:r>
  </w:p>
  <w:p w:rsidR="00057B53" w:rsidRDefault="00057B53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53" w:rsidRPr="007A1328" w:rsidRDefault="00057B53" w:rsidP="00057B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53" w:rsidRDefault="00057B53" w:rsidP="00057B53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  <w:p w:rsidR="00057B53" w:rsidRDefault="00057B53" w:rsidP="00057B53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  <w:p w:rsidR="00057B53" w:rsidRPr="005F1388" w:rsidRDefault="00057B53" w:rsidP="00057B53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53" w:rsidRPr="005F1388" w:rsidRDefault="00057B53" w:rsidP="00057B53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53" w:rsidRPr="00ED79B6" w:rsidRDefault="00057B53" w:rsidP="00057B53">
    <w:pPr>
      <w:pBdr>
        <w:bottom w:val="single" w:sz="12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53" w:rsidRPr="00ED79B6" w:rsidRDefault="00057B53" w:rsidP="00A7755F">
    <w:pPr>
      <w:pBdr>
        <w:bottom w:val="single" w:sz="6" w:space="1" w:color="auto"/>
      </w:pBdr>
      <w:spacing w:before="100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53" w:rsidRPr="00ED79B6" w:rsidRDefault="00057B53" w:rsidP="00057B53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53" w:rsidRDefault="00057B53" w:rsidP="00057B53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057B53" w:rsidRDefault="00057B53" w:rsidP="00057B53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057B53" w:rsidRPr="007A1328" w:rsidRDefault="00057B53" w:rsidP="00057B53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057B53" w:rsidRPr="007A1328" w:rsidRDefault="00057B53" w:rsidP="00057B53">
    <w:pPr>
      <w:rPr>
        <w:b/>
        <w:sz w:val="24"/>
      </w:rPr>
    </w:pPr>
  </w:p>
  <w:p w:rsidR="00057B53" w:rsidRPr="007A1328" w:rsidRDefault="00057B53" w:rsidP="00057B53">
    <w:pPr>
      <w:pBdr>
        <w:bottom w:val="single" w:sz="6" w:space="1" w:color="auto"/>
      </w:pBdr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5F597B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B05B04">
      <w:rPr>
        <w:noProof/>
        <w:sz w:val="24"/>
      </w:rPr>
      <w:t>16.5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53" w:rsidRPr="007A1328" w:rsidRDefault="00057B53" w:rsidP="00057B53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057B53" w:rsidRPr="007A1328" w:rsidRDefault="00057B53" w:rsidP="00057B53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057B53" w:rsidRPr="007A1328" w:rsidRDefault="00057B53" w:rsidP="00057B53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057B53" w:rsidRPr="007A1328" w:rsidRDefault="00057B53" w:rsidP="00057B53">
    <w:pPr>
      <w:jc w:val="right"/>
      <w:rPr>
        <w:b/>
        <w:sz w:val="24"/>
      </w:rPr>
    </w:pPr>
  </w:p>
  <w:p w:rsidR="00057B53" w:rsidRPr="007A1328" w:rsidRDefault="00057B53" w:rsidP="00057B53">
    <w:pPr>
      <w:pBdr>
        <w:bottom w:val="single" w:sz="6" w:space="1" w:color="auto"/>
      </w:pBdr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5F597B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B05B04">
      <w:rPr>
        <w:noProof/>
        <w:sz w:val="24"/>
      </w:rPr>
      <w:t>16.1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53" w:rsidRPr="007A1328" w:rsidRDefault="00057B53" w:rsidP="00057B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0C436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7A73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8A05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66608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CE3A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CE1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E0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2E9E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8CFE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A2AD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4E15B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>
    <w:nsid w:val="3E1031E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77" w:hanging="360"/>
        </w:pPr>
        <w:rPr>
          <w:rFonts w:ascii="Symbol" w:hAnsi="Symbol" w:hint="default"/>
        </w:rPr>
      </w:lvl>
    </w:lvlOverride>
  </w:num>
  <w:num w:numId="15">
    <w:abstractNumId w:val="14"/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71"/>
    <w:rsid w:val="000056EE"/>
    <w:rsid w:val="00011852"/>
    <w:rsid w:val="00013E3A"/>
    <w:rsid w:val="00021676"/>
    <w:rsid w:val="00024697"/>
    <w:rsid w:val="00027EB9"/>
    <w:rsid w:val="00032756"/>
    <w:rsid w:val="0003498B"/>
    <w:rsid w:val="0005680C"/>
    <w:rsid w:val="00057B53"/>
    <w:rsid w:val="00070A26"/>
    <w:rsid w:val="000821BA"/>
    <w:rsid w:val="00097E4A"/>
    <w:rsid w:val="000A705B"/>
    <w:rsid w:val="000A7AF2"/>
    <w:rsid w:val="000B52F3"/>
    <w:rsid w:val="000C0E9A"/>
    <w:rsid w:val="000E16F3"/>
    <w:rsid w:val="000E6727"/>
    <w:rsid w:val="00101F63"/>
    <w:rsid w:val="00110F1A"/>
    <w:rsid w:val="00114286"/>
    <w:rsid w:val="001241C9"/>
    <w:rsid w:val="001312CF"/>
    <w:rsid w:val="00137445"/>
    <w:rsid w:val="00137655"/>
    <w:rsid w:val="001410A9"/>
    <w:rsid w:val="001415D1"/>
    <w:rsid w:val="00141B4E"/>
    <w:rsid w:val="00142CB2"/>
    <w:rsid w:val="00145C33"/>
    <w:rsid w:val="0014660D"/>
    <w:rsid w:val="00147077"/>
    <w:rsid w:val="0015004C"/>
    <w:rsid w:val="00150F5C"/>
    <w:rsid w:val="00160B56"/>
    <w:rsid w:val="00160DB0"/>
    <w:rsid w:val="00165EF5"/>
    <w:rsid w:val="0017099C"/>
    <w:rsid w:val="00183AC8"/>
    <w:rsid w:val="00187B15"/>
    <w:rsid w:val="00190752"/>
    <w:rsid w:val="0019199A"/>
    <w:rsid w:val="001B2225"/>
    <w:rsid w:val="001B4AE0"/>
    <w:rsid w:val="001B503D"/>
    <w:rsid w:val="001B680B"/>
    <w:rsid w:val="001B7538"/>
    <w:rsid w:val="001D09D3"/>
    <w:rsid w:val="001D217A"/>
    <w:rsid w:val="001D49E7"/>
    <w:rsid w:val="001F3D4C"/>
    <w:rsid w:val="002019B4"/>
    <w:rsid w:val="00204409"/>
    <w:rsid w:val="002108D2"/>
    <w:rsid w:val="00211F14"/>
    <w:rsid w:val="002125DA"/>
    <w:rsid w:val="00213748"/>
    <w:rsid w:val="00213EC8"/>
    <w:rsid w:val="0021465E"/>
    <w:rsid w:val="00217C64"/>
    <w:rsid w:val="00220EDA"/>
    <w:rsid w:val="0022134E"/>
    <w:rsid w:val="00222DA1"/>
    <w:rsid w:val="0022369F"/>
    <w:rsid w:val="00223A7F"/>
    <w:rsid w:val="00224DA4"/>
    <w:rsid w:val="00231643"/>
    <w:rsid w:val="00234FDE"/>
    <w:rsid w:val="00251437"/>
    <w:rsid w:val="00253675"/>
    <w:rsid w:val="00254B2F"/>
    <w:rsid w:val="00256425"/>
    <w:rsid w:val="00263CA6"/>
    <w:rsid w:val="00284A2C"/>
    <w:rsid w:val="002929F2"/>
    <w:rsid w:val="00296E69"/>
    <w:rsid w:val="002A57A4"/>
    <w:rsid w:val="002B0FB1"/>
    <w:rsid w:val="002B4431"/>
    <w:rsid w:val="002C2F88"/>
    <w:rsid w:val="002C34B3"/>
    <w:rsid w:val="002C75A1"/>
    <w:rsid w:val="002D24DD"/>
    <w:rsid w:val="002D3EED"/>
    <w:rsid w:val="002D68AE"/>
    <w:rsid w:val="002D6B3A"/>
    <w:rsid w:val="002E0C9A"/>
    <w:rsid w:val="0030627F"/>
    <w:rsid w:val="00306B71"/>
    <w:rsid w:val="003263DD"/>
    <w:rsid w:val="00331F91"/>
    <w:rsid w:val="003327E3"/>
    <w:rsid w:val="0034273E"/>
    <w:rsid w:val="00342DD9"/>
    <w:rsid w:val="00347278"/>
    <w:rsid w:val="00347ABE"/>
    <w:rsid w:val="00352893"/>
    <w:rsid w:val="003535E0"/>
    <w:rsid w:val="003570F6"/>
    <w:rsid w:val="00360F57"/>
    <w:rsid w:val="00363D33"/>
    <w:rsid w:val="00366209"/>
    <w:rsid w:val="003714A7"/>
    <w:rsid w:val="0038236C"/>
    <w:rsid w:val="00382EAF"/>
    <w:rsid w:val="00383571"/>
    <w:rsid w:val="00383D0E"/>
    <w:rsid w:val="00384027"/>
    <w:rsid w:val="003843EC"/>
    <w:rsid w:val="00396732"/>
    <w:rsid w:val="003A2BF9"/>
    <w:rsid w:val="003A3291"/>
    <w:rsid w:val="003C3C69"/>
    <w:rsid w:val="003C700C"/>
    <w:rsid w:val="003C7D9A"/>
    <w:rsid w:val="003D20DD"/>
    <w:rsid w:val="003F43C5"/>
    <w:rsid w:val="00403CA6"/>
    <w:rsid w:val="00405625"/>
    <w:rsid w:val="00411C6B"/>
    <w:rsid w:val="004162D6"/>
    <w:rsid w:val="004174C2"/>
    <w:rsid w:val="00420A7B"/>
    <w:rsid w:val="0043600E"/>
    <w:rsid w:val="00440BE1"/>
    <w:rsid w:val="00443E57"/>
    <w:rsid w:val="00447669"/>
    <w:rsid w:val="00454D0B"/>
    <w:rsid w:val="00460F49"/>
    <w:rsid w:val="0046344B"/>
    <w:rsid w:val="00471C7B"/>
    <w:rsid w:val="0047221D"/>
    <w:rsid w:val="00473443"/>
    <w:rsid w:val="00482B0A"/>
    <w:rsid w:val="00484DBA"/>
    <w:rsid w:val="004853CC"/>
    <w:rsid w:val="00487822"/>
    <w:rsid w:val="004A28F1"/>
    <w:rsid w:val="004A4722"/>
    <w:rsid w:val="004A5918"/>
    <w:rsid w:val="004C0E42"/>
    <w:rsid w:val="004C3845"/>
    <w:rsid w:val="004D2CCB"/>
    <w:rsid w:val="004D7964"/>
    <w:rsid w:val="004E01BE"/>
    <w:rsid w:val="004F3A0D"/>
    <w:rsid w:val="004F4139"/>
    <w:rsid w:val="004F4E12"/>
    <w:rsid w:val="004F6457"/>
    <w:rsid w:val="0050017F"/>
    <w:rsid w:val="00505817"/>
    <w:rsid w:val="00516F09"/>
    <w:rsid w:val="00526A68"/>
    <w:rsid w:val="00530A4B"/>
    <w:rsid w:val="00533628"/>
    <w:rsid w:val="00533AB5"/>
    <w:rsid w:val="00551FD3"/>
    <w:rsid w:val="00552309"/>
    <w:rsid w:val="00564001"/>
    <w:rsid w:val="00564A57"/>
    <w:rsid w:val="00584A71"/>
    <w:rsid w:val="00590B66"/>
    <w:rsid w:val="005944CF"/>
    <w:rsid w:val="00596122"/>
    <w:rsid w:val="00596F0D"/>
    <w:rsid w:val="005971A1"/>
    <w:rsid w:val="005A0F53"/>
    <w:rsid w:val="005A2A56"/>
    <w:rsid w:val="005A45DD"/>
    <w:rsid w:val="005B6D02"/>
    <w:rsid w:val="005C00F6"/>
    <w:rsid w:val="005C3646"/>
    <w:rsid w:val="005D6F22"/>
    <w:rsid w:val="005D7FE4"/>
    <w:rsid w:val="005E5309"/>
    <w:rsid w:val="005F0786"/>
    <w:rsid w:val="005F5365"/>
    <w:rsid w:val="005F597B"/>
    <w:rsid w:val="006133D2"/>
    <w:rsid w:val="006136E1"/>
    <w:rsid w:val="0061472F"/>
    <w:rsid w:val="006165B3"/>
    <w:rsid w:val="00617061"/>
    <w:rsid w:val="00623919"/>
    <w:rsid w:val="0062619F"/>
    <w:rsid w:val="00636345"/>
    <w:rsid w:val="00644B8D"/>
    <w:rsid w:val="006503AC"/>
    <w:rsid w:val="00656B83"/>
    <w:rsid w:val="00657047"/>
    <w:rsid w:val="00672003"/>
    <w:rsid w:val="00672407"/>
    <w:rsid w:val="00686231"/>
    <w:rsid w:val="00693D62"/>
    <w:rsid w:val="006B28EE"/>
    <w:rsid w:val="006C159C"/>
    <w:rsid w:val="006C2F02"/>
    <w:rsid w:val="006C42CE"/>
    <w:rsid w:val="006C4BED"/>
    <w:rsid w:val="006C53D2"/>
    <w:rsid w:val="006C7996"/>
    <w:rsid w:val="006D1971"/>
    <w:rsid w:val="006D4068"/>
    <w:rsid w:val="006D41A0"/>
    <w:rsid w:val="006D4B7F"/>
    <w:rsid w:val="006D6872"/>
    <w:rsid w:val="006E06EA"/>
    <w:rsid w:val="006E69DC"/>
    <w:rsid w:val="006F3964"/>
    <w:rsid w:val="007037DD"/>
    <w:rsid w:val="00703B38"/>
    <w:rsid w:val="00710DC7"/>
    <w:rsid w:val="00717563"/>
    <w:rsid w:val="00735B24"/>
    <w:rsid w:val="00741F9A"/>
    <w:rsid w:val="00742BE4"/>
    <w:rsid w:val="00750F54"/>
    <w:rsid w:val="0075789A"/>
    <w:rsid w:val="00761759"/>
    <w:rsid w:val="00765DE4"/>
    <w:rsid w:val="00766750"/>
    <w:rsid w:val="00767384"/>
    <w:rsid w:val="00771B1D"/>
    <w:rsid w:val="00773CDD"/>
    <w:rsid w:val="00787D5F"/>
    <w:rsid w:val="007A1349"/>
    <w:rsid w:val="007A3567"/>
    <w:rsid w:val="007A56B8"/>
    <w:rsid w:val="007C0378"/>
    <w:rsid w:val="007D2042"/>
    <w:rsid w:val="007E21C3"/>
    <w:rsid w:val="007E2AB6"/>
    <w:rsid w:val="007E4DC1"/>
    <w:rsid w:val="007F3913"/>
    <w:rsid w:val="00801E82"/>
    <w:rsid w:val="00802693"/>
    <w:rsid w:val="00802C50"/>
    <w:rsid w:val="0080309D"/>
    <w:rsid w:val="00804233"/>
    <w:rsid w:val="00806B35"/>
    <w:rsid w:val="008200F1"/>
    <w:rsid w:val="00820E6A"/>
    <w:rsid w:val="00821F9F"/>
    <w:rsid w:val="00827C9C"/>
    <w:rsid w:val="00833F72"/>
    <w:rsid w:val="00851BB2"/>
    <w:rsid w:val="00855B7C"/>
    <w:rsid w:val="00856AC8"/>
    <w:rsid w:val="008621D6"/>
    <w:rsid w:val="00870B97"/>
    <w:rsid w:val="00890A16"/>
    <w:rsid w:val="00891412"/>
    <w:rsid w:val="008949D1"/>
    <w:rsid w:val="00896F9A"/>
    <w:rsid w:val="008A0372"/>
    <w:rsid w:val="008A0D3A"/>
    <w:rsid w:val="008A483B"/>
    <w:rsid w:val="008A5870"/>
    <w:rsid w:val="008A6944"/>
    <w:rsid w:val="008D1050"/>
    <w:rsid w:val="008D68C0"/>
    <w:rsid w:val="008E02E5"/>
    <w:rsid w:val="008E3156"/>
    <w:rsid w:val="008E5537"/>
    <w:rsid w:val="008E74ED"/>
    <w:rsid w:val="008F5EC2"/>
    <w:rsid w:val="009070F5"/>
    <w:rsid w:val="00914CC9"/>
    <w:rsid w:val="00915B19"/>
    <w:rsid w:val="0093033C"/>
    <w:rsid w:val="009356C5"/>
    <w:rsid w:val="0094177E"/>
    <w:rsid w:val="009529A0"/>
    <w:rsid w:val="00953A1E"/>
    <w:rsid w:val="009553F5"/>
    <w:rsid w:val="00962521"/>
    <w:rsid w:val="009625BC"/>
    <w:rsid w:val="0096686E"/>
    <w:rsid w:val="0096767F"/>
    <w:rsid w:val="0097307E"/>
    <w:rsid w:val="00977116"/>
    <w:rsid w:val="00982FFF"/>
    <w:rsid w:val="009830DC"/>
    <w:rsid w:val="00992710"/>
    <w:rsid w:val="009A0DED"/>
    <w:rsid w:val="009A43F4"/>
    <w:rsid w:val="009A595E"/>
    <w:rsid w:val="009B68AD"/>
    <w:rsid w:val="009C0DE1"/>
    <w:rsid w:val="009C1C01"/>
    <w:rsid w:val="009C27D7"/>
    <w:rsid w:val="009C7B2F"/>
    <w:rsid w:val="009D13E9"/>
    <w:rsid w:val="009D17D3"/>
    <w:rsid w:val="009E3171"/>
    <w:rsid w:val="009F47BC"/>
    <w:rsid w:val="00A00812"/>
    <w:rsid w:val="00A1281A"/>
    <w:rsid w:val="00A208AB"/>
    <w:rsid w:val="00A232BF"/>
    <w:rsid w:val="00A31BE9"/>
    <w:rsid w:val="00A40923"/>
    <w:rsid w:val="00A453B8"/>
    <w:rsid w:val="00A45D09"/>
    <w:rsid w:val="00A64F24"/>
    <w:rsid w:val="00A7238F"/>
    <w:rsid w:val="00A72A46"/>
    <w:rsid w:val="00A742C6"/>
    <w:rsid w:val="00A7755F"/>
    <w:rsid w:val="00A82D4B"/>
    <w:rsid w:val="00A867B2"/>
    <w:rsid w:val="00A87051"/>
    <w:rsid w:val="00A93472"/>
    <w:rsid w:val="00A93484"/>
    <w:rsid w:val="00A93F67"/>
    <w:rsid w:val="00AA2C0E"/>
    <w:rsid w:val="00AA31CC"/>
    <w:rsid w:val="00AC7D9E"/>
    <w:rsid w:val="00AD19E9"/>
    <w:rsid w:val="00AD3815"/>
    <w:rsid w:val="00AD4C82"/>
    <w:rsid w:val="00B02301"/>
    <w:rsid w:val="00B05B04"/>
    <w:rsid w:val="00B117D1"/>
    <w:rsid w:val="00B11FF4"/>
    <w:rsid w:val="00B27130"/>
    <w:rsid w:val="00B41A08"/>
    <w:rsid w:val="00B4372D"/>
    <w:rsid w:val="00B440EB"/>
    <w:rsid w:val="00B50B2D"/>
    <w:rsid w:val="00B564FE"/>
    <w:rsid w:val="00B61BD7"/>
    <w:rsid w:val="00B64D46"/>
    <w:rsid w:val="00B65355"/>
    <w:rsid w:val="00B65B18"/>
    <w:rsid w:val="00B7226E"/>
    <w:rsid w:val="00B73ED2"/>
    <w:rsid w:val="00B74AE5"/>
    <w:rsid w:val="00B8004D"/>
    <w:rsid w:val="00B82B9D"/>
    <w:rsid w:val="00B82EAA"/>
    <w:rsid w:val="00B93121"/>
    <w:rsid w:val="00BA46A3"/>
    <w:rsid w:val="00BA5A4E"/>
    <w:rsid w:val="00BA5C9A"/>
    <w:rsid w:val="00BA61EE"/>
    <w:rsid w:val="00BB5CE5"/>
    <w:rsid w:val="00BC053C"/>
    <w:rsid w:val="00BD2512"/>
    <w:rsid w:val="00BD442E"/>
    <w:rsid w:val="00BE2947"/>
    <w:rsid w:val="00BE6504"/>
    <w:rsid w:val="00BF25FA"/>
    <w:rsid w:val="00BF365C"/>
    <w:rsid w:val="00BF7E18"/>
    <w:rsid w:val="00C02DBF"/>
    <w:rsid w:val="00C03332"/>
    <w:rsid w:val="00C143E8"/>
    <w:rsid w:val="00C144DF"/>
    <w:rsid w:val="00C15633"/>
    <w:rsid w:val="00C25519"/>
    <w:rsid w:val="00C354E3"/>
    <w:rsid w:val="00C4697F"/>
    <w:rsid w:val="00C62977"/>
    <w:rsid w:val="00C62CF6"/>
    <w:rsid w:val="00C63448"/>
    <w:rsid w:val="00C63F35"/>
    <w:rsid w:val="00C64F2D"/>
    <w:rsid w:val="00C7037E"/>
    <w:rsid w:val="00C71889"/>
    <w:rsid w:val="00C71A74"/>
    <w:rsid w:val="00C7214E"/>
    <w:rsid w:val="00C73541"/>
    <w:rsid w:val="00C7648E"/>
    <w:rsid w:val="00C77A31"/>
    <w:rsid w:val="00C8165C"/>
    <w:rsid w:val="00C81A0C"/>
    <w:rsid w:val="00C82D38"/>
    <w:rsid w:val="00C849ED"/>
    <w:rsid w:val="00C85D0E"/>
    <w:rsid w:val="00C86D30"/>
    <w:rsid w:val="00C92281"/>
    <w:rsid w:val="00C9472B"/>
    <w:rsid w:val="00C95A4E"/>
    <w:rsid w:val="00C97166"/>
    <w:rsid w:val="00CB5EDC"/>
    <w:rsid w:val="00CC03EF"/>
    <w:rsid w:val="00CC4EF4"/>
    <w:rsid w:val="00CC7753"/>
    <w:rsid w:val="00CD14EF"/>
    <w:rsid w:val="00CD23EC"/>
    <w:rsid w:val="00CF6B79"/>
    <w:rsid w:val="00CF7042"/>
    <w:rsid w:val="00D00741"/>
    <w:rsid w:val="00D02CCC"/>
    <w:rsid w:val="00D04580"/>
    <w:rsid w:val="00D064C9"/>
    <w:rsid w:val="00D10555"/>
    <w:rsid w:val="00D108FD"/>
    <w:rsid w:val="00D22684"/>
    <w:rsid w:val="00D305D7"/>
    <w:rsid w:val="00D405C2"/>
    <w:rsid w:val="00D4341A"/>
    <w:rsid w:val="00D43D36"/>
    <w:rsid w:val="00D449AE"/>
    <w:rsid w:val="00D558BA"/>
    <w:rsid w:val="00D55BBF"/>
    <w:rsid w:val="00D5643B"/>
    <w:rsid w:val="00D62BA7"/>
    <w:rsid w:val="00D62C81"/>
    <w:rsid w:val="00D632AF"/>
    <w:rsid w:val="00D771D4"/>
    <w:rsid w:val="00D779B3"/>
    <w:rsid w:val="00D86301"/>
    <w:rsid w:val="00D9415C"/>
    <w:rsid w:val="00D96401"/>
    <w:rsid w:val="00D96FAA"/>
    <w:rsid w:val="00DA4577"/>
    <w:rsid w:val="00DB3C97"/>
    <w:rsid w:val="00DB78AA"/>
    <w:rsid w:val="00DC1628"/>
    <w:rsid w:val="00DC413A"/>
    <w:rsid w:val="00DD0812"/>
    <w:rsid w:val="00DD3616"/>
    <w:rsid w:val="00DE0A50"/>
    <w:rsid w:val="00DE4D4D"/>
    <w:rsid w:val="00DF418F"/>
    <w:rsid w:val="00E01F26"/>
    <w:rsid w:val="00E0273C"/>
    <w:rsid w:val="00E07150"/>
    <w:rsid w:val="00E371BB"/>
    <w:rsid w:val="00E56B25"/>
    <w:rsid w:val="00E654E4"/>
    <w:rsid w:val="00E759B1"/>
    <w:rsid w:val="00E77EFF"/>
    <w:rsid w:val="00E91530"/>
    <w:rsid w:val="00EA3E08"/>
    <w:rsid w:val="00EA521A"/>
    <w:rsid w:val="00EB160C"/>
    <w:rsid w:val="00EB4EA0"/>
    <w:rsid w:val="00EC6938"/>
    <w:rsid w:val="00ED07E0"/>
    <w:rsid w:val="00ED2990"/>
    <w:rsid w:val="00EE14D7"/>
    <w:rsid w:val="00EE7D3C"/>
    <w:rsid w:val="00EF4628"/>
    <w:rsid w:val="00EF6E44"/>
    <w:rsid w:val="00F253A0"/>
    <w:rsid w:val="00F25838"/>
    <w:rsid w:val="00F325AA"/>
    <w:rsid w:val="00F532FC"/>
    <w:rsid w:val="00F63A79"/>
    <w:rsid w:val="00F72662"/>
    <w:rsid w:val="00F74980"/>
    <w:rsid w:val="00F834C2"/>
    <w:rsid w:val="00F83E23"/>
    <w:rsid w:val="00F86AD1"/>
    <w:rsid w:val="00FA108D"/>
    <w:rsid w:val="00FB2A3E"/>
    <w:rsid w:val="00FB515C"/>
    <w:rsid w:val="00FB68C5"/>
    <w:rsid w:val="00FC1CF1"/>
    <w:rsid w:val="00FD212A"/>
    <w:rsid w:val="00FD4B3A"/>
    <w:rsid w:val="00FE3FC6"/>
    <w:rsid w:val="00FE6EEA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1050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basedOn w:val="Normal"/>
    <w:next w:val="Normal"/>
    <w:qFormat/>
    <w:rsid w:val="008A48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A48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A48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A48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A48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A483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8A483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A483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A483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ubPartTextCASA">
    <w:name w:val="CharSubPartText(CASA)"/>
    <w:basedOn w:val="OPCCharBase"/>
    <w:uiPriority w:val="1"/>
    <w:rsid w:val="008D1050"/>
  </w:style>
  <w:style w:type="character" w:customStyle="1" w:styleId="CharSubPartNoCASA">
    <w:name w:val="CharSubPartNo(CASA)"/>
    <w:basedOn w:val="OPCCharBase"/>
    <w:uiPriority w:val="1"/>
    <w:rsid w:val="008D1050"/>
  </w:style>
  <w:style w:type="paragraph" w:styleId="Footer">
    <w:name w:val="footer"/>
    <w:link w:val="FooterChar"/>
    <w:rsid w:val="008D1050"/>
    <w:pPr>
      <w:tabs>
        <w:tab w:val="center" w:pos="4153"/>
        <w:tab w:val="right" w:pos="8306"/>
      </w:tabs>
    </w:pPr>
    <w:rPr>
      <w:sz w:val="22"/>
      <w:szCs w:val="24"/>
    </w:rPr>
  </w:style>
  <w:style w:type="paragraph" w:customStyle="1" w:styleId="ENoteTTIndentHeadingSub">
    <w:name w:val="ENoteTTIndentHeadingSub"/>
    <w:aliases w:val="enTTHis"/>
    <w:basedOn w:val="OPCParaBase"/>
    <w:rsid w:val="008D105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D105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D105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D1050"/>
    <w:pPr>
      <w:keepNext/>
      <w:keepLines/>
      <w:spacing w:before="240" w:line="240" w:lineRule="auto"/>
      <w:ind w:left="1134" w:hanging="1134"/>
    </w:pPr>
    <w:rPr>
      <w:b/>
      <w:sz w:val="28"/>
    </w:rPr>
  </w:style>
  <w:style w:type="numbering" w:styleId="111111">
    <w:name w:val="Outline List 2"/>
    <w:basedOn w:val="NoList"/>
    <w:rsid w:val="008A483B"/>
    <w:pPr>
      <w:numPr>
        <w:numId w:val="1"/>
      </w:numPr>
    </w:pPr>
  </w:style>
  <w:style w:type="numbering" w:styleId="1ai">
    <w:name w:val="Outline List 1"/>
    <w:basedOn w:val="NoList"/>
    <w:rsid w:val="008A483B"/>
    <w:pPr>
      <w:numPr>
        <w:numId w:val="2"/>
      </w:numPr>
    </w:pPr>
  </w:style>
  <w:style w:type="numbering" w:styleId="ArticleSection">
    <w:name w:val="Outline List 3"/>
    <w:basedOn w:val="NoList"/>
    <w:rsid w:val="008A483B"/>
    <w:pPr>
      <w:numPr>
        <w:numId w:val="3"/>
      </w:numPr>
    </w:pPr>
  </w:style>
  <w:style w:type="paragraph" w:styleId="BlockText">
    <w:name w:val="Block Text"/>
    <w:basedOn w:val="Normal"/>
    <w:rsid w:val="008A483B"/>
    <w:pPr>
      <w:spacing w:after="120"/>
      <w:ind w:left="1440" w:right="1440"/>
    </w:pPr>
  </w:style>
  <w:style w:type="paragraph" w:styleId="BodyText">
    <w:name w:val="Body Text"/>
    <w:basedOn w:val="Normal"/>
    <w:rsid w:val="008A483B"/>
    <w:pPr>
      <w:spacing w:after="120"/>
    </w:pPr>
  </w:style>
  <w:style w:type="paragraph" w:styleId="BodyText2">
    <w:name w:val="Body Text 2"/>
    <w:basedOn w:val="Normal"/>
    <w:rsid w:val="008A483B"/>
    <w:pPr>
      <w:spacing w:after="120" w:line="480" w:lineRule="auto"/>
    </w:pPr>
  </w:style>
  <w:style w:type="paragraph" w:styleId="BodyText3">
    <w:name w:val="Body Text 3"/>
    <w:basedOn w:val="Normal"/>
    <w:rsid w:val="008A483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8A483B"/>
    <w:pPr>
      <w:ind w:firstLine="210"/>
    </w:pPr>
  </w:style>
  <w:style w:type="paragraph" w:styleId="BodyTextIndent">
    <w:name w:val="Body Text Indent"/>
    <w:basedOn w:val="Normal"/>
    <w:rsid w:val="008A483B"/>
    <w:pPr>
      <w:spacing w:after="120"/>
      <w:ind w:left="283"/>
    </w:pPr>
  </w:style>
  <w:style w:type="paragraph" w:styleId="BodyTextFirstIndent2">
    <w:name w:val="Body Text First Indent 2"/>
    <w:basedOn w:val="BodyTextIndent"/>
    <w:rsid w:val="008A483B"/>
    <w:pPr>
      <w:ind w:firstLine="210"/>
    </w:pPr>
  </w:style>
  <w:style w:type="paragraph" w:styleId="BodyTextIndent2">
    <w:name w:val="Body Text Indent 2"/>
    <w:basedOn w:val="Normal"/>
    <w:rsid w:val="008A483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483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8A483B"/>
    <w:pPr>
      <w:ind w:left="4252"/>
    </w:pPr>
  </w:style>
  <w:style w:type="paragraph" w:styleId="Date">
    <w:name w:val="Date"/>
    <w:basedOn w:val="Normal"/>
    <w:next w:val="Normal"/>
    <w:rsid w:val="008A483B"/>
  </w:style>
  <w:style w:type="paragraph" w:styleId="E-mailSignature">
    <w:name w:val="E-mail Signature"/>
    <w:basedOn w:val="Normal"/>
    <w:rsid w:val="008A483B"/>
  </w:style>
  <w:style w:type="character" w:styleId="Emphasis">
    <w:name w:val="Emphasis"/>
    <w:basedOn w:val="DefaultParagraphFont"/>
    <w:qFormat/>
    <w:rsid w:val="008A483B"/>
    <w:rPr>
      <w:i/>
      <w:iCs/>
    </w:rPr>
  </w:style>
  <w:style w:type="paragraph" w:styleId="EnvelopeAddress">
    <w:name w:val="envelope address"/>
    <w:basedOn w:val="Normal"/>
    <w:rsid w:val="008A483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A483B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8A483B"/>
    <w:rPr>
      <w:color w:val="800080"/>
      <w:u w:val="single"/>
    </w:rPr>
  </w:style>
  <w:style w:type="paragraph" w:styleId="Header">
    <w:name w:val="header"/>
    <w:basedOn w:val="OPCParaBase"/>
    <w:link w:val="HeaderChar"/>
    <w:unhideWhenUsed/>
    <w:rsid w:val="008D105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styleId="HTMLAcronym">
    <w:name w:val="HTML Acronym"/>
    <w:basedOn w:val="DefaultParagraphFont"/>
    <w:rsid w:val="008A483B"/>
  </w:style>
  <w:style w:type="paragraph" w:styleId="HTMLAddress">
    <w:name w:val="HTML Address"/>
    <w:basedOn w:val="Normal"/>
    <w:rsid w:val="008A483B"/>
    <w:rPr>
      <w:i/>
      <w:iCs/>
    </w:rPr>
  </w:style>
  <w:style w:type="character" w:styleId="HTMLCite">
    <w:name w:val="HTML Cite"/>
    <w:basedOn w:val="DefaultParagraphFont"/>
    <w:rsid w:val="008A483B"/>
    <w:rPr>
      <w:i/>
      <w:iCs/>
    </w:rPr>
  </w:style>
  <w:style w:type="character" w:styleId="HTMLCode">
    <w:name w:val="HTML Code"/>
    <w:basedOn w:val="DefaultParagraphFont"/>
    <w:rsid w:val="008A483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A483B"/>
    <w:rPr>
      <w:i/>
      <w:iCs/>
    </w:rPr>
  </w:style>
  <w:style w:type="character" w:styleId="HTMLKeyboard">
    <w:name w:val="HTML Keyboard"/>
    <w:basedOn w:val="DefaultParagraphFont"/>
    <w:rsid w:val="008A483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8A483B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8A483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A483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A483B"/>
    <w:rPr>
      <w:i/>
      <w:iCs/>
    </w:rPr>
  </w:style>
  <w:style w:type="character" w:styleId="Hyperlink">
    <w:name w:val="Hyperlink"/>
    <w:basedOn w:val="DefaultParagraphFont"/>
    <w:rsid w:val="008A483B"/>
    <w:rPr>
      <w:color w:val="0000FF"/>
      <w:u w:val="single"/>
    </w:rPr>
  </w:style>
  <w:style w:type="character" w:styleId="LineNumber">
    <w:name w:val="line number"/>
    <w:basedOn w:val="OPCCharBase"/>
    <w:uiPriority w:val="99"/>
    <w:unhideWhenUsed/>
    <w:rsid w:val="008D1050"/>
    <w:rPr>
      <w:sz w:val="16"/>
    </w:rPr>
  </w:style>
  <w:style w:type="paragraph" w:styleId="List">
    <w:name w:val="List"/>
    <w:basedOn w:val="Normal"/>
    <w:rsid w:val="008A483B"/>
    <w:pPr>
      <w:ind w:left="283" w:hanging="283"/>
    </w:pPr>
  </w:style>
  <w:style w:type="paragraph" w:styleId="List2">
    <w:name w:val="List 2"/>
    <w:basedOn w:val="Normal"/>
    <w:rsid w:val="008A483B"/>
    <w:pPr>
      <w:ind w:left="566" w:hanging="283"/>
    </w:pPr>
  </w:style>
  <w:style w:type="paragraph" w:styleId="List3">
    <w:name w:val="List 3"/>
    <w:basedOn w:val="Normal"/>
    <w:rsid w:val="008A483B"/>
    <w:pPr>
      <w:ind w:left="849" w:hanging="283"/>
    </w:pPr>
  </w:style>
  <w:style w:type="paragraph" w:styleId="List4">
    <w:name w:val="List 4"/>
    <w:basedOn w:val="Normal"/>
    <w:rsid w:val="008A483B"/>
    <w:pPr>
      <w:ind w:left="1132" w:hanging="283"/>
    </w:pPr>
  </w:style>
  <w:style w:type="paragraph" w:styleId="List5">
    <w:name w:val="List 5"/>
    <w:basedOn w:val="Normal"/>
    <w:rsid w:val="008A483B"/>
    <w:pPr>
      <w:ind w:left="1415" w:hanging="283"/>
    </w:pPr>
  </w:style>
  <w:style w:type="paragraph" w:styleId="ListBullet">
    <w:name w:val="List Bullet"/>
    <w:basedOn w:val="Normal"/>
    <w:rsid w:val="008A483B"/>
    <w:pPr>
      <w:numPr>
        <w:numId w:val="4"/>
      </w:numPr>
    </w:pPr>
  </w:style>
  <w:style w:type="paragraph" w:styleId="ListBullet2">
    <w:name w:val="List Bullet 2"/>
    <w:basedOn w:val="Normal"/>
    <w:rsid w:val="008A483B"/>
    <w:pPr>
      <w:numPr>
        <w:numId w:val="5"/>
      </w:numPr>
      <w:tabs>
        <w:tab w:val="clear" w:pos="643"/>
        <w:tab w:val="num" w:pos="360"/>
      </w:tabs>
      <w:ind w:left="0" w:firstLine="0"/>
    </w:pPr>
  </w:style>
  <w:style w:type="paragraph" w:styleId="ListBullet3">
    <w:name w:val="List Bullet 3"/>
    <w:basedOn w:val="Normal"/>
    <w:rsid w:val="008A483B"/>
    <w:pPr>
      <w:numPr>
        <w:numId w:val="6"/>
      </w:numPr>
    </w:pPr>
  </w:style>
  <w:style w:type="paragraph" w:styleId="ListBullet4">
    <w:name w:val="List Bullet 4"/>
    <w:basedOn w:val="Normal"/>
    <w:rsid w:val="008A483B"/>
    <w:pPr>
      <w:numPr>
        <w:numId w:val="7"/>
      </w:numPr>
    </w:pPr>
  </w:style>
  <w:style w:type="paragraph" w:styleId="ListBullet5">
    <w:name w:val="List Bullet 5"/>
    <w:basedOn w:val="Normal"/>
    <w:rsid w:val="008A483B"/>
    <w:pPr>
      <w:numPr>
        <w:numId w:val="8"/>
      </w:numPr>
    </w:pPr>
  </w:style>
  <w:style w:type="paragraph" w:styleId="ListContinue">
    <w:name w:val="List Continue"/>
    <w:basedOn w:val="Normal"/>
    <w:rsid w:val="008A483B"/>
    <w:pPr>
      <w:spacing w:after="120"/>
      <w:ind w:left="283"/>
    </w:pPr>
  </w:style>
  <w:style w:type="paragraph" w:styleId="ListContinue2">
    <w:name w:val="List Continue 2"/>
    <w:basedOn w:val="Normal"/>
    <w:rsid w:val="008A483B"/>
    <w:pPr>
      <w:spacing w:after="120"/>
      <w:ind w:left="566"/>
    </w:pPr>
  </w:style>
  <w:style w:type="paragraph" w:styleId="ListContinue3">
    <w:name w:val="List Continue 3"/>
    <w:basedOn w:val="Normal"/>
    <w:rsid w:val="008A483B"/>
    <w:pPr>
      <w:spacing w:after="120"/>
      <w:ind w:left="849"/>
    </w:pPr>
  </w:style>
  <w:style w:type="paragraph" w:styleId="ListContinue4">
    <w:name w:val="List Continue 4"/>
    <w:basedOn w:val="Normal"/>
    <w:rsid w:val="008A483B"/>
    <w:pPr>
      <w:spacing w:after="120"/>
      <w:ind w:left="1132"/>
    </w:pPr>
  </w:style>
  <w:style w:type="paragraph" w:styleId="ListContinue5">
    <w:name w:val="List Continue 5"/>
    <w:basedOn w:val="Normal"/>
    <w:rsid w:val="008A483B"/>
    <w:pPr>
      <w:spacing w:after="120"/>
      <w:ind w:left="1415"/>
    </w:pPr>
  </w:style>
  <w:style w:type="paragraph" w:styleId="ListNumber">
    <w:name w:val="List Number"/>
    <w:basedOn w:val="Normal"/>
    <w:rsid w:val="008A483B"/>
    <w:pPr>
      <w:numPr>
        <w:numId w:val="9"/>
      </w:numPr>
    </w:pPr>
  </w:style>
  <w:style w:type="paragraph" w:styleId="ListNumber2">
    <w:name w:val="List Number 2"/>
    <w:basedOn w:val="Normal"/>
    <w:rsid w:val="008A483B"/>
    <w:pPr>
      <w:numPr>
        <w:numId w:val="10"/>
      </w:numPr>
    </w:pPr>
  </w:style>
  <w:style w:type="paragraph" w:styleId="ListNumber3">
    <w:name w:val="List Number 3"/>
    <w:basedOn w:val="Normal"/>
    <w:rsid w:val="008A483B"/>
    <w:pPr>
      <w:numPr>
        <w:numId w:val="11"/>
      </w:numPr>
    </w:pPr>
  </w:style>
  <w:style w:type="paragraph" w:styleId="ListNumber4">
    <w:name w:val="List Number 4"/>
    <w:basedOn w:val="Normal"/>
    <w:rsid w:val="008A483B"/>
    <w:pPr>
      <w:numPr>
        <w:numId w:val="12"/>
      </w:numPr>
    </w:pPr>
  </w:style>
  <w:style w:type="paragraph" w:styleId="ListNumber5">
    <w:name w:val="List Number 5"/>
    <w:basedOn w:val="Normal"/>
    <w:rsid w:val="008A483B"/>
    <w:pPr>
      <w:numPr>
        <w:numId w:val="13"/>
      </w:numPr>
    </w:pPr>
  </w:style>
  <w:style w:type="paragraph" w:styleId="MessageHeader">
    <w:name w:val="Message Header"/>
    <w:basedOn w:val="Normal"/>
    <w:rsid w:val="008A4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8A483B"/>
  </w:style>
  <w:style w:type="paragraph" w:styleId="NormalIndent">
    <w:name w:val="Normal Indent"/>
    <w:basedOn w:val="Normal"/>
    <w:rsid w:val="008A483B"/>
    <w:pPr>
      <w:ind w:left="720"/>
    </w:pPr>
  </w:style>
  <w:style w:type="character" w:styleId="PageNumber">
    <w:name w:val="page number"/>
    <w:basedOn w:val="DefaultParagraphFont"/>
    <w:rsid w:val="00ED07E0"/>
    <w:rPr>
      <w:rFonts w:ascii="Arial" w:hAnsi="Arial"/>
      <w:sz w:val="22"/>
      <w:szCs w:val="22"/>
    </w:rPr>
  </w:style>
  <w:style w:type="paragraph" w:styleId="PlainText">
    <w:name w:val="Plain Text"/>
    <w:basedOn w:val="Normal"/>
    <w:rsid w:val="008A483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8A483B"/>
  </w:style>
  <w:style w:type="paragraph" w:styleId="Signature">
    <w:name w:val="Signature"/>
    <w:basedOn w:val="Normal"/>
    <w:rsid w:val="008A483B"/>
    <w:pPr>
      <w:ind w:left="4252"/>
    </w:pPr>
  </w:style>
  <w:style w:type="character" w:styleId="Strong">
    <w:name w:val="Strong"/>
    <w:basedOn w:val="DefaultParagraphFont"/>
    <w:qFormat/>
    <w:rsid w:val="008A483B"/>
    <w:rPr>
      <w:b/>
      <w:bCs/>
    </w:rPr>
  </w:style>
  <w:style w:type="paragraph" w:styleId="Subtitle">
    <w:name w:val="Subtitle"/>
    <w:basedOn w:val="Normal"/>
    <w:qFormat/>
    <w:rsid w:val="008A483B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8A483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483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48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483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483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483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A483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A483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A483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A483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A483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483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A483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A483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A483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A483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A483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D1050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8A48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A483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A483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A483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A483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A483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A483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A483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A483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A483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A483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483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48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A483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A48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A483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A48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A48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A483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A483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A483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A483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A4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8A483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A483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A48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483B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OPCCharBase"/>
    <w:uiPriority w:val="1"/>
    <w:qFormat/>
    <w:rsid w:val="008D1050"/>
  </w:style>
  <w:style w:type="character" w:customStyle="1" w:styleId="CharAmSchText">
    <w:name w:val="CharAmSchText"/>
    <w:basedOn w:val="OPCCharBase"/>
    <w:uiPriority w:val="1"/>
    <w:qFormat/>
    <w:rsid w:val="008D1050"/>
  </w:style>
  <w:style w:type="character" w:customStyle="1" w:styleId="CharChapNo">
    <w:name w:val="CharChapNo"/>
    <w:basedOn w:val="OPCCharBase"/>
    <w:qFormat/>
    <w:rsid w:val="008D1050"/>
  </w:style>
  <w:style w:type="character" w:customStyle="1" w:styleId="CharChapText">
    <w:name w:val="CharChapText"/>
    <w:basedOn w:val="OPCCharBase"/>
    <w:qFormat/>
    <w:rsid w:val="008D1050"/>
  </w:style>
  <w:style w:type="character" w:customStyle="1" w:styleId="CharDivNo">
    <w:name w:val="CharDivNo"/>
    <w:basedOn w:val="OPCCharBase"/>
    <w:qFormat/>
    <w:rsid w:val="008D1050"/>
  </w:style>
  <w:style w:type="character" w:customStyle="1" w:styleId="CharDivText">
    <w:name w:val="CharDivText"/>
    <w:basedOn w:val="OPCCharBase"/>
    <w:qFormat/>
    <w:rsid w:val="008D1050"/>
  </w:style>
  <w:style w:type="character" w:customStyle="1" w:styleId="CharPartNo">
    <w:name w:val="CharPartNo"/>
    <w:basedOn w:val="OPCCharBase"/>
    <w:qFormat/>
    <w:rsid w:val="008D1050"/>
  </w:style>
  <w:style w:type="character" w:customStyle="1" w:styleId="CharPartText">
    <w:name w:val="CharPartText"/>
    <w:basedOn w:val="OPCCharBase"/>
    <w:qFormat/>
    <w:rsid w:val="008D1050"/>
  </w:style>
  <w:style w:type="character" w:customStyle="1" w:styleId="OPCCharBase">
    <w:name w:val="OPCCharBase"/>
    <w:uiPriority w:val="1"/>
    <w:qFormat/>
    <w:rsid w:val="008D1050"/>
  </w:style>
  <w:style w:type="paragraph" w:customStyle="1" w:styleId="OPCParaBase">
    <w:name w:val="OPCParaBase"/>
    <w:qFormat/>
    <w:rsid w:val="008D1050"/>
    <w:pPr>
      <w:spacing w:line="260" w:lineRule="atLeast"/>
    </w:pPr>
    <w:rPr>
      <w:sz w:val="22"/>
    </w:rPr>
  </w:style>
  <w:style w:type="character" w:customStyle="1" w:styleId="CharSectno">
    <w:name w:val="CharSectno"/>
    <w:basedOn w:val="OPCCharBase"/>
    <w:qFormat/>
    <w:rsid w:val="008D1050"/>
  </w:style>
  <w:style w:type="character" w:styleId="EndnoteReference">
    <w:name w:val="endnote reference"/>
    <w:basedOn w:val="DefaultParagraphFont"/>
    <w:rsid w:val="008A483B"/>
    <w:rPr>
      <w:vertAlign w:val="superscript"/>
    </w:rPr>
  </w:style>
  <w:style w:type="paragraph" w:styleId="EndnoteText">
    <w:name w:val="endnote text"/>
    <w:basedOn w:val="Normal"/>
    <w:rsid w:val="008A483B"/>
    <w:rPr>
      <w:sz w:val="20"/>
    </w:rPr>
  </w:style>
  <w:style w:type="character" w:styleId="FootnoteReference">
    <w:name w:val="footnote reference"/>
    <w:basedOn w:val="DefaultParagraphFont"/>
    <w:rsid w:val="008A483B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8A483B"/>
    <w:rPr>
      <w:sz w:val="20"/>
    </w:rPr>
  </w:style>
  <w:style w:type="paragraph" w:customStyle="1" w:styleId="Formula">
    <w:name w:val="Formula"/>
    <w:basedOn w:val="OPCParaBase"/>
    <w:rsid w:val="008D1050"/>
    <w:pPr>
      <w:spacing w:line="240" w:lineRule="auto"/>
      <w:ind w:left="1134"/>
    </w:pPr>
    <w:rPr>
      <w:sz w:val="20"/>
    </w:rPr>
  </w:style>
  <w:style w:type="paragraph" w:customStyle="1" w:styleId="ShortT">
    <w:name w:val="ShortT"/>
    <w:basedOn w:val="OPCParaBase"/>
    <w:next w:val="Normal"/>
    <w:qFormat/>
    <w:rsid w:val="008D1050"/>
    <w:pPr>
      <w:spacing w:line="240" w:lineRule="auto"/>
    </w:pPr>
    <w:rPr>
      <w:b/>
      <w:sz w:val="40"/>
    </w:rPr>
  </w:style>
  <w:style w:type="paragraph" w:customStyle="1" w:styleId="Penalty">
    <w:name w:val="Penalty"/>
    <w:basedOn w:val="OPCParaBase"/>
    <w:rsid w:val="008D1050"/>
    <w:pPr>
      <w:tabs>
        <w:tab w:val="left" w:pos="2977"/>
      </w:tabs>
      <w:spacing w:before="180" w:line="240" w:lineRule="auto"/>
      <w:ind w:left="1985" w:hanging="851"/>
    </w:pPr>
  </w:style>
  <w:style w:type="paragraph" w:styleId="TOC1">
    <w:name w:val="toc 1"/>
    <w:basedOn w:val="OPCParaBase"/>
    <w:next w:val="Normal"/>
    <w:uiPriority w:val="39"/>
    <w:unhideWhenUsed/>
    <w:rsid w:val="008D105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8D1050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8D1050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8D1050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6675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D1050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8D1050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8D1050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D1050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boxdot2">
    <w:name w:val="box dot2"/>
    <w:basedOn w:val="Normal"/>
    <w:rsid w:val="00F834C2"/>
    <w:pPr>
      <w:tabs>
        <w:tab w:val="right" w:pos="1309"/>
        <w:tab w:val="right" w:pos="1701"/>
      </w:tabs>
      <w:spacing w:before="60"/>
      <w:ind w:left="742" w:right="318" w:hanging="425"/>
      <w:jc w:val="both"/>
    </w:pPr>
    <w:rPr>
      <w:rFonts w:ascii="Helvetica" w:hAnsi="Helvetica"/>
    </w:rPr>
  </w:style>
  <w:style w:type="paragraph" w:customStyle="1" w:styleId="PageBreak">
    <w:name w:val="PageBreak"/>
    <w:aliases w:val="pb"/>
    <w:basedOn w:val="OPCParaBase"/>
    <w:rsid w:val="008D1050"/>
    <w:pPr>
      <w:spacing w:line="240" w:lineRule="auto"/>
    </w:pPr>
    <w:rPr>
      <w:sz w:val="20"/>
    </w:rPr>
  </w:style>
  <w:style w:type="paragraph" w:customStyle="1" w:styleId="Notebox">
    <w:name w:val="Note box"/>
    <w:basedOn w:val="Normal"/>
    <w:rsid w:val="00F834C2"/>
    <w:pPr>
      <w:spacing w:before="240"/>
      <w:ind w:left="317" w:right="318"/>
      <w:jc w:val="both"/>
    </w:pPr>
    <w:rPr>
      <w:rFonts w:ascii="Helvetica" w:hAnsi="Helvetica"/>
    </w:rPr>
  </w:style>
  <w:style w:type="paragraph" w:customStyle="1" w:styleId="ActHead1">
    <w:name w:val="ActHead 1"/>
    <w:aliases w:val="c"/>
    <w:basedOn w:val="OPCParaBase"/>
    <w:next w:val="Normal"/>
    <w:qFormat/>
    <w:rsid w:val="008D105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styleId="BalloonText">
    <w:name w:val="Balloon Text"/>
    <w:basedOn w:val="Normal"/>
    <w:link w:val="BalloonTextChar"/>
    <w:uiPriority w:val="99"/>
    <w:unhideWhenUsed/>
    <w:rsid w:val="008D1050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8A483B"/>
    <w:pPr>
      <w:spacing w:before="120" w:after="120"/>
    </w:pPr>
    <w:rPr>
      <w:b/>
      <w:bCs/>
      <w:sz w:val="20"/>
    </w:rPr>
  </w:style>
  <w:style w:type="character" w:styleId="CommentReference">
    <w:name w:val="annotation reference"/>
    <w:basedOn w:val="DefaultParagraphFont"/>
    <w:rsid w:val="008A483B"/>
    <w:rPr>
      <w:sz w:val="16"/>
      <w:szCs w:val="16"/>
    </w:rPr>
  </w:style>
  <w:style w:type="paragraph" w:styleId="CommentText">
    <w:name w:val="annotation text"/>
    <w:basedOn w:val="Normal"/>
    <w:rsid w:val="008A483B"/>
    <w:rPr>
      <w:sz w:val="20"/>
    </w:rPr>
  </w:style>
  <w:style w:type="paragraph" w:styleId="CommentSubject">
    <w:name w:val="annotation subject"/>
    <w:basedOn w:val="CommentText"/>
    <w:next w:val="CommentText"/>
    <w:rsid w:val="008A483B"/>
    <w:rPr>
      <w:b/>
      <w:bCs/>
    </w:rPr>
  </w:style>
  <w:style w:type="paragraph" w:styleId="DocumentMap">
    <w:name w:val="Document Map"/>
    <w:basedOn w:val="Normal"/>
    <w:rsid w:val="008A483B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rsid w:val="008A483B"/>
    <w:pPr>
      <w:ind w:left="240" w:hanging="240"/>
    </w:pPr>
  </w:style>
  <w:style w:type="paragraph" w:styleId="Index2">
    <w:name w:val="index 2"/>
    <w:basedOn w:val="Normal"/>
    <w:next w:val="Normal"/>
    <w:rsid w:val="008A483B"/>
    <w:pPr>
      <w:ind w:left="480" w:hanging="240"/>
    </w:pPr>
  </w:style>
  <w:style w:type="paragraph" w:styleId="Index3">
    <w:name w:val="index 3"/>
    <w:basedOn w:val="Normal"/>
    <w:next w:val="Normal"/>
    <w:rsid w:val="008A483B"/>
    <w:pPr>
      <w:ind w:left="720" w:hanging="240"/>
    </w:pPr>
  </w:style>
  <w:style w:type="paragraph" w:styleId="Index4">
    <w:name w:val="index 4"/>
    <w:basedOn w:val="Normal"/>
    <w:next w:val="Normal"/>
    <w:rsid w:val="008A483B"/>
    <w:pPr>
      <w:ind w:left="960" w:hanging="240"/>
    </w:pPr>
  </w:style>
  <w:style w:type="paragraph" w:styleId="Index5">
    <w:name w:val="index 5"/>
    <w:basedOn w:val="Normal"/>
    <w:next w:val="Normal"/>
    <w:rsid w:val="008A483B"/>
    <w:pPr>
      <w:ind w:left="1200" w:hanging="240"/>
    </w:pPr>
  </w:style>
  <w:style w:type="paragraph" w:styleId="Index6">
    <w:name w:val="index 6"/>
    <w:basedOn w:val="Normal"/>
    <w:next w:val="Normal"/>
    <w:rsid w:val="008A483B"/>
    <w:pPr>
      <w:ind w:left="1440" w:hanging="240"/>
    </w:pPr>
  </w:style>
  <w:style w:type="paragraph" w:styleId="Index7">
    <w:name w:val="index 7"/>
    <w:basedOn w:val="Normal"/>
    <w:next w:val="Normal"/>
    <w:rsid w:val="008A483B"/>
    <w:pPr>
      <w:ind w:left="1680" w:hanging="240"/>
    </w:pPr>
  </w:style>
  <w:style w:type="paragraph" w:styleId="Index8">
    <w:name w:val="index 8"/>
    <w:basedOn w:val="Normal"/>
    <w:next w:val="Normal"/>
    <w:rsid w:val="008A483B"/>
    <w:pPr>
      <w:ind w:left="1920" w:hanging="240"/>
    </w:pPr>
  </w:style>
  <w:style w:type="paragraph" w:styleId="Index9">
    <w:name w:val="index 9"/>
    <w:basedOn w:val="Normal"/>
    <w:next w:val="Normal"/>
    <w:rsid w:val="008A483B"/>
    <w:pPr>
      <w:ind w:left="2160" w:hanging="240"/>
    </w:pPr>
  </w:style>
  <w:style w:type="paragraph" w:styleId="IndexHeading">
    <w:name w:val="index heading"/>
    <w:basedOn w:val="Normal"/>
    <w:next w:val="Index1"/>
    <w:rsid w:val="008A483B"/>
    <w:rPr>
      <w:rFonts w:ascii="Arial" w:hAnsi="Arial" w:cs="Arial"/>
      <w:b/>
      <w:bCs/>
    </w:rPr>
  </w:style>
  <w:style w:type="paragraph" w:styleId="MacroText">
    <w:name w:val="macro"/>
    <w:rsid w:val="008A4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8A483B"/>
    <w:pPr>
      <w:ind w:left="240" w:hanging="240"/>
    </w:pPr>
  </w:style>
  <w:style w:type="paragraph" w:styleId="TableofFigures">
    <w:name w:val="table of figures"/>
    <w:basedOn w:val="Normal"/>
    <w:next w:val="Normal"/>
    <w:rsid w:val="008A483B"/>
    <w:pPr>
      <w:ind w:left="480" w:hanging="480"/>
    </w:pPr>
  </w:style>
  <w:style w:type="paragraph" w:styleId="TOAHeading">
    <w:name w:val="toa heading"/>
    <w:basedOn w:val="Normal"/>
    <w:next w:val="Normal"/>
    <w:rsid w:val="008A483B"/>
    <w:pPr>
      <w:spacing w:before="120"/>
    </w:pPr>
    <w:rPr>
      <w:rFonts w:ascii="Arial" w:hAnsi="Arial" w:cs="Arial"/>
      <w:b/>
      <w:bCs/>
    </w:rPr>
  </w:style>
  <w:style w:type="paragraph" w:customStyle="1" w:styleId="notetext">
    <w:name w:val="note(text)"/>
    <w:aliases w:val="n"/>
    <w:basedOn w:val="OPCParaBase"/>
    <w:rsid w:val="008D1050"/>
    <w:pPr>
      <w:spacing w:before="122" w:line="198" w:lineRule="exact"/>
      <w:ind w:left="1985" w:hanging="851"/>
    </w:pPr>
    <w:rPr>
      <w:sz w:val="18"/>
    </w:rPr>
  </w:style>
  <w:style w:type="paragraph" w:customStyle="1" w:styleId="ActHead2">
    <w:name w:val="ActHead 2"/>
    <w:aliases w:val="p"/>
    <w:basedOn w:val="OPCParaBase"/>
    <w:next w:val="ActHead3"/>
    <w:qFormat/>
    <w:rsid w:val="008D105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D105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D105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D105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D105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D105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D105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D105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D1050"/>
  </w:style>
  <w:style w:type="paragraph" w:customStyle="1" w:styleId="Blocks">
    <w:name w:val="Blocks"/>
    <w:aliases w:val="bb"/>
    <w:basedOn w:val="OPCParaBase"/>
    <w:qFormat/>
    <w:rsid w:val="008D105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D105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D105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D1050"/>
    <w:rPr>
      <w:i/>
    </w:rPr>
  </w:style>
  <w:style w:type="paragraph" w:customStyle="1" w:styleId="BoxList">
    <w:name w:val="BoxList"/>
    <w:aliases w:val="bl"/>
    <w:basedOn w:val="BoxText"/>
    <w:qFormat/>
    <w:rsid w:val="008D105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D105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D105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D1050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8D1050"/>
  </w:style>
  <w:style w:type="character" w:customStyle="1" w:styleId="CharAmPartText">
    <w:name w:val="CharAmPartText"/>
    <w:basedOn w:val="OPCCharBase"/>
    <w:uiPriority w:val="1"/>
    <w:qFormat/>
    <w:rsid w:val="008D1050"/>
  </w:style>
  <w:style w:type="character" w:customStyle="1" w:styleId="CharBoldItalic">
    <w:name w:val="CharBoldItalic"/>
    <w:basedOn w:val="OPCCharBase"/>
    <w:uiPriority w:val="1"/>
    <w:qFormat/>
    <w:rsid w:val="008D1050"/>
    <w:rPr>
      <w:b/>
      <w:i/>
    </w:rPr>
  </w:style>
  <w:style w:type="character" w:customStyle="1" w:styleId="CharItalic">
    <w:name w:val="CharItalic"/>
    <w:basedOn w:val="OPCCharBase"/>
    <w:uiPriority w:val="1"/>
    <w:qFormat/>
    <w:rsid w:val="008D1050"/>
    <w:rPr>
      <w:i/>
    </w:rPr>
  </w:style>
  <w:style w:type="character" w:customStyle="1" w:styleId="CharSubdNo">
    <w:name w:val="CharSubdNo"/>
    <w:basedOn w:val="OPCCharBase"/>
    <w:uiPriority w:val="1"/>
    <w:qFormat/>
    <w:rsid w:val="008D1050"/>
  </w:style>
  <w:style w:type="character" w:customStyle="1" w:styleId="CharSubdText">
    <w:name w:val="CharSubdText"/>
    <w:basedOn w:val="OPCCharBase"/>
    <w:uiPriority w:val="1"/>
    <w:qFormat/>
    <w:rsid w:val="008D1050"/>
  </w:style>
  <w:style w:type="paragraph" w:customStyle="1" w:styleId="CTA--">
    <w:name w:val="CTA --"/>
    <w:basedOn w:val="OPCParaBase"/>
    <w:next w:val="Normal"/>
    <w:rsid w:val="008D105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D105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D105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D105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D105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D105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D105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D105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D105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D105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D105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D105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D105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D105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8D105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D1050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8D105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D105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D105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D105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8D1050"/>
    <w:rPr>
      <w:sz w:val="16"/>
    </w:rPr>
  </w:style>
  <w:style w:type="paragraph" w:customStyle="1" w:styleId="House">
    <w:name w:val="House"/>
    <w:basedOn w:val="OPCParaBase"/>
    <w:rsid w:val="008D105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D105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D105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D105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D105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D105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D105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D105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D1050"/>
    <w:pPr>
      <w:spacing w:before="5600" w:line="240" w:lineRule="auto"/>
    </w:pPr>
    <w:rPr>
      <w:b/>
      <w:sz w:val="32"/>
    </w:rPr>
  </w:style>
  <w:style w:type="paragraph" w:customStyle="1" w:styleId="paragraphsub">
    <w:name w:val="paragraph(sub)"/>
    <w:aliases w:val="aa"/>
    <w:basedOn w:val="OPCParaBase"/>
    <w:rsid w:val="008D105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D105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D105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D1050"/>
    <w:pPr>
      <w:spacing w:before="240" w:line="240" w:lineRule="atLeast"/>
      <w:ind w:hanging="567"/>
    </w:pPr>
    <w:rPr>
      <w:sz w:val="24"/>
    </w:rPr>
  </w:style>
  <w:style w:type="paragraph" w:customStyle="1" w:styleId="Portfolio">
    <w:name w:val="Portfolio"/>
    <w:basedOn w:val="OPCParaBase"/>
    <w:rsid w:val="008D105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D105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D105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D105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D105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D105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D105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D105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D105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D105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D105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D105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D105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D105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1050"/>
    <w:pPr>
      <w:numPr>
        <w:numId w:val="15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D105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D1050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TofSectsSection"/>
    <w:rsid w:val="008D105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D105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D105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D105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D105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D1050"/>
    <w:pPr>
      <w:spacing w:before="40" w:line="198" w:lineRule="exact"/>
      <w:ind w:left="2354" w:hanging="369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8D1050"/>
    <w:rPr>
      <w:sz w:val="22"/>
      <w:szCs w:val="24"/>
    </w:rPr>
  </w:style>
  <w:style w:type="table" w:customStyle="1" w:styleId="CFlag">
    <w:name w:val="CFlag"/>
    <w:basedOn w:val="TableNormal"/>
    <w:uiPriority w:val="99"/>
    <w:rsid w:val="008D105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rsid w:val="008D105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InstNo">
    <w:name w:val="InstNo"/>
    <w:basedOn w:val="OPCParaBase"/>
    <w:next w:val="Normal"/>
    <w:rsid w:val="008D1050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8D1050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8D1050"/>
    <w:pPr>
      <w:keepNext/>
      <w:spacing w:before="280" w:line="240" w:lineRule="auto"/>
      <w:outlineLvl w:val="1"/>
    </w:pPr>
    <w:rPr>
      <w:b/>
      <w:sz w:val="32"/>
      <w:szCs w:val="30"/>
    </w:rPr>
  </w:style>
  <w:style w:type="paragraph" w:customStyle="1" w:styleId="SignCoverPageEnd">
    <w:name w:val="SignCoverPageEnd"/>
    <w:basedOn w:val="OPCParaBase"/>
    <w:next w:val="Normal"/>
    <w:rsid w:val="008D105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D105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D1050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D1050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8D1050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8D1050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8D105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D105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8D1050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8D1050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8D105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D105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8D1050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8D1050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8D105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sHeading1">
    <w:name w:val="ENotesHeading 1"/>
    <w:aliases w:val="Enh1"/>
    <w:basedOn w:val="OPCParaBase"/>
    <w:next w:val="Normal"/>
    <w:rsid w:val="008D105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D1050"/>
    <w:pPr>
      <w:spacing w:before="120" w:after="120"/>
      <w:outlineLvl w:val="2"/>
    </w:pPr>
    <w:rPr>
      <w:b/>
      <w:sz w:val="24"/>
      <w:szCs w:val="28"/>
    </w:rPr>
  </w:style>
  <w:style w:type="paragraph" w:customStyle="1" w:styleId="MadeunderText">
    <w:name w:val="MadeunderText"/>
    <w:basedOn w:val="OPCParaBase"/>
    <w:next w:val="CompiledMadeUnder"/>
    <w:rsid w:val="008D105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D1050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8D1050"/>
    <w:pPr>
      <w:keepNext/>
      <w:keepLines/>
      <w:spacing w:before="280"/>
      <w:outlineLvl w:val="1"/>
    </w:pPr>
    <w:rPr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1050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basedOn w:val="Normal"/>
    <w:next w:val="Normal"/>
    <w:qFormat/>
    <w:rsid w:val="008A48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A48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A48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A48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A48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A483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8A483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A483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A483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ubPartTextCASA">
    <w:name w:val="CharSubPartText(CASA)"/>
    <w:basedOn w:val="OPCCharBase"/>
    <w:uiPriority w:val="1"/>
    <w:rsid w:val="008D1050"/>
  </w:style>
  <w:style w:type="character" w:customStyle="1" w:styleId="CharSubPartNoCASA">
    <w:name w:val="CharSubPartNo(CASA)"/>
    <w:basedOn w:val="OPCCharBase"/>
    <w:uiPriority w:val="1"/>
    <w:rsid w:val="008D1050"/>
  </w:style>
  <w:style w:type="paragraph" w:styleId="Footer">
    <w:name w:val="footer"/>
    <w:link w:val="FooterChar"/>
    <w:rsid w:val="008D1050"/>
    <w:pPr>
      <w:tabs>
        <w:tab w:val="center" w:pos="4153"/>
        <w:tab w:val="right" w:pos="8306"/>
      </w:tabs>
    </w:pPr>
    <w:rPr>
      <w:sz w:val="22"/>
      <w:szCs w:val="24"/>
    </w:rPr>
  </w:style>
  <w:style w:type="paragraph" w:customStyle="1" w:styleId="ENoteTTIndentHeadingSub">
    <w:name w:val="ENoteTTIndentHeadingSub"/>
    <w:aliases w:val="enTTHis"/>
    <w:basedOn w:val="OPCParaBase"/>
    <w:rsid w:val="008D105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D105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D105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D1050"/>
    <w:pPr>
      <w:keepNext/>
      <w:keepLines/>
      <w:spacing w:before="240" w:line="240" w:lineRule="auto"/>
      <w:ind w:left="1134" w:hanging="1134"/>
    </w:pPr>
    <w:rPr>
      <w:b/>
      <w:sz w:val="28"/>
    </w:rPr>
  </w:style>
  <w:style w:type="numbering" w:styleId="111111">
    <w:name w:val="Outline List 2"/>
    <w:basedOn w:val="NoList"/>
    <w:rsid w:val="008A483B"/>
    <w:pPr>
      <w:numPr>
        <w:numId w:val="1"/>
      </w:numPr>
    </w:pPr>
  </w:style>
  <w:style w:type="numbering" w:styleId="1ai">
    <w:name w:val="Outline List 1"/>
    <w:basedOn w:val="NoList"/>
    <w:rsid w:val="008A483B"/>
    <w:pPr>
      <w:numPr>
        <w:numId w:val="2"/>
      </w:numPr>
    </w:pPr>
  </w:style>
  <w:style w:type="numbering" w:styleId="ArticleSection">
    <w:name w:val="Outline List 3"/>
    <w:basedOn w:val="NoList"/>
    <w:rsid w:val="008A483B"/>
    <w:pPr>
      <w:numPr>
        <w:numId w:val="3"/>
      </w:numPr>
    </w:pPr>
  </w:style>
  <w:style w:type="paragraph" w:styleId="BlockText">
    <w:name w:val="Block Text"/>
    <w:basedOn w:val="Normal"/>
    <w:rsid w:val="008A483B"/>
    <w:pPr>
      <w:spacing w:after="120"/>
      <w:ind w:left="1440" w:right="1440"/>
    </w:pPr>
  </w:style>
  <w:style w:type="paragraph" w:styleId="BodyText">
    <w:name w:val="Body Text"/>
    <w:basedOn w:val="Normal"/>
    <w:rsid w:val="008A483B"/>
    <w:pPr>
      <w:spacing w:after="120"/>
    </w:pPr>
  </w:style>
  <w:style w:type="paragraph" w:styleId="BodyText2">
    <w:name w:val="Body Text 2"/>
    <w:basedOn w:val="Normal"/>
    <w:rsid w:val="008A483B"/>
    <w:pPr>
      <w:spacing w:after="120" w:line="480" w:lineRule="auto"/>
    </w:pPr>
  </w:style>
  <w:style w:type="paragraph" w:styleId="BodyText3">
    <w:name w:val="Body Text 3"/>
    <w:basedOn w:val="Normal"/>
    <w:rsid w:val="008A483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8A483B"/>
    <w:pPr>
      <w:ind w:firstLine="210"/>
    </w:pPr>
  </w:style>
  <w:style w:type="paragraph" w:styleId="BodyTextIndent">
    <w:name w:val="Body Text Indent"/>
    <w:basedOn w:val="Normal"/>
    <w:rsid w:val="008A483B"/>
    <w:pPr>
      <w:spacing w:after="120"/>
      <w:ind w:left="283"/>
    </w:pPr>
  </w:style>
  <w:style w:type="paragraph" w:styleId="BodyTextFirstIndent2">
    <w:name w:val="Body Text First Indent 2"/>
    <w:basedOn w:val="BodyTextIndent"/>
    <w:rsid w:val="008A483B"/>
    <w:pPr>
      <w:ind w:firstLine="210"/>
    </w:pPr>
  </w:style>
  <w:style w:type="paragraph" w:styleId="BodyTextIndent2">
    <w:name w:val="Body Text Indent 2"/>
    <w:basedOn w:val="Normal"/>
    <w:rsid w:val="008A483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483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8A483B"/>
    <w:pPr>
      <w:ind w:left="4252"/>
    </w:pPr>
  </w:style>
  <w:style w:type="paragraph" w:styleId="Date">
    <w:name w:val="Date"/>
    <w:basedOn w:val="Normal"/>
    <w:next w:val="Normal"/>
    <w:rsid w:val="008A483B"/>
  </w:style>
  <w:style w:type="paragraph" w:styleId="E-mailSignature">
    <w:name w:val="E-mail Signature"/>
    <w:basedOn w:val="Normal"/>
    <w:rsid w:val="008A483B"/>
  </w:style>
  <w:style w:type="character" w:styleId="Emphasis">
    <w:name w:val="Emphasis"/>
    <w:basedOn w:val="DefaultParagraphFont"/>
    <w:qFormat/>
    <w:rsid w:val="008A483B"/>
    <w:rPr>
      <w:i/>
      <w:iCs/>
    </w:rPr>
  </w:style>
  <w:style w:type="paragraph" w:styleId="EnvelopeAddress">
    <w:name w:val="envelope address"/>
    <w:basedOn w:val="Normal"/>
    <w:rsid w:val="008A483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A483B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8A483B"/>
    <w:rPr>
      <w:color w:val="800080"/>
      <w:u w:val="single"/>
    </w:rPr>
  </w:style>
  <w:style w:type="paragraph" w:styleId="Header">
    <w:name w:val="header"/>
    <w:basedOn w:val="OPCParaBase"/>
    <w:link w:val="HeaderChar"/>
    <w:unhideWhenUsed/>
    <w:rsid w:val="008D105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styleId="HTMLAcronym">
    <w:name w:val="HTML Acronym"/>
    <w:basedOn w:val="DefaultParagraphFont"/>
    <w:rsid w:val="008A483B"/>
  </w:style>
  <w:style w:type="paragraph" w:styleId="HTMLAddress">
    <w:name w:val="HTML Address"/>
    <w:basedOn w:val="Normal"/>
    <w:rsid w:val="008A483B"/>
    <w:rPr>
      <w:i/>
      <w:iCs/>
    </w:rPr>
  </w:style>
  <w:style w:type="character" w:styleId="HTMLCite">
    <w:name w:val="HTML Cite"/>
    <w:basedOn w:val="DefaultParagraphFont"/>
    <w:rsid w:val="008A483B"/>
    <w:rPr>
      <w:i/>
      <w:iCs/>
    </w:rPr>
  </w:style>
  <w:style w:type="character" w:styleId="HTMLCode">
    <w:name w:val="HTML Code"/>
    <w:basedOn w:val="DefaultParagraphFont"/>
    <w:rsid w:val="008A483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A483B"/>
    <w:rPr>
      <w:i/>
      <w:iCs/>
    </w:rPr>
  </w:style>
  <w:style w:type="character" w:styleId="HTMLKeyboard">
    <w:name w:val="HTML Keyboard"/>
    <w:basedOn w:val="DefaultParagraphFont"/>
    <w:rsid w:val="008A483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8A483B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8A483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A483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A483B"/>
    <w:rPr>
      <w:i/>
      <w:iCs/>
    </w:rPr>
  </w:style>
  <w:style w:type="character" w:styleId="Hyperlink">
    <w:name w:val="Hyperlink"/>
    <w:basedOn w:val="DefaultParagraphFont"/>
    <w:rsid w:val="008A483B"/>
    <w:rPr>
      <w:color w:val="0000FF"/>
      <w:u w:val="single"/>
    </w:rPr>
  </w:style>
  <w:style w:type="character" w:styleId="LineNumber">
    <w:name w:val="line number"/>
    <w:basedOn w:val="OPCCharBase"/>
    <w:uiPriority w:val="99"/>
    <w:unhideWhenUsed/>
    <w:rsid w:val="008D1050"/>
    <w:rPr>
      <w:sz w:val="16"/>
    </w:rPr>
  </w:style>
  <w:style w:type="paragraph" w:styleId="List">
    <w:name w:val="List"/>
    <w:basedOn w:val="Normal"/>
    <w:rsid w:val="008A483B"/>
    <w:pPr>
      <w:ind w:left="283" w:hanging="283"/>
    </w:pPr>
  </w:style>
  <w:style w:type="paragraph" w:styleId="List2">
    <w:name w:val="List 2"/>
    <w:basedOn w:val="Normal"/>
    <w:rsid w:val="008A483B"/>
    <w:pPr>
      <w:ind w:left="566" w:hanging="283"/>
    </w:pPr>
  </w:style>
  <w:style w:type="paragraph" w:styleId="List3">
    <w:name w:val="List 3"/>
    <w:basedOn w:val="Normal"/>
    <w:rsid w:val="008A483B"/>
    <w:pPr>
      <w:ind w:left="849" w:hanging="283"/>
    </w:pPr>
  </w:style>
  <w:style w:type="paragraph" w:styleId="List4">
    <w:name w:val="List 4"/>
    <w:basedOn w:val="Normal"/>
    <w:rsid w:val="008A483B"/>
    <w:pPr>
      <w:ind w:left="1132" w:hanging="283"/>
    </w:pPr>
  </w:style>
  <w:style w:type="paragraph" w:styleId="List5">
    <w:name w:val="List 5"/>
    <w:basedOn w:val="Normal"/>
    <w:rsid w:val="008A483B"/>
    <w:pPr>
      <w:ind w:left="1415" w:hanging="283"/>
    </w:pPr>
  </w:style>
  <w:style w:type="paragraph" w:styleId="ListBullet">
    <w:name w:val="List Bullet"/>
    <w:basedOn w:val="Normal"/>
    <w:rsid w:val="008A483B"/>
    <w:pPr>
      <w:numPr>
        <w:numId w:val="4"/>
      </w:numPr>
    </w:pPr>
  </w:style>
  <w:style w:type="paragraph" w:styleId="ListBullet2">
    <w:name w:val="List Bullet 2"/>
    <w:basedOn w:val="Normal"/>
    <w:rsid w:val="008A483B"/>
    <w:pPr>
      <w:numPr>
        <w:numId w:val="5"/>
      </w:numPr>
      <w:tabs>
        <w:tab w:val="clear" w:pos="643"/>
        <w:tab w:val="num" w:pos="360"/>
      </w:tabs>
      <w:ind w:left="0" w:firstLine="0"/>
    </w:pPr>
  </w:style>
  <w:style w:type="paragraph" w:styleId="ListBullet3">
    <w:name w:val="List Bullet 3"/>
    <w:basedOn w:val="Normal"/>
    <w:rsid w:val="008A483B"/>
    <w:pPr>
      <w:numPr>
        <w:numId w:val="6"/>
      </w:numPr>
    </w:pPr>
  </w:style>
  <w:style w:type="paragraph" w:styleId="ListBullet4">
    <w:name w:val="List Bullet 4"/>
    <w:basedOn w:val="Normal"/>
    <w:rsid w:val="008A483B"/>
    <w:pPr>
      <w:numPr>
        <w:numId w:val="7"/>
      </w:numPr>
    </w:pPr>
  </w:style>
  <w:style w:type="paragraph" w:styleId="ListBullet5">
    <w:name w:val="List Bullet 5"/>
    <w:basedOn w:val="Normal"/>
    <w:rsid w:val="008A483B"/>
    <w:pPr>
      <w:numPr>
        <w:numId w:val="8"/>
      </w:numPr>
    </w:pPr>
  </w:style>
  <w:style w:type="paragraph" w:styleId="ListContinue">
    <w:name w:val="List Continue"/>
    <w:basedOn w:val="Normal"/>
    <w:rsid w:val="008A483B"/>
    <w:pPr>
      <w:spacing w:after="120"/>
      <w:ind w:left="283"/>
    </w:pPr>
  </w:style>
  <w:style w:type="paragraph" w:styleId="ListContinue2">
    <w:name w:val="List Continue 2"/>
    <w:basedOn w:val="Normal"/>
    <w:rsid w:val="008A483B"/>
    <w:pPr>
      <w:spacing w:after="120"/>
      <w:ind w:left="566"/>
    </w:pPr>
  </w:style>
  <w:style w:type="paragraph" w:styleId="ListContinue3">
    <w:name w:val="List Continue 3"/>
    <w:basedOn w:val="Normal"/>
    <w:rsid w:val="008A483B"/>
    <w:pPr>
      <w:spacing w:after="120"/>
      <w:ind w:left="849"/>
    </w:pPr>
  </w:style>
  <w:style w:type="paragraph" w:styleId="ListContinue4">
    <w:name w:val="List Continue 4"/>
    <w:basedOn w:val="Normal"/>
    <w:rsid w:val="008A483B"/>
    <w:pPr>
      <w:spacing w:after="120"/>
      <w:ind w:left="1132"/>
    </w:pPr>
  </w:style>
  <w:style w:type="paragraph" w:styleId="ListContinue5">
    <w:name w:val="List Continue 5"/>
    <w:basedOn w:val="Normal"/>
    <w:rsid w:val="008A483B"/>
    <w:pPr>
      <w:spacing w:after="120"/>
      <w:ind w:left="1415"/>
    </w:pPr>
  </w:style>
  <w:style w:type="paragraph" w:styleId="ListNumber">
    <w:name w:val="List Number"/>
    <w:basedOn w:val="Normal"/>
    <w:rsid w:val="008A483B"/>
    <w:pPr>
      <w:numPr>
        <w:numId w:val="9"/>
      </w:numPr>
    </w:pPr>
  </w:style>
  <w:style w:type="paragraph" w:styleId="ListNumber2">
    <w:name w:val="List Number 2"/>
    <w:basedOn w:val="Normal"/>
    <w:rsid w:val="008A483B"/>
    <w:pPr>
      <w:numPr>
        <w:numId w:val="10"/>
      </w:numPr>
    </w:pPr>
  </w:style>
  <w:style w:type="paragraph" w:styleId="ListNumber3">
    <w:name w:val="List Number 3"/>
    <w:basedOn w:val="Normal"/>
    <w:rsid w:val="008A483B"/>
    <w:pPr>
      <w:numPr>
        <w:numId w:val="11"/>
      </w:numPr>
    </w:pPr>
  </w:style>
  <w:style w:type="paragraph" w:styleId="ListNumber4">
    <w:name w:val="List Number 4"/>
    <w:basedOn w:val="Normal"/>
    <w:rsid w:val="008A483B"/>
    <w:pPr>
      <w:numPr>
        <w:numId w:val="12"/>
      </w:numPr>
    </w:pPr>
  </w:style>
  <w:style w:type="paragraph" w:styleId="ListNumber5">
    <w:name w:val="List Number 5"/>
    <w:basedOn w:val="Normal"/>
    <w:rsid w:val="008A483B"/>
    <w:pPr>
      <w:numPr>
        <w:numId w:val="13"/>
      </w:numPr>
    </w:pPr>
  </w:style>
  <w:style w:type="paragraph" w:styleId="MessageHeader">
    <w:name w:val="Message Header"/>
    <w:basedOn w:val="Normal"/>
    <w:rsid w:val="008A4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8A483B"/>
  </w:style>
  <w:style w:type="paragraph" w:styleId="NormalIndent">
    <w:name w:val="Normal Indent"/>
    <w:basedOn w:val="Normal"/>
    <w:rsid w:val="008A483B"/>
    <w:pPr>
      <w:ind w:left="720"/>
    </w:pPr>
  </w:style>
  <w:style w:type="character" w:styleId="PageNumber">
    <w:name w:val="page number"/>
    <w:basedOn w:val="DefaultParagraphFont"/>
    <w:rsid w:val="00ED07E0"/>
    <w:rPr>
      <w:rFonts w:ascii="Arial" w:hAnsi="Arial"/>
      <w:sz w:val="22"/>
      <w:szCs w:val="22"/>
    </w:rPr>
  </w:style>
  <w:style w:type="paragraph" w:styleId="PlainText">
    <w:name w:val="Plain Text"/>
    <w:basedOn w:val="Normal"/>
    <w:rsid w:val="008A483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8A483B"/>
  </w:style>
  <w:style w:type="paragraph" w:styleId="Signature">
    <w:name w:val="Signature"/>
    <w:basedOn w:val="Normal"/>
    <w:rsid w:val="008A483B"/>
    <w:pPr>
      <w:ind w:left="4252"/>
    </w:pPr>
  </w:style>
  <w:style w:type="character" w:styleId="Strong">
    <w:name w:val="Strong"/>
    <w:basedOn w:val="DefaultParagraphFont"/>
    <w:qFormat/>
    <w:rsid w:val="008A483B"/>
    <w:rPr>
      <w:b/>
      <w:bCs/>
    </w:rPr>
  </w:style>
  <w:style w:type="paragraph" w:styleId="Subtitle">
    <w:name w:val="Subtitle"/>
    <w:basedOn w:val="Normal"/>
    <w:qFormat/>
    <w:rsid w:val="008A483B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8A483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483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48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483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483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483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A483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A483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A483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A483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A483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483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A483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A483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A483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A483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A483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D1050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8A48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A483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A483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A483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A483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A483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A483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A483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A483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A483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A483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483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48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A483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A48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A483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A48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A48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A483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A483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A483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A483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A4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8A483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A483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A48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483B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OPCCharBase"/>
    <w:uiPriority w:val="1"/>
    <w:qFormat/>
    <w:rsid w:val="008D1050"/>
  </w:style>
  <w:style w:type="character" w:customStyle="1" w:styleId="CharAmSchText">
    <w:name w:val="CharAmSchText"/>
    <w:basedOn w:val="OPCCharBase"/>
    <w:uiPriority w:val="1"/>
    <w:qFormat/>
    <w:rsid w:val="008D1050"/>
  </w:style>
  <w:style w:type="character" w:customStyle="1" w:styleId="CharChapNo">
    <w:name w:val="CharChapNo"/>
    <w:basedOn w:val="OPCCharBase"/>
    <w:qFormat/>
    <w:rsid w:val="008D1050"/>
  </w:style>
  <w:style w:type="character" w:customStyle="1" w:styleId="CharChapText">
    <w:name w:val="CharChapText"/>
    <w:basedOn w:val="OPCCharBase"/>
    <w:qFormat/>
    <w:rsid w:val="008D1050"/>
  </w:style>
  <w:style w:type="character" w:customStyle="1" w:styleId="CharDivNo">
    <w:name w:val="CharDivNo"/>
    <w:basedOn w:val="OPCCharBase"/>
    <w:qFormat/>
    <w:rsid w:val="008D1050"/>
  </w:style>
  <w:style w:type="character" w:customStyle="1" w:styleId="CharDivText">
    <w:name w:val="CharDivText"/>
    <w:basedOn w:val="OPCCharBase"/>
    <w:qFormat/>
    <w:rsid w:val="008D1050"/>
  </w:style>
  <w:style w:type="character" w:customStyle="1" w:styleId="CharPartNo">
    <w:name w:val="CharPartNo"/>
    <w:basedOn w:val="OPCCharBase"/>
    <w:qFormat/>
    <w:rsid w:val="008D1050"/>
  </w:style>
  <w:style w:type="character" w:customStyle="1" w:styleId="CharPartText">
    <w:name w:val="CharPartText"/>
    <w:basedOn w:val="OPCCharBase"/>
    <w:qFormat/>
    <w:rsid w:val="008D1050"/>
  </w:style>
  <w:style w:type="character" w:customStyle="1" w:styleId="OPCCharBase">
    <w:name w:val="OPCCharBase"/>
    <w:uiPriority w:val="1"/>
    <w:qFormat/>
    <w:rsid w:val="008D1050"/>
  </w:style>
  <w:style w:type="paragraph" w:customStyle="1" w:styleId="OPCParaBase">
    <w:name w:val="OPCParaBase"/>
    <w:qFormat/>
    <w:rsid w:val="008D1050"/>
    <w:pPr>
      <w:spacing w:line="260" w:lineRule="atLeast"/>
    </w:pPr>
    <w:rPr>
      <w:sz w:val="22"/>
    </w:rPr>
  </w:style>
  <w:style w:type="character" w:customStyle="1" w:styleId="CharSectno">
    <w:name w:val="CharSectno"/>
    <w:basedOn w:val="OPCCharBase"/>
    <w:qFormat/>
    <w:rsid w:val="008D1050"/>
  </w:style>
  <w:style w:type="character" w:styleId="EndnoteReference">
    <w:name w:val="endnote reference"/>
    <w:basedOn w:val="DefaultParagraphFont"/>
    <w:rsid w:val="008A483B"/>
    <w:rPr>
      <w:vertAlign w:val="superscript"/>
    </w:rPr>
  </w:style>
  <w:style w:type="paragraph" w:styleId="EndnoteText">
    <w:name w:val="endnote text"/>
    <w:basedOn w:val="Normal"/>
    <w:rsid w:val="008A483B"/>
    <w:rPr>
      <w:sz w:val="20"/>
    </w:rPr>
  </w:style>
  <w:style w:type="character" w:styleId="FootnoteReference">
    <w:name w:val="footnote reference"/>
    <w:basedOn w:val="DefaultParagraphFont"/>
    <w:rsid w:val="008A483B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8A483B"/>
    <w:rPr>
      <w:sz w:val="20"/>
    </w:rPr>
  </w:style>
  <w:style w:type="paragraph" w:customStyle="1" w:styleId="Formula">
    <w:name w:val="Formula"/>
    <w:basedOn w:val="OPCParaBase"/>
    <w:rsid w:val="008D1050"/>
    <w:pPr>
      <w:spacing w:line="240" w:lineRule="auto"/>
      <w:ind w:left="1134"/>
    </w:pPr>
    <w:rPr>
      <w:sz w:val="20"/>
    </w:rPr>
  </w:style>
  <w:style w:type="paragraph" w:customStyle="1" w:styleId="ShortT">
    <w:name w:val="ShortT"/>
    <w:basedOn w:val="OPCParaBase"/>
    <w:next w:val="Normal"/>
    <w:qFormat/>
    <w:rsid w:val="008D1050"/>
    <w:pPr>
      <w:spacing w:line="240" w:lineRule="auto"/>
    </w:pPr>
    <w:rPr>
      <w:b/>
      <w:sz w:val="40"/>
    </w:rPr>
  </w:style>
  <w:style w:type="paragraph" w:customStyle="1" w:styleId="Penalty">
    <w:name w:val="Penalty"/>
    <w:basedOn w:val="OPCParaBase"/>
    <w:rsid w:val="008D1050"/>
    <w:pPr>
      <w:tabs>
        <w:tab w:val="left" w:pos="2977"/>
      </w:tabs>
      <w:spacing w:before="180" w:line="240" w:lineRule="auto"/>
      <w:ind w:left="1985" w:hanging="851"/>
    </w:pPr>
  </w:style>
  <w:style w:type="paragraph" w:styleId="TOC1">
    <w:name w:val="toc 1"/>
    <w:basedOn w:val="OPCParaBase"/>
    <w:next w:val="Normal"/>
    <w:uiPriority w:val="39"/>
    <w:unhideWhenUsed/>
    <w:rsid w:val="008D105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8D1050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8D1050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8D1050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6675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D1050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8D1050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8D1050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D1050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boxdot2">
    <w:name w:val="box dot2"/>
    <w:basedOn w:val="Normal"/>
    <w:rsid w:val="00F834C2"/>
    <w:pPr>
      <w:tabs>
        <w:tab w:val="right" w:pos="1309"/>
        <w:tab w:val="right" w:pos="1701"/>
      </w:tabs>
      <w:spacing w:before="60"/>
      <w:ind w:left="742" w:right="318" w:hanging="425"/>
      <w:jc w:val="both"/>
    </w:pPr>
    <w:rPr>
      <w:rFonts w:ascii="Helvetica" w:hAnsi="Helvetica"/>
    </w:rPr>
  </w:style>
  <w:style w:type="paragraph" w:customStyle="1" w:styleId="PageBreak">
    <w:name w:val="PageBreak"/>
    <w:aliases w:val="pb"/>
    <w:basedOn w:val="OPCParaBase"/>
    <w:rsid w:val="008D1050"/>
    <w:pPr>
      <w:spacing w:line="240" w:lineRule="auto"/>
    </w:pPr>
    <w:rPr>
      <w:sz w:val="20"/>
    </w:rPr>
  </w:style>
  <w:style w:type="paragraph" w:customStyle="1" w:styleId="Notebox">
    <w:name w:val="Note box"/>
    <w:basedOn w:val="Normal"/>
    <w:rsid w:val="00F834C2"/>
    <w:pPr>
      <w:spacing w:before="240"/>
      <w:ind w:left="317" w:right="318"/>
      <w:jc w:val="both"/>
    </w:pPr>
    <w:rPr>
      <w:rFonts w:ascii="Helvetica" w:hAnsi="Helvetica"/>
    </w:rPr>
  </w:style>
  <w:style w:type="paragraph" w:customStyle="1" w:styleId="ActHead1">
    <w:name w:val="ActHead 1"/>
    <w:aliases w:val="c"/>
    <w:basedOn w:val="OPCParaBase"/>
    <w:next w:val="Normal"/>
    <w:qFormat/>
    <w:rsid w:val="008D105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styleId="BalloonText">
    <w:name w:val="Balloon Text"/>
    <w:basedOn w:val="Normal"/>
    <w:link w:val="BalloonTextChar"/>
    <w:uiPriority w:val="99"/>
    <w:unhideWhenUsed/>
    <w:rsid w:val="008D1050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8A483B"/>
    <w:pPr>
      <w:spacing w:before="120" w:after="120"/>
    </w:pPr>
    <w:rPr>
      <w:b/>
      <w:bCs/>
      <w:sz w:val="20"/>
    </w:rPr>
  </w:style>
  <w:style w:type="character" w:styleId="CommentReference">
    <w:name w:val="annotation reference"/>
    <w:basedOn w:val="DefaultParagraphFont"/>
    <w:rsid w:val="008A483B"/>
    <w:rPr>
      <w:sz w:val="16"/>
      <w:szCs w:val="16"/>
    </w:rPr>
  </w:style>
  <w:style w:type="paragraph" w:styleId="CommentText">
    <w:name w:val="annotation text"/>
    <w:basedOn w:val="Normal"/>
    <w:rsid w:val="008A483B"/>
    <w:rPr>
      <w:sz w:val="20"/>
    </w:rPr>
  </w:style>
  <w:style w:type="paragraph" w:styleId="CommentSubject">
    <w:name w:val="annotation subject"/>
    <w:basedOn w:val="CommentText"/>
    <w:next w:val="CommentText"/>
    <w:rsid w:val="008A483B"/>
    <w:rPr>
      <w:b/>
      <w:bCs/>
    </w:rPr>
  </w:style>
  <w:style w:type="paragraph" w:styleId="DocumentMap">
    <w:name w:val="Document Map"/>
    <w:basedOn w:val="Normal"/>
    <w:rsid w:val="008A483B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rsid w:val="008A483B"/>
    <w:pPr>
      <w:ind w:left="240" w:hanging="240"/>
    </w:pPr>
  </w:style>
  <w:style w:type="paragraph" w:styleId="Index2">
    <w:name w:val="index 2"/>
    <w:basedOn w:val="Normal"/>
    <w:next w:val="Normal"/>
    <w:rsid w:val="008A483B"/>
    <w:pPr>
      <w:ind w:left="480" w:hanging="240"/>
    </w:pPr>
  </w:style>
  <w:style w:type="paragraph" w:styleId="Index3">
    <w:name w:val="index 3"/>
    <w:basedOn w:val="Normal"/>
    <w:next w:val="Normal"/>
    <w:rsid w:val="008A483B"/>
    <w:pPr>
      <w:ind w:left="720" w:hanging="240"/>
    </w:pPr>
  </w:style>
  <w:style w:type="paragraph" w:styleId="Index4">
    <w:name w:val="index 4"/>
    <w:basedOn w:val="Normal"/>
    <w:next w:val="Normal"/>
    <w:rsid w:val="008A483B"/>
    <w:pPr>
      <w:ind w:left="960" w:hanging="240"/>
    </w:pPr>
  </w:style>
  <w:style w:type="paragraph" w:styleId="Index5">
    <w:name w:val="index 5"/>
    <w:basedOn w:val="Normal"/>
    <w:next w:val="Normal"/>
    <w:rsid w:val="008A483B"/>
    <w:pPr>
      <w:ind w:left="1200" w:hanging="240"/>
    </w:pPr>
  </w:style>
  <w:style w:type="paragraph" w:styleId="Index6">
    <w:name w:val="index 6"/>
    <w:basedOn w:val="Normal"/>
    <w:next w:val="Normal"/>
    <w:rsid w:val="008A483B"/>
    <w:pPr>
      <w:ind w:left="1440" w:hanging="240"/>
    </w:pPr>
  </w:style>
  <w:style w:type="paragraph" w:styleId="Index7">
    <w:name w:val="index 7"/>
    <w:basedOn w:val="Normal"/>
    <w:next w:val="Normal"/>
    <w:rsid w:val="008A483B"/>
    <w:pPr>
      <w:ind w:left="1680" w:hanging="240"/>
    </w:pPr>
  </w:style>
  <w:style w:type="paragraph" w:styleId="Index8">
    <w:name w:val="index 8"/>
    <w:basedOn w:val="Normal"/>
    <w:next w:val="Normal"/>
    <w:rsid w:val="008A483B"/>
    <w:pPr>
      <w:ind w:left="1920" w:hanging="240"/>
    </w:pPr>
  </w:style>
  <w:style w:type="paragraph" w:styleId="Index9">
    <w:name w:val="index 9"/>
    <w:basedOn w:val="Normal"/>
    <w:next w:val="Normal"/>
    <w:rsid w:val="008A483B"/>
    <w:pPr>
      <w:ind w:left="2160" w:hanging="240"/>
    </w:pPr>
  </w:style>
  <w:style w:type="paragraph" w:styleId="IndexHeading">
    <w:name w:val="index heading"/>
    <w:basedOn w:val="Normal"/>
    <w:next w:val="Index1"/>
    <w:rsid w:val="008A483B"/>
    <w:rPr>
      <w:rFonts w:ascii="Arial" w:hAnsi="Arial" w:cs="Arial"/>
      <w:b/>
      <w:bCs/>
    </w:rPr>
  </w:style>
  <w:style w:type="paragraph" w:styleId="MacroText">
    <w:name w:val="macro"/>
    <w:rsid w:val="008A4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8A483B"/>
    <w:pPr>
      <w:ind w:left="240" w:hanging="240"/>
    </w:pPr>
  </w:style>
  <w:style w:type="paragraph" w:styleId="TableofFigures">
    <w:name w:val="table of figures"/>
    <w:basedOn w:val="Normal"/>
    <w:next w:val="Normal"/>
    <w:rsid w:val="008A483B"/>
    <w:pPr>
      <w:ind w:left="480" w:hanging="480"/>
    </w:pPr>
  </w:style>
  <w:style w:type="paragraph" w:styleId="TOAHeading">
    <w:name w:val="toa heading"/>
    <w:basedOn w:val="Normal"/>
    <w:next w:val="Normal"/>
    <w:rsid w:val="008A483B"/>
    <w:pPr>
      <w:spacing w:before="120"/>
    </w:pPr>
    <w:rPr>
      <w:rFonts w:ascii="Arial" w:hAnsi="Arial" w:cs="Arial"/>
      <w:b/>
      <w:bCs/>
    </w:rPr>
  </w:style>
  <w:style w:type="paragraph" w:customStyle="1" w:styleId="notetext">
    <w:name w:val="note(text)"/>
    <w:aliases w:val="n"/>
    <w:basedOn w:val="OPCParaBase"/>
    <w:rsid w:val="008D1050"/>
    <w:pPr>
      <w:spacing w:before="122" w:line="198" w:lineRule="exact"/>
      <w:ind w:left="1985" w:hanging="851"/>
    </w:pPr>
    <w:rPr>
      <w:sz w:val="18"/>
    </w:rPr>
  </w:style>
  <w:style w:type="paragraph" w:customStyle="1" w:styleId="ActHead2">
    <w:name w:val="ActHead 2"/>
    <w:aliases w:val="p"/>
    <w:basedOn w:val="OPCParaBase"/>
    <w:next w:val="ActHead3"/>
    <w:qFormat/>
    <w:rsid w:val="008D105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D105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D105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D105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D105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D105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D105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D105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D1050"/>
  </w:style>
  <w:style w:type="paragraph" w:customStyle="1" w:styleId="Blocks">
    <w:name w:val="Blocks"/>
    <w:aliases w:val="bb"/>
    <w:basedOn w:val="OPCParaBase"/>
    <w:qFormat/>
    <w:rsid w:val="008D105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D105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D105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D1050"/>
    <w:rPr>
      <w:i/>
    </w:rPr>
  </w:style>
  <w:style w:type="paragraph" w:customStyle="1" w:styleId="BoxList">
    <w:name w:val="BoxList"/>
    <w:aliases w:val="bl"/>
    <w:basedOn w:val="BoxText"/>
    <w:qFormat/>
    <w:rsid w:val="008D105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D105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D105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D1050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8D1050"/>
  </w:style>
  <w:style w:type="character" w:customStyle="1" w:styleId="CharAmPartText">
    <w:name w:val="CharAmPartText"/>
    <w:basedOn w:val="OPCCharBase"/>
    <w:uiPriority w:val="1"/>
    <w:qFormat/>
    <w:rsid w:val="008D1050"/>
  </w:style>
  <w:style w:type="character" w:customStyle="1" w:styleId="CharBoldItalic">
    <w:name w:val="CharBoldItalic"/>
    <w:basedOn w:val="OPCCharBase"/>
    <w:uiPriority w:val="1"/>
    <w:qFormat/>
    <w:rsid w:val="008D1050"/>
    <w:rPr>
      <w:b/>
      <w:i/>
    </w:rPr>
  </w:style>
  <w:style w:type="character" w:customStyle="1" w:styleId="CharItalic">
    <w:name w:val="CharItalic"/>
    <w:basedOn w:val="OPCCharBase"/>
    <w:uiPriority w:val="1"/>
    <w:qFormat/>
    <w:rsid w:val="008D1050"/>
    <w:rPr>
      <w:i/>
    </w:rPr>
  </w:style>
  <w:style w:type="character" w:customStyle="1" w:styleId="CharSubdNo">
    <w:name w:val="CharSubdNo"/>
    <w:basedOn w:val="OPCCharBase"/>
    <w:uiPriority w:val="1"/>
    <w:qFormat/>
    <w:rsid w:val="008D1050"/>
  </w:style>
  <w:style w:type="character" w:customStyle="1" w:styleId="CharSubdText">
    <w:name w:val="CharSubdText"/>
    <w:basedOn w:val="OPCCharBase"/>
    <w:uiPriority w:val="1"/>
    <w:qFormat/>
    <w:rsid w:val="008D1050"/>
  </w:style>
  <w:style w:type="paragraph" w:customStyle="1" w:styleId="CTA--">
    <w:name w:val="CTA --"/>
    <w:basedOn w:val="OPCParaBase"/>
    <w:next w:val="Normal"/>
    <w:rsid w:val="008D105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D105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D105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D105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D105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D105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D105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D105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D105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D105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D105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D105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D105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D105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8D105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D1050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8D105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D105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D105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D105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8D1050"/>
    <w:rPr>
      <w:sz w:val="16"/>
    </w:rPr>
  </w:style>
  <w:style w:type="paragraph" w:customStyle="1" w:styleId="House">
    <w:name w:val="House"/>
    <w:basedOn w:val="OPCParaBase"/>
    <w:rsid w:val="008D105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D105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D105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D105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D105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D105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D105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D105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D1050"/>
    <w:pPr>
      <w:spacing w:before="5600" w:line="240" w:lineRule="auto"/>
    </w:pPr>
    <w:rPr>
      <w:b/>
      <w:sz w:val="32"/>
    </w:rPr>
  </w:style>
  <w:style w:type="paragraph" w:customStyle="1" w:styleId="paragraphsub">
    <w:name w:val="paragraph(sub)"/>
    <w:aliases w:val="aa"/>
    <w:basedOn w:val="OPCParaBase"/>
    <w:rsid w:val="008D105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D105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D105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D1050"/>
    <w:pPr>
      <w:spacing w:before="240" w:line="240" w:lineRule="atLeast"/>
      <w:ind w:hanging="567"/>
    </w:pPr>
    <w:rPr>
      <w:sz w:val="24"/>
    </w:rPr>
  </w:style>
  <w:style w:type="paragraph" w:customStyle="1" w:styleId="Portfolio">
    <w:name w:val="Portfolio"/>
    <w:basedOn w:val="OPCParaBase"/>
    <w:rsid w:val="008D105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D105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D105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D105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D105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D105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D105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D105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D105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D105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D105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D105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D105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D105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1050"/>
    <w:pPr>
      <w:numPr>
        <w:numId w:val="15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D105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D1050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TofSectsSection"/>
    <w:rsid w:val="008D105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D105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D105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D105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D105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D1050"/>
    <w:pPr>
      <w:spacing w:before="40" w:line="198" w:lineRule="exact"/>
      <w:ind w:left="2354" w:hanging="369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8D1050"/>
    <w:rPr>
      <w:sz w:val="22"/>
      <w:szCs w:val="24"/>
    </w:rPr>
  </w:style>
  <w:style w:type="table" w:customStyle="1" w:styleId="CFlag">
    <w:name w:val="CFlag"/>
    <w:basedOn w:val="TableNormal"/>
    <w:uiPriority w:val="99"/>
    <w:rsid w:val="008D105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rsid w:val="008D105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InstNo">
    <w:name w:val="InstNo"/>
    <w:basedOn w:val="OPCParaBase"/>
    <w:next w:val="Normal"/>
    <w:rsid w:val="008D1050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8D1050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8D1050"/>
    <w:pPr>
      <w:keepNext/>
      <w:spacing w:before="280" w:line="240" w:lineRule="auto"/>
      <w:outlineLvl w:val="1"/>
    </w:pPr>
    <w:rPr>
      <w:b/>
      <w:sz w:val="32"/>
      <w:szCs w:val="30"/>
    </w:rPr>
  </w:style>
  <w:style w:type="paragraph" w:customStyle="1" w:styleId="SignCoverPageEnd">
    <w:name w:val="SignCoverPageEnd"/>
    <w:basedOn w:val="OPCParaBase"/>
    <w:next w:val="Normal"/>
    <w:rsid w:val="008D105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D105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D1050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D1050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8D1050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8D1050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8D105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D105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8D1050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8D1050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8D105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D105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8D1050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8D1050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8D105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sHeading1">
    <w:name w:val="ENotesHeading 1"/>
    <w:aliases w:val="Enh1"/>
    <w:basedOn w:val="OPCParaBase"/>
    <w:next w:val="Normal"/>
    <w:rsid w:val="008D105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D1050"/>
    <w:pPr>
      <w:spacing w:before="120" w:after="120"/>
      <w:outlineLvl w:val="2"/>
    </w:pPr>
    <w:rPr>
      <w:b/>
      <w:sz w:val="24"/>
      <w:szCs w:val="28"/>
    </w:rPr>
  </w:style>
  <w:style w:type="paragraph" w:customStyle="1" w:styleId="MadeunderText">
    <w:name w:val="MadeunderText"/>
    <w:basedOn w:val="OPCParaBase"/>
    <w:next w:val="CompiledMadeUnder"/>
    <w:rsid w:val="008D105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D1050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8D1050"/>
    <w:pPr>
      <w:keepNext/>
      <w:keepLines/>
      <w:spacing w:before="280"/>
      <w:outlineLvl w:val="1"/>
    </w:pPr>
    <w:rPr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34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header" Target="header13.xml"/><Relationship Id="rId35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Compilations\CONSOL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CONSOLINST_New.DOTX</Template>
  <TotalTime>0</TotalTime>
  <Pages>10</Pages>
  <Words>1056</Words>
  <Characters>5987</Characters>
  <Application>Microsoft Office Word</Application>
  <DocSecurity>0</DocSecurity>
  <PresentationFormat/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Principles 1997</vt:lpstr>
    </vt:vector>
  </TitlesOfParts>
  <Manager/>
  <Company/>
  <LinksUpToDate>false</LinksUpToDate>
  <CharactersWithSpaces>7029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Principles 1997</dc:title>
  <dc:subject/>
  <dc:creator/>
  <cp:keywords/>
  <dc:description/>
  <cp:lastModifiedBy/>
  <cp:revision>1</cp:revision>
  <cp:lastPrinted>2013-08-05T23:59:00Z</cp:lastPrinted>
  <dcterms:created xsi:type="dcterms:W3CDTF">2013-08-07T07:44:00Z</dcterms:created>
  <dcterms:modified xsi:type="dcterms:W3CDTF">2013-08-28T06:29:00Z</dcterms:modified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UNCLASSIFIED</vt:lpwstr>
  </property>
  <property fmtid="{D5CDD505-2E9C-101B-9397-08002B2CF9AE}" pid="3" name="DLM">
    <vt:lpwstr>No DLM</vt:lpwstr>
  </property>
  <property fmtid="{D5CDD505-2E9C-101B-9397-08002B2CF9AE}" pid="4" name="ShortT">
    <vt:lpwstr>Information Principles 1997</vt:lpwstr>
  </property>
  <property fmtid="{D5CDD505-2E9C-101B-9397-08002B2CF9AE}" pid="5" name="Compilation">
    <vt:lpwstr>Yes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Converted">
    <vt:bool>false</vt:bool>
  </property>
  <property fmtid="{D5CDD505-2E9C-101B-9397-08002B2CF9AE}" pid="9" name="ActNo">
    <vt:lpwstr/>
  </property>
  <property fmtid="{D5CDD505-2E9C-101B-9397-08002B2CF9AE}" pid="10" name="Header">
    <vt:lpwstr>Section</vt:lpwstr>
  </property>
  <property fmtid="{D5CDD505-2E9C-101B-9397-08002B2CF9AE}" pid="11" name="Class">
    <vt:lpwstr/>
  </property>
  <property fmtid="{D5CDD505-2E9C-101B-9397-08002B2CF9AE}" pid="12" name="DateMade">
    <vt:lpwstr> </vt:lpwstr>
  </property>
  <property fmtid="{D5CDD505-2E9C-101B-9397-08002B2CF9AE}" pid="13" name="EXCO">
    <vt:lpwstr> </vt:lpwstr>
  </property>
  <property fmtid="{D5CDD505-2E9C-101B-9397-08002B2CF9AE}" pid="14" name="Authority">
    <vt:lpwstr> </vt:lpwstr>
  </property>
  <property fmtid="{D5CDD505-2E9C-101B-9397-08002B2CF9AE}" pid="15" name="DoNotAsk">
    <vt:lpwstr>0</vt:lpwstr>
  </property>
  <property fmtid="{D5CDD505-2E9C-101B-9397-08002B2CF9AE}" pid="16" name="ChangedTitle">
    <vt:lpwstr/>
  </property>
</Properties>
</file>