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A4" w:rsidRPr="00FF615C" w:rsidRDefault="00D64BA4" w:rsidP="00807519">
      <w:pPr>
        <w:rPr>
          <w:sz w:val="28"/>
        </w:rPr>
      </w:pPr>
      <w:r w:rsidRPr="00FF615C">
        <w:rPr>
          <w:noProof/>
          <w:lang w:eastAsia="en-AU"/>
        </w:rPr>
        <w:drawing>
          <wp:inline distT="0" distB="0" distL="0" distR="0" wp14:anchorId="1E8B68BD" wp14:editId="653DCA63">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bookmarkStart w:id="0" w:name="_GoBack"/>
      <w:bookmarkEnd w:id="0"/>
    </w:p>
    <w:p w:rsidR="00D64BA4" w:rsidRPr="00FF615C" w:rsidRDefault="00D64BA4" w:rsidP="00807519">
      <w:pPr>
        <w:pStyle w:val="ShortT"/>
        <w:spacing w:before="240"/>
      </w:pPr>
      <w:r w:rsidRPr="00FF615C">
        <w:t>Family Law (Bilateral Arrangements—Intercountry Adoption) Regulations</w:t>
      </w:r>
      <w:r w:rsidR="00FF615C">
        <w:t> </w:t>
      </w:r>
      <w:r w:rsidRPr="00FF615C">
        <w:t>1998</w:t>
      </w:r>
    </w:p>
    <w:p w:rsidR="00807519" w:rsidRPr="00FF615C" w:rsidRDefault="00807519" w:rsidP="00807519">
      <w:pPr>
        <w:pStyle w:val="CompiledActNo"/>
        <w:spacing w:before="240"/>
      </w:pPr>
      <w:r w:rsidRPr="00FF615C">
        <w:t>Statutory Rules No.</w:t>
      </w:r>
      <w:r w:rsidR="00FF615C">
        <w:t> </w:t>
      </w:r>
      <w:r w:rsidRPr="00FF615C">
        <w:t xml:space="preserve">248, 1998 as amended </w:t>
      </w:r>
    </w:p>
    <w:p w:rsidR="00807519" w:rsidRPr="00FF615C" w:rsidRDefault="00807519" w:rsidP="00807519">
      <w:pPr>
        <w:pStyle w:val="MadeunderText"/>
      </w:pPr>
      <w:r w:rsidRPr="00FF615C">
        <w:t>made under the</w:t>
      </w:r>
    </w:p>
    <w:p w:rsidR="00807519" w:rsidRPr="00FF615C" w:rsidRDefault="00807519" w:rsidP="00807519">
      <w:pPr>
        <w:pStyle w:val="CompiledMadeUnder"/>
        <w:spacing w:before="240"/>
      </w:pPr>
      <w:r w:rsidRPr="00FF615C">
        <w:rPr>
          <w:iCs/>
        </w:rPr>
        <w:t>Family Law Act 1975</w:t>
      </w:r>
    </w:p>
    <w:p w:rsidR="00D64BA4" w:rsidRPr="00FF615C" w:rsidRDefault="00D64BA4" w:rsidP="00807519">
      <w:pPr>
        <w:spacing w:before="1000"/>
        <w:rPr>
          <w:rFonts w:cs="Arial"/>
          <w:sz w:val="24"/>
        </w:rPr>
      </w:pPr>
      <w:r w:rsidRPr="00FF615C">
        <w:rPr>
          <w:rFonts w:cs="Arial"/>
          <w:b/>
          <w:sz w:val="24"/>
        </w:rPr>
        <w:t>Compilation start date:</w:t>
      </w:r>
      <w:r w:rsidRPr="00FF615C">
        <w:rPr>
          <w:rFonts w:cs="Arial"/>
          <w:b/>
          <w:sz w:val="24"/>
        </w:rPr>
        <w:tab/>
      </w:r>
      <w:r w:rsidRPr="00FF615C">
        <w:rPr>
          <w:rFonts w:cs="Arial"/>
          <w:b/>
          <w:sz w:val="24"/>
        </w:rPr>
        <w:tab/>
      </w:r>
      <w:r w:rsidR="0086639A" w:rsidRPr="00FF615C">
        <w:rPr>
          <w:rFonts w:cs="Arial"/>
          <w:sz w:val="24"/>
        </w:rPr>
        <w:t>28</w:t>
      </w:r>
      <w:r w:rsidR="00FF615C">
        <w:rPr>
          <w:rFonts w:cs="Arial"/>
          <w:sz w:val="24"/>
        </w:rPr>
        <w:t> </w:t>
      </w:r>
      <w:r w:rsidR="0086639A" w:rsidRPr="00FF615C">
        <w:rPr>
          <w:rFonts w:cs="Arial"/>
          <w:sz w:val="24"/>
        </w:rPr>
        <w:t>June</w:t>
      </w:r>
      <w:r w:rsidR="00CE58D4" w:rsidRPr="00FF615C">
        <w:rPr>
          <w:rFonts w:cs="Arial"/>
          <w:sz w:val="24"/>
        </w:rPr>
        <w:t xml:space="preserve"> 2014</w:t>
      </w:r>
    </w:p>
    <w:p w:rsidR="00D64BA4" w:rsidRPr="00FF615C" w:rsidRDefault="00D64BA4" w:rsidP="00807519">
      <w:pPr>
        <w:spacing w:before="240"/>
        <w:rPr>
          <w:rFonts w:cs="Arial"/>
          <w:sz w:val="24"/>
        </w:rPr>
      </w:pPr>
      <w:r w:rsidRPr="00FF615C">
        <w:rPr>
          <w:rFonts w:cs="Arial"/>
          <w:b/>
          <w:sz w:val="24"/>
        </w:rPr>
        <w:t>Includes amendments up to:</w:t>
      </w:r>
      <w:r w:rsidRPr="00FF615C">
        <w:rPr>
          <w:rFonts w:cs="Arial"/>
          <w:b/>
          <w:sz w:val="24"/>
        </w:rPr>
        <w:tab/>
      </w:r>
      <w:r w:rsidR="00CE58D4" w:rsidRPr="00FF615C">
        <w:rPr>
          <w:rFonts w:cs="Arial"/>
          <w:sz w:val="24"/>
        </w:rPr>
        <w:t>SLI No.</w:t>
      </w:r>
      <w:r w:rsidR="00FF615C">
        <w:rPr>
          <w:rFonts w:cs="Arial"/>
          <w:sz w:val="24"/>
        </w:rPr>
        <w:t> </w:t>
      </w:r>
      <w:r w:rsidR="0086639A" w:rsidRPr="00FF615C">
        <w:rPr>
          <w:rFonts w:cs="Arial"/>
          <w:sz w:val="24"/>
        </w:rPr>
        <w:t>93</w:t>
      </w:r>
      <w:r w:rsidR="00CE58D4" w:rsidRPr="00FF615C">
        <w:rPr>
          <w:rFonts w:cs="Arial"/>
          <w:sz w:val="24"/>
        </w:rPr>
        <w:t>, 2014</w:t>
      </w:r>
    </w:p>
    <w:p w:rsidR="00D64BA4" w:rsidRPr="00FF615C" w:rsidRDefault="00D64BA4" w:rsidP="00807519">
      <w:pPr>
        <w:spacing w:before="240"/>
        <w:rPr>
          <w:rFonts w:cs="Arial"/>
          <w:sz w:val="24"/>
        </w:rPr>
      </w:pPr>
    </w:p>
    <w:p w:rsidR="00FD7BC9" w:rsidRPr="00FF615C" w:rsidRDefault="00FD7BC9" w:rsidP="00FD7BC9">
      <w:pPr>
        <w:pageBreakBefore/>
        <w:rPr>
          <w:rFonts w:cs="Arial"/>
          <w:b/>
          <w:sz w:val="32"/>
          <w:szCs w:val="32"/>
        </w:rPr>
      </w:pPr>
      <w:r w:rsidRPr="00FF615C">
        <w:rPr>
          <w:rFonts w:cs="Arial"/>
          <w:b/>
          <w:sz w:val="32"/>
          <w:szCs w:val="32"/>
        </w:rPr>
        <w:lastRenderedPageBreak/>
        <w:t>About this compilation</w:t>
      </w:r>
    </w:p>
    <w:p w:rsidR="00FD7BC9" w:rsidRPr="00FF615C" w:rsidRDefault="00FD7BC9" w:rsidP="00FD7BC9">
      <w:pPr>
        <w:spacing w:before="240"/>
        <w:rPr>
          <w:rFonts w:cs="Arial"/>
        </w:rPr>
      </w:pPr>
      <w:r w:rsidRPr="00FF615C">
        <w:rPr>
          <w:rFonts w:cs="Arial"/>
          <w:b/>
          <w:szCs w:val="22"/>
        </w:rPr>
        <w:t>This compilation</w:t>
      </w:r>
    </w:p>
    <w:p w:rsidR="00FD7BC9" w:rsidRPr="00FF615C" w:rsidRDefault="00FD7BC9" w:rsidP="00FD7BC9">
      <w:pPr>
        <w:spacing w:before="120" w:after="120"/>
        <w:rPr>
          <w:rFonts w:cs="Arial"/>
          <w:szCs w:val="22"/>
        </w:rPr>
      </w:pPr>
      <w:r w:rsidRPr="00FF615C">
        <w:rPr>
          <w:rFonts w:cs="Arial"/>
          <w:szCs w:val="22"/>
        </w:rPr>
        <w:t xml:space="preserve">This is a compilation of the </w:t>
      </w:r>
      <w:r w:rsidRPr="00FF615C">
        <w:rPr>
          <w:rFonts w:cs="Arial"/>
          <w:i/>
          <w:szCs w:val="22"/>
        </w:rPr>
        <w:fldChar w:fldCharType="begin"/>
      </w:r>
      <w:r w:rsidRPr="00FF615C">
        <w:rPr>
          <w:rFonts w:cs="Arial"/>
          <w:i/>
          <w:szCs w:val="22"/>
        </w:rPr>
        <w:instrText xml:space="preserve"> STYLEREF  ShortT </w:instrText>
      </w:r>
      <w:r w:rsidRPr="00FF615C">
        <w:rPr>
          <w:rFonts w:cs="Arial"/>
          <w:i/>
          <w:szCs w:val="22"/>
        </w:rPr>
        <w:fldChar w:fldCharType="separate"/>
      </w:r>
      <w:r w:rsidR="00FF615C">
        <w:rPr>
          <w:rFonts w:cs="Arial"/>
          <w:i/>
          <w:noProof/>
          <w:szCs w:val="22"/>
        </w:rPr>
        <w:t>Family Law (Bilateral Arrangements—Intercountry Adoption) Regulations 1998</w:t>
      </w:r>
      <w:r w:rsidRPr="00FF615C">
        <w:rPr>
          <w:rFonts w:cs="Arial"/>
          <w:i/>
          <w:szCs w:val="22"/>
        </w:rPr>
        <w:fldChar w:fldCharType="end"/>
      </w:r>
      <w:r w:rsidRPr="00FF615C">
        <w:rPr>
          <w:rFonts w:cs="Arial"/>
          <w:szCs w:val="22"/>
        </w:rPr>
        <w:t xml:space="preserve"> as in force on </w:t>
      </w:r>
      <w:r w:rsidR="0086639A" w:rsidRPr="00FF615C">
        <w:rPr>
          <w:rFonts w:cs="Arial"/>
          <w:szCs w:val="22"/>
        </w:rPr>
        <w:t>28</w:t>
      </w:r>
      <w:r w:rsidR="00FF615C">
        <w:rPr>
          <w:rFonts w:cs="Arial"/>
          <w:szCs w:val="22"/>
        </w:rPr>
        <w:t> </w:t>
      </w:r>
      <w:r w:rsidR="0086639A" w:rsidRPr="00FF615C">
        <w:rPr>
          <w:rFonts w:cs="Arial"/>
          <w:szCs w:val="22"/>
        </w:rPr>
        <w:t>June</w:t>
      </w:r>
      <w:r w:rsidR="00CE58D4" w:rsidRPr="00FF615C">
        <w:rPr>
          <w:rFonts w:cs="Arial"/>
          <w:szCs w:val="22"/>
        </w:rPr>
        <w:t xml:space="preserve"> 2014</w:t>
      </w:r>
      <w:r w:rsidRPr="00FF615C">
        <w:rPr>
          <w:rFonts w:cs="Arial"/>
          <w:szCs w:val="22"/>
        </w:rPr>
        <w:t>. It includes any commenced amendment affecting the legislation to that date.</w:t>
      </w:r>
    </w:p>
    <w:p w:rsidR="00FD7BC9" w:rsidRPr="00FF615C" w:rsidRDefault="00FD7BC9" w:rsidP="00FD7BC9">
      <w:pPr>
        <w:spacing w:after="120"/>
        <w:rPr>
          <w:rFonts w:cs="Arial"/>
          <w:szCs w:val="22"/>
        </w:rPr>
      </w:pPr>
      <w:r w:rsidRPr="00FF615C">
        <w:rPr>
          <w:rFonts w:cs="Arial"/>
          <w:szCs w:val="22"/>
        </w:rPr>
        <w:t xml:space="preserve">This compilation was prepared on </w:t>
      </w:r>
      <w:r w:rsidR="00CB1EF7" w:rsidRPr="00FF615C">
        <w:rPr>
          <w:rFonts w:cs="Arial"/>
          <w:szCs w:val="22"/>
        </w:rPr>
        <w:t>30</w:t>
      </w:r>
      <w:r w:rsidR="00FF615C">
        <w:rPr>
          <w:rFonts w:cs="Arial"/>
          <w:szCs w:val="22"/>
        </w:rPr>
        <w:t> </w:t>
      </w:r>
      <w:r w:rsidR="0086639A" w:rsidRPr="00FF615C">
        <w:rPr>
          <w:rFonts w:cs="Arial"/>
          <w:szCs w:val="22"/>
        </w:rPr>
        <w:t>June</w:t>
      </w:r>
      <w:r w:rsidR="00CE58D4" w:rsidRPr="00FF615C">
        <w:rPr>
          <w:rFonts w:cs="Arial"/>
          <w:szCs w:val="22"/>
        </w:rPr>
        <w:t xml:space="preserve"> 2014</w:t>
      </w:r>
      <w:r w:rsidRPr="00FF615C">
        <w:rPr>
          <w:rFonts w:cs="Arial"/>
          <w:szCs w:val="22"/>
        </w:rPr>
        <w:t>.</w:t>
      </w:r>
    </w:p>
    <w:p w:rsidR="00FD7BC9" w:rsidRPr="00FF615C" w:rsidRDefault="00FD7BC9" w:rsidP="00FD7BC9">
      <w:pPr>
        <w:spacing w:after="120"/>
        <w:rPr>
          <w:rFonts w:cs="Arial"/>
          <w:szCs w:val="22"/>
        </w:rPr>
      </w:pPr>
      <w:r w:rsidRPr="00FF615C">
        <w:rPr>
          <w:rFonts w:cs="Arial"/>
          <w:szCs w:val="22"/>
        </w:rPr>
        <w:t xml:space="preserve">The notes at the end of this compilation (the </w:t>
      </w:r>
      <w:r w:rsidRPr="00FF615C">
        <w:rPr>
          <w:rFonts w:cs="Arial"/>
          <w:b/>
          <w:i/>
          <w:szCs w:val="22"/>
        </w:rPr>
        <w:t>endnotes</w:t>
      </w:r>
      <w:r w:rsidRPr="00FF615C">
        <w:rPr>
          <w:rFonts w:cs="Arial"/>
          <w:szCs w:val="22"/>
        </w:rPr>
        <w:t>) include information about amending laws and the amendment history of each amended provision.</w:t>
      </w:r>
    </w:p>
    <w:p w:rsidR="00FD7BC9" w:rsidRPr="00FF615C" w:rsidRDefault="00FD7BC9" w:rsidP="00FD7BC9">
      <w:pPr>
        <w:tabs>
          <w:tab w:val="left" w:pos="5640"/>
        </w:tabs>
        <w:spacing w:before="120" w:after="120"/>
        <w:rPr>
          <w:rFonts w:cs="Arial"/>
          <w:b/>
          <w:szCs w:val="22"/>
        </w:rPr>
      </w:pPr>
      <w:r w:rsidRPr="00FF615C">
        <w:rPr>
          <w:rFonts w:cs="Arial"/>
          <w:b/>
          <w:szCs w:val="22"/>
        </w:rPr>
        <w:t>Uncommenced amendments</w:t>
      </w:r>
    </w:p>
    <w:p w:rsidR="00FD7BC9" w:rsidRPr="00FF615C" w:rsidRDefault="00FD7BC9" w:rsidP="00FD7BC9">
      <w:pPr>
        <w:spacing w:after="120"/>
        <w:rPr>
          <w:rFonts w:cs="Arial"/>
          <w:szCs w:val="22"/>
        </w:rPr>
      </w:pPr>
      <w:r w:rsidRPr="00FF615C">
        <w:rPr>
          <w:rFonts w:cs="Arial"/>
          <w:szCs w:val="22"/>
        </w:rPr>
        <w:t>The effect of uncommenced amendments is not reflected in the text of the compiled law but the text of the amendments is included in the endnotes.</w:t>
      </w:r>
    </w:p>
    <w:p w:rsidR="00FD7BC9" w:rsidRPr="00FF615C" w:rsidRDefault="00FD7BC9" w:rsidP="00FD7BC9">
      <w:pPr>
        <w:spacing w:before="120" w:after="120"/>
        <w:rPr>
          <w:rFonts w:cs="Arial"/>
          <w:b/>
          <w:szCs w:val="22"/>
        </w:rPr>
      </w:pPr>
      <w:r w:rsidRPr="00FF615C">
        <w:rPr>
          <w:rFonts w:cs="Arial"/>
          <w:b/>
          <w:szCs w:val="22"/>
        </w:rPr>
        <w:t>Application, saving and transitional provisions for provisions and amendments</w:t>
      </w:r>
    </w:p>
    <w:p w:rsidR="00FD7BC9" w:rsidRPr="00FF615C" w:rsidRDefault="00FD7BC9" w:rsidP="00FD7BC9">
      <w:pPr>
        <w:spacing w:after="120"/>
        <w:rPr>
          <w:rFonts w:cs="Arial"/>
          <w:szCs w:val="22"/>
        </w:rPr>
      </w:pPr>
      <w:r w:rsidRPr="00FF615C">
        <w:rPr>
          <w:rFonts w:cs="Arial"/>
          <w:szCs w:val="22"/>
        </w:rPr>
        <w:t>If the operation of a provision or amendment is affected by an application, saving or transitional provision that is not included in this compilation, details are included in the endnotes.</w:t>
      </w:r>
    </w:p>
    <w:p w:rsidR="00FD7BC9" w:rsidRPr="00FF615C" w:rsidRDefault="00FD7BC9" w:rsidP="00FD7BC9">
      <w:pPr>
        <w:spacing w:before="120" w:after="120"/>
        <w:rPr>
          <w:rFonts w:cs="Arial"/>
          <w:b/>
          <w:szCs w:val="22"/>
        </w:rPr>
      </w:pPr>
      <w:r w:rsidRPr="00FF615C">
        <w:rPr>
          <w:rFonts w:cs="Arial"/>
          <w:b/>
          <w:szCs w:val="22"/>
        </w:rPr>
        <w:t>Modifications</w:t>
      </w:r>
    </w:p>
    <w:p w:rsidR="00FD7BC9" w:rsidRPr="00FF615C" w:rsidRDefault="00FD7BC9" w:rsidP="00FD7BC9">
      <w:pPr>
        <w:spacing w:after="120"/>
        <w:rPr>
          <w:rFonts w:cs="Arial"/>
          <w:szCs w:val="22"/>
        </w:rPr>
      </w:pPr>
      <w:r w:rsidRPr="00FF615C">
        <w:rPr>
          <w:rFonts w:cs="Arial"/>
          <w:szCs w:val="22"/>
        </w:rPr>
        <w:t xml:space="preserve">If a provision of the compiled law is affected by a modification that is in force, details are included in the endnotes. </w:t>
      </w:r>
    </w:p>
    <w:p w:rsidR="00FD7BC9" w:rsidRPr="00FF615C" w:rsidRDefault="00FD7BC9" w:rsidP="00FD7BC9">
      <w:pPr>
        <w:spacing w:before="80" w:after="120"/>
        <w:rPr>
          <w:rFonts w:cs="Arial"/>
          <w:b/>
          <w:szCs w:val="22"/>
        </w:rPr>
      </w:pPr>
      <w:r w:rsidRPr="00FF615C">
        <w:rPr>
          <w:rFonts w:cs="Arial"/>
          <w:b/>
          <w:szCs w:val="22"/>
        </w:rPr>
        <w:t>Provisions ceasing to have effect</w:t>
      </w:r>
    </w:p>
    <w:p w:rsidR="00FD7BC9" w:rsidRPr="00FF615C" w:rsidRDefault="00FD7BC9" w:rsidP="00FD7BC9">
      <w:pPr>
        <w:spacing w:after="120"/>
        <w:rPr>
          <w:rFonts w:cs="Arial"/>
        </w:rPr>
      </w:pPr>
      <w:r w:rsidRPr="00FF615C">
        <w:rPr>
          <w:rFonts w:cs="Arial"/>
          <w:szCs w:val="22"/>
        </w:rPr>
        <w:t>If a provision of the compiled law has expired or otherwise ceased to have effect in accordance with a provision of the law, details are included in the endnotes.</w:t>
      </w:r>
    </w:p>
    <w:p w:rsidR="00FD7BC9" w:rsidRPr="00FF615C" w:rsidRDefault="00FD7BC9" w:rsidP="00FD7BC9">
      <w:pPr>
        <w:pStyle w:val="Header"/>
        <w:tabs>
          <w:tab w:val="clear" w:pos="4150"/>
          <w:tab w:val="clear" w:pos="8307"/>
        </w:tabs>
      </w:pPr>
      <w:r w:rsidRPr="00FF615C">
        <w:rPr>
          <w:rStyle w:val="CharChapNo"/>
        </w:rPr>
        <w:t xml:space="preserve"> </w:t>
      </w:r>
      <w:r w:rsidRPr="00FF615C">
        <w:rPr>
          <w:rStyle w:val="CharChapText"/>
        </w:rPr>
        <w:t xml:space="preserve"> </w:t>
      </w:r>
    </w:p>
    <w:p w:rsidR="00FD7BC9" w:rsidRPr="00FF615C" w:rsidRDefault="00FD7BC9" w:rsidP="00FD7BC9">
      <w:pPr>
        <w:pStyle w:val="Header"/>
        <w:tabs>
          <w:tab w:val="clear" w:pos="4150"/>
          <w:tab w:val="clear" w:pos="8307"/>
        </w:tabs>
      </w:pPr>
      <w:r w:rsidRPr="00FF615C">
        <w:rPr>
          <w:rStyle w:val="CharPartNo"/>
        </w:rPr>
        <w:t xml:space="preserve"> </w:t>
      </w:r>
      <w:r w:rsidRPr="00FF615C">
        <w:rPr>
          <w:rStyle w:val="CharPartText"/>
        </w:rPr>
        <w:t xml:space="preserve"> </w:t>
      </w:r>
    </w:p>
    <w:p w:rsidR="00FD7BC9" w:rsidRPr="00FF615C" w:rsidRDefault="00FD7BC9" w:rsidP="00FD7BC9">
      <w:pPr>
        <w:pStyle w:val="Header"/>
        <w:tabs>
          <w:tab w:val="clear" w:pos="4150"/>
          <w:tab w:val="clear" w:pos="8307"/>
        </w:tabs>
      </w:pPr>
      <w:r w:rsidRPr="00FF615C">
        <w:rPr>
          <w:rStyle w:val="CharDivNo"/>
        </w:rPr>
        <w:t xml:space="preserve"> </w:t>
      </w:r>
      <w:r w:rsidRPr="00FF615C">
        <w:rPr>
          <w:rStyle w:val="CharDivText"/>
        </w:rPr>
        <w:t xml:space="preserve"> </w:t>
      </w:r>
    </w:p>
    <w:p w:rsidR="00FD7BC9" w:rsidRPr="00FF615C" w:rsidRDefault="00FD7BC9" w:rsidP="00FD7BC9">
      <w:pPr>
        <w:pStyle w:val="Header"/>
        <w:tabs>
          <w:tab w:val="clear" w:pos="4150"/>
          <w:tab w:val="clear" w:pos="8307"/>
        </w:tabs>
        <w:sectPr w:rsidR="00FD7BC9" w:rsidRPr="00FF615C" w:rsidSect="00CE4CA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355" w:gutter="0"/>
          <w:cols w:space="708"/>
          <w:titlePg/>
          <w:docGrid w:linePitch="360"/>
        </w:sectPr>
      </w:pPr>
    </w:p>
    <w:p w:rsidR="00807519" w:rsidRPr="00FF615C" w:rsidRDefault="00807519" w:rsidP="00FD7BC9">
      <w:pPr>
        <w:rPr>
          <w:sz w:val="36"/>
        </w:rPr>
      </w:pPr>
      <w:r w:rsidRPr="00FF615C">
        <w:rPr>
          <w:sz w:val="36"/>
        </w:rPr>
        <w:lastRenderedPageBreak/>
        <w:t>Contents</w:t>
      </w:r>
    </w:p>
    <w:p w:rsidR="00FF615C" w:rsidRDefault="00807519">
      <w:pPr>
        <w:pStyle w:val="TOC5"/>
        <w:rPr>
          <w:rFonts w:asciiTheme="minorHAnsi" w:eastAsiaTheme="minorEastAsia" w:hAnsiTheme="minorHAnsi" w:cstheme="minorBidi"/>
          <w:noProof/>
          <w:kern w:val="0"/>
          <w:sz w:val="22"/>
          <w:szCs w:val="22"/>
        </w:rPr>
      </w:pPr>
      <w:r w:rsidRPr="00FF615C">
        <w:fldChar w:fldCharType="begin"/>
      </w:r>
      <w:r w:rsidRPr="00FF615C">
        <w:instrText xml:space="preserve"> TOC \o "1-9" </w:instrText>
      </w:r>
      <w:r w:rsidRPr="00FF615C">
        <w:fldChar w:fldCharType="separate"/>
      </w:r>
      <w:r w:rsidR="00FF615C">
        <w:rPr>
          <w:noProof/>
        </w:rPr>
        <w:t>1</w:t>
      </w:r>
      <w:r w:rsidR="00FF615C">
        <w:rPr>
          <w:noProof/>
        </w:rPr>
        <w:tab/>
        <w:t>Name of Regulations</w:t>
      </w:r>
      <w:r w:rsidR="00FF615C" w:rsidRPr="00FF615C">
        <w:rPr>
          <w:noProof/>
        </w:rPr>
        <w:tab/>
      </w:r>
      <w:r w:rsidR="00FF615C" w:rsidRPr="00FF615C">
        <w:rPr>
          <w:noProof/>
        </w:rPr>
        <w:fldChar w:fldCharType="begin"/>
      </w:r>
      <w:r w:rsidR="00FF615C" w:rsidRPr="00FF615C">
        <w:rPr>
          <w:noProof/>
        </w:rPr>
        <w:instrText xml:space="preserve"> PAGEREF _Toc392170878 \h </w:instrText>
      </w:r>
      <w:r w:rsidR="00FF615C" w:rsidRPr="00FF615C">
        <w:rPr>
          <w:noProof/>
        </w:rPr>
      </w:r>
      <w:r w:rsidR="00FF615C" w:rsidRPr="00FF615C">
        <w:rPr>
          <w:noProof/>
        </w:rPr>
        <w:fldChar w:fldCharType="separate"/>
      </w:r>
      <w:r w:rsidR="00FF615C" w:rsidRPr="00FF615C">
        <w:rPr>
          <w:noProof/>
        </w:rPr>
        <w:t>1</w:t>
      </w:r>
      <w:r w:rsidR="00FF615C" w:rsidRPr="00FF615C">
        <w:rPr>
          <w:noProof/>
        </w:rPr>
        <w:fldChar w:fldCharType="end"/>
      </w:r>
    </w:p>
    <w:p w:rsidR="00FF615C" w:rsidRDefault="00FF615C">
      <w:pPr>
        <w:pStyle w:val="TOC5"/>
        <w:rPr>
          <w:rFonts w:asciiTheme="minorHAnsi" w:eastAsiaTheme="minorEastAsia" w:hAnsiTheme="minorHAnsi" w:cstheme="minorBidi"/>
          <w:noProof/>
          <w:kern w:val="0"/>
          <w:sz w:val="22"/>
          <w:szCs w:val="22"/>
        </w:rPr>
      </w:pPr>
      <w:r>
        <w:rPr>
          <w:noProof/>
        </w:rPr>
        <w:t>2</w:t>
      </w:r>
      <w:r>
        <w:rPr>
          <w:noProof/>
        </w:rPr>
        <w:tab/>
        <w:t>Commencement</w:t>
      </w:r>
      <w:r w:rsidRPr="00FF615C">
        <w:rPr>
          <w:noProof/>
        </w:rPr>
        <w:tab/>
      </w:r>
      <w:r w:rsidRPr="00FF615C">
        <w:rPr>
          <w:noProof/>
        </w:rPr>
        <w:fldChar w:fldCharType="begin"/>
      </w:r>
      <w:r w:rsidRPr="00FF615C">
        <w:rPr>
          <w:noProof/>
        </w:rPr>
        <w:instrText xml:space="preserve"> PAGEREF _Toc392170879 \h </w:instrText>
      </w:r>
      <w:r w:rsidRPr="00FF615C">
        <w:rPr>
          <w:noProof/>
        </w:rPr>
      </w:r>
      <w:r w:rsidRPr="00FF615C">
        <w:rPr>
          <w:noProof/>
        </w:rPr>
        <w:fldChar w:fldCharType="separate"/>
      </w:r>
      <w:r w:rsidRPr="00FF615C">
        <w:rPr>
          <w:noProof/>
        </w:rPr>
        <w:t>1</w:t>
      </w:r>
      <w:r w:rsidRPr="00FF615C">
        <w:rPr>
          <w:noProof/>
        </w:rPr>
        <w:fldChar w:fldCharType="end"/>
      </w:r>
    </w:p>
    <w:p w:rsidR="00FF615C" w:rsidRDefault="00FF615C">
      <w:pPr>
        <w:pStyle w:val="TOC5"/>
        <w:rPr>
          <w:rFonts w:asciiTheme="minorHAnsi" w:eastAsiaTheme="minorEastAsia" w:hAnsiTheme="minorHAnsi" w:cstheme="minorBidi"/>
          <w:noProof/>
          <w:kern w:val="0"/>
          <w:sz w:val="22"/>
          <w:szCs w:val="22"/>
        </w:rPr>
      </w:pPr>
      <w:r>
        <w:rPr>
          <w:noProof/>
        </w:rPr>
        <w:t>3</w:t>
      </w:r>
      <w:r>
        <w:rPr>
          <w:noProof/>
        </w:rPr>
        <w:tab/>
        <w:t>Definitions</w:t>
      </w:r>
      <w:r w:rsidRPr="00FF615C">
        <w:rPr>
          <w:noProof/>
        </w:rPr>
        <w:tab/>
      </w:r>
      <w:r w:rsidRPr="00FF615C">
        <w:rPr>
          <w:noProof/>
        </w:rPr>
        <w:fldChar w:fldCharType="begin"/>
      </w:r>
      <w:r w:rsidRPr="00FF615C">
        <w:rPr>
          <w:noProof/>
        </w:rPr>
        <w:instrText xml:space="preserve"> PAGEREF _Toc392170880 \h </w:instrText>
      </w:r>
      <w:r w:rsidRPr="00FF615C">
        <w:rPr>
          <w:noProof/>
        </w:rPr>
      </w:r>
      <w:r w:rsidRPr="00FF615C">
        <w:rPr>
          <w:noProof/>
        </w:rPr>
        <w:fldChar w:fldCharType="separate"/>
      </w:r>
      <w:r w:rsidRPr="00FF615C">
        <w:rPr>
          <w:noProof/>
        </w:rPr>
        <w:t>1</w:t>
      </w:r>
      <w:r w:rsidRPr="00FF615C">
        <w:rPr>
          <w:noProof/>
        </w:rPr>
        <w:fldChar w:fldCharType="end"/>
      </w:r>
    </w:p>
    <w:p w:rsidR="00FF615C" w:rsidRDefault="00FF615C">
      <w:pPr>
        <w:pStyle w:val="TOC5"/>
        <w:rPr>
          <w:rFonts w:asciiTheme="minorHAnsi" w:eastAsiaTheme="minorEastAsia" w:hAnsiTheme="minorHAnsi" w:cstheme="minorBidi"/>
          <w:noProof/>
          <w:kern w:val="0"/>
          <w:sz w:val="22"/>
          <w:szCs w:val="22"/>
        </w:rPr>
      </w:pPr>
      <w:r>
        <w:rPr>
          <w:noProof/>
        </w:rPr>
        <w:t>4</w:t>
      </w:r>
      <w:r>
        <w:rPr>
          <w:noProof/>
        </w:rPr>
        <w:tab/>
        <w:t>Prescribed overseas jurisdictions</w:t>
      </w:r>
      <w:r w:rsidRPr="00FF615C">
        <w:rPr>
          <w:noProof/>
        </w:rPr>
        <w:tab/>
      </w:r>
      <w:r w:rsidRPr="00FF615C">
        <w:rPr>
          <w:noProof/>
        </w:rPr>
        <w:fldChar w:fldCharType="begin"/>
      </w:r>
      <w:r w:rsidRPr="00FF615C">
        <w:rPr>
          <w:noProof/>
        </w:rPr>
        <w:instrText xml:space="preserve"> PAGEREF _Toc392170881 \h </w:instrText>
      </w:r>
      <w:r w:rsidRPr="00FF615C">
        <w:rPr>
          <w:noProof/>
        </w:rPr>
      </w:r>
      <w:r w:rsidRPr="00FF615C">
        <w:rPr>
          <w:noProof/>
        </w:rPr>
        <w:fldChar w:fldCharType="separate"/>
      </w:r>
      <w:r w:rsidRPr="00FF615C">
        <w:rPr>
          <w:noProof/>
        </w:rPr>
        <w:t>2</w:t>
      </w:r>
      <w:r w:rsidRPr="00FF615C">
        <w:rPr>
          <w:noProof/>
        </w:rPr>
        <w:fldChar w:fldCharType="end"/>
      </w:r>
    </w:p>
    <w:p w:rsidR="00FF615C" w:rsidRDefault="00FF615C">
      <w:pPr>
        <w:pStyle w:val="TOC5"/>
        <w:rPr>
          <w:rFonts w:asciiTheme="minorHAnsi" w:eastAsiaTheme="minorEastAsia" w:hAnsiTheme="minorHAnsi" w:cstheme="minorBidi"/>
          <w:noProof/>
          <w:kern w:val="0"/>
          <w:sz w:val="22"/>
          <w:szCs w:val="22"/>
        </w:rPr>
      </w:pPr>
      <w:r>
        <w:rPr>
          <w:noProof/>
        </w:rPr>
        <w:t>5</w:t>
      </w:r>
      <w:r>
        <w:rPr>
          <w:noProof/>
        </w:rPr>
        <w:tab/>
        <w:t>Australian adoption in a prescribed overseas jurisdiction of a child from that overseas jurisdiction</w:t>
      </w:r>
      <w:r w:rsidRPr="00FF615C">
        <w:rPr>
          <w:noProof/>
        </w:rPr>
        <w:tab/>
      </w:r>
      <w:r w:rsidRPr="00FF615C">
        <w:rPr>
          <w:noProof/>
        </w:rPr>
        <w:fldChar w:fldCharType="begin"/>
      </w:r>
      <w:r w:rsidRPr="00FF615C">
        <w:rPr>
          <w:noProof/>
        </w:rPr>
        <w:instrText xml:space="preserve"> PAGEREF _Toc392170882 \h </w:instrText>
      </w:r>
      <w:r w:rsidRPr="00FF615C">
        <w:rPr>
          <w:noProof/>
        </w:rPr>
      </w:r>
      <w:r w:rsidRPr="00FF615C">
        <w:rPr>
          <w:noProof/>
        </w:rPr>
        <w:fldChar w:fldCharType="separate"/>
      </w:r>
      <w:r w:rsidRPr="00FF615C">
        <w:rPr>
          <w:noProof/>
        </w:rPr>
        <w:t>2</w:t>
      </w:r>
      <w:r w:rsidRPr="00FF615C">
        <w:rPr>
          <w:noProof/>
        </w:rPr>
        <w:fldChar w:fldCharType="end"/>
      </w:r>
    </w:p>
    <w:p w:rsidR="00FF615C" w:rsidRDefault="00FF615C">
      <w:pPr>
        <w:pStyle w:val="TOC5"/>
        <w:rPr>
          <w:rFonts w:asciiTheme="minorHAnsi" w:eastAsiaTheme="minorEastAsia" w:hAnsiTheme="minorHAnsi" w:cstheme="minorBidi"/>
          <w:noProof/>
          <w:kern w:val="0"/>
          <w:sz w:val="22"/>
          <w:szCs w:val="22"/>
        </w:rPr>
      </w:pPr>
      <w:r>
        <w:rPr>
          <w:noProof/>
        </w:rPr>
        <w:t>6</w:t>
      </w:r>
      <w:r>
        <w:rPr>
          <w:noProof/>
        </w:rPr>
        <w:tab/>
        <w:t>Effect of recognition of an adoption</w:t>
      </w:r>
      <w:r w:rsidRPr="00FF615C">
        <w:rPr>
          <w:noProof/>
        </w:rPr>
        <w:tab/>
      </w:r>
      <w:r w:rsidRPr="00FF615C">
        <w:rPr>
          <w:noProof/>
        </w:rPr>
        <w:fldChar w:fldCharType="begin"/>
      </w:r>
      <w:r w:rsidRPr="00FF615C">
        <w:rPr>
          <w:noProof/>
        </w:rPr>
        <w:instrText xml:space="preserve"> PAGEREF _Toc392170883 \h </w:instrText>
      </w:r>
      <w:r w:rsidRPr="00FF615C">
        <w:rPr>
          <w:noProof/>
        </w:rPr>
      </w:r>
      <w:r w:rsidRPr="00FF615C">
        <w:rPr>
          <w:noProof/>
        </w:rPr>
        <w:fldChar w:fldCharType="separate"/>
      </w:r>
      <w:r w:rsidRPr="00FF615C">
        <w:rPr>
          <w:noProof/>
        </w:rPr>
        <w:t>3</w:t>
      </w:r>
      <w:r w:rsidRPr="00FF615C">
        <w:rPr>
          <w:noProof/>
        </w:rPr>
        <w:fldChar w:fldCharType="end"/>
      </w:r>
    </w:p>
    <w:p w:rsidR="00FF615C" w:rsidRDefault="00FF615C">
      <w:pPr>
        <w:pStyle w:val="TOC5"/>
        <w:rPr>
          <w:rFonts w:asciiTheme="minorHAnsi" w:eastAsiaTheme="minorEastAsia" w:hAnsiTheme="minorHAnsi" w:cstheme="minorBidi"/>
          <w:noProof/>
          <w:kern w:val="0"/>
          <w:sz w:val="22"/>
          <w:szCs w:val="22"/>
        </w:rPr>
      </w:pPr>
      <w:r>
        <w:rPr>
          <w:noProof/>
        </w:rPr>
        <w:t>7</w:t>
      </w:r>
      <w:r>
        <w:rPr>
          <w:noProof/>
        </w:rPr>
        <w:tab/>
        <w:t>Evidential value of adoption certificate</w:t>
      </w:r>
      <w:r w:rsidRPr="00FF615C">
        <w:rPr>
          <w:noProof/>
        </w:rPr>
        <w:tab/>
      </w:r>
      <w:r w:rsidRPr="00FF615C">
        <w:rPr>
          <w:noProof/>
        </w:rPr>
        <w:fldChar w:fldCharType="begin"/>
      </w:r>
      <w:r w:rsidRPr="00FF615C">
        <w:rPr>
          <w:noProof/>
        </w:rPr>
        <w:instrText xml:space="preserve"> PAGEREF _Toc392170884 \h </w:instrText>
      </w:r>
      <w:r w:rsidRPr="00FF615C">
        <w:rPr>
          <w:noProof/>
        </w:rPr>
      </w:r>
      <w:r w:rsidRPr="00FF615C">
        <w:rPr>
          <w:noProof/>
        </w:rPr>
        <w:fldChar w:fldCharType="separate"/>
      </w:r>
      <w:r w:rsidRPr="00FF615C">
        <w:rPr>
          <w:noProof/>
        </w:rPr>
        <w:t>3</w:t>
      </w:r>
      <w:r w:rsidRPr="00FF615C">
        <w:rPr>
          <w:noProof/>
        </w:rPr>
        <w:fldChar w:fldCharType="end"/>
      </w:r>
    </w:p>
    <w:p w:rsidR="00FF615C" w:rsidRDefault="00FF615C">
      <w:pPr>
        <w:pStyle w:val="TOC5"/>
        <w:rPr>
          <w:rFonts w:asciiTheme="minorHAnsi" w:eastAsiaTheme="minorEastAsia" w:hAnsiTheme="minorHAnsi" w:cstheme="minorBidi"/>
          <w:noProof/>
          <w:kern w:val="0"/>
          <w:sz w:val="22"/>
          <w:szCs w:val="22"/>
        </w:rPr>
      </w:pPr>
      <w:r>
        <w:rPr>
          <w:noProof/>
        </w:rPr>
        <w:t>8</w:t>
      </w:r>
      <w:r>
        <w:rPr>
          <w:noProof/>
        </w:rPr>
        <w:tab/>
        <w:t>Application</w:t>
      </w:r>
      <w:r w:rsidRPr="00FF615C">
        <w:rPr>
          <w:noProof/>
        </w:rPr>
        <w:tab/>
      </w:r>
      <w:r w:rsidRPr="00FF615C">
        <w:rPr>
          <w:noProof/>
        </w:rPr>
        <w:fldChar w:fldCharType="begin"/>
      </w:r>
      <w:r w:rsidRPr="00FF615C">
        <w:rPr>
          <w:noProof/>
        </w:rPr>
        <w:instrText xml:space="preserve"> PAGEREF _Toc392170885 \h </w:instrText>
      </w:r>
      <w:r w:rsidRPr="00FF615C">
        <w:rPr>
          <w:noProof/>
        </w:rPr>
      </w:r>
      <w:r w:rsidRPr="00FF615C">
        <w:rPr>
          <w:noProof/>
        </w:rPr>
        <w:fldChar w:fldCharType="separate"/>
      </w:r>
      <w:r w:rsidRPr="00FF615C">
        <w:rPr>
          <w:noProof/>
        </w:rPr>
        <w:t>3</w:t>
      </w:r>
      <w:r w:rsidRPr="00FF615C">
        <w:rPr>
          <w:noProof/>
        </w:rPr>
        <w:fldChar w:fldCharType="end"/>
      </w:r>
    </w:p>
    <w:p w:rsidR="00FF615C" w:rsidRDefault="00FF615C">
      <w:pPr>
        <w:pStyle w:val="TOC1"/>
        <w:rPr>
          <w:rFonts w:asciiTheme="minorHAnsi" w:eastAsiaTheme="minorEastAsia" w:hAnsiTheme="minorHAnsi" w:cstheme="minorBidi"/>
          <w:b w:val="0"/>
          <w:noProof/>
          <w:kern w:val="0"/>
          <w:sz w:val="22"/>
          <w:szCs w:val="22"/>
        </w:rPr>
      </w:pPr>
      <w:r>
        <w:rPr>
          <w:noProof/>
        </w:rPr>
        <w:t>Schedule 1—</w:t>
      </w:r>
      <w:r w:rsidRPr="00541560">
        <w:rPr>
          <w:rFonts w:eastAsiaTheme="minorHAnsi"/>
          <w:noProof/>
        </w:rPr>
        <w:t>Prescribed overseas jurisdictions</w:t>
      </w:r>
      <w:r w:rsidRPr="00FF615C">
        <w:rPr>
          <w:b w:val="0"/>
          <w:noProof/>
          <w:sz w:val="18"/>
        </w:rPr>
        <w:tab/>
      </w:r>
      <w:r w:rsidRPr="00FF615C">
        <w:rPr>
          <w:b w:val="0"/>
          <w:noProof/>
          <w:sz w:val="18"/>
        </w:rPr>
        <w:fldChar w:fldCharType="begin"/>
      </w:r>
      <w:r w:rsidRPr="00FF615C">
        <w:rPr>
          <w:b w:val="0"/>
          <w:noProof/>
          <w:sz w:val="18"/>
        </w:rPr>
        <w:instrText xml:space="preserve"> PAGEREF _Toc392170886 \h </w:instrText>
      </w:r>
      <w:r w:rsidRPr="00FF615C">
        <w:rPr>
          <w:b w:val="0"/>
          <w:noProof/>
          <w:sz w:val="18"/>
        </w:rPr>
      </w:r>
      <w:r w:rsidRPr="00FF615C">
        <w:rPr>
          <w:b w:val="0"/>
          <w:noProof/>
          <w:sz w:val="18"/>
        </w:rPr>
        <w:fldChar w:fldCharType="separate"/>
      </w:r>
      <w:r w:rsidRPr="00FF615C">
        <w:rPr>
          <w:b w:val="0"/>
          <w:noProof/>
          <w:sz w:val="18"/>
        </w:rPr>
        <w:t>5</w:t>
      </w:r>
      <w:r w:rsidRPr="00FF615C">
        <w:rPr>
          <w:b w:val="0"/>
          <w:noProof/>
          <w:sz w:val="18"/>
        </w:rPr>
        <w:fldChar w:fldCharType="end"/>
      </w:r>
    </w:p>
    <w:p w:rsidR="00FF615C" w:rsidRDefault="00FF615C" w:rsidP="00FF615C">
      <w:pPr>
        <w:pStyle w:val="TOC2"/>
        <w:rPr>
          <w:rFonts w:asciiTheme="minorHAnsi" w:eastAsiaTheme="minorEastAsia" w:hAnsiTheme="minorHAnsi" w:cstheme="minorBidi"/>
          <w:b w:val="0"/>
          <w:noProof/>
          <w:kern w:val="0"/>
          <w:sz w:val="22"/>
          <w:szCs w:val="22"/>
        </w:rPr>
      </w:pPr>
      <w:r>
        <w:rPr>
          <w:noProof/>
        </w:rPr>
        <w:t>Endnotes</w:t>
      </w:r>
      <w:r w:rsidRPr="00FF615C">
        <w:rPr>
          <w:b w:val="0"/>
          <w:noProof/>
          <w:sz w:val="18"/>
        </w:rPr>
        <w:tab/>
      </w:r>
      <w:r w:rsidRPr="00FF615C">
        <w:rPr>
          <w:b w:val="0"/>
          <w:noProof/>
          <w:sz w:val="18"/>
        </w:rPr>
        <w:fldChar w:fldCharType="begin"/>
      </w:r>
      <w:r w:rsidRPr="00FF615C">
        <w:rPr>
          <w:b w:val="0"/>
          <w:noProof/>
          <w:sz w:val="18"/>
        </w:rPr>
        <w:instrText xml:space="preserve"> PAGEREF _Toc392170887 \h </w:instrText>
      </w:r>
      <w:r w:rsidRPr="00FF615C">
        <w:rPr>
          <w:b w:val="0"/>
          <w:noProof/>
          <w:sz w:val="18"/>
        </w:rPr>
      </w:r>
      <w:r w:rsidRPr="00FF615C">
        <w:rPr>
          <w:b w:val="0"/>
          <w:noProof/>
          <w:sz w:val="18"/>
        </w:rPr>
        <w:fldChar w:fldCharType="separate"/>
      </w:r>
      <w:r w:rsidRPr="00FF615C">
        <w:rPr>
          <w:b w:val="0"/>
          <w:noProof/>
          <w:sz w:val="18"/>
        </w:rPr>
        <w:t>6</w:t>
      </w:r>
      <w:r w:rsidRPr="00FF615C">
        <w:rPr>
          <w:b w:val="0"/>
          <w:noProof/>
          <w:sz w:val="18"/>
        </w:rPr>
        <w:fldChar w:fldCharType="end"/>
      </w:r>
    </w:p>
    <w:p w:rsidR="00FF615C" w:rsidRDefault="00FF615C">
      <w:pPr>
        <w:pStyle w:val="TOC3"/>
        <w:rPr>
          <w:rFonts w:asciiTheme="minorHAnsi" w:eastAsiaTheme="minorEastAsia" w:hAnsiTheme="minorHAnsi" w:cstheme="minorBidi"/>
          <w:b w:val="0"/>
          <w:noProof/>
          <w:kern w:val="0"/>
          <w:szCs w:val="22"/>
        </w:rPr>
      </w:pPr>
      <w:r>
        <w:rPr>
          <w:noProof/>
        </w:rPr>
        <w:t>Endnote 1—About the endnotes</w:t>
      </w:r>
      <w:r w:rsidRPr="00FF615C">
        <w:rPr>
          <w:b w:val="0"/>
          <w:noProof/>
          <w:sz w:val="18"/>
        </w:rPr>
        <w:tab/>
      </w:r>
      <w:r w:rsidRPr="00FF615C">
        <w:rPr>
          <w:b w:val="0"/>
          <w:noProof/>
          <w:sz w:val="18"/>
        </w:rPr>
        <w:fldChar w:fldCharType="begin"/>
      </w:r>
      <w:r w:rsidRPr="00FF615C">
        <w:rPr>
          <w:b w:val="0"/>
          <w:noProof/>
          <w:sz w:val="18"/>
        </w:rPr>
        <w:instrText xml:space="preserve"> PAGEREF _Toc392170888 \h </w:instrText>
      </w:r>
      <w:r w:rsidRPr="00FF615C">
        <w:rPr>
          <w:b w:val="0"/>
          <w:noProof/>
          <w:sz w:val="18"/>
        </w:rPr>
      </w:r>
      <w:r w:rsidRPr="00FF615C">
        <w:rPr>
          <w:b w:val="0"/>
          <w:noProof/>
          <w:sz w:val="18"/>
        </w:rPr>
        <w:fldChar w:fldCharType="separate"/>
      </w:r>
      <w:r w:rsidRPr="00FF615C">
        <w:rPr>
          <w:b w:val="0"/>
          <w:noProof/>
          <w:sz w:val="18"/>
        </w:rPr>
        <w:t>6</w:t>
      </w:r>
      <w:r w:rsidRPr="00FF615C">
        <w:rPr>
          <w:b w:val="0"/>
          <w:noProof/>
          <w:sz w:val="18"/>
        </w:rPr>
        <w:fldChar w:fldCharType="end"/>
      </w:r>
    </w:p>
    <w:p w:rsidR="00FF615C" w:rsidRDefault="00FF615C">
      <w:pPr>
        <w:pStyle w:val="TOC3"/>
        <w:rPr>
          <w:rFonts w:asciiTheme="minorHAnsi" w:eastAsiaTheme="minorEastAsia" w:hAnsiTheme="minorHAnsi" w:cstheme="minorBidi"/>
          <w:b w:val="0"/>
          <w:noProof/>
          <w:kern w:val="0"/>
          <w:szCs w:val="22"/>
        </w:rPr>
      </w:pPr>
      <w:r>
        <w:rPr>
          <w:noProof/>
        </w:rPr>
        <w:t>Endnote 2—Abbreviation key</w:t>
      </w:r>
      <w:r w:rsidRPr="00FF615C">
        <w:rPr>
          <w:b w:val="0"/>
          <w:noProof/>
          <w:sz w:val="18"/>
        </w:rPr>
        <w:tab/>
      </w:r>
      <w:r w:rsidRPr="00FF615C">
        <w:rPr>
          <w:b w:val="0"/>
          <w:noProof/>
          <w:sz w:val="18"/>
        </w:rPr>
        <w:fldChar w:fldCharType="begin"/>
      </w:r>
      <w:r w:rsidRPr="00FF615C">
        <w:rPr>
          <w:b w:val="0"/>
          <w:noProof/>
          <w:sz w:val="18"/>
        </w:rPr>
        <w:instrText xml:space="preserve"> PAGEREF _Toc392170889 \h </w:instrText>
      </w:r>
      <w:r w:rsidRPr="00FF615C">
        <w:rPr>
          <w:b w:val="0"/>
          <w:noProof/>
          <w:sz w:val="18"/>
        </w:rPr>
      </w:r>
      <w:r w:rsidRPr="00FF615C">
        <w:rPr>
          <w:b w:val="0"/>
          <w:noProof/>
          <w:sz w:val="18"/>
        </w:rPr>
        <w:fldChar w:fldCharType="separate"/>
      </w:r>
      <w:r w:rsidRPr="00FF615C">
        <w:rPr>
          <w:b w:val="0"/>
          <w:noProof/>
          <w:sz w:val="18"/>
        </w:rPr>
        <w:t>8</w:t>
      </w:r>
      <w:r w:rsidRPr="00FF615C">
        <w:rPr>
          <w:b w:val="0"/>
          <w:noProof/>
          <w:sz w:val="18"/>
        </w:rPr>
        <w:fldChar w:fldCharType="end"/>
      </w:r>
    </w:p>
    <w:p w:rsidR="00FF615C" w:rsidRDefault="00FF615C">
      <w:pPr>
        <w:pStyle w:val="TOC3"/>
        <w:rPr>
          <w:rFonts w:asciiTheme="minorHAnsi" w:eastAsiaTheme="minorEastAsia" w:hAnsiTheme="minorHAnsi" w:cstheme="minorBidi"/>
          <w:b w:val="0"/>
          <w:noProof/>
          <w:kern w:val="0"/>
          <w:szCs w:val="22"/>
        </w:rPr>
      </w:pPr>
      <w:r>
        <w:rPr>
          <w:noProof/>
        </w:rPr>
        <w:t>Endnote 3—Legislation history</w:t>
      </w:r>
      <w:r w:rsidRPr="00FF615C">
        <w:rPr>
          <w:b w:val="0"/>
          <w:noProof/>
          <w:sz w:val="18"/>
        </w:rPr>
        <w:tab/>
      </w:r>
      <w:r w:rsidRPr="00FF615C">
        <w:rPr>
          <w:b w:val="0"/>
          <w:noProof/>
          <w:sz w:val="18"/>
        </w:rPr>
        <w:fldChar w:fldCharType="begin"/>
      </w:r>
      <w:r w:rsidRPr="00FF615C">
        <w:rPr>
          <w:b w:val="0"/>
          <w:noProof/>
          <w:sz w:val="18"/>
        </w:rPr>
        <w:instrText xml:space="preserve"> PAGEREF _Toc392170890 \h </w:instrText>
      </w:r>
      <w:r w:rsidRPr="00FF615C">
        <w:rPr>
          <w:b w:val="0"/>
          <w:noProof/>
          <w:sz w:val="18"/>
        </w:rPr>
      </w:r>
      <w:r w:rsidRPr="00FF615C">
        <w:rPr>
          <w:b w:val="0"/>
          <w:noProof/>
          <w:sz w:val="18"/>
        </w:rPr>
        <w:fldChar w:fldCharType="separate"/>
      </w:r>
      <w:r w:rsidRPr="00FF615C">
        <w:rPr>
          <w:b w:val="0"/>
          <w:noProof/>
          <w:sz w:val="18"/>
        </w:rPr>
        <w:t>9</w:t>
      </w:r>
      <w:r w:rsidRPr="00FF615C">
        <w:rPr>
          <w:b w:val="0"/>
          <w:noProof/>
          <w:sz w:val="18"/>
        </w:rPr>
        <w:fldChar w:fldCharType="end"/>
      </w:r>
    </w:p>
    <w:p w:rsidR="00FF615C" w:rsidRDefault="00FF615C">
      <w:pPr>
        <w:pStyle w:val="TOC3"/>
        <w:rPr>
          <w:rFonts w:asciiTheme="minorHAnsi" w:eastAsiaTheme="minorEastAsia" w:hAnsiTheme="minorHAnsi" w:cstheme="minorBidi"/>
          <w:b w:val="0"/>
          <w:noProof/>
          <w:kern w:val="0"/>
          <w:szCs w:val="22"/>
        </w:rPr>
      </w:pPr>
      <w:r>
        <w:rPr>
          <w:noProof/>
        </w:rPr>
        <w:t>Endnote 4—Amendment history</w:t>
      </w:r>
      <w:r w:rsidRPr="00FF615C">
        <w:rPr>
          <w:b w:val="0"/>
          <w:noProof/>
          <w:sz w:val="18"/>
        </w:rPr>
        <w:tab/>
      </w:r>
      <w:r w:rsidRPr="00FF615C">
        <w:rPr>
          <w:b w:val="0"/>
          <w:noProof/>
          <w:sz w:val="18"/>
        </w:rPr>
        <w:fldChar w:fldCharType="begin"/>
      </w:r>
      <w:r w:rsidRPr="00FF615C">
        <w:rPr>
          <w:b w:val="0"/>
          <w:noProof/>
          <w:sz w:val="18"/>
        </w:rPr>
        <w:instrText xml:space="preserve"> PAGEREF _Toc392170891 \h </w:instrText>
      </w:r>
      <w:r w:rsidRPr="00FF615C">
        <w:rPr>
          <w:b w:val="0"/>
          <w:noProof/>
          <w:sz w:val="18"/>
        </w:rPr>
      </w:r>
      <w:r w:rsidRPr="00FF615C">
        <w:rPr>
          <w:b w:val="0"/>
          <w:noProof/>
          <w:sz w:val="18"/>
        </w:rPr>
        <w:fldChar w:fldCharType="separate"/>
      </w:r>
      <w:r w:rsidRPr="00FF615C">
        <w:rPr>
          <w:b w:val="0"/>
          <w:noProof/>
          <w:sz w:val="18"/>
        </w:rPr>
        <w:t>10</w:t>
      </w:r>
      <w:r w:rsidRPr="00FF615C">
        <w:rPr>
          <w:b w:val="0"/>
          <w:noProof/>
          <w:sz w:val="18"/>
        </w:rPr>
        <w:fldChar w:fldCharType="end"/>
      </w:r>
    </w:p>
    <w:p w:rsidR="00FF615C" w:rsidRDefault="00FF615C">
      <w:pPr>
        <w:pStyle w:val="TOC3"/>
        <w:rPr>
          <w:rFonts w:asciiTheme="minorHAnsi" w:eastAsiaTheme="minorEastAsia" w:hAnsiTheme="minorHAnsi" w:cstheme="minorBidi"/>
          <w:b w:val="0"/>
          <w:noProof/>
          <w:kern w:val="0"/>
          <w:szCs w:val="22"/>
        </w:rPr>
      </w:pPr>
      <w:r>
        <w:rPr>
          <w:noProof/>
        </w:rPr>
        <w:t>Endnote 5—Uncommenced amendments [none]</w:t>
      </w:r>
      <w:r w:rsidRPr="00FF615C">
        <w:rPr>
          <w:b w:val="0"/>
          <w:noProof/>
          <w:sz w:val="18"/>
        </w:rPr>
        <w:tab/>
      </w:r>
      <w:r w:rsidRPr="00FF615C">
        <w:rPr>
          <w:b w:val="0"/>
          <w:noProof/>
          <w:sz w:val="18"/>
        </w:rPr>
        <w:fldChar w:fldCharType="begin"/>
      </w:r>
      <w:r w:rsidRPr="00FF615C">
        <w:rPr>
          <w:b w:val="0"/>
          <w:noProof/>
          <w:sz w:val="18"/>
        </w:rPr>
        <w:instrText xml:space="preserve"> PAGEREF _Toc392170892 \h </w:instrText>
      </w:r>
      <w:r w:rsidRPr="00FF615C">
        <w:rPr>
          <w:b w:val="0"/>
          <w:noProof/>
          <w:sz w:val="18"/>
        </w:rPr>
      </w:r>
      <w:r w:rsidRPr="00FF615C">
        <w:rPr>
          <w:b w:val="0"/>
          <w:noProof/>
          <w:sz w:val="18"/>
        </w:rPr>
        <w:fldChar w:fldCharType="separate"/>
      </w:r>
      <w:r w:rsidRPr="00FF615C">
        <w:rPr>
          <w:b w:val="0"/>
          <w:noProof/>
          <w:sz w:val="18"/>
        </w:rPr>
        <w:t>11</w:t>
      </w:r>
      <w:r w:rsidRPr="00FF615C">
        <w:rPr>
          <w:b w:val="0"/>
          <w:noProof/>
          <w:sz w:val="18"/>
        </w:rPr>
        <w:fldChar w:fldCharType="end"/>
      </w:r>
    </w:p>
    <w:p w:rsidR="00FF615C" w:rsidRDefault="00FF615C">
      <w:pPr>
        <w:pStyle w:val="TOC3"/>
        <w:rPr>
          <w:rFonts w:asciiTheme="minorHAnsi" w:eastAsiaTheme="minorEastAsia" w:hAnsiTheme="minorHAnsi" w:cstheme="minorBidi"/>
          <w:b w:val="0"/>
          <w:noProof/>
          <w:kern w:val="0"/>
          <w:szCs w:val="22"/>
        </w:rPr>
      </w:pPr>
      <w:r>
        <w:rPr>
          <w:noProof/>
        </w:rPr>
        <w:t>Endnote 6—Modifications [none]</w:t>
      </w:r>
      <w:r w:rsidRPr="00FF615C">
        <w:rPr>
          <w:b w:val="0"/>
          <w:noProof/>
          <w:sz w:val="18"/>
        </w:rPr>
        <w:tab/>
      </w:r>
      <w:r w:rsidRPr="00FF615C">
        <w:rPr>
          <w:b w:val="0"/>
          <w:noProof/>
          <w:sz w:val="18"/>
        </w:rPr>
        <w:fldChar w:fldCharType="begin"/>
      </w:r>
      <w:r w:rsidRPr="00FF615C">
        <w:rPr>
          <w:b w:val="0"/>
          <w:noProof/>
          <w:sz w:val="18"/>
        </w:rPr>
        <w:instrText xml:space="preserve"> PAGEREF _Toc392170893 \h </w:instrText>
      </w:r>
      <w:r w:rsidRPr="00FF615C">
        <w:rPr>
          <w:b w:val="0"/>
          <w:noProof/>
          <w:sz w:val="18"/>
        </w:rPr>
      </w:r>
      <w:r w:rsidRPr="00FF615C">
        <w:rPr>
          <w:b w:val="0"/>
          <w:noProof/>
          <w:sz w:val="18"/>
        </w:rPr>
        <w:fldChar w:fldCharType="separate"/>
      </w:r>
      <w:r w:rsidRPr="00FF615C">
        <w:rPr>
          <w:b w:val="0"/>
          <w:noProof/>
          <w:sz w:val="18"/>
        </w:rPr>
        <w:t>11</w:t>
      </w:r>
      <w:r w:rsidRPr="00FF615C">
        <w:rPr>
          <w:b w:val="0"/>
          <w:noProof/>
          <w:sz w:val="18"/>
        </w:rPr>
        <w:fldChar w:fldCharType="end"/>
      </w:r>
    </w:p>
    <w:p w:rsidR="00FF615C" w:rsidRDefault="00FF615C">
      <w:pPr>
        <w:pStyle w:val="TOC3"/>
        <w:rPr>
          <w:rFonts w:asciiTheme="minorHAnsi" w:eastAsiaTheme="minorEastAsia" w:hAnsiTheme="minorHAnsi" w:cstheme="minorBidi"/>
          <w:b w:val="0"/>
          <w:noProof/>
          <w:kern w:val="0"/>
          <w:szCs w:val="22"/>
        </w:rPr>
      </w:pPr>
      <w:r>
        <w:rPr>
          <w:noProof/>
        </w:rPr>
        <w:t>Endnote 7—Misdescribed amendments [none]</w:t>
      </w:r>
      <w:r w:rsidRPr="00FF615C">
        <w:rPr>
          <w:b w:val="0"/>
          <w:noProof/>
          <w:sz w:val="18"/>
        </w:rPr>
        <w:tab/>
      </w:r>
      <w:r w:rsidRPr="00FF615C">
        <w:rPr>
          <w:b w:val="0"/>
          <w:noProof/>
          <w:sz w:val="18"/>
        </w:rPr>
        <w:fldChar w:fldCharType="begin"/>
      </w:r>
      <w:r w:rsidRPr="00FF615C">
        <w:rPr>
          <w:b w:val="0"/>
          <w:noProof/>
          <w:sz w:val="18"/>
        </w:rPr>
        <w:instrText xml:space="preserve"> PAGEREF _Toc392170894 \h </w:instrText>
      </w:r>
      <w:r w:rsidRPr="00FF615C">
        <w:rPr>
          <w:b w:val="0"/>
          <w:noProof/>
          <w:sz w:val="18"/>
        </w:rPr>
      </w:r>
      <w:r w:rsidRPr="00FF615C">
        <w:rPr>
          <w:b w:val="0"/>
          <w:noProof/>
          <w:sz w:val="18"/>
        </w:rPr>
        <w:fldChar w:fldCharType="separate"/>
      </w:r>
      <w:r w:rsidRPr="00FF615C">
        <w:rPr>
          <w:b w:val="0"/>
          <w:noProof/>
          <w:sz w:val="18"/>
        </w:rPr>
        <w:t>11</w:t>
      </w:r>
      <w:r w:rsidRPr="00FF615C">
        <w:rPr>
          <w:b w:val="0"/>
          <w:noProof/>
          <w:sz w:val="18"/>
        </w:rPr>
        <w:fldChar w:fldCharType="end"/>
      </w:r>
    </w:p>
    <w:p w:rsidR="00FF615C" w:rsidRPr="00FF615C" w:rsidRDefault="00FF615C">
      <w:pPr>
        <w:pStyle w:val="TOC3"/>
        <w:rPr>
          <w:rFonts w:eastAsiaTheme="minorEastAsia"/>
          <w:b w:val="0"/>
          <w:noProof/>
          <w:kern w:val="0"/>
          <w:sz w:val="18"/>
          <w:szCs w:val="22"/>
        </w:rPr>
      </w:pPr>
      <w:r>
        <w:rPr>
          <w:noProof/>
        </w:rPr>
        <w:t>Endnote 8—Miscellaneous [none]</w:t>
      </w:r>
      <w:r w:rsidRPr="00FF615C">
        <w:rPr>
          <w:b w:val="0"/>
          <w:noProof/>
          <w:sz w:val="18"/>
        </w:rPr>
        <w:tab/>
      </w:r>
      <w:r w:rsidRPr="00FF615C">
        <w:rPr>
          <w:b w:val="0"/>
          <w:noProof/>
          <w:sz w:val="18"/>
        </w:rPr>
        <w:fldChar w:fldCharType="begin"/>
      </w:r>
      <w:r w:rsidRPr="00FF615C">
        <w:rPr>
          <w:b w:val="0"/>
          <w:noProof/>
          <w:sz w:val="18"/>
        </w:rPr>
        <w:instrText xml:space="preserve"> PAGEREF _Toc392170895 \h </w:instrText>
      </w:r>
      <w:r w:rsidRPr="00FF615C">
        <w:rPr>
          <w:b w:val="0"/>
          <w:noProof/>
          <w:sz w:val="18"/>
        </w:rPr>
      </w:r>
      <w:r w:rsidRPr="00FF615C">
        <w:rPr>
          <w:b w:val="0"/>
          <w:noProof/>
          <w:sz w:val="18"/>
        </w:rPr>
        <w:fldChar w:fldCharType="separate"/>
      </w:r>
      <w:r w:rsidRPr="00FF615C">
        <w:rPr>
          <w:b w:val="0"/>
          <w:noProof/>
          <w:sz w:val="18"/>
        </w:rPr>
        <w:t>11</w:t>
      </w:r>
      <w:r w:rsidRPr="00FF615C">
        <w:rPr>
          <w:b w:val="0"/>
          <w:noProof/>
          <w:sz w:val="18"/>
        </w:rPr>
        <w:fldChar w:fldCharType="end"/>
      </w:r>
    </w:p>
    <w:p w:rsidR="00807519" w:rsidRPr="00FF615C" w:rsidRDefault="00807519" w:rsidP="00807519">
      <w:r w:rsidRPr="00FF615C">
        <w:rPr>
          <w:rFonts w:cs="Times New Roman"/>
          <w:sz w:val="18"/>
        </w:rPr>
        <w:fldChar w:fldCharType="end"/>
      </w:r>
    </w:p>
    <w:p w:rsidR="00807519" w:rsidRPr="00FF615C" w:rsidRDefault="00807519" w:rsidP="00807519">
      <w:pPr>
        <w:sectPr w:rsidR="00807519" w:rsidRPr="00FF615C" w:rsidSect="00CE4CA5">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807519" w:rsidRPr="00FF615C" w:rsidRDefault="00807519" w:rsidP="00807519">
      <w:pPr>
        <w:pStyle w:val="ActHead5"/>
      </w:pPr>
      <w:bookmarkStart w:id="1" w:name="_Toc392170878"/>
      <w:r w:rsidRPr="00FF615C">
        <w:rPr>
          <w:rStyle w:val="CharSectno"/>
        </w:rPr>
        <w:lastRenderedPageBreak/>
        <w:t>1</w:t>
      </w:r>
      <w:r w:rsidRPr="00FF615C">
        <w:t xml:space="preserve">  Name of Regulations</w:t>
      </w:r>
      <w:bookmarkEnd w:id="1"/>
    </w:p>
    <w:p w:rsidR="00807519" w:rsidRPr="00FF615C" w:rsidRDefault="00807519" w:rsidP="00807519">
      <w:pPr>
        <w:pStyle w:val="subsection"/>
      </w:pPr>
      <w:r w:rsidRPr="00FF615C">
        <w:tab/>
      </w:r>
      <w:r w:rsidRPr="00FF615C">
        <w:tab/>
        <w:t>These Regulations are the</w:t>
      </w:r>
      <w:r w:rsidRPr="00FF615C">
        <w:rPr>
          <w:i/>
        </w:rPr>
        <w:t xml:space="preserve"> </w:t>
      </w:r>
      <w:r w:rsidRPr="00FF615C">
        <w:rPr>
          <w:i/>
          <w:iCs/>
        </w:rPr>
        <w:t>Family Law (Bilateral Arrangements—Intercountry Adoption) Regulations</w:t>
      </w:r>
      <w:r w:rsidR="00FF615C">
        <w:rPr>
          <w:i/>
          <w:iCs/>
        </w:rPr>
        <w:t> </w:t>
      </w:r>
      <w:r w:rsidRPr="00FF615C">
        <w:rPr>
          <w:i/>
          <w:iCs/>
        </w:rPr>
        <w:t>1998</w:t>
      </w:r>
      <w:r w:rsidRPr="00FF615C">
        <w:t>.</w:t>
      </w:r>
    </w:p>
    <w:p w:rsidR="00807519" w:rsidRPr="00FF615C" w:rsidRDefault="00807519" w:rsidP="00807519">
      <w:pPr>
        <w:pStyle w:val="ActHead5"/>
      </w:pPr>
      <w:bookmarkStart w:id="2" w:name="_Toc392170879"/>
      <w:r w:rsidRPr="00FF615C">
        <w:rPr>
          <w:rStyle w:val="CharSectno"/>
        </w:rPr>
        <w:t>2</w:t>
      </w:r>
      <w:r w:rsidRPr="00FF615C">
        <w:t xml:space="preserve">  Commencement</w:t>
      </w:r>
      <w:bookmarkEnd w:id="2"/>
    </w:p>
    <w:p w:rsidR="00807519" w:rsidRPr="00FF615C" w:rsidRDefault="00807519" w:rsidP="00807519">
      <w:pPr>
        <w:pStyle w:val="subsection"/>
      </w:pPr>
      <w:r w:rsidRPr="00FF615C">
        <w:tab/>
      </w:r>
      <w:r w:rsidRPr="00FF615C">
        <w:tab/>
        <w:t>These Regulations commence on the same date that item</w:t>
      </w:r>
      <w:r w:rsidR="00FF615C">
        <w:t> </w:t>
      </w:r>
      <w:r w:rsidRPr="00FF615C">
        <w:t>4 in Schedule</w:t>
      </w:r>
      <w:r w:rsidR="00FF615C">
        <w:t> </w:t>
      </w:r>
      <w:r w:rsidRPr="00FF615C">
        <w:t xml:space="preserve">1 of the </w:t>
      </w:r>
      <w:r w:rsidRPr="00FF615C">
        <w:rPr>
          <w:i/>
          <w:iCs/>
        </w:rPr>
        <w:t>Family Law Amendment Act (No.</w:t>
      </w:r>
      <w:r w:rsidR="00FF615C">
        <w:rPr>
          <w:i/>
          <w:iCs/>
        </w:rPr>
        <w:t> </w:t>
      </w:r>
      <w:r w:rsidRPr="00FF615C">
        <w:rPr>
          <w:i/>
          <w:iCs/>
        </w:rPr>
        <w:t>1) 1998</w:t>
      </w:r>
      <w:r w:rsidRPr="00FF615C">
        <w:t xml:space="preserve"> commences.</w:t>
      </w:r>
    </w:p>
    <w:p w:rsidR="00807519" w:rsidRPr="00FF615C" w:rsidRDefault="00807519" w:rsidP="00807519">
      <w:pPr>
        <w:pStyle w:val="ActHead5"/>
      </w:pPr>
      <w:bookmarkStart w:id="3" w:name="_Toc392170880"/>
      <w:r w:rsidRPr="00FF615C">
        <w:rPr>
          <w:rStyle w:val="CharSectno"/>
        </w:rPr>
        <w:t>3</w:t>
      </w:r>
      <w:r w:rsidRPr="00FF615C">
        <w:t xml:space="preserve">  Definitions</w:t>
      </w:r>
      <w:bookmarkEnd w:id="3"/>
    </w:p>
    <w:p w:rsidR="00807519" w:rsidRPr="00FF615C" w:rsidRDefault="00807519" w:rsidP="00807519">
      <w:pPr>
        <w:pStyle w:val="subsection"/>
      </w:pPr>
      <w:r w:rsidRPr="00FF615C">
        <w:tab/>
      </w:r>
      <w:r w:rsidRPr="00FF615C">
        <w:tab/>
        <w:t>In these Regulations:</w:t>
      </w:r>
    </w:p>
    <w:p w:rsidR="00807519" w:rsidRPr="00FF615C" w:rsidRDefault="00807519" w:rsidP="00807519">
      <w:pPr>
        <w:pStyle w:val="Definition"/>
      </w:pPr>
      <w:r w:rsidRPr="00FF615C">
        <w:rPr>
          <w:b/>
          <w:bCs/>
          <w:i/>
          <w:iCs/>
        </w:rPr>
        <w:t xml:space="preserve">Act </w:t>
      </w:r>
      <w:r w:rsidRPr="00FF615C">
        <w:t>means the</w:t>
      </w:r>
      <w:r w:rsidRPr="00FF615C">
        <w:rPr>
          <w:i/>
          <w:iCs/>
        </w:rPr>
        <w:t xml:space="preserve"> Family Law Act 1975</w:t>
      </w:r>
      <w:r w:rsidRPr="00FF615C">
        <w:t>.</w:t>
      </w:r>
    </w:p>
    <w:p w:rsidR="004E23E6" w:rsidRPr="00FF615C" w:rsidRDefault="004E23E6" w:rsidP="004E23E6">
      <w:pPr>
        <w:pStyle w:val="Definition"/>
        <w:rPr>
          <w:sz w:val="20"/>
        </w:rPr>
      </w:pPr>
      <w:r w:rsidRPr="00FF615C">
        <w:rPr>
          <w:b/>
          <w:i/>
        </w:rPr>
        <w:t>adoption compliance certificate</w:t>
      </w:r>
      <w:r w:rsidRPr="00FF615C">
        <w:t>: see paragraph</w:t>
      </w:r>
      <w:r w:rsidR="00FF615C">
        <w:t> </w:t>
      </w:r>
      <w:r w:rsidRPr="00FF615C">
        <w:t>5(1)(d).</w:t>
      </w:r>
    </w:p>
    <w:p w:rsidR="00807519" w:rsidRPr="00FF615C" w:rsidRDefault="00807519" w:rsidP="00807519">
      <w:pPr>
        <w:pStyle w:val="Definition"/>
      </w:pPr>
      <w:r w:rsidRPr="00FF615C">
        <w:rPr>
          <w:b/>
          <w:bCs/>
          <w:i/>
          <w:iCs/>
        </w:rPr>
        <w:t>child</w:t>
      </w:r>
      <w:r w:rsidRPr="00FF615C">
        <w:t xml:space="preserve"> means an individual who is under 18 years.</w:t>
      </w:r>
    </w:p>
    <w:p w:rsidR="00807519" w:rsidRPr="00FF615C" w:rsidRDefault="00807519" w:rsidP="00807519">
      <w:pPr>
        <w:pStyle w:val="Definition"/>
      </w:pPr>
      <w:r w:rsidRPr="00FF615C">
        <w:rPr>
          <w:b/>
          <w:bCs/>
          <w:i/>
          <w:iCs/>
        </w:rPr>
        <w:t>competent authority</w:t>
      </w:r>
      <w:r w:rsidRPr="00FF615C">
        <w:t xml:space="preserve"> means:</w:t>
      </w:r>
    </w:p>
    <w:p w:rsidR="00807519" w:rsidRPr="00FF615C" w:rsidRDefault="00807519" w:rsidP="00807519">
      <w:pPr>
        <w:pStyle w:val="paragraph"/>
      </w:pPr>
      <w:r w:rsidRPr="00FF615C">
        <w:tab/>
        <w:t>(a)</w:t>
      </w:r>
      <w:r w:rsidRPr="00FF615C">
        <w:tab/>
        <w:t>for a prescribed overseas jurisdiction—a person, body or office in the jurisdiction responsible for approving the adoption of children; and</w:t>
      </w:r>
    </w:p>
    <w:p w:rsidR="00807519" w:rsidRPr="00FF615C" w:rsidRDefault="00807519" w:rsidP="00807519">
      <w:pPr>
        <w:pStyle w:val="paragraph"/>
      </w:pPr>
      <w:r w:rsidRPr="00FF615C">
        <w:tab/>
        <w:t>(b)</w:t>
      </w:r>
      <w:r w:rsidRPr="00FF615C">
        <w:tab/>
        <w:t>for the State in which the person adopting the child habitually resides—a person, body or office in the State’s jurisdiction responsible for approving the adoption of children.</w:t>
      </w:r>
    </w:p>
    <w:p w:rsidR="00807519" w:rsidRPr="00FF615C" w:rsidRDefault="00807519" w:rsidP="00807519">
      <w:pPr>
        <w:pStyle w:val="Definition"/>
      </w:pPr>
      <w:r w:rsidRPr="00FF615C">
        <w:rPr>
          <w:b/>
          <w:bCs/>
          <w:i/>
          <w:iCs/>
        </w:rPr>
        <w:t>parental responsibility</w:t>
      </w:r>
      <w:r w:rsidRPr="00FF615C">
        <w:t>, in relation to a child, has the same meaning as in section</w:t>
      </w:r>
      <w:r w:rsidR="00FF615C">
        <w:t> </w:t>
      </w:r>
      <w:r w:rsidRPr="00FF615C">
        <w:t>61B of the Act.</w:t>
      </w:r>
    </w:p>
    <w:p w:rsidR="00807519" w:rsidRPr="00FF615C" w:rsidRDefault="00807519" w:rsidP="00807519">
      <w:pPr>
        <w:pStyle w:val="Definition"/>
      </w:pPr>
      <w:r w:rsidRPr="00FF615C">
        <w:rPr>
          <w:b/>
          <w:bCs/>
          <w:i/>
          <w:iCs/>
        </w:rPr>
        <w:t>prescribed overseas jurisdiction</w:t>
      </w:r>
      <w:r w:rsidRPr="00FF615C">
        <w:t xml:space="preserve"> means an overseas jurisdiction mentioned in Schedule</w:t>
      </w:r>
      <w:r w:rsidR="00FF615C">
        <w:t> </w:t>
      </w:r>
      <w:r w:rsidRPr="00FF615C">
        <w:t>1.</w:t>
      </w:r>
    </w:p>
    <w:p w:rsidR="00807519" w:rsidRPr="00FF615C" w:rsidRDefault="00807519" w:rsidP="00807519">
      <w:pPr>
        <w:pStyle w:val="Definition"/>
      </w:pPr>
      <w:r w:rsidRPr="00FF615C">
        <w:rPr>
          <w:b/>
          <w:bCs/>
          <w:i/>
          <w:iCs/>
        </w:rPr>
        <w:t>State</w:t>
      </w:r>
      <w:r w:rsidRPr="00FF615C">
        <w:t xml:space="preserve"> includes Territory.</w:t>
      </w:r>
    </w:p>
    <w:p w:rsidR="00807519" w:rsidRPr="00FF615C" w:rsidRDefault="00807519" w:rsidP="00807519">
      <w:pPr>
        <w:pStyle w:val="notetext"/>
      </w:pPr>
      <w:r w:rsidRPr="00FF615C">
        <w:rPr>
          <w:iCs/>
        </w:rPr>
        <w:t>Note</w:t>
      </w:r>
      <w:r w:rsidRPr="00FF615C">
        <w:tab/>
        <w:t>Subsection</w:t>
      </w:r>
      <w:r w:rsidR="00FF615C">
        <w:t> </w:t>
      </w:r>
      <w:r w:rsidRPr="00FF615C">
        <w:t>111C</w:t>
      </w:r>
      <w:r w:rsidR="00960A8C" w:rsidRPr="00FF615C">
        <w:t>(</w:t>
      </w:r>
      <w:r w:rsidRPr="00FF615C">
        <w:t>8) of the Act provides that, for section</w:t>
      </w:r>
      <w:r w:rsidR="00FF615C">
        <w:t> </w:t>
      </w:r>
      <w:r w:rsidRPr="00FF615C">
        <w:t xml:space="preserve">111C of the Act, </w:t>
      </w:r>
      <w:r w:rsidRPr="00FF615C">
        <w:rPr>
          <w:b/>
          <w:bCs/>
          <w:i/>
          <w:iCs/>
        </w:rPr>
        <w:t>Territory</w:t>
      </w:r>
      <w:r w:rsidRPr="00FF615C">
        <w:t xml:space="preserve"> includes an external Territory.</w:t>
      </w:r>
    </w:p>
    <w:p w:rsidR="00807519" w:rsidRPr="00FF615C" w:rsidRDefault="00807519" w:rsidP="00807519">
      <w:pPr>
        <w:pStyle w:val="ActHead5"/>
      </w:pPr>
      <w:bookmarkStart w:id="4" w:name="_Toc392170881"/>
      <w:r w:rsidRPr="00FF615C">
        <w:rPr>
          <w:rStyle w:val="CharSectno"/>
        </w:rPr>
        <w:lastRenderedPageBreak/>
        <w:t>4</w:t>
      </w:r>
      <w:r w:rsidRPr="00FF615C">
        <w:t xml:space="preserve">  Prescribed overseas jurisdictions</w:t>
      </w:r>
      <w:bookmarkEnd w:id="4"/>
    </w:p>
    <w:p w:rsidR="00807519" w:rsidRPr="00FF615C" w:rsidRDefault="00807519" w:rsidP="00807519">
      <w:pPr>
        <w:pStyle w:val="subsection"/>
        <w:rPr>
          <w:b/>
          <w:bCs/>
        </w:rPr>
      </w:pPr>
      <w:r w:rsidRPr="00FF615C">
        <w:tab/>
      </w:r>
      <w:r w:rsidRPr="00FF615C">
        <w:tab/>
        <w:t>For subsection</w:t>
      </w:r>
      <w:r w:rsidR="00FF615C">
        <w:t> </w:t>
      </w:r>
      <w:r w:rsidRPr="00FF615C">
        <w:t>111C</w:t>
      </w:r>
      <w:r w:rsidR="00960A8C" w:rsidRPr="00FF615C">
        <w:t>(</w:t>
      </w:r>
      <w:r w:rsidRPr="00FF615C">
        <w:t>3) of the Act, the overseas jurisdictions mentioned in Schedule</w:t>
      </w:r>
      <w:r w:rsidR="00FF615C">
        <w:t> </w:t>
      </w:r>
      <w:r w:rsidRPr="00FF615C">
        <w:t>1 are prescribed.</w:t>
      </w:r>
    </w:p>
    <w:p w:rsidR="0086639A" w:rsidRPr="00FF615C" w:rsidRDefault="0086639A" w:rsidP="0086639A">
      <w:pPr>
        <w:pStyle w:val="ActHead5"/>
      </w:pPr>
      <w:bookmarkStart w:id="5" w:name="_Toc392170882"/>
      <w:r w:rsidRPr="00FF615C">
        <w:rPr>
          <w:rStyle w:val="CharSectno"/>
        </w:rPr>
        <w:t>5</w:t>
      </w:r>
      <w:r w:rsidRPr="00FF615C">
        <w:t xml:space="preserve">  Australian adoption in a prescribed overseas jurisdiction of a child from that overseas jurisdiction</w:t>
      </w:r>
      <w:bookmarkEnd w:id="5"/>
    </w:p>
    <w:p w:rsidR="0086639A" w:rsidRPr="00FF615C" w:rsidRDefault="0086639A" w:rsidP="0086639A">
      <w:pPr>
        <w:pStyle w:val="subsection"/>
        <w:rPr>
          <w:sz w:val="20"/>
        </w:rPr>
      </w:pPr>
      <w:r w:rsidRPr="00FF615C">
        <w:tab/>
        <w:t>(1)</w:t>
      </w:r>
      <w:r w:rsidRPr="00FF615C">
        <w:rPr>
          <w:sz w:val="20"/>
        </w:rPr>
        <w:tab/>
      </w:r>
      <w:r w:rsidRPr="00FF615C">
        <w:t>This regulation applies to an adoption of a child in a prescribed overseas jurisdiction (including an adoption that took place in the overseas jurisdiction before the overseas jurisdiction was prescribed under regulation</w:t>
      </w:r>
      <w:r w:rsidR="00FF615C">
        <w:t> </w:t>
      </w:r>
      <w:r w:rsidRPr="00FF615C">
        <w:t>4) if:</w:t>
      </w:r>
    </w:p>
    <w:p w:rsidR="0086639A" w:rsidRPr="00FF615C" w:rsidRDefault="0086639A" w:rsidP="0086639A">
      <w:pPr>
        <w:pStyle w:val="paragraph"/>
      </w:pPr>
      <w:r w:rsidRPr="00FF615C">
        <w:tab/>
        <w:t>(a)</w:t>
      </w:r>
      <w:r w:rsidRPr="00FF615C">
        <w:tab/>
        <w:t>at the time of the adoption, the child was habitually resident in the overseas jurisdiction; and</w:t>
      </w:r>
    </w:p>
    <w:p w:rsidR="0086639A" w:rsidRPr="00FF615C" w:rsidRDefault="0086639A" w:rsidP="0086639A">
      <w:pPr>
        <w:pStyle w:val="paragraph"/>
        <w:rPr>
          <w:sz w:val="20"/>
        </w:rPr>
      </w:pPr>
      <w:r w:rsidRPr="00FF615C">
        <w:rPr>
          <w:sz w:val="20"/>
        </w:rPr>
        <w:tab/>
      </w:r>
      <w:r w:rsidRPr="00FF615C">
        <w:t>(b)</w:t>
      </w:r>
      <w:r w:rsidRPr="00FF615C">
        <w:rPr>
          <w:sz w:val="20"/>
        </w:rPr>
        <w:tab/>
      </w:r>
      <w:r w:rsidRPr="00FF615C">
        <w:t>the adoption was by a person habitually resident in a State of Australia; and</w:t>
      </w:r>
    </w:p>
    <w:p w:rsidR="0086639A" w:rsidRPr="00FF615C" w:rsidRDefault="0086639A" w:rsidP="0086639A">
      <w:pPr>
        <w:pStyle w:val="paragraph"/>
        <w:rPr>
          <w:sz w:val="20"/>
        </w:rPr>
      </w:pPr>
      <w:r w:rsidRPr="00FF615C">
        <w:rPr>
          <w:sz w:val="20"/>
        </w:rPr>
        <w:tab/>
      </w:r>
      <w:r w:rsidRPr="00FF615C">
        <w:t>(c)</w:t>
      </w:r>
      <w:r w:rsidRPr="00FF615C">
        <w:rPr>
          <w:sz w:val="20"/>
        </w:rPr>
        <w:tab/>
      </w:r>
      <w:r w:rsidRPr="00FF615C">
        <w:t>the competent authority of that State has agreed that the adoption may proceed; and</w:t>
      </w:r>
    </w:p>
    <w:p w:rsidR="0086639A" w:rsidRPr="00FF615C" w:rsidRDefault="0086639A" w:rsidP="0086639A">
      <w:pPr>
        <w:pStyle w:val="paragraph"/>
      </w:pPr>
      <w:r w:rsidRPr="00FF615C">
        <w:rPr>
          <w:sz w:val="20"/>
        </w:rPr>
        <w:tab/>
      </w:r>
      <w:r w:rsidRPr="00FF615C">
        <w:t>(d)</w:t>
      </w:r>
      <w:r w:rsidRPr="00FF615C">
        <w:rPr>
          <w:sz w:val="20"/>
        </w:rPr>
        <w:tab/>
      </w:r>
      <w:r w:rsidRPr="00FF615C">
        <w:t xml:space="preserve">a certificate (an </w:t>
      </w:r>
      <w:r w:rsidRPr="00FF615C">
        <w:rPr>
          <w:b/>
          <w:i/>
        </w:rPr>
        <w:t>adoption compliance certificate</w:t>
      </w:r>
      <w:r w:rsidRPr="00FF615C">
        <w:t>) is in force in relation to the adoption that:</w:t>
      </w:r>
    </w:p>
    <w:p w:rsidR="0086639A" w:rsidRPr="00FF615C" w:rsidRDefault="0086639A" w:rsidP="0086639A">
      <w:pPr>
        <w:pStyle w:val="paragraphsub"/>
      </w:pPr>
      <w:r w:rsidRPr="00FF615C">
        <w:tab/>
        <w:t>(i)</w:t>
      </w:r>
      <w:r w:rsidRPr="00FF615C">
        <w:tab/>
        <w:t>was</w:t>
      </w:r>
      <w:r w:rsidRPr="00FF615C">
        <w:rPr>
          <w:i/>
        </w:rPr>
        <w:t xml:space="preserve"> </w:t>
      </w:r>
      <w:r w:rsidRPr="00FF615C">
        <w:t>issued by a competent authority of the overseas jurisdiction; and</w:t>
      </w:r>
    </w:p>
    <w:p w:rsidR="0086639A" w:rsidRPr="00FF615C" w:rsidRDefault="0086639A" w:rsidP="0086639A">
      <w:pPr>
        <w:pStyle w:val="paragraphsub"/>
      </w:pPr>
      <w:r w:rsidRPr="00FF615C">
        <w:tab/>
        <w:t>(ii)</w:t>
      </w:r>
      <w:r w:rsidRPr="00FF615C">
        <w:tab/>
        <w:t>states that the adoption was carried out in accordance with the laws of the overseas jurisdiction; and</w:t>
      </w:r>
    </w:p>
    <w:p w:rsidR="0086639A" w:rsidRPr="00FF615C" w:rsidRDefault="0086639A" w:rsidP="0086639A">
      <w:pPr>
        <w:pStyle w:val="paragraph"/>
      </w:pPr>
      <w:r w:rsidRPr="00FF615C">
        <w:tab/>
        <w:t>(e)</w:t>
      </w:r>
      <w:r w:rsidRPr="00FF615C">
        <w:tab/>
        <w:t>the adoption has the effect of ending the legal relationship between the child and each person who was, immediately before the adoption, the child’s parent; and</w:t>
      </w:r>
    </w:p>
    <w:p w:rsidR="0086639A" w:rsidRPr="00FF615C" w:rsidRDefault="0086639A" w:rsidP="0086639A">
      <w:pPr>
        <w:pStyle w:val="paragraph"/>
      </w:pPr>
      <w:r w:rsidRPr="00FF615C">
        <w:tab/>
        <w:t>(f)</w:t>
      </w:r>
      <w:r w:rsidRPr="00FF615C">
        <w:tab/>
        <w:t>an Australian court has not made:</w:t>
      </w:r>
    </w:p>
    <w:p w:rsidR="0086639A" w:rsidRPr="00FF615C" w:rsidRDefault="0086639A" w:rsidP="0086639A">
      <w:pPr>
        <w:pStyle w:val="paragraphsub"/>
      </w:pPr>
      <w:r w:rsidRPr="00FF615C">
        <w:tab/>
        <w:t>(i)</w:t>
      </w:r>
      <w:r w:rsidRPr="00FF615C">
        <w:tab/>
        <w:t>an adoption order in relation to the child; or</w:t>
      </w:r>
    </w:p>
    <w:p w:rsidR="0086639A" w:rsidRPr="00FF615C" w:rsidRDefault="0086639A" w:rsidP="0086639A">
      <w:pPr>
        <w:pStyle w:val="paragraphsub"/>
      </w:pPr>
      <w:r w:rsidRPr="00FF615C">
        <w:tab/>
        <w:t>(ii)</w:t>
      </w:r>
      <w:r w:rsidRPr="00FF615C">
        <w:tab/>
        <w:t>an order recognising or declaring the overseas adoption to be valid.</w:t>
      </w:r>
    </w:p>
    <w:p w:rsidR="0086639A" w:rsidRPr="00FF615C" w:rsidRDefault="0086639A" w:rsidP="0086639A">
      <w:pPr>
        <w:pStyle w:val="subsection"/>
      </w:pPr>
      <w:r w:rsidRPr="00FF615C">
        <w:tab/>
        <w:t>(2)</w:t>
      </w:r>
      <w:r w:rsidRPr="00FF615C">
        <w:tab/>
        <w:t>The adoption is recognised and effective, for the laws of the Commonwealth and each State, on and after the date of effect of the adoption in the prescribed overseas jurisdiction.</w:t>
      </w:r>
    </w:p>
    <w:p w:rsidR="0086639A" w:rsidRPr="00FF615C" w:rsidRDefault="0086639A" w:rsidP="0086639A">
      <w:pPr>
        <w:pStyle w:val="subsection"/>
      </w:pPr>
      <w:r w:rsidRPr="00FF615C">
        <w:tab/>
        <w:t>(3)</w:t>
      </w:r>
      <w:r w:rsidRPr="00FF615C">
        <w:tab/>
        <w:t xml:space="preserve">If the date of effect of the adoption in the prescribed overseas jurisdiction was before the commencement of this regulation, the </w:t>
      </w:r>
      <w:r w:rsidRPr="00FF615C">
        <w:lastRenderedPageBreak/>
        <w:t>adoption is taken to have been recognised and effective, for the laws of the Commonwealth and each State, on and after the date of effect of the adoption.</w:t>
      </w:r>
    </w:p>
    <w:p w:rsidR="0086639A" w:rsidRPr="00FF615C" w:rsidRDefault="0086639A" w:rsidP="0086639A">
      <w:pPr>
        <w:pStyle w:val="notetext"/>
        <w:rPr>
          <w:i/>
        </w:rPr>
      </w:pPr>
      <w:r w:rsidRPr="00FF615C">
        <w:rPr>
          <w:iCs/>
        </w:rPr>
        <w:t>Note:</w:t>
      </w:r>
      <w:r w:rsidRPr="00FF615C">
        <w:rPr>
          <w:iCs/>
        </w:rPr>
        <w:tab/>
      </w:r>
      <w:r w:rsidRPr="00FF615C">
        <w:t>For the application of these Regulations to a State, see regulation</w:t>
      </w:r>
      <w:r w:rsidR="00FF615C">
        <w:t> </w:t>
      </w:r>
      <w:r w:rsidRPr="00FF615C">
        <w:t>8.</w:t>
      </w:r>
    </w:p>
    <w:p w:rsidR="00807519" w:rsidRPr="00FF615C" w:rsidRDefault="00807519" w:rsidP="00807519">
      <w:pPr>
        <w:pStyle w:val="ActHead5"/>
      </w:pPr>
      <w:bookmarkStart w:id="6" w:name="_Toc392170883"/>
      <w:r w:rsidRPr="00FF615C">
        <w:rPr>
          <w:rStyle w:val="CharSectno"/>
        </w:rPr>
        <w:t>6</w:t>
      </w:r>
      <w:r w:rsidRPr="00FF615C">
        <w:t xml:space="preserve">  Effect of recognition of an adoption</w:t>
      </w:r>
      <w:bookmarkEnd w:id="6"/>
      <w:r w:rsidRPr="00FF615C">
        <w:t xml:space="preserve"> </w:t>
      </w:r>
    </w:p>
    <w:p w:rsidR="00807519" w:rsidRPr="00FF615C" w:rsidRDefault="00807519" w:rsidP="00807519">
      <w:pPr>
        <w:pStyle w:val="subsection"/>
      </w:pPr>
      <w:r w:rsidRPr="00FF615C">
        <w:tab/>
      </w:r>
      <w:r w:rsidRPr="00FF615C">
        <w:tab/>
        <w:t>Recognition of the adoption of a child includes the recognition, for the laws of the Commonwealth and each State, that, under those laws:</w:t>
      </w:r>
    </w:p>
    <w:p w:rsidR="00807519" w:rsidRPr="00FF615C" w:rsidRDefault="00807519" w:rsidP="00807519">
      <w:pPr>
        <w:pStyle w:val="paragraph"/>
      </w:pPr>
      <w:r w:rsidRPr="00FF615C">
        <w:tab/>
        <w:t>(a)</w:t>
      </w:r>
      <w:r w:rsidRPr="00FF615C">
        <w:tab/>
        <w:t>the relationship between the child and each of the child’s adoptive parents is the relationship of child and parent; and</w:t>
      </w:r>
    </w:p>
    <w:p w:rsidR="00807519" w:rsidRPr="00FF615C" w:rsidRDefault="00807519" w:rsidP="00807519">
      <w:pPr>
        <w:pStyle w:val="paragraph"/>
      </w:pPr>
      <w:r w:rsidRPr="00FF615C">
        <w:tab/>
        <w:t>(b)</w:t>
      </w:r>
      <w:r w:rsidRPr="00FF615C">
        <w:tab/>
        <w:t>each adoptive parent of the child has parental responsibility for the child; and</w:t>
      </w:r>
    </w:p>
    <w:p w:rsidR="00807519" w:rsidRPr="00FF615C" w:rsidRDefault="00807519" w:rsidP="00807519">
      <w:pPr>
        <w:pStyle w:val="paragraph"/>
      </w:pPr>
      <w:r w:rsidRPr="00FF615C">
        <w:rPr>
          <w:b/>
          <w:bCs/>
        </w:rPr>
        <w:tab/>
      </w:r>
      <w:r w:rsidRPr="00FF615C">
        <w:t>(c)</w:t>
      </w:r>
      <w:r w:rsidRPr="00FF615C">
        <w:rPr>
          <w:b/>
          <w:bCs/>
        </w:rPr>
        <w:tab/>
      </w:r>
      <w:r w:rsidRPr="00FF615C">
        <w:t>the adoption of the child ends the legal relationship between the child and the individuals who were, immediately before the adoption, the child’s parents; and</w:t>
      </w:r>
    </w:p>
    <w:p w:rsidR="00807519" w:rsidRPr="00FF615C" w:rsidRDefault="00807519" w:rsidP="00807519">
      <w:pPr>
        <w:pStyle w:val="paragraph"/>
      </w:pPr>
      <w:r w:rsidRPr="00FF615C">
        <w:tab/>
        <w:t>(d)</w:t>
      </w:r>
      <w:r w:rsidRPr="00FF615C">
        <w:tab/>
        <w:t>the child has the same rights as a child who is adopted under the laws of a State.</w:t>
      </w:r>
    </w:p>
    <w:p w:rsidR="00807519" w:rsidRPr="00FF615C" w:rsidRDefault="00807519" w:rsidP="00807519">
      <w:pPr>
        <w:pStyle w:val="ActHead5"/>
      </w:pPr>
      <w:bookmarkStart w:id="7" w:name="_Toc392170884"/>
      <w:r w:rsidRPr="00FF615C">
        <w:rPr>
          <w:rStyle w:val="CharSectno"/>
        </w:rPr>
        <w:t>7</w:t>
      </w:r>
      <w:r w:rsidRPr="00FF615C">
        <w:t xml:space="preserve">  Evidential value of adoption certificate</w:t>
      </w:r>
      <w:bookmarkEnd w:id="7"/>
    </w:p>
    <w:p w:rsidR="00807519" w:rsidRPr="00FF615C" w:rsidRDefault="00807519" w:rsidP="00807519">
      <w:pPr>
        <w:pStyle w:val="subsection"/>
      </w:pPr>
      <w:r w:rsidRPr="00FF615C">
        <w:tab/>
      </w:r>
      <w:r w:rsidRPr="00FF615C">
        <w:tab/>
        <w:t>An adoption compliance certificate is evidence, for the laws of the Commonwealth and each State, that the adoption to which the certificate relates was carried out in accordance with the laws of the overseas jurisdiction whose competent authority issued the certificate.</w:t>
      </w:r>
    </w:p>
    <w:p w:rsidR="00807519" w:rsidRPr="00FF615C" w:rsidRDefault="00807519" w:rsidP="00807519">
      <w:pPr>
        <w:pStyle w:val="ActHead5"/>
      </w:pPr>
      <w:bookmarkStart w:id="8" w:name="_Toc392170885"/>
      <w:r w:rsidRPr="00FF615C">
        <w:rPr>
          <w:rStyle w:val="CharSectno"/>
        </w:rPr>
        <w:t>8</w:t>
      </w:r>
      <w:r w:rsidRPr="00FF615C">
        <w:t xml:space="preserve">  Application</w:t>
      </w:r>
      <w:bookmarkEnd w:id="8"/>
    </w:p>
    <w:p w:rsidR="00807519" w:rsidRPr="00FF615C" w:rsidRDefault="00807519" w:rsidP="00807519">
      <w:pPr>
        <w:pStyle w:val="subsection"/>
      </w:pPr>
      <w:r w:rsidRPr="00FF615C">
        <w:tab/>
      </w:r>
      <w:r w:rsidRPr="00FF615C">
        <w:rPr>
          <w:bCs/>
        </w:rPr>
        <w:t>(1)</w:t>
      </w:r>
      <w:r w:rsidRPr="00FF615C">
        <w:tab/>
        <w:t xml:space="preserve">A provision of these Regulations does not apply to a State in which there is in force a law (an </w:t>
      </w:r>
      <w:r w:rsidRPr="00FF615C">
        <w:rPr>
          <w:b/>
          <w:bCs/>
          <w:i/>
          <w:iCs/>
        </w:rPr>
        <w:t>overseas jurisdiction adoption law</w:t>
      </w:r>
      <w:r w:rsidRPr="00FF615C">
        <w:t>) having the same effect as, or comparable effect to, that which the provision would, except for this regulation, have for the adoption.</w:t>
      </w:r>
    </w:p>
    <w:p w:rsidR="00807519" w:rsidRPr="00FF615C" w:rsidRDefault="00807519" w:rsidP="00807519">
      <w:pPr>
        <w:pStyle w:val="subsection"/>
      </w:pPr>
      <w:r w:rsidRPr="00FF615C">
        <w:tab/>
      </w:r>
      <w:r w:rsidRPr="00FF615C">
        <w:rPr>
          <w:bCs/>
        </w:rPr>
        <w:t>(2)</w:t>
      </w:r>
      <w:r w:rsidRPr="00FF615C">
        <w:tab/>
        <w:t>Nothing in these Regulations affects:</w:t>
      </w:r>
    </w:p>
    <w:p w:rsidR="00807519" w:rsidRPr="00FF615C" w:rsidRDefault="00807519" w:rsidP="00807519">
      <w:pPr>
        <w:pStyle w:val="paragraph"/>
      </w:pPr>
      <w:r w:rsidRPr="00FF615C">
        <w:tab/>
        <w:t>(a)</w:t>
      </w:r>
      <w:r w:rsidRPr="00FF615C">
        <w:tab/>
        <w:t xml:space="preserve">the jurisdiction of a court of the Commonwealth or a State, or the power of an authority, under an overseas jurisdiction adoption law, to entertain proceedings,  make an order or </w:t>
      </w:r>
      <w:r w:rsidRPr="00FF615C">
        <w:lastRenderedPageBreak/>
        <w:t>take any other action in relation to an overseas jurisdiction adoption; or</w:t>
      </w:r>
    </w:p>
    <w:p w:rsidR="00807519" w:rsidRPr="00FF615C" w:rsidRDefault="00807519" w:rsidP="00807519">
      <w:pPr>
        <w:pStyle w:val="paragraph"/>
      </w:pPr>
      <w:r w:rsidRPr="00FF615C">
        <w:tab/>
        <w:t>(b)</w:t>
      </w:r>
      <w:r w:rsidRPr="00FF615C">
        <w:tab/>
        <w:t>any such order or action; or</w:t>
      </w:r>
    </w:p>
    <w:p w:rsidR="00807519" w:rsidRPr="00FF615C" w:rsidRDefault="00807519" w:rsidP="00807519">
      <w:pPr>
        <w:pStyle w:val="paragraph"/>
      </w:pPr>
      <w:r w:rsidRPr="00FF615C">
        <w:tab/>
        <w:t>(c)</w:t>
      </w:r>
      <w:r w:rsidRPr="00FF615C">
        <w:tab/>
        <w:t>the operation, within a State, of an overseas jurisdiction adoption law of the State.</w:t>
      </w:r>
    </w:p>
    <w:p w:rsidR="00FD7BC9" w:rsidRPr="00FF615C" w:rsidRDefault="00FD7BC9" w:rsidP="00094576">
      <w:pPr>
        <w:sectPr w:rsidR="00FD7BC9" w:rsidRPr="00FF615C" w:rsidSect="00CE4CA5">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bookmarkStart w:id="9" w:name="OPCSB_BodyPrincipleB5"/>
    </w:p>
    <w:p w:rsidR="004E23E6" w:rsidRPr="00FF615C" w:rsidRDefault="004E23E6" w:rsidP="004E23E6">
      <w:pPr>
        <w:pStyle w:val="ActHead1"/>
        <w:rPr>
          <w:sz w:val="20"/>
        </w:rPr>
      </w:pPr>
      <w:bookmarkStart w:id="10" w:name="_Toc392170886"/>
      <w:bookmarkEnd w:id="9"/>
      <w:r w:rsidRPr="00FF615C">
        <w:rPr>
          <w:rStyle w:val="CharChapNo"/>
        </w:rPr>
        <w:lastRenderedPageBreak/>
        <w:t>Schedule</w:t>
      </w:r>
      <w:r w:rsidR="00FF615C" w:rsidRPr="00FF615C">
        <w:rPr>
          <w:rStyle w:val="CharChapNo"/>
        </w:rPr>
        <w:t> </w:t>
      </w:r>
      <w:r w:rsidRPr="00FF615C">
        <w:rPr>
          <w:rStyle w:val="CharChapNo"/>
        </w:rPr>
        <w:t>1</w:t>
      </w:r>
      <w:r w:rsidRPr="00FF615C">
        <w:t>—</w:t>
      </w:r>
      <w:r w:rsidRPr="00FF615C">
        <w:rPr>
          <w:rStyle w:val="CharChapText"/>
          <w:rFonts w:eastAsiaTheme="minorHAnsi"/>
        </w:rPr>
        <w:t>Prescribed overseas jurisdictions</w:t>
      </w:r>
      <w:bookmarkEnd w:id="10"/>
    </w:p>
    <w:p w:rsidR="004E23E6" w:rsidRPr="00FF615C" w:rsidRDefault="004E23E6" w:rsidP="004E23E6">
      <w:pPr>
        <w:pStyle w:val="notemargin"/>
        <w:rPr>
          <w:sz w:val="20"/>
        </w:rPr>
      </w:pPr>
      <w:r w:rsidRPr="00FF615C">
        <w:t>Note:</w:t>
      </w:r>
      <w:r w:rsidRPr="00FF615C">
        <w:rPr>
          <w:sz w:val="20"/>
        </w:rPr>
        <w:tab/>
      </w:r>
      <w:r w:rsidRPr="00FF615C">
        <w:t>See regulation</w:t>
      </w:r>
      <w:r w:rsidR="00FF615C">
        <w:t> </w:t>
      </w:r>
      <w:r w:rsidRPr="00FF615C">
        <w:t>4.</w:t>
      </w:r>
    </w:p>
    <w:p w:rsidR="004E23E6" w:rsidRPr="00FF615C" w:rsidRDefault="004E23E6" w:rsidP="004E23E6">
      <w:pPr>
        <w:pStyle w:val="Header"/>
      </w:pPr>
      <w:bookmarkStart w:id="11" w:name="f_Check_Lines_below"/>
      <w:bookmarkEnd w:id="11"/>
      <w:r w:rsidRPr="00FF615C">
        <w:rPr>
          <w:rStyle w:val="CharPartNo"/>
        </w:rPr>
        <w:t xml:space="preserve"> </w:t>
      </w:r>
      <w:r w:rsidRPr="00FF615C">
        <w:rPr>
          <w:rStyle w:val="CharPartText"/>
        </w:rPr>
        <w:t xml:space="preserve"> </w:t>
      </w:r>
    </w:p>
    <w:p w:rsidR="004E23E6" w:rsidRPr="00FF615C" w:rsidRDefault="004E23E6" w:rsidP="004E23E6">
      <w:pPr>
        <w:pStyle w:val="Tabletext"/>
      </w:pPr>
    </w:p>
    <w:tbl>
      <w:tblPr>
        <w:tblW w:w="0" w:type="auto"/>
        <w:tblInd w:w="113"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14"/>
        <w:gridCol w:w="6373"/>
      </w:tblGrid>
      <w:tr w:rsidR="004E23E6" w:rsidRPr="00FF615C" w:rsidTr="004E23E6">
        <w:trPr>
          <w:tblHeader/>
        </w:trPr>
        <w:tc>
          <w:tcPr>
            <w:tcW w:w="7087" w:type="dxa"/>
            <w:gridSpan w:val="2"/>
            <w:tcBorders>
              <w:top w:val="single" w:sz="12" w:space="0" w:color="auto"/>
              <w:left w:val="nil"/>
              <w:bottom w:val="single" w:sz="6" w:space="0" w:color="auto"/>
              <w:right w:val="nil"/>
            </w:tcBorders>
            <w:hideMark/>
          </w:tcPr>
          <w:p w:rsidR="004E23E6" w:rsidRPr="00FF615C" w:rsidRDefault="004E23E6">
            <w:pPr>
              <w:pStyle w:val="TableHeading"/>
              <w:rPr>
                <w:b w:val="0"/>
                <w:lang w:eastAsia="en-US"/>
              </w:rPr>
            </w:pPr>
            <w:r w:rsidRPr="00FF615C">
              <w:rPr>
                <w:lang w:eastAsia="en-US"/>
              </w:rPr>
              <w:t>Prescribed overseas jurisdictions</w:t>
            </w:r>
          </w:p>
        </w:tc>
      </w:tr>
      <w:tr w:rsidR="004E23E6" w:rsidRPr="00FF615C" w:rsidTr="004E23E6">
        <w:trPr>
          <w:tblHeader/>
        </w:trPr>
        <w:tc>
          <w:tcPr>
            <w:tcW w:w="714" w:type="dxa"/>
            <w:tcBorders>
              <w:top w:val="single" w:sz="6" w:space="0" w:color="auto"/>
              <w:left w:val="nil"/>
              <w:bottom w:val="single" w:sz="12" w:space="0" w:color="auto"/>
              <w:right w:val="nil"/>
            </w:tcBorders>
            <w:hideMark/>
          </w:tcPr>
          <w:p w:rsidR="004E23E6" w:rsidRPr="00FF615C" w:rsidRDefault="004E23E6">
            <w:pPr>
              <w:pStyle w:val="TableHeading"/>
              <w:rPr>
                <w:b w:val="0"/>
                <w:lang w:eastAsia="en-US"/>
              </w:rPr>
            </w:pPr>
            <w:r w:rsidRPr="00FF615C">
              <w:rPr>
                <w:lang w:eastAsia="en-US"/>
              </w:rPr>
              <w:t>Item</w:t>
            </w:r>
          </w:p>
        </w:tc>
        <w:tc>
          <w:tcPr>
            <w:tcW w:w="6373" w:type="dxa"/>
            <w:tcBorders>
              <w:top w:val="single" w:sz="6" w:space="0" w:color="auto"/>
              <w:left w:val="nil"/>
              <w:bottom w:val="single" w:sz="12" w:space="0" w:color="auto"/>
              <w:right w:val="nil"/>
            </w:tcBorders>
            <w:hideMark/>
          </w:tcPr>
          <w:p w:rsidR="004E23E6" w:rsidRPr="00FF615C" w:rsidRDefault="004E23E6">
            <w:pPr>
              <w:pStyle w:val="TableHeading"/>
              <w:rPr>
                <w:b w:val="0"/>
                <w:lang w:eastAsia="en-US"/>
              </w:rPr>
            </w:pPr>
            <w:r w:rsidRPr="00FF615C">
              <w:rPr>
                <w:lang w:eastAsia="en-US"/>
              </w:rPr>
              <w:t>Prescribed overseas jurisdiction</w:t>
            </w:r>
          </w:p>
        </w:tc>
      </w:tr>
      <w:tr w:rsidR="004E23E6" w:rsidRPr="00FF615C" w:rsidTr="004E23E6">
        <w:tc>
          <w:tcPr>
            <w:tcW w:w="714" w:type="dxa"/>
            <w:tcBorders>
              <w:top w:val="single" w:sz="12" w:space="0" w:color="auto"/>
              <w:left w:val="nil"/>
              <w:bottom w:val="single" w:sz="4" w:space="0" w:color="auto"/>
              <w:right w:val="nil"/>
            </w:tcBorders>
            <w:hideMark/>
          </w:tcPr>
          <w:p w:rsidR="004E23E6" w:rsidRPr="00FF615C" w:rsidRDefault="004E23E6">
            <w:pPr>
              <w:pStyle w:val="Tabletext"/>
              <w:rPr>
                <w:lang w:eastAsia="en-US"/>
              </w:rPr>
            </w:pPr>
            <w:r w:rsidRPr="00FF615C">
              <w:t>1</w:t>
            </w:r>
          </w:p>
        </w:tc>
        <w:tc>
          <w:tcPr>
            <w:tcW w:w="6373" w:type="dxa"/>
            <w:tcBorders>
              <w:top w:val="single" w:sz="12" w:space="0" w:color="auto"/>
              <w:left w:val="nil"/>
              <w:bottom w:val="single" w:sz="4" w:space="0" w:color="auto"/>
              <w:right w:val="nil"/>
            </w:tcBorders>
            <w:hideMark/>
          </w:tcPr>
          <w:p w:rsidR="004E23E6" w:rsidRPr="00FF615C" w:rsidRDefault="004E23E6">
            <w:pPr>
              <w:pStyle w:val="Tabletext"/>
              <w:rPr>
                <w:lang w:eastAsia="en-US"/>
              </w:rPr>
            </w:pPr>
            <w:r w:rsidRPr="00FF615C">
              <w:t>Federal Democratic Republic of Ethiopia</w:t>
            </w:r>
          </w:p>
        </w:tc>
      </w:tr>
      <w:tr w:rsidR="004E23E6" w:rsidRPr="00FF615C" w:rsidTr="004E23E6">
        <w:tc>
          <w:tcPr>
            <w:tcW w:w="714" w:type="dxa"/>
            <w:tcBorders>
              <w:top w:val="single" w:sz="4" w:space="0" w:color="auto"/>
              <w:left w:val="nil"/>
              <w:bottom w:val="single" w:sz="4" w:space="0" w:color="auto"/>
              <w:right w:val="nil"/>
            </w:tcBorders>
            <w:hideMark/>
          </w:tcPr>
          <w:p w:rsidR="004E23E6" w:rsidRPr="00FF615C" w:rsidRDefault="004E23E6">
            <w:pPr>
              <w:pStyle w:val="Tabletext"/>
              <w:rPr>
                <w:lang w:eastAsia="en-US"/>
              </w:rPr>
            </w:pPr>
            <w:r w:rsidRPr="00FF615C">
              <w:t>2</w:t>
            </w:r>
          </w:p>
        </w:tc>
        <w:tc>
          <w:tcPr>
            <w:tcW w:w="6373" w:type="dxa"/>
            <w:tcBorders>
              <w:top w:val="single" w:sz="4" w:space="0" w:color="auto"/>
              <w:left w:val="nil"/>
              <w:bottom w:val="single" w:sz="4" w:space="0" w:color="auto"/>
              <w:right w:val="nil"/>
            </w:tcBorders>
            <w:hideMark/>
          </w:tcPr>
          <w:p w:rsidR="004E23E6" w:rsidRPr="00FF615C" w:rsidRDefault="004E23E6">
            <w:pPr>
              <w:pStyle w:val="Tabletext"/>
              <w:rPr>
                <w:lang w:eastAsia="en-US"/>
              </w:rPr>
            </w:pPr>
            <w:r w:rsidRPr="00FF615C">
              <w:t>Republic of Korea</w:t>
            </w:r>
          </w:p>
        </w:tc>
      </w:tr>
      <w:tr w:rsidR="004E23E6" w:rsidRPr="00FF615C" w:rsidTr="004E23E6">
        <w:tc>
          <w:tcPr>
            <w:tcW w:w="714" w:type="dxa"/>
            <w:tcBorders>
              <w:top w:val="single" w:sz="4" w:space="0" w:color="auto"/>
              <w:left w:val="nil"/>
              <w:bottom w:val="single" w:sz="12" w:space="0" w:color="auto"/>
              <w:right w:val="nil"/>
            </w:tcBorders>
            <w:hideMark/>
          </w:tcPr>
          <w:p w:rsidR="004E23E6" w:rsidRPr="00FF615C" w:rsidRDefault="004E23E6">
            <w:pPr>
              <w:pStyle w:val="Tabletext"/>
              <w:rPr>
                <w:lang w:eastAsia="en-US"/>
              </w:rPr>
            </w:pPr>
            <w:r w:rsidRPr="00FF615C">
              <w:t>3</w:t>
            </w:r>
          </w:p>
        </w:tc>
        <w:tc>
          <w:tcPr>
            <w:tcW w:w="6373" w:type="dxa"/>
            <w:tcBorders>
              <w:top w:val="single" w:sz="4" w:space="0" w:color="auto"/>
              <w:left w:val="nil"/>
              <w:bottom w:val="single" w:sz="12" w:space="0" w:color="auto"/>
              <w:right w:val="nil"/>
            </w:tcBorders>
            <w:hideMark/>
          </w:tcPr>
          <w:p w:rsidR="004E23E6" w:rsidRPr="00FF615C" w:rsidRDefault="004E23E6">
            <w:pPr>
              <w:pStyle w:val="Tabletext"/>
              <w:rPr>
                <w:lang w:eastAsia="en-US"/>
              </w:rPr>
            </w:pPr>
            <w:r w:rsidRPr="00FF615C">
              <w:t>Taiwan</w:t>
            </w:r>
          </w:p>
        </w:tc>
      </w:tr>
    </w:tbl>
    <w:p w:rsidR="004E23E6" w:rsidRPr="00FF615C" w:rsidRDefault="004E23E6" w:rsidP="004E23E6">
      <w:pPr>
        <w:pStyle w:val="Tabletext"/>
        <w:rPr>
          <w:rFonts w:cstheme="minorBidi"/>
          <w:sz w:val="22"/>
          <w:lang w:eastAsia="en-US"/>
        </w:rPr>
      </w:pPr>
    </w:p>
    <w:p w:rsidR="00807519" w:rsidRPr="00FF615C" w:rsidRDefault="00807519" w:rsidP="00807519">
      <w:pPr>
        <w:sectPr w:rsidR="00807519" w:rsidRPr="00FF615C" w:rsidSect="00CE4CA5">
          <w:headerReference w:type="even" r:id="rId27"/>
          <w:headerReference w:type="default" r:id="rId28"/>
          <w:footerReference w:type="even" r:id="rId29"/>
          <w:footerReference w:type="default" r:id="rId30"/>
          <w:headerReference w:type="first" r:id="rId31"/>
          <w:footerReference w:type="first" r:id="rId32"/>
          <w:pgSz w:w="11907" w:h="16839" w:code="9"/>
          <w:pgMar w:top="1843" w:right="2409" w:bottom="4252" w:left="2409" w:header="720" w:footer="3402" w:gutter="0"/>
          <w:cols w:space="720"/>
          <w:docGrid w:linePitch="299"/>
        </w:sectPr>
      </w:pPr>
    </w:p>
    <w:p w:rsidR="00807519" w:rsidRPr="00FF615C" w:rsidRDefault="00807519" w:rsidP="00807519">
      <w:pPr>
        <w:pStyle w:val="ENotesHeading1"/>
        <w:pageBreakBefore/>
        <w:outlineLvl w:val="9"/>
      </w:pPr>
      <w:bookmarkStart w:id="12" w:name="_Toc392170887"/>
      <w:r w:rsidRPr="00FF615C">
        <w:lastRenderedPageBreak/>
        <w:t>Endnotes</w:t>
      </w:r>
      <w:bookmarkEnd w:id="12"/>
    </w:p>
    <w:p w:rsidR="00807519" w:rsidRPr="00FF615C" w:rsidRDefault="00807519" w:rsidP="00807519">
      <w:pPr>
        <w:pStyle w:val="ENotesHeading2"/>
        <w:outlineLvl w:val="9"/>
      </w:pPr>
      <w:bookmarkStart w:id="13" w:name="_Toc392170888"/>
      <w:r w:rsidRPr="00FF615C">
        <w:t>Endnote 1—About the endnotes</w:t>
      </w:r>
      <w:bookmarkEnd w:id="13"/>
    </w:p>
    <w:p w:rsidR="00807519" w:rsidRPr="00FF615C" w:rsidRDefault="00807519" w:rsidP="00807519">
      <w:pPr>
        <w:rPr>
          <w:rFonts w:cs="Times New Roman"/>
          <w:szCs w:val="22"/>
        </w:rPr>
      </w:pPr>
      <w:r w:rsidRPr="00FF615C">
        <w:rPr>
          <w:rFonts w:cs="Times New Roman"/>
          <w:szCs w:val="22"/>
        </w:rPr>
        <w:t>The endnotes provide details of the history of this legislation and its provisions. The following endnotes are included in each compilation:</w:t>
      </w:r>
    </w:p>
    <w:p w:rsidR="00807519" w:rsidRPr="00FF615C" w:rsidRDefault="00807519" w:rsidP="00807519">
      <w:pPr>
        <w:rPr>
          <w:rFonts w:cs="Times New Roman"/>
          <w:szCs w:val="22"/>
        </w:rPr>
      </w:pPr>
    </w:p>
    <w:p w:rsidR="00807519" w:rsidRPr="00FF615C" w:rsidRDefault="00807519" w:rsidP="00807519">
      <w:pPr>
        <w:rPr>
          <w:rFonts w:cs="Times New Roman"/>
          <w:szCs w:val="22"/>
        </w:rPr>
      </w:pPr>
      <w:r w:rsidRPr="00FF615C">
        <w:rPr>
          <w:rFonts w:cs="Times New Roman"/>
          <w:szCs w:val="22"/>
        </w:rPr>
        <w:t>Endnote 1—About the endnotes</w:t>
      </w:r>
    </w:p>
    <w:p w:rsidR="00807519" w:rsidRPr="00FF615C" w:rsidRDefault="00807519" w:rsidP="00807519">
      <w:pPr>
        <w:rPr>
          <w:rFonts w:cs="Times New Roman"/>
          <w:szCs w:val="22"/>
        </w:rPr>
      </w:pPr>
      <w:r w:rsidRPr="00FF615C">
        <w:rPr>
          <w:rFonts w:cs="Times New Roman"/>
          <w:szCs w:val="22"/>
        </w:rPr>
        <w:t>Endnote 2—Abbreviation key</w:t>
      </w:r>
    </w:p>
    <w:p w:rsidR="00807519" w:rsidRPr="00FF615C" w:rsidRDefault="00807519" w:rsidP="00807519">
      <w:pPr>
        <w:rPr>
          <w:rFonts w:cs="Times New Roman"/>
          <w:szCs w:val="22"/>
        </w:rPr>
      </w:pPr>
      <w:r w:rsidRPr="00FF615C">
        <w:rPr>
          <w:rFonts w:cs="Times New Roman"/>
          <w:szCs w:val="22"/>
        </w:rPr>
        <w:t>Endnote 3—Legislation history</w:t>
      </w:r>
    </w:p>
    <w:p w:rsidR="00807519" w:rsidRPr="00FF615C" w:rsidRDefault="00807519" w:rsidP="00807519">
      <w:pPr>
        <w:rPr>
          <w:rFonts w:cs="Times New Roman"/>
          <w:szCs w:val="22"/>
        </w:rPr>
      </w:pPr>
      <w:r w:rsidRPr="00FF615C">
        <w:rPr>
          <w:rFonts w:cs="Times New Roman"/>
          <w:szCs w:val="22"/>
        </w:rPr>
        <w:t>Endnote 4—Amendment history</w:t>
      </w:r>
    </w:p>
    <w:p w:rsidR="00807519" w:rsidRPr="00FF615C" w:rsidRDefault="00807519" w:rsidP="00807519">
      <w:pPr>
        <w:rPr>
          <w:rFonts w:cs="Times New Roman"/>
          <w:szCs w:val="22"/>
        </w:rPr>
      </w:pPr>
      <w:r w:rsidRPr="00FF615C">
        <w:rPr>
          <w:rFonts w:cs="Times New Roman"/>
          <w:szCs w:val="22"/>
        </w:rPr>
        <w:t>Endnote 5—Uncommenced amendments</w:t>
      </w:r>
    </w:p>
    <w:p w:rsidR="00807519" w:rsidRPr="00FF615C" w:rsidRDefault="00807519" w:rsidP="00807519">
      <w:pPr>
        <w:rPr>
          <w:rFonts w:cs="Times New Roman"/>
          <w:szCs w:val="22"/>
        </w:rPr>
      </w:pPr>
      <w:r w:rsidRPr="00FF615C">
        <w:rPr>
          <w:rFonts w:cs="Times New Roman"/>
          <w:szCs w:val="22"/>
        </w:rPr>
        <w:t>Endnote 6—Modifications</w:t>
      </w:r>
    </w:p>
    <w:p w:rsidR="00807519" w:rsidRPr="00FF615C" w:rsidRDefault="00807519" w:rsidP="00807519">
      <w:pPr>
        <w:rPr>
          <w:rFonts w:cs="Times New Roman"/>
          <w:szCs w:val="22"/>
        </w:rPr>
      </w:pPr>
      <w:r w:rsidRPr="00FF615C">
        <w:rPr>
          <w:rFonts w:cs="Times New Roman"/>
          <w:szCs w:val="22"/>
        </w:rPr>
        <w:t>Endnote 7—Misdescribed amendments</w:t>
      </w:r>
    </w:p>
    <w:p w:rsidR="00807519" w:rsidRPr="00FF615C" w:rsidRDefault="00807519" w:rsidP="00807519">
      <w:pPr>
        <w:rPr>
          <w:rFonts w:cs="Times New Roman"/>
          <w:szCs w:val="22"/>
        </w:rPr>
      </w:pPr>
      <w:r w:rsidRPr="00FF615C">
        <w:rPr>
          <w:rFonts w:cs="Times New Roman"/>
          <w:szCs w:val="22"/>
        </w:rPr>
        <w:t>Endnote 8—Miscellaneous</w:t>
      </w:r>
    </w:p>
    <w:p w:rsidR="00807519" w:rsidRPr="00FF615C" w:rsidRDefault="00807519" w:rsidP="00807519">
      <w:pPr>
        <w:rPr>
          <w:rFonts w:cs="Times New Roman"/>
          <w:b/>
          <w:szCs w:val="22"/>
        </w:rPr>
      </w:pPr>
    </w:p>
    <w:p w:rsidR="00807519" w:rsidRPr="00FF615C" w:rsidRDefault="00807519" w:rsidP="00807519">
      <w:pPr>
        <w:rPr>
          <w:rFonts w:cs="Times New Roman"/>
          <w:szCs w:val="22"/>
        </w:rPr>
      </w:pPr>
      <w:r w:rsidRPr="00FF615C">
        <w:rPr>
          <w:rFonts w:cs="Times New Roman"/>
          <w:szCs w:val="22"/>
        </w:rPr>
        <w:t>If there is no information under a particular endnote, the word “none” will appear in square brackets after the endnote heading.</w:t>
      </w:r>
    </w:p>
    <w:p w:rsidR="00807519" w:rsidRPr="00FF615C" w:rsidRDefault="00807519" w:rsidP="00807519">
      <w:pPr>
        <w:rPr>
          <w:rFonts w:cs="Times New Roman"/>
          <w:b/>
          <w:szCs w:val="22"/>
        </w:rPr>
      </w:pPr>
    </w:p>
    <w:p w:rsidR="00807519" w:rsidRPr="00FF615C" w:rsidRDefault="00807519" w:rsidP="00807519">
      <w:pPr>
        <w:rPr>
          <w:rFonts w:cs="Times New Roman"/>
          <w:szCs w:val="22"/>
        </w:rPr>
      </w:pPr>
      <w:r w:rsidRPr="00FF615C">
        <w:rPr>
          <w:rFonts w:cs="Times New Roman"/>
          <w:b/>
          <w:szCs w:val="22"/>
        </w:rPr>
        <w:t>Abbreviation key—Endnote 2</w:t>
      </w:r>
    </w:p>
    <w:p w:rsidR="00807519" w:rsidRPr="00FF615C" w:rsidRDefault="00807519" w:rsidP="00807519">
      <w:pPr>
        <w:rPr>
          <w:rFonts w:cs="Times New Roman"/>
          <w:szCs w:val="22"/>
        </w:rPr>
      </w:pPr>
      <w:r w:rsidRPr="00FF615C">
        <w:rPr>
          <w:rFonts w:cs="Times New Roman"/>
          <w:szCs w:val="22"/>
        </w:rPr>
        <w:t>The abbreviation key in this endnote sets out abbreviations that may be used in the endnotes.</w:t>
      </w:r>
    </w:p>
    <w:p w:rsidR="00807519" w:rsidRPr="00FF615C" w:rsidRDefault="00807519" w:rsidP="00807519">
      <w:pPr>
        <w:rPr>
          <w:rFonts w:cs="Times New Roman"/>
          <w:szCs w:val="22"/>
        </w:rPr>
      </w:pPr>
    </w:p>
    <w:p w:rsidR="00807519" w:rsidRPr="00FF615C" w:rsidRDefault="00807519" w:rsidP="00807519">
      <w:pPr>
        <w:rPr>
          <w:rFonts w:cs="Times New Roman"/>
          <w:b/>
          <w:szCs w:val="22"/>
        </w:rPr>
      </w:pPr>
      <w:r w:rsidRPr="00FF615C">
        <w:rPr>
          <w:rFonts w:cs="Times New Roman"/>
          <w:b/>
          <w:szCs w:val="22"/>
        </w:rPr>
        <w:t>Legislation history and amendment history—Endnotes 3 and 4</w:t>
      </w:r>
    </w:p>
    <w:p w:rsidR="00807519" w:rsidRPr="00FF615C" w:rsidRDefault="00807519" w:rsidP="00807519">
      <w:pPr>
        <w:rPr>
          <w:rFonts w:cs="Times New Roman"/>
          <w:szCs w:val="22"/>
        </w:rPr>
      </w:pPr>
      <w:r w:rsidRPr="00FF615C">
        <w:rPr>
          <w:rFonts w:cs="Times New Roman"/>
          <w:szCs w:val="22"/>
        </w:rPr>
        <w:t>Amending laws are annotated in the legislation history and amendment history.</w:t>
      </w:r>
    </w:p>
    <w:p w:rsidR="00807519" w:rsidRPr="00FF615C" w:rsidRDefault="00807519" w:rsidP="00807519">
      <w:pPr>
        <w:rPr>
          <w:rFonts w:cs="Times New Roman"/>
          <w:szCs w:val="22"/>
        </w:rPr>
      </w:pPr>
    </w:p>
    <w:p w:rsidR="00807519" w:rsidRPr="00FF615C" w:rsidRDefault="00807519" w:rsidP="00807519">
      <w:pPr>
        <w:rPr>
          <w:rFonts w:cs="Times New Roman"/>
          <w:szCs w:val="22"/>
        </w:rPr>
      </w:pPr>
      <w:r w:rsidRPr="00FF615C">
        <w:rPr>
          <w:rFonts w:cs="Times New Roman"/>
          <w:szCs w:val="22"/>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807519" w:rsidRPr="00FF615C" w:rsidRDefault="00807519" w:rsidP="00807519">
      <w:pPr>
        <w:rPr>
          <w:rFonts w:cs="Times New Roman"/>
          <w:szCs w:val="22"/>
        </w:rPr>
      </w:pPr>
    </w:p>
    <w:p w:rsidR="00807519" w:rsidRPr="00FF615C" w:rsidRDefault="00807519" w:rsidP="00807519">
      <w:pPr>
        <w:rPr>
          <w:rFonts w:cs="Times New Roman"/>
          <w:szCs w:val="22"/>
        </w:rPr>
      </w:pPr>
      <w:r w:rsidRPr="00FF615C">
        <w:rPr>
          <w:rFonts w:cs="Times New Roman"/>
          <w:szCs w:val="22"/>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807519" w:rsidRPr="00FF615C" w:rsidRDefault="00807519" w:rsidP="00807519">
      <w:pPr>
        <w:rPr>
          <w:rFonts w:cs="Times New Roman"/>
          <w:szCs w:val="22"/>
        </w:rPr>
      </w:pPr>
    </w:p>
    <w:p w:rsidR="00807519" w:rsidRPr="00FF615C" w:rsidRDefault="00807519" w:rsidP="00807519">
      <w:pPr>
        <w:keepNext/>
        <w:keepLines/>
        <w:rPr>
          <w:rFonts w:cs="Times New Roman"/>
          <w:b/>
          <w:szCs w:val="22"/>
        </w:rPr>
      </w:pPr>
      <w:r w:rsidRPr="00FF615C">
        <w:rPr>
          <w:rFonts w:cs="Times New Roman"/>
          <w:b/>
          <w:szCs w:val="22"/>
        </w:rPr>
        <w:t>Uncommenced amendments—Endnote 5</w:t>
      </w:r>
    </w:p>
    <w:p w:rsidR="00807519" w:rsidRPr="00FF615C" w:rsidRDefault="00807519" w:rsidP="00807519">
      <w:pPr>
        <w:rPr>
          <w:rFonts w:cs="Times New Roman"/>
          <w:szCs w:val="22"/>
        </w:rPr>
      </w:pPr>
      <w:r w:rsidRPr="00FF615C">
        <w:rPr>
          <w:rFonts w:cs="Times New Roman"/>
          <w:szCs w:val="22"/>
        </w:rPr>
        <w:t>The effect of uncommenced amendments is not reflected in the text of the compiled law, but the text of the amendments is included in endnote 5.</w:t>
      </w:r>
    </w:p>
    <w:p w:rsidR="00807519" w:rsidRPr="00FF615C" w:rsidRDefault="00807519" w:rsidP="00807519">
      <w:pPr>
        <w:keepNext/>
        <w:rPr>
          <w:rFonts w:cs="Times New Roman"/>
          <w:b/>
          <w:szCs w:val="22"/>
        </w:rPr>
      </w:pPr>
      <w:r w:rsidRPr="00FF615C">
        <w:rPr>
          <w:rFonts w:cs="Times New Roman"/>
          <w:b/>
          <w:szCs w:val="22"/>
        </w:rPr>
        <w:lastRenderedPageBreak/>
        <w:t>Modifications—Endnote 6</w:t>
      </w:r>
    </w:p>
    <w:p w:rsidR="00807519" w:rsidRPr="00FF615C" w:rsidRDefault="00807519" w:rsidP="00807519">
      <w:pPr>
        <w:rPr>
          <w:rFonts w:cs="Times New Roman"/>
          <w:szCs w:val="22"/>
        </w:rPr>
      </w:pPr>
      <w:r w:rsidRPr="00FF615C">
        <w:rPr>
          <w:rFonts w:cs="Times New Roman"/>
          <w:szCs w:val="22"/>
        </w:rPr>
        <w:t>If the compiled law is affected by a modification that is in force, details of the modification are included in endnote 6.</w:t>
      </w:r>
    </w:p>
    <w:p w:rsidR="00807519" w:rsidRPr="00FF615C" w:rsidRDefault="00807519" w:rsidP="00807519">
      <w:pPr>
        <w:rPr>
          <w:rFonts w:cs="Times New Roman"/>
          <w:szCs w:val="22"/>
        </w:rPr>
      </w:pPr>
    </w:p>
    <w:p w:rsidR="00807519" w:rsidRPr="00FF615C" w:rsidRDefault="00807519" w:rsidP="00807519">
      <w:pPr>
        <w:keepNext/>
        <w:rPr>
          <w:rFonts w:cs="Times New Roman"/>
          <w:szCs w:val="22"/>
        </w:rPr>
      </w:pPr>
      <w:r w:rsidRPr="00FF615C">
        <w:rPr>
          <w:rFonts w:cs="Times New Roman"/>
          <w:b/>
          <w:szCs w:val="22"/>
        </w:rPr>
        <w:t>Misdescribed amendments—Endnote 7</w:t>
      </w:r>
    </w:p>
    <w:p w:rsidR="00807519" w:rsidRPr="00FF615C" w:rsidRDefault="00807519" w:rsidP="00807519">
      <w:pPr>
        <w:rPr>
          <w:rFonts w:cs="Times New Roman"/>
          <w:szCs w:val="22"/>
        </w:rPr>
      </w:pPr>
      <w:r w:rsidRPr="00FF615C">
        <w:rPr>
          <w:rFonts w:cs="Times New Roman"/>
          <w:szCs w:val="22"/>
        </w:rPr>
        <w:t>An amendment is a misdescribed amendment if the effect of the amendment cannot be incorporated into the text of the compilation. Any misdescribed amendment is included in endnote 7.</w:t>
      </w:r>
    </w:p>
    <w:p w:rsidR="00807519" w:rsidRPr="00FF615C" w:rsidRDefault="00807519" w:rsidP="00807519">
      <w:pPr>
        <w:rPr>
          <w:rFonts w:cs="Times New Roman"/>
          <w:szCs w:val="22"/>
        </w:rPr>
      </w:pPr>
    </w:p>
    <w:p w:rsidR="00807519" w:rsidRPr="00FF615C" w:rsidRDefault="00807519" w:rsidP="00807519">
      <w:pPr>
        <w:rPr>
          <w:rFonts w:cs="Times New Roman"/>
          <w:b/>
          <w:szCs w:val="22"/>
        </w:rPr>
      </w:pPr>
      <w:r w:rsidRPr="00FF615C">
        <w:rPr>
          <w:rFonts w:cs="Times New Roman"/>
          <w:b/>
          <w:szCs w:val="22"/>
        </w:rPr>
        <w:t>Miscellaneous—Endnote 8</w:t>
      </w:r>
    </w:p>
    <w:p w:rsidR="00807519" w:rsidRPr="00FF615C" w:rsidRDefault="00807519" w:rsidP="00807519">
      <w:pPr>
        <w:rPr>
          <w:rFonts w:cs="Times New Roman"/>
          <w:szCs w:val="22"/>
        </w:rPr>
      </w:pPr>
      <w:r w:rsidRPr="00FF615C">
        <w:rPr>
          <w:rFonts w:cs="Times New Roman"/>
          <w:szCs w:val="22"/>
        </w:rPr>
        <w:t>Endnote 8 includes any additional information that may be helpful for a reader of the compilation.</w:t>
      </w:r>
    </w:p>
    <w:p w:rsidR="00807519" w:rsidRPr="00FF615C" w:rsidRDefault="00807519" w:rsidP="00807519">
      <w:pPr>
        <w:pStyle w:val="ENotesHeading2"/>
        <w:pageBreakBefore/>
        <w:outlineLvl w:val="9"/>
      </w:pPr>
      <w:bookmarkStart w:id="14" w:name="_Toc392170889"/>
      <w:r w:rsidRPr="00FF615C">
        <w:lastRenderedPageBreak/>
        <w:t>Endnote 2—Abbreviation key</w:t>
      </w:r>
      <w:bookmarkEnd w:id="14"/>
    </w:p>
    <w:p w:rsidR="00807519" w:rsidRPr="00FF615C" w:rsidRDefault="00807519" w:rsidP="00807519">
      <w:pPr>
        <w:pStyle w:val="Tabletext"/>
      </w:pPr>
    </w:p>
    <w:tbl>
      <w:tblPr>
        <w:tblW w:w="0" w:type="auto"/>
        <w:tblInd w:w="113" w:type="dxa"/>
        <w:tblLayout w:type="fixed"/>
        <w:tblLook w:val="0000" w:firstRow="0" w:lastRow="0" w:firstColumn="0" w:lastColumn="0" w:noHBand="0" w:noVBand="0"/>
      </w:tblPr>
      <w:tblGrid>
        <w:gridCol w:w="3543"/>
        <w:gridCol w:w="3543"/>
      </w:tblGrid>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ad = added or inserted</w:t>
            </w:r>
          </w:p>
        </w:tc>
        <w:tc>
          <w:tcPr>
            <w:tcW w:w="3543" w:type="dxa"/>
            <w:shd w:val="clear" w:color="auto" w:fill="auto"/>
          </w:tcPr>
          <w:p w:rsidR="00807519" w:rsidRPr="00FF615C" w:rsidRDefault="00807519" w:rsidP="00807519">
            <w:pPr>
              <w:pStyle w:val="ENoteTableText"/>
              <w:rPr>
                <w:sz w:val="20"/>
              </w:rPr>
            </w:pPr>
            <w:r w:rsidRPr="00FF615C">
              <w:rPr>
                <w:sz w:val="20"/>
              </w:rPr>
              <w:t>pres = present</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am = amended</w:t>
            </w:r>
          </w:p>
        </w:tc>
        <w:tc>
          <w:tcPr>
            <w:tcW w:w="3543" w:type="dxa"/>
            <w:shd w:val="clear" w:color="auto" w:fill="auto"/>
          </w:tcPr>
          <w:p w:rsidR="00807519" w:rsidRPr="00FF615C" w:rsidRDefault="00807519" w:rsidP="00807519">
            <w:pPr>
              <w:pStyle w:val="ENoteTableText"/>
              <w:rPr>
                <w:sz w:val="20"/>
              </w:rPr>
            </w:pPr>
            <w:r w:rsidRPr="00FF615C">
              <w:rPr>
                <w:sz w:val="20"/>
              </w:rPr>
              <w:t>prev = previous</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c = clause(s)</w:t>
            </w:r>
          </w:p>
        </w:tc>
        <w:tc>
          <w:tcPr>
            <w:tcW w:w="3543" w:type="dxa"/>
            <w:shd w:val="clear" w:color="auto" w:fill="auto"/>
          </w:tcPr>
          <w:p w:rsidR="00807519" w:rsidRPr="00FF615C" w:rsidRDefault="00807519" w:rsidP="00807519">
            <w:pPr>
              <w:pStyle w:val="ENoteTableText"/>
              <w:rPr>
                <w:sz w:val="20"/>
              </w:rPr>
            </w:pPr>
            <w:r w:rsidRPr="00FF615C">
              <w:rPr>
                <w:sz w:val="20"/>
              </w:rPr>
              <w:t>(prev) = previously</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Ch = Chapter(s)</w:t>
            </w:r>
          </w:p>
        </w:tc>
        <w:tc>
          <w:tcPr>
            <w:tcW w:w="3543" w:type="dxa"/>
            <w:shd w:val="clear" w:color="auto" w:fill="auto"/>
          </w:tcPr>
          <w:p w:rsidR="00807519" w:rsidRPr="00FF615C" w:rsidRDefault="00807519" w:rsidP="00807519">
            <w:pPr>
              <w:pStyle w:val="ENoteTableText"/>
              <w:rPr>
                <w:sz w:val="20"/>
              </w:rPr>
            </w:pPr>
            <w:r w:rsidRPr="00FF615C">
              <w:rPr>
                <w:sz w:val="20"/>
              </w:rPr>
              <w:t>Pt = Part(s)</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def = definition(s)</w:t>
            </w:r>
          </w:p>
        </w:tc>
        <w:tc>
          <w:tcPr>
            <w:tcW w:w="3543" w:type="dxa"/>
            <w:shd w:val="clear" w:color="auto" w:fill="auto"/>
          </w:tcPr>
          <w:p w:rsidR="00807519" w:rsidRPr="00FF615C" w:rsidRDefault="00807519" w:rsidP="00807519">
            <w:pPr>
              <w:pStyle w:val="ENoteTableText"/>
              <w:rPr>
                <w:sz w:val="20"/>
              </w:rPr>
            </w:pPr>
            <w:r w:rsidRPr="00FF615C">
              <w:rPr>
                <w:sz w:val="20"/>
              </w:rPr>
              <w:t>r = regulation(s)/rule(s)</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Dict = Dictionary</w:t>
            </w:r>
          </w:p>
        </w:tc>
        <w:tc>
          <w:tcPr>
            <w:tcW w:w="3543" w:type="dxa"/>
            <w:shd w:val="clear" w:color="auto" w:fill="auto"/>
          </w:tcPr>
          <w:p w:rsidR="00807519" w:rsidRPr="00FF615C" w:rsidRDefault="00807519" w:rsidP="00807519">
            <w:pPr>
              <w:pStyle w:val="ENoteTableText"/>
              <w:rPr>
                <w:sz w:val="20"/>
              </w:rPr>
            </w:pPr>
            <w:r w:rsidRPr="00FF615C">
              <w:rPr>
                <w:sz w:val="20"/>
              </w:rPr>
              <w:t>Reg = Regulation/Regulations</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disallowed = disallowed by Parliament</w:t>
            </w:r>
          </w:p>
        </w:tc>
        <w:tc>
          <w:tcPr>
            <w:tcW w:w="3543" w:type="dxa"/>
            <w:shd w:val="clear" w:color="auto" w:fill="auto"/>
          </w:tcPr>
          <w:p w:rsidR="00807519" w:rsidRPr="00FF615C" w:rsidRDefault="00807519" w:rsidP="00807519">
            <w:pPr>
              <w:pStyle w:val="ENoteTableText"/>
              <w:rPr>
                <w:sz w:val="20"/>
              </w:rPr>
            </w:pPr>
            <w:r w:rsidRPr="00FF615C">
              <w:rPr>
                <w:sz w:val="20"/>
              </w:rPr>
              <w:t>reloc = relocated</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Div = Division(s)</w:t>
            </w:r>
          </w:p>
        </w:tc>
        <w:tc>
          <w:tcPr>
            <w:tcW w:w="3543" w:type="dxa"/>
            <w:shd w:val="clear" w:color="auto" w:fill="auto"/>
          </w:tcPr>
          <w:p w:rsidR="00807519" w:rsidRPr="00FF615C" w:rsidRDefault="00807519" w:rsidP="00807519">
            <w:pPr>
              <w:pStyle w:val="ENoteTableText"/>
              <w:rPr>
                <w:sz w:val="20"/>
              </w:rPr>
            </w:pPr>
            <w:r w:rsidRPr="00FF615C">
              <w:rPr>
                <w:sz w:val="20"/>
              </w:rPr>
              <w:t>renum = renumbered</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exp = expired or ceased to have effect</w:t>
            </w:r>
          </w:p>
        </w:tc>
        <w:tc>
          <w:tcPr>
            <w:tcW w:w="3543" w:type="dxa"/>
            <w:shd w:val="clear" w:color="auto" w:fill="auto"/>
          </w:tcPr>
          <w:p w:rsidR="00807519" w:rsidRPr="00FF615C" w:rsidRDefault="00807519" w:rsidP="00807519">
            <w:pPr>
              <w:pStyle w:val="ENoteTableText"/>
              <w:rPr>
                <w:sz w:val="20"/>
              </w:rPr>
            </w:pPr>
            <w:r w:rsidRPr="00FF615C">
              <w:rPr>
                <w:sz w:val="20"/>
              </w:rPr>
              <w:t>rep = repealed</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hdg = heading(s)</w:t>
            </w:r>
          </w:p>
        </w:tc>
        <w:tc>
          <w:tcPr>
            <w:tcW w:w="3543" w:type="dxa"/>
            <w:shd w:val="clear" w:color="auto" w:fill="auto"/>
          </w:tcPr>
          <w:p w:rsidR="00807519" w:rsidRPr="00FF615C" w:rsidRDefault="00807519" w:rsidP="00807519">
            <w:pPr>
              <w:pStyle w:val="ENoteTableText"/>
              <w:rPr>
                <w:sz w:val="20"/>
              </w:rPr>
            </w:pPr>
            <w:r w:rsidRPr="00FF615C">
              <w:rPr>
                <w:sz w:val="20"/>
              </w:rPr>
              <w:t>rs = repealed and substituted</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LI = Legislative Instrument</w:t>
            </w:r>
          </w:p>
        </w:tc>
        <w:tc>
          <w:tcPr>
            <w:tcW w:w="3543" w:type="dxa"/>
            <w:shd w:val="clear" w:color="auto" w:fill="auto"/>
          </w:tcPr>
          <w:p w:rsidR="00807519" w:rsidRPr="00FF615C" w:rsidRDefault="00807519" w:rsidP="00807519">
            <w:pPr>
              <w:pStyle w:val="ENoteTableText"/>
              <w:rPr>
                <w:sz w:val="20"/>
              </w:rPr>
            </w:pPr>
            <w:r w:rsidRPr="00FF615C">
              <w:rPr>
                <w:sz w:val="20"/>
              </w:rPr>
              <w:t>s = section(s)</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 xml:space="preserve">LIA = </w:t>
            </w:r>
            <w:r w:rsidRPr="00FF615C">
              <w:rPr>
                <w:i/>
                <w:sz w:val="20"/>
              </w:rPr>
              <w:t>Legislative Instruments Act 2003</w:t>
            </w:r>
          </w:p>
        </w:tc>
        <w:tc>
          <w:tcPr>
            <w:tcW w:w="3543" w:type="dxa"/>
            <w:shd w:val="clear" w:color="auto" w:fill="auto"/>
          </w:tcPr>
          <w:p w:rsidR="00807519" w:rsidRPr="00FF615C" w:rsidRDefault="00807519" w:rsidP="00807519">
            <w:pPr>
              <w:pStyle w:val="ENoteTableText"/>
              <w:rPr>
                <w:sz w:val="20"/>
              </w:rPr>
            </w:pPr>
            <w:r w:rsidRPr="00FF615C">
              <w:rPr>
                <w:sz w:val="20"/>
              </w:rPr>
              <w:t>Sch = Schedule(s)</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mod = modified/modification</w:t>
            </w:r>
          </w:p>
        </w:tc>
        <w:tc>
          <w:tcPr>
            <w:tcW w:w="3543" w:type="dxa"/>
            <w:shd w:val="clear" w:color="auto" w:fill="auto"/>
          </w:tcPr>
          <w:p w:rsidR="00807519" w:rsidRPr="00FF615C" w:rsidRDefault="00807519" w:rsidP="00807519">
            <w:pPr>
              <w:pStyle w:val="ENoteTableText"/>
              <w:rPr>
                <w:sz w:val="20"/>
              </w:rPr>
            </w:pPr>
            <w:r w:rsidRPr="00FF615C">
              <w:rPr>
                <w:sz w:val="20"/>
              </w:rPr>
              <w:t>Sdiv = Subdivision(s)</w:t>
            </w:r>
          </w:p>
        </w:tc>
      </w:tr>
      <w:tr w:rsidR="00807519" w:rsidRPr="00FF615C" w:rsidTr="00807519">
        <w:tc>
          <w:tcPr>
            <w:tcW w:w="3543" w:type="dxa"/>
            <w:shd w:val="clear" w:color="auto" w:fill="auto"/>
          </w:tcPr>
          <w:p w:rsidR="00807519" w:rsidRPr="00FF615C" w:rsidRDefault="00807519" w:rsidP="00807519">
            <w:pPr>
              <w:pStyle w:val="ENoteTableText"/>
              <w:rPr>
                <w:rFonts w:ascii="Courier New" w:eastAsiaTheme="minorHAnsi" w:hAnsi="Courier New" w:cs="Courier New"/>
                <w:sz w:val="20"/>
                <w:lang w:eastAsia="en-US"/>
              </w:rPr>
            </w:pPr>
            <w:r w:rsidRPr="00FF615C">
              <w:rPr>
                <w:sz w:val="20"/>
              </w:rPr>
              <w:t>No = Number(s)</w:t>
            </w:r>
          </w:p>
        </w:tc>
        <w:tc>
          <w:tcPr>
            <w:tcW w:w="3543" w:type="dxa"/>
            <w:shd w:val="clear" w:color="auto" w:fill="auto"/>
          </w:tcPr>
          <w:p w:rsidR="00807519" w:rsidRPr="00FF615C" w:rsidRDefault="00807519" w:rsidP="00807519">
            <w:pPr>
              <w:pStyle w:val="ENoteTableText"/>
              <w:rPr>
                <w:sz w:val="20"/>
              </w:rPr>
            </w:pPr>
            <w:r w:rsidRPr="00FF615C">
              <w:rPr>
                <w:sz w:val="20"/>
              </w:rPr>
              <w:t>SLI = Select Legislative Instrument</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o = order(s)</w:t>
            </w:r>
          </w:p>
        </w:tc>
        <w:tc>
          <w:tcPr>
            <w:tcW w:w="3543" w:type="dxa"/>
            <w:shd w:val="clear" w:color="auto" w:fill="auto"/>
          </w:tcPr>
          <w:p w:rsidR="00807519" w:rsidRPr="00FF615C" w:rsidRDefault="00807519" w:rsidP="00807519">
            <w:pPr>
              <w:pStyle w:val="ENoteTableText"/>
              <w:rPr>
                <w:sz w:val="20"/>
              </w:rPr>
            </w:pPr>
            <w:r w:rsidRPr="00FF615C">
              <w:rPr>
                <w:sz w:val="20"/>
              </w:rPr>
              <w:t>SR = Statutory Rules</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Ord = Ordinance</w:t>
            </w:r>
          </w:p>
        </w:tc>
        <w:tc>
          <w:tcPr>
            <w:tcW w:w="3543" w:type="dxa"/>
            <w:shd w:val="clear" w:color="auto" w:fill="auto"/>
          </w:tcPr>
          <w:p w:rsidR="00807519" w:rsidRPr="00FF615C" w:rsidRDefault="00807519" w:rsidP="00807519">
            <w:pPr>
              <w:pStyle w:val="ENoteTableText"/>
              <w:rPr>
                <w:sz w:val="20"/>
              </w:rPr>
            </w:pPr>
            <w:r w:rsidRPr="00FF615C">
              <w:rPr>
                <w:sz w:val="20"/>
              </w:rPr>
              <w:t>Sub</w:t>
            </w:r>
            <w:r w:rsidR="00FF615C">
              <w:rPr>
                <w:sz w:val="20"/>
              </w:rPr>
              <w:noBreakHyphen/>
            </w:r>
            <w:r w:rsidRPr="00FF615C">
              <w:rPr>
                <w:sz w:val="20"/>
              </w:rPr>
              <w:t>Ch = Sub</w:t>
            </w:r>
            <w:r w:rsidR="00FF615C">
              <w:rPr>
                <w:sz w:val="20"/>
              </w:rPr>
              <w:noBreakHyphen/>
            </w:r>
            <w:r w:rsidRPr="00FF615C">
              <w:rPr>
                <w:sz w:val="20"/>
              </w:rPr>
              <w:t>Chapter(s)</w:t>
            </w:r>
          </w:p>
        </w:tc>
      </w:tr>
      <w:tr w:rsidR="00807519" w:rsidRPr="00FF615C" w:rsidTr="00807519">
        <w:tc>
          <w:tcPr>
            <w:tcW w:w="3543" w:type="dxa"/>
            <w:shd w:val="clear" w:color="auto" w:fill="auto"/>
          </w:tcPr>
          <w:p w:rsidR="00807519" w:rsidRPr="00FF615C" w:rsidRDefault="00807519" w:rsidP="00807519">
            <w:pPr>
              <w:pStyle w:val="ENoteTableText"/>
              <w:rPr>
                <w:sz w:val="20"/>
              </w:rPr>
            </w:pPr>
            <w:r w:rsidRPr="00FF615C">
              <w:rPr>
                <w:sz w:val="20"/>
              </w:rPr>
              <w:t>orig = original</w:t>
            </w:r>
          </w:p>
        </w:tc>
        <w:tc>
          <w:tcPr>
            <w:tcW w:w="3543" w:type="dxa"/>
            <w:shd w:val="clear" w:color="auto" w:fill="auto"/>
          </w:tcPr>
          <w:p w:rsidR="00807519" w:rsidRPr="00FF615C" w:rsidRDefault="00807519" w:rsidP="00807519">
            <w:pPr>
              <w:pStyle w:val="ENoteTableText"/>
              <w:rPr>
                <w:sz w:val="20"/>
              </w:rPr>
            </w:pPr>
            <w:r w:rsidRPr="00FF615C">
              <w:rPr>
                <w:sz w:val="20"/>
              </w:rPr>
              <w:t>SubPt = Subpart(s)</w:t>
            </w:r>
          </w:p>
        </w:tc>
      </w:tr>
      <w:tr w:rsidR="00807519" w:rsidRPr="00FF615C" w:rsidTr="00807519">
        <w:tc>
          <w:tcPr>
            <w:tcW w:w="3543" w:type="dxa"/>
            <w:shd w:val="clear" w:color="auto" w:fill="auto"/>
          </w:tcPr>
          <w:p w:rsidR="00807519" w:rsidRPr="00FF615C" w:rsidRDefault="00807519" w:rsidP="00807519">
            <w:pPr>
              <w:pStyle w:val="ENoteTableText"/>
              <w:ind w:left="454" w:hanging="454"/>
              <w:rPr>
                <w:sz w:val="22"/>
                <w:szCs w:val="22"/>
              </w:rPr>
            </w:pPr>
            <w:r w:rsidRPr="00FF615C">
              <w:rPr>
                <w:sz w:val="20"/>
              </w:rPr>
              <w:t>par = paragraph(s)/subparagraph(s)</w:t>
            </w:r>
            <w:r w:rsidRPr="00FF615C">
              <w:rPr>
                <w:sz w:val="22"/>
                <w:szCs w:val="22"/>
              </w:rPr>
              <w:br/>
            </w:r>
            <w:r w:rsidRPr="00FF615C">
              <w:rPr>
                <w:sz w:val="20"/>
              </w:rPr>
              <w:t>/sub</w:t>
            </w:r>
            <w:r w:rsidR="00FF615C">
              <w:rPr>
                <w:sz w:val="20"/>
              </w:rPr>
              <w:noBreakHyphen/>
            </w:r>
            <w:r w:rsidRPr="00FF615C">
              <w:rPr>
                <w:sz w:val="20"/>
              </w:rPr>
              <w:t>subparagraph(s)</w:t>
            </w:r>
          </w:p>
        </w:tc>
        <w:tc>
          <w:tcPr>
            <w:tcW w:w="3543" w:type="dxa"/>
            <w:shd w:val="clear" w:color="auto" w:fill="auto"/>
          </w:tcPr>
          <w:p w:rsidR="00807519" w:rsidRPr="00FF615C" w:rsidRDefault="00807519" w:rsidP="00807519">
            <w:pPr>
              <w:pStyle w:val="ENoteTableText"/>
              <w:rPr>
                <w:sz w:val="20"/>
              </w:rPr>
            </w:pPr>
          </w:p>
        </w:tc>
      </w:tr>
    </w:tbl>
    <w:p w:rsidR="00807519" w:rsidRPr="00FF615C" w:rsidRDefault="00807519" w:rsidP="00295976">
      <w:pPr>
        <w:pStyle w:val="ENotesHeading2"/>
        <w:pageBreakBefore/>
        <w:spacing w:before="0"/>
        <w:outlineLvl w:val="9"/>
      </w:pPr>
      <w:bookmarkStart w:id="15" w:name="_Toc392170890"/>
      <w:r w:rsidRPr="00FF615C">
        <w:lastRenderedPageBreak/>
        <w:t>Endnote 3—Legislation history</w:t>
      </w:r>
      <w:bookmarkEnd w:id="15"/>
    </w:p>
    <w:p w:rsidR="00807519" w:rsidRPr="00FF615C" w:rsidRDefault="00807519" w:rsidP="00807519">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807519" w:rsidRPr="00FF615C" w:rsidTr="00807519">
        <w:trPr>
          <w:cantSplit/>
          <w:tblHeader/>
        </w:trPr>
        <w:tc>
          <w:tcPr>
            <w:tcW w:w="1806" w:type="dxa"/>
            <w:tcBorders>
              <w:top w:val="single" w:sz="12" w:space="0" w:color="auto"/>
              <w:bottom w:val="single" w:sz="12" w:space="0" w:color="auto"/>
            </w:tcBorders>
            <w:shd w:val="clear" w:color="auto" w:fill="auto"/>
          </w:tcPr>
          <w:p w:rsidR="00807519" w:rsidRPr="00FF615C" w:rsidRDefault="00807519" w:rsidP="00807519">
            <w:pPr>
              <w:pStyle w:val="ENoteTableHeading"/>
            </w:pPr>
            <w:r w:rsidRPr="00FF615C">
              <w:t>Number and year</w:t>
            </w:r>
          </w:p>
        </w:tc>
        <w:tc>
          <w:tcPr>
            <w:tcW w:w="1806" w:type="dxa"/>
            <w:tcBorders>
              <w:top w:val="single" w:sz="12" w:space="0" w:color="auto"/>
              <w:bottom w:val="single" w:sz="12" w:space="0" w:color="auto"/>
            </w:tcBorders>
            <w:shd w:val="clear" w:color="auto" w:fill="auto"/>
          </w:tcPr>
          <w:p w:rsidR="00807519" w:rsidRPr="00FF615C" w:rsidRDefault="00807519" w:rsidP="00807519">
            <w:pPr>
              <w:pStyle w:val="ENoteTableHeading"/>
            </w:pPr>
            <w:r w:rsidRPr="00FF615C">
              <w:t>FRLI registration or gazettal</w:t>
            </w:r>
          </w:p>
        </w:tc>
        <w:tc>
          <w:tcPr>
            <w:tcW w:w="1806" w:type="dxa"/>
            <w:tcBorders>
              <w:top w:val="single" w:sz="12" w:space="0" w:color="auto"/>
              <w:bottom w:val="single" w:sz="12" w:space="0" w:color="auto"/>
            </w:tcBorders>
            <w:shd w:val="clear" w:color="auto" w:fill="auto"/>
          </w:tcPr>
          <w:p w:rsidR="00807519" w:rsidRPr="00FF615C" w:rsidRDefault="00807519" w:rsidP="00807519">
            <w:pPr>
              <w:pStyle w:val="ENoteTableHeading"/>
            </w:pPr>
            <w:r w:rsidRPr="00FF615C">
              <w:t>Commencement</w:t>
            </w:r>
          </w:p>
        </w:tc>
        <w:tc>
          <w:tcPr>
            <w:tcW w:w="1806" w:type="dxa"/>
            <w:tcBorders>
              <w:top w:val="single" w:sz="12" w:space="0" w:color="auto"/>
              <w:bottom w:val="single" w:sz="12" w:space="0" w:color="auto"/>
            </w:tcBorders>
            <w:shd w:val="clear" w:color="auto" w:fill="auto"/>
          </w:tcPr>
          <w:p w:rsidR="00807519" w:rsidRPr="00FF615C" w:rsidRDefault="00807519" w:rsidP="00807519">
            <w:pPr>
              <w:pStyle w:val="ENoteTableHeading"/>
            </w:pPr>
            <w:r w:rsidRPr="00FF615C">
              <w:t>Application, saving and transitional provisions</w:t>
            </w:r>
          </w:p>
        </w:tc>
      </w:tr>
      <w:tr w:rsidR="00807519" w:rsidRPr="00FF615C" w:rsidTr="00807519">
        <w:trPr>
          <w:cantSplit/>
        </w:trPr>
        <w:tc>
          <w:tcPr>
            <w:tcW w:w="1806" w:type="dxa"/>
            <w:tcBorders>
              <w:top w:val="single" w:sz="12" w:space="0" w:color="auto"/>
              <w:bottom w:val="single" w:sz="4" w:space="0" w:color="auto"/>
            </w:tcBorders>
            <w:shd w:val="clear" w:color="auto" w:fill="auto"/>
          </w:tcPr>
          <w:p w:rsidR="00807519" w:rsidRPr="00FF615C" w:rsidRDefault="00807519" w:rsidP="00807519">
            <w:pPr>
              <w:pStyle w:val="ENoteTableText"/>
            </w:pPr>
            <w:r w:rsidRPr="00FF615C">
              <w:t>248, 1998</w:t>
            </w:r>
          </w:p>
        </w:tc>
        <w:tc>
          <w:tcPr>
            <w:tcW w:w="1806" w:type="dxa"/>
            <w:tcBorders>
              <w:top w:val="single" w:sz="12" w:space="0" w:color="auto"/>
              <w:bottom w:val="single" w:sz="4" w:space="0" w:color="auto"/>
            </w:tcBorders>
            <w:shd w:val="clear" w:color="auto" w:fill="auto"/>
          </w:tcPr>
          <w:p w:rsidR="00807519" w:rsidRPr="00FF615C" w:rsidRDefault="00807519" w:rsidP="00807519">
            <w:pPr>
              <w:pStyle w:val="ENoteTableText"/>
            </w:pPr>
            <w:r w:rsidRPr="00FF615C">
              <w:t>6 Aug 1998</w:t>
            </w:r>
          </w:p>
        </w:tc>
        <w:tc>
          <w:tcPr>
            <w:tcW w:w="1806" w:type="dxa"/>
            <w:tcBorders>
              <w:top w:val="single" w:sz="12" w:space="0" w:color="auto"/>
              <w:bottom w:val="single" w:sz="4" w:space="0" w:color="auto"/>
            </w:tcBorders>
            <w:shd w:val="clear" w:color="auto" w:fill="auto"/>
          </w:tcPr>
          <w:p w:rsidR="00807519" w:rsidRPr="00FF615C" w:rsidRDefault="002865F7" w:rsidP="00807519">
            <w:pPr>
              <w:pStyle w:val="ENoteTableText"/>
            </w:pPr>
            <w:r w:rsidRPr="00FF615C">
              <w:t>14</w:t>
            </w:r>
            <w:r w:rsidR="00FF615C">
              <w:t> </w:t>
            </w:r>
            <w:r w:rsidRPr="00FF615C">
              <w:t>July</w:t>
            </w:r>
            <w:r w:rsidR="00807519" w:rsidRPr="00FF615C">
              <w:t xml:space="preserve"> 1998</w:t>
            </w:r>
            <w:r w:rsidR="005C5C18" w:rsidRPr="00FF615C">
              <w:t xml:space="preserve"> (</w:t>
            </w:r>
            <w:r w:rsidR="005C5C18" w:rsidRPr="00FF615C">
              <w:rPr>
                <w:i/>
              </w:rPr>
              <w:t>see</w:t>
            </w:r>
            <w:r w:rsidR="005C5C18" w:rsidRPr="00FF615C">
              <w:t xml:space="preserve"> r 2)</w:t>
            </w:r>
          </w:p>
        </w:tc>
        <w:tc>
          <w:tcPr>
            <w:tcW w:w="1806" w:type="dxa"/>
            <w:tcBorders>
              <w:top w:val="single" w:sz="12" w:space="0" w:color="auto"/>
              <w:bottom w:val="single" w:sz="4" w:space="0" w:color="auto"/>
            </w:tcBorders>
            <w:shd w:val="clear" w:color="auto" w:fill="auto"/>
          </w:tcPr>
          <w:p w:rsidR="00807519" w:rsidRPr="00FF615C" w:rsidRDefault="00807519" w:rsidP="00807519">
            <w:pPr>
              <w:pStyle w:val="ENoteTableText"/>
            </w:pPr>
          </w:p>
        </w:tc>
      </w:tr>
      <w:tr w:rsidR="00807519" w:rsidRPr="00FF615C" w:rsidTr="00787903">
        <w:trPr>
          <w:cantSplit/>
        </w:trPr>
        <w:tc>
          <w:tcPr>
            <w:tcW w:w="1806" w:type="dxa"/>
            <w:shd w:val="clear" w:color="auto" w:fill="auto"/>
          </w:tcPr>
          <w:p w:rsidR="00807519" w:rsidRPr="00FF615C" w:rsidRDefault="004E23E6" w:rsidP="00807519">
            <w:pPr>
              <w:pStyle w:val="ENoteTableText"/>
            </w:pPr>
            <w:r w:rsidRPr="00FF615C">
              <w:t>7, 2014</w:t>
            </w:r>
          </w:p>
        </w:tc>
        <w:tc>
          <w:tcPr>
            <w:tcW w:w="1806" w:type="dxa"/>
            <w:shd w:val="clear" w:color="auto" w:fill="auto"/>
          </w:tcPr>
          <w:p w:rsidR="00807519" w:rsidRPr="00FF615C" w:rsidRDefault="004E23E6" w:rsidP="003824DC">
            <w:pPr>
              <w:pStyle w:val="ENoteTableText"/>
            </w:pPr>
            <w:r w:rsidRPr="00FF615C">
              <w:t>3 Mar 2014</w:t>
            </w:r>
            <w:r w:rsidR="003824DC" w:rsidRPr="00FF615C">
              <w:t xml:space="preserve"> (</w:t>
            </w:r>
            <w:r w:rsidR="003824DC" w:rsidRPr="00FF615C">
              <w:rPr>
                <w:i/>
              </w:rPr>
              <w:t>see</w:t>
            </w:r>
            <w:r w:rsidR="003824DC" w:rsidRPr="00FF615C">
              <w:t xml:space="preserve"> F2014L00213)</w:t>
            </w:r>
          </w:p>
        </w:tc>
        <w:tc>
          <w:tcPr>
            <w:tcW w:w="1806" w:type="dxa"/>
            <w:shd w:val="clear" w:color="auto" w:fill="auto"/>
          </w:tcPr>
          <w:p w:rsidR="00807519" w:rsidRPr="00FF615C" w:rsidRDefault="004E23E6" w:rsidP="00807519">
            <w:pPr>
              <w:pStyle w:val="ENoteTableText"/>
            </w:pPr>
            <w:r w:rsidRPr="00FF615C">
              <w:t>4 Mar 2014</w:t>
            </w:r>
          </w:p>
        </w:tc>
        <w:tc>
          <w:tcPr>
            <w:tcW w:w="1806" w:type="dxa"/>
            <w:shd w:val="clear" w:color="auto" w:fill="auto"/>
          </w:tcPr>
          <w:p w:rsidR="00807519" w:rsidRPr="00FF615C" w:rsidRDefault="004E23E6" w:rsidP="00D65014">
            <w:pPr>
              <w:pStyle w:val="ENoteTableText"/>
            </w:pPr>
            <w:r w:rsidRPr="00FF615C">
              <w:t>—</w:t>
            </w:r>
          </w:p>
        </w:tc>
      </w:tr>
      <w:tr w:rsidR="0086639A" w:rsidRPr="00FF615C" w:rsidTr="00807519">
        <w:trPr>
          <w:cantSplit/>
        </w:trPr>
        <w:tc>
          <w:tcPr>
            <w:tcW w:w="1806" w:type="dxa"/>
            <w:tcBorders>
              <w:bottom w:val="single" w:sz="12" w:space="0" w:color="auto"/>
            </w:tcBorders>
            <w:shd w:val="clear" w:color="auto" w:fill="auto"/>
          </w:tcPr>
          <w:p w:rsidR="0086639A" w:rsidRPr="00FF615C" w:rsidRDefault="0086639A" w:rsidP="00807519">
            <w:pPr>
              <w:pStyle w:val="ENoteTableText"/>
            </w:pPr>
            <w:r w:rsidRPr="00FF615C">
              <w:t>93, 2014</w:t>
            </w:r>
          </w:p>
        </w:tc>
        <w:tc>
          <w:tcPr>
            <w:tcW w:w="1806" w:type="dxa"/>
            <w:tcBorders>
              <w:bottom w:val="single" w:sz="12" w:space="0" w:color="auto"/>
            </w:tcBorders>
            <w:shd w:val="clear" w:color="auto" w:fill="auto"/>
          </w:tcPr>
          <w:p w:rsidR="0086639A" w:rsidRPr="00FF615C" w:rsidRDefault="0086639A" w:rsidP="003824DC">
            <w:pPr>
              <w:pStyle w:val="ENoteTableText"/>
            </w:pPr>
            <w:r w:rsidRPr="00FF615C">
              <w:t>27</w:t>
            </w:r>
            <w:r w:rsidR="00FF615C">
              <w:t> </w:t>
            </w:r>
            <w:r w:rsidRPr="00FF615C">
              <w:t>June 2014 (</w:t>
            </w:r>
            <w:r w:rsidRPr="00FF615C">
              <w:rPr>
                <w:i/>
              </w:rPr>
              <w:t xml:space="preserve">see </w:t>
            </w:r>
            <w:r w:rsidRPr="00FF615C">
              <w:t>F2014L00857)</w:t>
            </w:r>
          </w:p>
        </w:tc>
        <w:tc>
          <w:tcPr>
            <w:tcW w:w="1806" w:type="dxa"/>
            <w:tcBorders>
              <w:bottom w:val="single" w:sz="12" w:space="0" w:color="auto"/>
            </w:tcBorders>
            <w:shd w:val="clear" w:color="auto" w:fill="auto"/>
          </w:tcPr>
          <w:p w:rsidR="0086639A" w:rsidRPr="00FF615C" w:rsidRDefault="0086639A" w:rsidP="00807519">
            <w:pPr>
              <w:pStyle w:val="ENoteTableText"/>
            </w:pPr>
            <w:r w:rsidRPr="00FF615C">
              <w:t>28</w:t>
            </w:r>
            <w:r w:rsidR="00FF615C">
              <w:t> </w:t>
            </w:r>
            <w:r w:rsidRPr="00FF615C">
              <w:t>June 2014</w:t>
            </w:r>
          </w:p>
        </w:tc>
        <w:tc>
          <w:tcPr>
            <w:tcW w:w="1806" w:type="dxa"/>
            <w:tcBorders>
              <w:bottom w:val="single" w:sz="12" w:space="0" w:color="auto"/>
            </w:tcBorders>
            <w:shd w:val="clear" w:color="auto" w:fill="auto"/>
          </w:tcPr>
          <w:p w:rsidR="0086639A" w:rsidRPr="00FF615C" w:rsidRDefault="0086639A" w:rsidP="00D65014">
            <w:pPr>
              <w:pStyle w:val="ENoteTableText"/>
            </w:pPr>
            <w:r w:rsidRPr="00FF615C">
              <w:t>—</w:t>
            </w:r>
          </w:p>
        </w:tc>
      </w:tr>
    </w:tbl>
    <w:p w:rsidR="00295976" w:rsidRPr="00FF615C" w:rsidRDefault="00295976" w:rsidP="00295976">
      <w:pPr>
        <w:pStyle w:val="ENotesHeading2"/>
        <w:pageBreakBefore/>
        <w:outlineLvl w:val="9"/>
      </w:pPr>
      <w:bookmarkStart w:id="16" w:name="_Toc392170891"/>
      <w:r w:rsidRPr="00FF615C">
        <w:lastRenderedPageBreak/>
        <w:t>Endnote 4—Amendment history</w:t>
      </w:r>
      <w:bookmarkEnd w:id="16"/>
    </w:p>
    <w:p w:rsidR="00295976" w:rsidRPr="00FF615C" w:rsidRDefault="00295976" w:rsidP="00295976">
      <w:pPr>
        <w:rPr>
          <w:sz w:val="20"/>
        </w:rPr>
      </w:pPr>
    </w:p>
    <w:tbl>
      <w:tblPr>
        <w:tblW w:w="7088" w:type="dxa"/>
        <w:tblInd w:w="108" w:type="dxa"/>
        <w:tblLayout w:type="fixed"/>
        <w:tblLook w:val="0000" w:firstRow="0" w:lastRow="0" w:firstColumn="0" w:lastColumn="0" w:noHBand="0" w:noVBand="0"/>
      </w:tblPr>
      <w:tblGrid>
        <w:gridCol w:w="2143"/>
        <w:gridCol w:w="4945"/>
      </w:tblGrid>
      <w:tr w:rsidR="00295976" w:rsidRPr="00FF615C" w:rsidTr="00094576">
        <w:trPr>
          <w:cantSplit/>
          <w:tblHeader/>
        </w:trPr>
        <w:tc>
          <w:tcPr>
            <w:tcW w:w="2143" w:type="dxa"/>
            <w:tcBorders>
              <w:top w:val="single" w:sz="12" w:space="0" w:color="auto"/>
              <w:bottom w:val="single" w:sz="12" w:space="0" w:color="auto"/>
            </w:tcBorders>
            <w:shd w:val="clear" w:color="auto" w:fill="auto"/>
          </w:tcPr>
          <w:p w:rsidR="00295976" w:rsidRPr="00FF615C" w:rsidRDefault="00295976" w:rsidP="00094576">
            <w:pPr>
              <w:pStyle w:val="ENoteTableHeading"/>
            </w:pPr>
            <w:r w:rsidRPr="00FF615C">
              <w:t>Provision affected</w:t>
            </w:r>
          </w:p>
        </w:tc>
        <w:tc>
          <w:tcPr>
            <w:tcW w:w="4945" w:type="dxa"/>
            <w:tcBorders>
              <w:top w:val="single" w:sz="12" w:space="0" w:color="auto"/>
              <w:bottom w:val="single" w:sz="12" w:space="0" w:color="auto"/>
            </w:tcBorders>
            <w:shd w:val="clear" w:color="auto" w:fill="auto"/>
          </w:tcPr>
          <w:p w:rsidR="00295976" w:rsidRPr="00FF615C" w:rsidRDefault="00295976" w:rsidP="00094576">
            <w:pPr>
              <w:pStyle w:val="ENoteTableHeading"/>
            </w:pPr>
            <w:r w:rsidRPr="00FF615C">
              <w:t>How affected</w:t>
            </w:r>
          </w:p>
        </w:tc>
      </w:tr>
      <w:tr w:rsidR="00295976" w:rsidRPr="00FF615C" w:rsidTr="00094576">
        <w:trPr>
          <w:cantSplit/>
        </w:trPr>
        <w:tc>
          <w:tcPr>
            <w:tcW w:w="2143" w:type="dxa"/>
            <w:shd w:val="clear" w:color="auto" w:fill="auto"/>
          </w:tcPr>
          <w:p w:rsidR="00295976" w:rsidRPr="00FF615C" w:rsidRDefault="004E23E6" w:rsidP="002F6E24">
            <w:pPr>
              <w:pStyle w:val="ENoteTableText"/>
              <w:tabs>
                <w:tab w:val="center" w:leader="dot" w:pos="2268"/>
              </w:tabs>
            </w:pPr>
            <w:r w:rsidRPr="00FF615C">
              <w:t xml:space="preserve">r </w:t>
            </w:r>
            <w:r w:rsidR="002F6E24" w:rsidRPr="00FF615C">
              <w:t>3</w:t>
            </w:r>
            <w:r w:rsidRPr="00FF615C">
              <w:tab/>
            </w:r>
          </w:p>
        </w:tc>
        <w:tc>
          <w:tcPr>
            <w:tcW w:w="4945" w:type="dxa"/>
            <w:shd w:val="clear" w:color="auto" w:fill="auto"/>
          </w:tcPr>
          <w:p w:rsidR="00295976" w:rsidRPr="00FF615C" w:rsidRDefault="004E23E6" w:rsidP="00094576">
            <w:pPr>
              <w:pStyle w:val="ENoteTableText"/>
            </w:pPr>
            <w:r w:rsidRPr="00FF615C">
              <w:t>am No 7, 2014</w:t>
            </w:r>
          </w:p>
        </w:tc>
      </w:tr>
      <w:tr w:rsidR="004E23E6" w:rsidRPr="00FF615C" w:rsidTr="00094576">
        <w:trPr>
          <w:cantSplit/>
        </w:trPr>
        <w:tc>
          <w:tcPr>
            <w:tcW w:w="2143" w:type="dxa"/>
            <w:shd w:val="clear" w:color="auto" w:fill="auto"/>
          </w:tcPr>
          <w:p w:rsidR="004E23E6" w:rsidRPr="00FF615C" w:rsidRDefault="004E23E6" w:rsidP="00094576">
            <w:pPr>
              <w:pStyle w:val="ENoteTableText"/>
              <w:tabs>
                <w:tab w:val="center" w:leader="dot" w:pos="2268"/>
              </w:tabs>
            </w:pPr>
            <w:r w:rsidRPr="00FF615C">
              <w:t>r 5</w:t>
            </w:r>
            <w:r w:rsidRPr="00FF615C">
              <w:tab/>
            </w:r>
          </w:p>
        </w:tc>
        <w:tc>
          <w:tcPr>
            <w:tcW w:w="4945" w:type="dxa"/>
            <w:shd w:val="clear" w:color="auto" w:fill="auto"/>
          </w:tcPr>
          <w:p w:rsidR="004E23E6" w:rsidRPr="00FF615C" w:rsidRDefault="004E23E6" w:rsidP="00094576">
            <w:pPr>
              <w:pStyle w:val="ENoteTableText"/>
            </w:pPr>
            <w:r w:rsidRPr="00FF615C">
              <w:t>am No 7, 2014</w:t>
            </w:r>
          </w:p>
        </w:tc>
      </w:tr>
      <w:tr w:rsidR="0086639A" w:rsidRPr="00FF615C" w:rsidTr="00094576">
        <w:trPr>
          <w:cantSplit/>
        </w:trPr>
        <w:tc>
          <w:tcPr>
            <w:tcW w:w="2143" w:type="dxa"/>
            <w:shd w:val="clear" w:color="auto" w:fill="auto"/>
          </w:tcPr>
          <w:p w:rsidR="0086639A" w:rsidRPr="00FF615C" w:rsidRDefault="0086639A" w:rsidP="00094576">
            <w:pPr>
              <w:pStyle w:val="ENoteTableText"/>
              <w:tabs>
                <w:tab w:val="center" w:leader="dot" w:pos="2268"/>
              </w:tabs>
            </w:pPr>
          </w:p>
        </w:tc>
        <w:tc>
          <w:tcPr>
            <w:tcW w:w="4945" w:type="dxa"/>
            <w:shd w:val="clear" w:color="auto" w:fill="auto"/>
          </w:tcPr>
          <w:p w:rsidR="0086639A" w:rsidRPr="00FF615C" w:rsidRDefault="0086639A" w:rsidP="00094576">
            <w:pPr>
              <w:pStyle w:val="ENoteTableText"/>
            </w:pPr>
            <w:r w:rsidRPr="00FF615C">
              <w:t>rs No 93, 2014</w:t>
            </w:r>
          </w:p>
        </w:tc>
      </w:tr>
      <w:tr w:rsidR="004E23E6" w:rsidRPr="00FF615C" w:rsidTr="00094576">
        <w:trPr>
          <w:cantSplit/>
        </w:trPr>
        <w:tc>
          <w:tcPr>
            <w:tcW w:w="2143" w:type="dxa"/>
            <w:shd w:val="clear" w:color="auto" w:fill="auto"/>
          </w:tcPr>
          <w:p w:rsidR="004E23E6" w:rsidRPr="00FF615C" w:rsidRDefault="00094576" w:rsidP="00094576">
            <w:pPr>
              <w:pStyle w:val="ENoteTableText"/>
              <w:tabs>
                <w:tab w:val="right" w:pos="482"/>
                <w:tab w:val="center" w:leader="dot" w:pos="2268"/>
              </w:tabs>
              <w:ind w:left="748" w:hanging="748"/>
              <w:rPr>
                <w:b/>
              </w:rPr>
            </w:pPr>
            <w:r w:rsidRPr="00FF615C">
              <w:rPr>
                <w:b/>
              </w:rPr>
              <w:t>Sch 1</w:t>
            </w:r>
          </w:p>
        </w:tc>
        <w:tc>
          <w:tcPr>
            <w:tcW w:w="4945" w:type="dxa"/>
            <w:shd w:val="clear" w:color="auto" w:fill="auto"/>
          </w:tcPr>
          <w:p w:rsidR="004E23E6" w:rsidRPr="00FF615C" w:rsidRDefault="004E23E6" w:rsidP="00094576">
            <w:pPr>
              <w:pStyle w:val="ENoteTableText"/>
            </w:pPr>
          </w:p>
        </w:tc>
      </w:tr>
      <w:tr w:rsidR="00295976" w:rsidRPr="00FF615C" w:rsidTr="00094576">
        <w:trPr>
          <w:cantSplit/>
        </w:trPr>
        <w:tc>
          <w:tcPr>
            <w:tcW w:w="2143" w:type="dxa"/>
            <w:tcBorders>
              <w:bottom w:val="single" w:sz="12" w:space="0" w:color="auto"/>
            </w:tcBorders>
            <w:shd w:val="clear" w:color="auto" w:fill="auto"/>
          </w:tcPr>
          <w:p w:rsidR="00295976" w:rsidRPr="00FF615C" w:rsidRDefault="00094576" w:rsidP="00094576">
            <w:pPr>
              <w:pStyle w:val="ENoteTableText"/>
              <w:tabs>
                <w:tab w:val="center" w:leader="dot" w:pos="2268"/>
              </w:tabs>
            </w:pPr>
            <w:r w:rsidRPr="00FF615C">
              <w:t>Sch 1</w:t>
            </w:r>
            <w:r w:rsidRPr="00FF615C">
              <w:tab/>
            </w:r>
          </w:p>
        </w:tc>
        <w:tc>
          <w:tcPr>
            <w:tcW w:w="4945" w:type="dxa"/>
            <w:tcBorders>
              <w:bottom w:val="single" w:sz="12" w:space="0" w:color="auto"/>
            </w:tcBorders>
            <w:shd w:val="clear" w:color="auto" w:fill="auto"/>
          </w:tcPr>
          <w:p w:rsidR="00295976" w:rsidRPr="00FF615C" w:rsidRDefault="00094576" w:rsidP="00094576">
            <w:pPr>
              <w:pStyle w:val="ENoteTableText"/>
            </w:pPr>
            <w:r w:rsidRPr="00FF615C">
              <w:t>rs No 7, 2014</w:t>
            </w:r>
          </w:p>
        </w:tc>
      </w:tr>
    </w:tbl>
    <w:p w:rsidR="00295976" w:rsidRPr="00FF615C" w:rsidRDefault="00295976" w:rsidP="00295976">
      <w:pPr>
        <w:pStyle w:val="Tabletext"/>
      </w:pPr>
    </w:p>
    <w:p w:rsidR="00807519" w:rsidRPr="00FF615C" w:rsidRDefault="00807519" w:rsidP="00295976">
      <w:pPr>
        <w:pStyle w:val="ENotesHeading2"/>
        <w:pageBreakBefore/>
        <w:spacing w:before="0"/>
        <w:outlineLvl w:val="9"/>
      </w:pPr>
      <w:bookmarkStart w:id="17" w:name="_Toc392170892"/>
      <w:r w:rsidRPr="00FF615C">
        <w:lastRenderedPageBreak/>
        <w:t>Endnote 5—Uncommenced amendments [none]</w:t>
      </w:r>
      <w:bookmarkEnd w:id="17"/>
    </w:p>
    <w:p w:rsidR="00807519" w:rsidRPr="00FF615C" w:rsidRDefault="00807519" w:rsidP="00807519">
      <w:pPr>
        <w:pStyle w:val="ENotesHeading2"/>
        <w:outlineLvl w:val="9"/>
      </w:pPr>
      <w:bookmarkStart w:id="18" w:name="_Toc392170893"/>
      <w:r w:rsidRPr="00FF615C">
        <w:t>Endnote 6—Modifications [none]</w:t>
      </w:r>
      <w:bookmarkEnd w:id="18"/>
    </w:p>
    <w:p w:rsidR="00807519" w:rsidRPr="00FF615C" w:rsidRDefault="00807519" w:rsidP="00807519">
      <w:pPr>
        <w:pStyle w:val="ENotesHeading2"/>
        <w:outlineLvl w:val="9"/>
      </w:pPr>
      <w:bookmarkStart w:id="19" w:name="_Toc392170894"/>
      <w:r w:rsidRPr="00FF615C">
        <w:t>Endnote 7—Misdescribed amendments [none]</w:t>
      </w:r>
      <w:bookmarkEnd w:id="19"/>
    </w:p>
    <w:p w:rsidR="00807519" w:rsidRPr="00FF615C" w:rsidRDefault="00807519" w:rsidP="00807519">
      <w:pPr>
        <w:pStyle w:val="ENotesHeading2"/>
        <w:outlineLvl w:val="9"/>
      </w:pPr>
      <w:bookmarkStart w:id="20" w:name="_Toc392170895"/>
      <w:r w:rsidRPr="00FF615C">
        <w:t>Endnote 8—Miscellaneous [none]</w:t>
      </w:r>
      <w:bookmarkEnd w:id="20"/>
    </w:p>
    <w:p w:rsidR="003E69CC" w:rsidRPr="00FF615C" w:rsidRDefault="003E69CC" w:rsidP="00807519">
      <w:pPr>
        <w:sectPr w:rsidR="003E69CC" w:rsidRPr="00FF615C" w:rsidSect="00CE4CA5">
          <w:headerReference w:type="even" r:id="rId33"/>
          <w:headerReference w:type="default" r:id="rId34"/>
          <w:footerReference w:type="even" r:id="rId35"/>
          <w:footerReference w:type="default" r:id="rId36"/>
          <w:type w:val="continuous"/>
          <w:pgSz w:w="11907" w:h="16839"/>
          <w:pgMar w:top="2381" w:right="2409" w:bottom="4252" w:left="2409" w:header="720" w:footer="3346" w:gutter="0"/>
          <w:cols w:space="708"/>
          <w:docGrid w:linePitch="360"/>
        </w:sectPr>
      </w:pPr>
    </w:p>
    <w:p w:rsidR="00807519" w:rsidRPr="00FF615C" w:rsidRDefault="00807519" w:rsidP="00807519"/>
    <w:sectPr w:rsidR="00807519" w:rsidRPr="00FF615C" w:rsidSect="00CE4CA5">
      <w:headerReference w:type="even" r:id="rId37"/>
      <w:headerReference w:type="default" r:id="rId38"/>
      <w:footerReference w:type="even" r:id="rId39"/>
      <w:footerReference w:type="default" r:id="rId40"/>
      <w:type w:val="continuous"/>
      <w:pgSz w:w="11907" w:h="16839"/>
      <w:pgMar w:top="2381" w:right="2409" w:bottom="4252" w:left="2409" w:header="720" w:footer="3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76" w:rsidRDefault="00094576">
      <w:r>
        <w:separator/>
      </w:r>
    </w:p>
  </w:endnote>
  <w:endnote w:type="continuationSeparator" w:id="0">
    <w:p w:rsidR="00094576" w:rsidRDefault="0009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Default="00094576" w:rsidP="0009457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2B0EA5" w:rsidRDefault="00094576" w:rsidP="0080751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94576" w:rsidTr="00807519">
      <w:tc>
        <w:tcPr>
          <w:tcW w:w="1383" w:type="dxa"/>
        </w:tcPr>
        <w:p w:rsidR="00094576" w:rsidRDefault="00094576" w:rsidP="00807519">
          <w:pPr>
            <w:spacing w:line="0" w:lineRule="atLeast"/>
            <w:rPr>
              <w:sz w:val="18"/>
            </w:rPr>
          </w:pPr>
        </w:p>
      </w:tc>
      <w:tc>
        <w:tcPr>
          <w:tcW w:w="5387" w:type="dxa"/>
        </w:tcPr>
        <w:p w:rsidR="00094576" w:rsidRDefault="00094576" w:rsidP="008075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15C">
            <w:rPr>
              <w:i/>
              <w:sz w:val="18"/>
            </w:rPr>
            <w:t>Family Law (Bilateral Arrangements—Intercountry Adoption) Regulations 1998</w:t>
          </w:r>
          <w:r w:rsidRPr="007A1328">
            <w:rPr>
              <w:i/>
              <w:sz w:val="18"/>
            </w:rPr>
            <w:fldChar w:fldCharType="end"/>
          </w:r>
        </w:p>
      </w:tc>
      <w:tc>
        <w:tcPr>
          <w:tcW w:w="533" w:type="dxa"/>
        </w:tcPr>
        <w:p w:rsidR="00094576" w:rsidRDefault="00094576" w:rsidP="0080751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E4CA5">
            <w:rPr>
              <w:i/>
              <w:noProof/>
              <w:sz w:val="18"/>
            </w:rPr>
            <w:t>5</w:t>
          </w:r>
          <w:r w:rsidRPr="00ED79B6">
            <w:rPr>
              <w:i/>
              <w:sz w:val="18"/>
            </w:rPr>
            <w:fldChar w:fldCharType="end"/>
          </w:r>
        </w:p>
      </w:tc>
    </w:tr>
  </w:tbl>
  <w:p w:rsidR="00094576" w:rsidRPr="00ED79B6" w:rsidRDefault="00094576" w:rsidP="00807519">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2B0EA5" w:rsidRDefault="00094576" w:rsidP="00807519">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94576" w:rsidTr="00807519">
      <w:tc>
        <w:tcPr>
          <w:tcW w:w="1383" w:type="dxa"/>
        </w:tcPr>
        <w:p w:rsidR="00094576" w:rsidRDefault="00094576" w:rsidP="00807519">
          <w:pPr>
            <w:spacing w:line="0" w:lineRule="atLeast"/>
            <w:rPr>
              <w:sz w:val="18"/>
            </w:rPr>
          </w:pPr>
        </w:p>
      </w:tc>
      <w:tc>
        <w:tcPr>
          <w:tcW w:w="5387" w:type="dxa"/>
        </w:tcPr>
        <w:p w:rsidR="00094576" w:rsidRDefault="00094576" w:rsidP="008075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15C">
            <w:rPr>
              <w:i/>
              <w:sz w:val="18"/>
            </w:rPr>
            <w:t>Family Law (Bilateral Arrangements—Intercountry Adoption) Regulations 1998</w:t>
          </w:r>
          <w:r w:rsidRPr="007A1328">
            <w:rPr>
              <w:i/>
              <w:sz w:val="18"/>
            </w:rPr>
            <w:fldChar w:fldCharType="end"/>
          </w:r>
        </w:p>
      </w:tc>
      <w:tc>
        <w:tcPr>
          <w:tcW w:w="533" w:type="dxa"/>
        </w:tcPr>
        <w:p w:rsidR="00094576" w:rsidRDefault="00094576" w:rsidP="0080751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A4194">
            <w:rPr>
              <w:i/>
              <w:noProof/>
              <w:sz w:val="18"/>
            </w:rPr>
            <w:t>11</w:t>
          </w:r>
          <w:r w:rsidRPr="00ED79B6">
            <w:rPr>
              <w:i/>
              <w:sz w:val="18"/>
            </w:rPr>
            <w:fldChar w:fldCharType="end"/>
          </w:r>
        </w:p>
      </w:tc>
    </w:tr>
  </w:tbl>
  <w:p w:rsidR="00094576" w:rsidRPr="00ED79B6" w:rsidRDefault="00094576" w:rsidP="00807519">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2B0EA5" w:rsidRDefault="00094576" w:rsidP="003E69C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94576" w:rsidTr="00094576">
      <w:tc>
        <w:tcPr>
          <w:tcW w:w="533" w:type="dxa"/>
        </w:tcPr>
        <w:p w:rsidR="00094576" w:rsidRDefault="00094576" w:rsidP="0009457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E4CA5">
            <w:rPr>
              <w:i/>
              <w:noProof/>
              <w:sz w:val="18"/>
            </w:rPr>
            <w:t>10</w:t>
          </w:r>
          <w:r w:rsidRPr="00ED79B6">
            <w:rPr>
              <w:i/>
              <w:sz w:val="18"/>
            </w:rPr>
            <w:fldChar w:fldCharType="end"/>
          </w:r>
        </w:p>
      </w:tc>
      <w:tc>
        <w:tcPr>
          <w:tcW w:w="5387" w:type="dxa"/>
        </w:tcPr>
        <w:p w:rsidR="00094576" w:rsidRDefault="00094576" w:rsidP="0009457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15C">
            <w:rPr>
              <w:i/>
              <w:sz w:val="18"/>
            </w:rPr>
            <w:t>Family Law (Bilateral Arrangements—Intercountry Adoption) Regulations 1998</w:t>
          </w:r>
          <w:r w:rsidRPr="007A1328">
            <w:rPr>
              <w:i/>
              <w:sz w:val="18"/>
            </w:rPr>
            <w:fldChar w:fldCharType="end"/>
          </w:r>
        </w:p>
      </w:tc>
      <w:tc>
        <w:tcPr>
          <w:tcW w:w="1383" w:type="dxa"/>
        </w:tcPr>
        <w:p w:rsidR="00094576" w:rsidRDefault="00094576" w:rsidP="00094576">
          <w:pPr>
            <w:spacing w:line="0" w:lineRule="atLeast"/>
            <w:jc w:val="right"/>
            <w:rPr>
              <w:sz w:val="18"/>
            </w:rPr>
          </w:pPr>
        </w:p>
      </w:tc>
    </w:tr>
  </w:tbl>
  <w:p w:rsidR="00094576" w:rsidRPr="00ED79B6" w:rsidRDefault="00094576" w:rsidP="003E69CC">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2B0EA5" w:rsidRDefault="00094576" w:rsidP="003E69C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94576" w:rsidTr="00094576">
      <w:tc>
        <w:tcPr>
          <w:tcW w:w="1383" w:type="dxa"/>
        </w:tcPr>
        <w:p w:rsidR="00094576" w:rsidRDefault="00094576" w:rsidP="00094576">
          <w:pPr>
            <w:spacing w:line="0" w:lineRule="atLeast"/>
            <w:rPr>
              <w:sz w:val="18"/>
            </w:rPr>
          </w:pPr>
        </w:p>
      </w:tc>
      <w:tc>
        <w:tcPr>
          <w:tcW w:w="5387" w:type="dxa"/>
        </w:tcPr>
        <w:p w:rsidR="00094576" w:rsidRDefault="00094576" w:rsidP="0009457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15C">
            <w:rPr>
              <w:i/>
              <w:sz w:val="18"/>
            </w:rPr>
            <w:t>Family Law (Bilateral Arrangements—Intercountry Adoption) Regulations 1998</w:t>
          </w:r>
          <w:r w:rsidRPr="007A1328">
            <w:rPr>
              <w:i/>
              <w:sz w:val="18"/>
            </w:rPr>
            <w:fldChar w:fldCharType="end"/>
          </w:r>
        </w:p>
      </w:tc>
      <w:tc>
        <w:tcPr>
          <w:tcW w:w="533" w:type="dxa"/>
        </w:tcPr>
        <w:p w:rsidR="00094576" w:rsidRDefault="00094576" w:rsidP="0009457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E4CA5">
            <w:rPr>
              <w:i/>
              <w:noProof/>
              <w:sz w:val="18"/>
            </w:rPr>
            <w:t>11</w:t>
          </w:r>
          <w:r w:rsidRPr="00ED79B6">
            <w:rPr>
              <w:i/>
              <w:sz w:val="18"/>
            </w:rPr>
            <w:fldChar w:fldCharType="end"/>
          </w:r>
        </w:p>
      </w:tc>
    </w:tr>
  </w:tbl>
  <w:p w:rsidR="00094576" w:rsidRPr="00ED79B6" w:rsidRDefault="00094576" w:rsidP="00FD7BC9">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170B4F" w:rsidRDefault="00094576">
    <w:pPr>
      <w:pStyle w:val="Footer"/>
      <w:widowControl w:val="0"/>
      <w:jc w:val="center"/>
      <w:rPr>
        <w:b/>
        <w:bCs/>
        <w:sz w:val="18"/>
        <w:szCs w:val="48"/>
      </w:rPr>
    </w:pPr>
    <w:r w:rsidRPr="00170B4F">
      <w:rPr>
        <w:b/>
        <w:bCs/>
        <w:sz w:val="18"/>
        <w:szCs w:val="48"/>
      </w:rPr>
      <w:t>DRAFT ONLY</w:t>
    </w:r>
  </w:p>
  <w:p w:rsidR="00094576" w:rsidRPr="00170B4F" w:rsidRDefault="00094576">
    <w:pPr>
      <w:pStyle w:val="Footer"/>
      <w:rPr>
        <w:sz w:val="18"/>
      </w:rPr>
    </w:pPr>
  </w:p>
  <w:p w:rsidR="00094576" w:rsidRPr="00170B4F" w:rsidRDefault="00094576">
    <w:pPr>
      <w:pStyle w:val="Footer"/>
      <w:rPr>
        <w:sz w:val="18"/>
      </w:rPr>
    </w:pPr>
    <w:r w:rsidRPr="00170B4F">
      <w:rPr>
        <w:sz w:val="18"/>
      </w:rPr>
      <w:t xml:space="preserve">9820610A-980506A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170B4F" w:rsidRDefault="00094576">
    <w:pPr>
      <w:pStyle w:val="Footer"/>
      <w:rPr>
        <w:sz w:val="18"/>
      </w:rPr>
    </w:pPr>
  </w:p>
  <w:p w:rsidR="00094576" w:rsidRPr="00170B4F" w:rsidRDefault="00094576">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A5" w:rsidRDefault="00CE4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ED79B6" w:rsidRDefault="00094576" w:rsidP="0009457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3278F2" w:rsidRDefault="00094576" w:rsidP="0080751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094576" w:rsidTr="00807519">
      <w:tc>
        <w:tcPr>
          <w:tcW w:w="534" w:type="dxa"/>
        </w:tcPr>
        <w:p w:rsidR="00094576" w:rsidRDefault="00094576" w:rsidP="0080751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A4194">
            <w:rPr>
              <w:i/>
              <w:noProof/>
              <w:sz w:val="18"/>
            </w:rPr>
            <w:t>xi</w:t>
          </w:r>
          <w:r w:rsidRPr="00ED79B6">
            <w:rPr>
              <w:i/>
              <w:sz w:val="18"/>
            </w:rPr>
            <w:fldChar w:fldCharType="end"/>
          </w:r>
        </w:p>
      </w:tc>
      <w:tc>
        <w:tcPr>
          <w:tcW w:w="5386" w:type="dxa"/>
        </w:tcPr>
        <w:p w:rsidR="00094576" w:rsidRDefault="00094576" w:rsidP="008075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15C">
            <w:rPr>
              <w:i/>
              <w:sz w:val="18"/>
            </w:rPr>
            <w:t>Family Law (Bilateral Arrangements—Intercountry Adoption) Regulations 1998</w:t>
          </w:r>
          <w:r w:rsidRPr="007A1328">
            <w:rPr>
              <w:i/>
              <w:sz w:val="18"/>
            </w:rPr>
            <w:fldChar w:fldCharType="end"/>
          </w:r>
        </w:p>
      </w:tc>
      <w:tc>
        <w:tcPr>
          <w:tcW w:w="1383" w:type="dxa"/>
        </w:tcPr>
        <w:p w:rsidR="00094576" w:rsidRDefault="00094576" w:rsidP="00807519">
          <w:pPr>
            <w:spacing w:line="0" w:lineRule="atLeast"/>
            <w:jc w:val="right"/>
            <w:rPr>
              <w:sz w:val="18"/>
            </w:rPr>
          </w:pPr>
        </w:p>
      </w:tc>
    </w:tr>
  </w:tbl>
  <w:p w:rsidR="00094576" w:rsidRPr="00ED79B6" w:rsidRDefault="00094576" w:rsidP="00807519">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2B0EA5" w:rsidRDefault="00094576" w:rsidP="0080751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94576" w:rsidTr="00807519">
      <w:tc>
        <w:tcPr>
          <w:tcW w:w="1383" w:type="dxa"/>
        </w:tcPr>
        <w:p w:rsidR="00094576" w:rsidRDefault="00094576" w:rsidP="00807519">
          <w:pPr>
            <w:spacing w:line="0" w:lineRule="atLeast"/>
            <w:rPr>
              <w:sz w:val="18"/>
            </w:rPr>
          </w:pPr>
        </w:p>
      </w:tc>
      <w:tc>
        <w:tcPr>
          <w:tcW w:w="5387" w:type="dxa"/>
        </w:tcPr>
        <w:p w:rsidR="00094576" w:rsidRDefault="00094576" w:rsidP="0080751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15C">
            <w:rPr>
              <w:i/>
              <w:sz w:val="18"/>
            </w:rPr>
            <w:t>Family Law (Bilateral Arrangements—Intercountry Adoption) Regulations 1998</w:t>
          </w:r>
          <w:r w:rsidRPr="007A1328">
            <w:rPr>
              <w:i/>
              <w:sz w:val="18"/>
            </w:rPr>
            <w:fldChar w:fldCharType="end"/>
          </w:r>
        </w:p>
      </w:tc>
      <w:tc>
        <w:tcPr>
          <w:tcW w:w="533" w:type="dxa"/>
        </w:tcPr>
        <w:p w:rsidR="00094576" w:rsidRDefault="00094576" w:rsidP="0080751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E4CA5">
            <w:rPr>
              <w:i/>
              <w:noProof/>
              <w:sz w:val="18"/>
            </w:rPr>
            <w:t>i</w:t>
          </w:r>
          <w:r w:rsidRPr="00ED79B6">
            <w:rPr>
              <w:i/>
              <w:sz w:val="18"/>
            </w:rPr>
            <w:fldChar w:fldCharType="end"/>
          </w:r>
        </w:p>
      </w:tc>
    </w:tr>
  </w:tbl>
  <w:p w:rsidR="00094576" w:rsidRPr="00ED79B6" w:rsidRDefault="00094576" w:rsidP="00807519">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2B0EA5" w:rsidRDefault="00094576" w:rsidP="00FD7BC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94576" w:rsidTr="00094576">
      <w:tc>
        <w:tcPr>
          <w:tcW w:w="533" w:type="dxa"/>
        </w:tcPr>
        <w:p w:rsidR="00094576" w:rsidRDefault="00094576" w:rsidP="0009457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E4CA5">
            <w:rPr>
              <w:i/>
              <w:noProof/>
              <w:sz w:val="18"/>
            </w:rPr>
            <w:t>4</w:t>
          </w:r>
          <w:r w:rsidRPr="00ED79B6">
            <w:rPr>
              <w:i/>
              <w:sz w:val="18"/>
            </w:rPr>
            <w:fldChar w:fldCharType="end"/>
          </w:r>
        </w:p>
      </w:tc>
      <w:tc>
        <w:tcPr>
          <w:tcW w:w="5387" w:type="dxa"/>
        </w:tcPr>
        <w:p w:rsidR="00094576" w:rsidRDefault="00094576" w:rsidP="0009457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15C">
            <w:rPr>
              <w:i/>
              <w:sz w:val="18"/>
            </w:rPr>
            <w:t>Family Law (Bilateral Arrangements—Intercountry Adoption) Regulations 1998</w:t>
          </w:r>
          <w:r w:rsidRPr="007A1328">
            <w:rPr>
              <w:i/>
              <w:sz w:val="18"/>
            </w:rPr>
            <w:fldChar w:fldCharType="end"/>
          </w:r>
        </w:p>
      </w:tc>
      <w:tc>
        <w:tcPr>
          <w:tcW w:w="1383" w:type="dxa"/>
        </w:tcPr>
        <w:p w:rsidR="00094576" w:rsidRDefault="00094576" w:rsidP="00094576">
          <w:pPr>
            <w:spacing w:line="0" w:lineRule="atLeast"/>
            <w:jc w:val="right"/>
            <w:rPr>
              <w:sz w:val="18"/>
            </w:rPr>
          </w:pPr>
        </w:p>
      </w:tc>
    </w:tr>
  </w:tbl>
  <w:p w:rsidR="00094576" w:rsidRPr="00ED79B6" w:rsidRDefault="00094576" w:rsidP="00094576">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2B0EA5" w:rsidRDefault="00094576" w:rsidP="00FD7BC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94576" w:rsidTr="00094576">
      <w:tc>
        <w:tcPr>
          <w:tcW w:w="1383" w:type="dxa"/>
        </w:tcPr>
        <w:p w:rsidR="00094576" w:rsidRDefault="00094576" w:rsidP="00094576">
          <w:pPr>
            <w:spacing w:line="0" w:lineRule="atLeast"/>
            <w:rPr>
              <w:sz w:val="18"/>
            </w:rPr>
          </w:pPr>
        </w:p>
      </w:tc>
      <w:tc>
        <w:tcPr>
          <w:tcW w:w="5387" w:type="dxa"/>
        </w:tcPr>
        <w:p w:rsidR="00094576" w:rsidRDefault="00094576" w:rsidP="0009457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15C">
            <w:rPr>
              <w:i/>
              <w:sz w:val="18"/>
            </w:rPr>
            <w:t>Family Law (Bilateral Arrangements—Intercountry Adoption) Regulations 1998</w:t>
          </w:r>
          <w:r w:rsidRPr="007A1328">
            <w:rPr>
              <w:i/>
              <w:sz w:val="18"/>
            </w:rPr>
            <w:fldChar w:fldCharType="end"/>
          </w:r>
        </w:p>
      </w:tc>
      <w:tc>
        <w:tcPr>
          <w:tcW w:w="533" w:type="dxa"/>
        </w:tcPr>
        <w:p w:rsidR="00094576" w:rsidRDefault="00094576" w:rsidP="0009457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E4CA5">
            <w:rPr>
              <w:i/>
              <w:noProof/>
              <w:sz w:val="18"/>
            </w:rPr>
            <w:t>3</w:t>
          </w:r>
          <w:r w:rsidRPr="00ED79B6">
            <w:rPr>
              <w:i/>
              <w:sz w:val="18"/>
            </w:rPr>
            <w:fldChar w:fldCharType="end"/>
          </w:r>
        </w:p>
      </w:tc>
    </w:tr>
  </w:tbl>
  <w:p w:rsidR="00094576" w:rsidRPr="00ED79B6" w:rsidRDefault="00094576" w:rsidP="00094576">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170B4F" w:rsidRDefault="00094576" w:rsidP="00FD7BC9">
    <w:pPr>
      <w:pStyle w:val="Footer"/>
      <w:rPr>
        <w:sz w:val="18"/>
      </w:rPr>
    </w:pPr>
  </w:p>
  <w:p w:rsidR="00094576" w:rsidRPr="00170B4F" w:rsidRDefault="00094576" w:rsidP="00FD7BC9">
    <w:pPr>
      <w:pStyle w:val="Footer"/>
      <w:rPr>
        <w:sz w:val="18"/>
      </w:rPr>
    </w:pPr>
  </w:p>
  <w:p w:rsidR="00094576" w:rsidRPr="00FD7BC9" w:rsidRDefault="00094576" w:rsidP="00FD7BC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2B0EA5" w:rsidRDefault="00094576" w:rsidP="003E69C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94576" w:rsidTr="00094576">
      <w:tc>
        <w:tcPr>
          <w:tcW w:w="533" w:type="dxa"/>
        </w:tcPr>
        <w:p w:rsidR="00094576" w:rsidRDefault="00094576" w:rsidP="0009457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0A4194">
            <w:rPr>
              <w:i/>
              <w:noProof/>
              <w:sz w:val="18"/>
            </w:rPr>
            <w:t>11</w:t>
          </w:r>
          <w:r w:rsidRPr="00ED79B6">
            <w:rPr>
              <w:i/>
              <w:sz w:val="18"/>
            </w:rPr>
            <w:fldChar w:fldCharType="end"/>
          </w:r>
        </w:p>
      </w:tc>
      <w:tc>
        <w:tcPr>
          <w:tcW w:w="5387" w:type="dxa"/>
        </w:tcPr>
        <w:p w:rsidR="00094576" w:rsidRDefault="00094576" w:rsidP="0009457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F615C">
            <w:rPr>
              <w:i/>
              <w:sz w:val="18"/>
            </w:rPr>
            <w:t>Family Law (Bilateral Arrangements—Intercountry Adoption) Regulations 1998</w:t>
          </w:r>
          <w:r w:rsidRPr="007A1328">
            <w:rPr>
              <w:i/>
              <w:sz w:val="18"/>
            </w:rPr>
            <w:fldChar w:fldCharType="end"/>
          </w:r>
        </w:p>
      </w:tc>
      <w:tc>
        <w:tcPr>
          <w:tcW w:w="1383" w:type="dxa"/>
        </w:tcPr>
        <w:p w:rsidR="00094576" w:rsidRDefault="00094576" w:rsidP="00094576">
          <w:pPr>
            <w:spacing w:line="0" w:lineRule="atLeast"/>
            <w:jc w:val="right"/>
            <w:rPr>
              <w:sz w:val="18"/>
            </w:rPr>
          </w:pPr>
        </w:p>
      </w:tc>
    </w:tr>
  </w:tbl>
  <w:p w:rsidR="00094576" w:rsidRPr="00ED79B6" w:rsidRDefault="00094576" w:rsidP="003E69C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76" w:rsidRDefault="00094576">
      <w:r>
        <w:separator/>
      </w:r>
    </w:p>
  </w:footnote>
  <w:footnote w:type="continuationSeparator" w:id="0">
    <w:p w:rsidR="00094576" w:rsidRDefault="00094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Default="00094576" w:rsidP="00A175D5">
    <w:pPr>
      <w:pStyle w:val="Header"/>
      <w:tabs>
        <w:tab w:val="clear" w:pos="4150"/>
        <w:tab w:val="clear" w:pos="8307"/>
      </w:tabs>
    </w:pPr>
  </w:p>
  <w:p w:rsidR="00094576" w:rsidRDefault="00094576" w:rsidP="00A175D5">
    <w:pPr>
      <w:pStyle w:val="Header"/>
      <w:tabs>
        <w:tab w:val="clear" w:pos="4150"/>
        <w:tab w:val="clear" w:pos="8307"/>
      </w:tabs>
    </w:pPr>
  </w:p>
  <w:p w:rsidR="00094576" w:rsidRPr="005F1388" w:rsidRDefault="00094576" w:rsidP="00A175D5">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Default="00094576">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094576" w:rsidRDefault="00094576">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094576" w:rsidRDefault="00094576">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8A2C51" w:rsidRDefault="00094576">
    <w:pPr>
      <w:jc w:val="right"/>
      <w:rPr>
        <w:sz w:val="20"/>
      </w:rPr>
    </w:pPr>
    <w:r w:rsidRPr="008A2C51">
      <w:rPr>
        <w:sz w:val="20"/>
      </w:rPr>
      <w:fldChar w:fldCharType="begin"/>
    </w:r>
    <w:r w:rsidRPr="008A2C51">
      <w:rPr>
        <w:sz w:val="20"/>
      </w:rPr>
      <w:instrText xml:space="preserve"> STYLEREF CharChapText </w:instrText>
    </w:r>
    <w:r w:rsidR="00FF615C">
      <w:rPr>
        <w:sz w:val="20"/>
      </w:rPr>
      <w:fldChar w:fldCharType="separate"/>
    </w:r>
    <w:r w:rsidR="00CE4CA5">
      <w:rPr>
        <w:noProof/>
        <w:sz w:val="20"/>
      </w:rPr>
      <w:t>Prescribed overseas jurisdictions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FF615C">
      <w:rPr>
        <w:b/>
        <w:sz w:val="20"/>
      </w:rPr>
      <w:fldChar w:fldCharType="separate"/>
    </w:r>
    <w:r w:rsidR="00CE4CA5">
      <w:rPr>
        <w:b/>
        <w:noProof/>
        <w:sz w:val="20"/>
      </w:rPr>
      <w:t>Schedule 1</w:t>
    </w:r>
    <w:r w:rsidRPr="008A2C51">
      <w:rPr>
        <w:b/>
        <w:sz w:val="20"/>
      </w:rPr>
      <w:fldChar w:fldCharType="end"/>
    </w:r>
  </w:p>
  <w:p w:rsidR="00094576" w:rsidRPr="008A2C51" w:rsidRDefault="00094576">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094576" w:rsidRPr="008A2C51" w:rsidRDefault="00094576">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Default="0009457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BE5CD2" w:rsidRDefault="00094576" w:rsidP="00807519"/>
  <w:p w:rsidR="00094576" w:rsidRPr="0020230A" w:rsidRDefault="00094576" w:rsidP="00807519">
    <w:pPr>
      <w:rPr>
        <w:b/>
        <w:sz w:val="20"/>
      </w:rPr>
    </w:pPr>
    <w:r w:rsidRPr="0020230A">
      <w:rPr>
        <w:b/>
        <w:sz w:val="20"/>
      </w:rPr>
      <w:t>Endnotes</w:t>
    </w:r>
  </w:p>
  <w:p w:rsidR="00094576" w:rsidRPr="007A1328" w:rsidRDefault="00094576" w:rsidP="00807519">
    <w:pPr>
      <w:rPr>
        <w:sz w:val="20"/>
      </w:rPr>
    </w:pPr>
  </w:p>
  <w:p w:rsidR="00094576" w:rsidRPr="007A1328" w:rsidRDefault="00094576" w:rsidP="00807519">
    <w:pPr>
      <w:rPr>
        <w:b/>
        <w:sz w:val="24"/>
      </w:rPr>
    </w:pPr>
  </w:p>
  <w:p w:rsidR="00094576" w:rsidRPr="00CF55EF" w:rsidRDefault="00094576" w:rsidP="00807519">
    <w:pPr>
      <w:pBdr>
        <w:bottom w:val="single" w:sz="6" w:space="1" w:color="auto"/>
      </w:pBdr>
      <w:rPr>
        <w:rFonts w:cs="Times New Roman"/>
        <w:szCs w:val="22"/>
      </w:rPr>
    </w:pPr>
    <w:r w:rsidRPr="00CF55EF">
      <w:rPr>
        <w:rFonts w:cs="Times New Roman"/>
        <w:szCs w:val="22"/>
      </w:rPr>
      <w:fldChar w:fldCharType="begin"/>
    </w:r>
    <w:r w:rsidRPr="00CF55EF">
      <w:rPr>
        <w:rFonts w:cs="Times New Roman"/>
        <w:szCs w:val="22"/>
      </w:rPr>
      <w:instrText xml:space="preserve"> STYLEREF  "ENotesHeading 2,Enh2" </w:instrText>
    </w:r>
    <w:r w:rsidRPr="00CF55EF">
      <w:rPr>
        <w:rFonts w:cs="Times New Roman"/>
        <w:szCs w:val="22"/>
      </w:rPr>
      <w:fldChar w:fldCharType="separate"/>
    </w:r>
    <w:r w:rsidR="00CE4CA5">
      <w:rPr>
        <w:rFonts w:cs="Times New Roman"/>
        <w:noProof/>
        <w:szCs w:val="22"/>
      </w:rPr>
      <w:t>Endnote 4—Amendment history</w:t>
    </w:r>
    <w:r w:rsidRPr="00CF55EF">
      <w:rPr>
        <w:rFonts w:cs="Times New Roman"/>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BE5CD2" w:rsidRDefault="00094576" w:rsidP="00807519">
    <w:pPr>
      <w:jc w:val="right"/>
    </w:pPr>
  </w:p>
  <w:p w:rsidR="00094576" w:rsidRPr="0020230A" w:rsidRDefault="00094576" w:rsidP="00807519">
    <w:pPr>
      <w:jc w:val="right"/>
      <w:rPr>
        <w:b/>
        <w:sz w:val="20"/>
      </w:rPr>
    </w:pPr>
    <w:r w:rsidRPr="0020230A">
      <w:rPr>
        <w:b/>
        <w:sz w:val="20"/>
      </w:rPr>
      <w:t>Endnotes</w:t>
    </w:r>
  </w:p>
  <w:p w:rsidR="00094576" w:rsidRPr="007A1328" w:rsidRDefault="00094576" w:rsidP="00807519">
    <w:pPr>
      <w:jc w:val="right"/>
      <w:rPr>
        <w:sz w:val="20"/>
      </w:rPr>
    </w:pPr>
  </w:p>
  <w:p w:rsidR="00094576" w:rsidRPr="007A1328" w:rsidRDefault="00094576" w:rsidP="00807519">
    <w:pPr>
      <w:jc w:val="right"/>
      <w:rPr>
        <w:b/>
        <w:sz w:val="24"/>
      </w:rPr>
    </w:pPr>
  </w:p>
  <w:p w:rsidR="00094576" w:rsidRPr="00CF55EF" w:rsidRDefault="00094576" w:rsidP="00807519">
    <w:pPr>
      <w:pBdr>
        <w:bottom w:val="single" w:sz="6" w:space="1" w:color="auto"/>
      </w:pBdr>
      <w:jc w:val="right"/>
      <w:rPr>
        <w:rFonts w:cs="Times New Roman"/>
        <w:szCs w:val="22"/>
      </w:rPr>
    </w:pPr>
    <w:r w:rsidRPr="00CF55EF">
      <w:rPr>
        <w:rFonts w:cs="Times New Roman"/>
        <w:szCs w:val="22"/>
      </w:rPr>
      <w:fldChar w:fldCharType="begin"/>
    </w:r>
    <w:r w:rsidRPr="00CF55EF">
      <w:rPr>
        <w:rFonts w:cs="Times New Roman"/>
        <w:szCs w:val="22"/>
      </w:rPr>
      <w:instrText xml:space="preserve"> STYLEREF  "ENotesHeading 2,Enh2" </w:instrText>
    </w:r>
    <w:r w:rsidRPr="00CF55EF">
      <w:rPr>
        <w:rFonts w:cs="Times New Roman"/>
        <w:szCs w:val="22"/>
      </w:rPr>
      <w:fldChar w:fldCharType="separate"/>
    </w:r>
    <w:r w:rsidR="00CE4CA5">
      <w:rPr>
        <w:rFonts w:cs="Times New Roman"/>
        <w:noProof/>
        <w:szCs w:val="22"/>
      </w:rPr>
      <w:t>Endnote 5—Uncommenced amendments [none]</w:t>
    </w:r>
    <w:r w:rsidRPr="00CF55EF">
      <w:rPr>
        <w:rFonts w:cs="Times New Roman"/>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851"/>
      <w:gridCol w:w="5609"/>
      <w:gridCol w:w="851"/>
    </w:tblGrid>
    <w:tr w:rsidR="00094576">
      <w:trPr>
        <w:cantSplit/>
      </w:trPr>
      <w:tc>
        <w:tcPr>
          <w:tcW w:w="851" w:type="dxa"/>
          <w:tcBorders>
            <w:top w:val="nil"/>
            <w:left w:val="nil"/>
            <w:bottom w:val="nil"/>
            <w:right w:val="nil"/>
          </w:tcBorders>
        </w:tcPr>
        <w:p w:rsidR="00094576" w:rsidRDefault="00094576">
          <w:pPr>
            <w:widowControl w:val="0"/>
          </w:pPr>
          <w:r>
            <w:pgNum/>
          </w:r>
        </w:p>
      </w:tc>
      <w:tc>
        <w:tcPr>
          <w:tcW w:w="5609" w:type="dxa"/>
          <w:tcBorders>
            <w:top w:val="nil"/>
            <w:left w:val="nil"/>
            <w:bottom w:val="nil"/>
            <w:right w:val="nil"/>
          </w:tcBorders>
        </w:tcPr>
        <w:p w:rsidR="00094576" w:rsidRDefault="00094576">
          <w:pPr>
            <w:widowControl w:val="0"/>
            <w:jc w:val="center"/>
            <w:rPr>
              <w:i/>
              <w:iCs/>
            </w:rPr>
          </w:pPr>
          <w:r>
            <w:rPr>
              <w:i/>
              <w:iCs/>
            </w:rPr>
            <w:t>Family Law (Prescribed Countries Intercountry Adoption) Regulations 1998</w:t>
          </w:r>
        </w:p>
        <w:p w:rsidR="00094576" w:rsidRDefault="00094576">
          <w:pPr>
            <w:widowControl w:val="0"/>
            <w:jc w:val="center"/>
            <w:rPr>
              <w:i/>
              <w:iCs/>
            </w:rPr>
          </w:pPr>
          <w:r>
            <w:rPr>
              <w:i/>
              <w:iCs/>
            </w:rPr>
            <w:t xml:space="preserve">1998  No. </w:t>
          </w:r>
        </w:p>
      </w:tc>
      <w:tc>
        <w:tcPr>
          <w:tcW w:w="851" w:type="dxa"/>
          <w:tcBorders>
            <w:top w:val="nil"/>
            <w:left w:val="nil"/>
            <w:bottom w:val="nil"/>
            <w:right w:val="nil"/>
          </w:tcBorders>
        </w:tcPr>
        <w:p w:rsidR="00094576" w:rsidRDefault="00094576">
          <w:pPr>
            <w:widowControl w:val="0"/>
            <w:jc w:val="right"/>
          </w:pPr>
        </w:p>
      </w:tc>
    </w:tr>
  </w:tbl>
  <w:p w:rsidR="00094576" w:rsidRDefault="00094576">
    <w:pPr>
      <w:widowControl w:val="0"/>
      <w:tabs>
        <w:tab w:val="center" w:pos="3629"/>
        <w:tab w:val="right" w:pos="7258"/>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851"/>
      <w:gridCol w:w="5609"/>
      <w:gridCol w:w="851"/>
    </w:tblGrid>
    <w:tr w:rsidR="00094576">
      <w:trPr>
        <w:cantSplit/>
      </w:trPr>
      <w:tc>
        <w:tcPr>
          <w:tcW w:w="851" w:type="dxa"/>
          <w:tcBorders>
            <w:top w:val="nil"/>
            <w:left w:val="nil"/>
            <w:bottom w:val="nil"/>
            <w:right w:val="nil"/>
          </w:tcBorders>
        </w:tcPr>
        <w:p w:rsidR="00094576" w:rsidRDefault="00094576">
          <w:pPr>
            <w:widowControl w:val="0"/>
          </w:pPr>
        </w:p>
      </w:tc>
      <w:tc>
        <w:tcPr>
          <w:tcW w:w="5609" w:type="dxa"/>
          <w:tcBorders>
            <w:top w:val="nil"/>
            <w:left w:val="nil"/>
            <w:bottom w:val="nil"/>
            <w:right w:val="nil"/>
          </w:tcBorders>
        </w:tcPr>
        <w:p w:rsidR="00094576" w:rsidRDefault="00094576">
          <w:pPr>
            <w:widowControl w:val="0"/>
            <w:jc w:val="center"/>
            <w:rPr>
              <w:i/>
              <w:iCs/>
            </w:rPr>
          </w:pPr>
          <w:r>
            <w:rPr>
              <w:i/>
              <w:iCs/>
            </w:rPr>
            <w:t>Family Law (Bilateral Arrangements—Intercountry Adoption) Regulations 1998</w:t>
          </w:r>
        </w:p>
        <w:p w:rsidR="00094576" w:rsidRDefault="00094576">
          <w:pPr>
            <w:widowControl w:val="0"/>
            <w:jc w:val="center"/>
            <w:rPr>
              <w:i/>
              <w:iCs/>
            </w:rPr>
          </w:pPr>
          <w:r>
            <w:rPr>
              <w:i/>
              <w:iCs/>
            </w:rPr>
            <w:t>1998, No. 248</w:t>
          </w:r>
        </w:p>
      </w:tc>
      <w:tc>
        <w:tcPr>
          <w:tcW w:w="851" w:type="dxa"/>
          <w:tcBorders>
            <w:top w:val="nil"/>
            <w:left w:val="nil"/>
            <w:bottom w:val="nil"/>
            <w:right w:val="nil"/>
          </w:tcBorders>
        </w:tcPr>
        <w:p w:rsidR="00094576" w:rsidRDefault="00094576">
          <w:pPr>
            <w:widowControl w:val="0"/>
            <w:jc w:val="right"/>
          </w:pPr>
          <w:r>
            <w:pgNum/>
          </w:r>
        </w:p>
      </w:tc>
    </w:tr>
  </w:tbl>
  <w:p w:rsidR="00094576" w:rsidRDefault="00094576">
    <w:pPr>
      <w:widowControl w:val="0"/>
      <w:tabs>
        <w:tab w:val="center" w:pos="3629"/>
        <w:tab w:val="right" w:pos="725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Default="00094576" w:rsidP="00094576">
    <w:pPr>
      <w:pStyle w:val="Header"/>
      <w:pBdr>
        <w:bottom w:val="single" w:sz="4" w:space="1" w:color="auto"/>
      </w:pBdr>
    </w:pPr>
  </w:p>
  <w:p w:rsidR="00094576" w:rsidRDefault="00094576" w:rsidP="00094576">
    <w:pPr>
      <w:pStyle w:val="Header"/>
      <w:pBdr>
        <w:bottom w:val="single" w:sz="4" w:space="1" w:color="auto"/>
      </w:pBdr>
    </w:pPr>
  </w:p>
  <w:p w:rsidR="00094576" w:rsidRDefault="00094576" w:rsidP="0009457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A5" w:rsidRDefault="00CE4C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ED79B6" w:rsidRDefault="00094576" w:rsidP="00807519">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ED79B6" w:rsidRDefault="00094576" w:rsidP="00807519">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ED79B6" w:rsidRDefault="00094576" w:rsidP="0080751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Default="00094576" w:rsidP="0009457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94576" w:rsidRDefault="00094576" w:rsidP="0009457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94576" w:rsidRPr="007A1328" w:rsidRDefault="00094576" w:rsidP="0009457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94576" w:rsidRPr="007A1328" w:rsidRDefault="00094576" w:rsidP="00094576">
    <w:pPr>
      <w:rPr>
        <w:b/>
        <w:sz w:val="24"/>
      </w:rPr>
    </w:pPr>
  </w:p>
  <w:p w:rsidR="00094576" w:rsidRPr="007A1328" w:rsidRDefault="00094576" w:rsidP="00FD7BC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FF615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E4CA5">
      <w:rPr>
        <w:noProof/>
        <w:sz w:val="24"/>
      </w:rPr>
      <w:t>8</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7A1328" w:rsidRDefault="00094576" w:rsidP="0009457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94576" w:rsidRPr="007A1328" w:rsidRDefault="00094576" w:rsidP="0009457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94576" w:rsidRPr="007A1328" w:rsidRDefault="00094576" w:rsidP="0009457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94576" w:rsidRPr="007A1328" w:rsidRDefault="00094576" w:rsidP="00094576">
    <w:pPr>
      <w:jc w:val="right"/>
      <w:rPr>
        <w:b/>
        <w:sz w:val="24"/>
      </w:rPr>
    </w:pPr>
  </w:p>
  <w:p w:rsidR="00094576" w:rsidRPr="007A1328" w:rsidRDefault="00094576" w:rsidP="00FD7BC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FF615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E4CA5">
      <w:rPr>
        <w:noProof/>
        <w:sz w:val="24"/>
      </w:rPr>
      <w:t>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6" w:rsidRPr="007A1328" w:rsidRDefault="00094576" w:rsidP="000945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intFractionalCharacterWidth/>
  <w:embedTrueTypeFonts/>
  <w:saveSubsetFonts/>
  <w:bordersDoNotSurroundHeader/>
  <w:bordersDoNotSurroundFooter/>
  <w:attachedTemplate r:id="rId1"/>
  <w:defaultTabStop w:val="567"/>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33"/>
    <w:rsid w:val="000106DC"/>
    <w:rsid w:val="00094576"/>
    <w:rsid w:val="000A4194"/>
    <w:rsid w:val="00170B4F"/>
    <w:rsid w:val="0020026E"/>
    <w:rsid w:val="002865F7"/>
    <w:rsid w:val="00295976"/>
    <w:rsid w:val="002E7313"/>
    <w:rsid w:val="002F6E24"/>
    <w:rsid w:val="0038130E"/>
    <w:rsid w:val="003824DC"/>
    <w:rsid w:val="003A35E3"/>
    <w:rsid w:val="003E69CC"/>
    <w:rsid w:val="0045069F"/>
    <w:rsid w:val="004E23E6"/>
    <w:rsid w:val="005111A7"/>
    <w:rsid w:val="00542A55"/>
    <w:rsid w:val="0056661C"/>
    <w:rsid w:val="00587D9B"/>
    <w:rsid w:val="005C5C18"/>
    <w:rsid w:val="006618F9"/>
    <w:rsid w:val="006C5D33"/>
    <w:rsid w:val="00726570"/>
    <w:rsid w:val="007834EC"/>
    <w:rsid w:val="00787903"/>
    <w:rsid w:val="007B0685"/>
    <w:rsid w:val="00801A83"/>
    <w:rsid w:val="00807519"/>
    <w:rsid w:val="0086639A"/>
    <w:rsid w:val="008902CD"/>
    <w:rsid w:val="008D1024"/>
    <w:rsid w:val="00960A8C"/>
    <w:rsid w:val="009B3607"/>
    <w:rsid w:val="00A175D5"/>
    <w:rsid w:val="00AD379C"/>
    <w:rsid w:val="00BB605D"/>
    <w:rsid w:val="00BC5E4E"/>
    <w:rsid w:val="00C96BB6"/>
    <w:rsid w:val="00CB1EF7"/>
    <w:rsid w:val="00CE4CA5"/>
    <w:rsid w:val="00CE58D4"/>
    <w:rsid w:val="00CE5FE9"/>
    <w:rsid w:val="00D64BA4"/>
    <w:rsid w:val="00D65014"/>
    <w:rsid w:val="00DE155D"/>
    <w:rsid w:val="00F1648F"/>
    <w:rsid w:val="00FD7BC9"/>
    <w:rsid w:val="00FF6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unhideWhenUsed="0"/>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Title" w:semiHidden="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15C"/>
    <w:pPr>
      <w:spacing w:after="0" w:line="260" w:lineRule="atLeast"/>
    </w:pPr>
    <w:rPr>
      <w:rFonts w:eastAsiaTheme="minorHAnsi" w:cstheme="minorBidi"/>
      <w:szCs w:val="20"/>
      <w:lang w:eastAsia="en-US"/>
    </w:rPr>
  </w:style>
  <w:style w:type="paragraph" w:styleId="Heading1">
    <w:name w:val="heading 1"/>
    <w:basedOn w:val="Normal"/>
    <w:next w:val="Normal"/>
    <w:link w:val="Heading1Char"/>
    <w:uiPriority w:val="9"/>
    <w:qFormat/>
    <w:rsid w:val="00D64B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4B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4B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4B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4B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4BA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4BA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4BA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64BA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FF61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615C"/>
  </w:style>
  <w:style w:type="paragraph" w:styleId="Footer">
    <w:name w:val="footer"/>
    <w:link w:val="FooterChar"/>
    <w:rsid w:val="00FF615C"/>
    <w:pPr>
      <w:tabs>
        <w:tab w:val="center" w:pos="4153"/>
        <w:tab w:val="right" w:pos="8306"/>
      </w:tabs>
      <w:spacing w:after="0" w:line="240" w:lineRule="auto"/>
    </w:pPr>
    <w:rPr>
      <w:szCs w:val="24"/>
    </w:rPr>
  </w:style>
  <w:style w:type="character" w:customStyle="1" w:styleId="FooterChar">
    <w:name w:val="Footer Char"/>
    <w:basedOn w:val="DefaultParagraphFont"/>
    <w:link w:val="Footer"/>
    <w:rsid w:val="00FF615C"/>
    <w:rPr>
      <w:szCs w:val="24"/>
    </w:rPr>
  </w:style>
  <w:style w:type="paragraph" w:styleId="Header">
    <w:name w:val="header"/>
    <w:basedOn w:val="OPCParaBase"/>
    <w:link w:val="HeaderChar"/>
    <w:unhideWhenUsed/>
    <w:rsid w:val="00FF615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F615C"/>
    <w:rPr>
      <w:sz w:val="16"/>
      <w:szCs w:val="20"/>
    </w:rPr>
  </w:style>
  <w:style w:type="paragraph" w:customStyle="1" w:styleId="SOText">
    <w:name w:val="SO Text"/>
    <w:aliases w:val="sot"/>
    <w:link w:val="SOTextChar"/>
    <w:rsid w:val="00FF615C"/>
    <w:pPr>
      <w:pBdr>
        <w:top w:val="single" w:sz="6" w:space="5" w:color="auto"/>
        <w:left w:val="single" w:sz="6" w:space="5" w:color="auto"/>
        <w:bottom w:val="single" w:sz="6" w:space="5" w:color="auto"/>
        <w:right w:val="single" w:sz="6" w:space="5" w:color="auto"/>
      </w:pBdr>
      <w:spacing w:before="240" w:after="0" w:line="240" w:lineRule="auto"/>
      <w:ind w:left="1134"/>
    </w:pPr>
    <w:rPr>
      <w:rFonts w:eastAsiaTheme="minorHAnsi" w:cstheme="minorBidi"/>
      <w:szCs w:val="20"/>
      <w:lang w:eastAsia="en-US"/>
    </w:rPr>
  </w:style>
  <w:style w:type="character" w:customStyle="1" w:styleId="SOTextChar">
    <w:name w:val="SO Text Char"/>
    <w:aliases w:val="sot Char"/>
    <w:basedOn w:val="DefaultParagraphFont"/>
    <w:link w:val="SOText"/>
    <w:rsid w:val="00FF615C"/>
    <w:rPr>
      <w:rFonts w:eastAsiaTheme="minorHAnsi" w:cstheme="minorBidi"/>
      <w:szCs w:val="20"/>
      <w:lang w:eastAsia="en-US"/>
    </w:rPr>
  </w:style>
  <w:style w:type="paragraph" w:customStyle="1" w:styleId="SOTextNote">
    <w:name w:val="SO TextNote"/>
    <w:aliases w:val="sont"/>
    <w:basedOn w:val="SOText"/>
    <w:qFormat/>
    <w:rsid w:val="00FF615C"/>
    <w:pPr>
      <w:spacing w:before="122" w:line="198" w:lineRule="exact"/>
      <w:ind w:left="1843" w:hanging="709"/>
    </w:pPr>
    <w:rPr>
      <w:sz w:val="18"/>
    </w:rPr>
  </w:style>
  <w:style w:type="paragraph" w:customStyle="1" w:styleId="SOPara">
    <w:name w:val="SO Para"/>
    <w:aliases w:val="soa"/>
    <w:basedOn w:val="SOText"/>
    <w:link w:val="SOParaChar"/>
    <w:qFormat/>
    <w:rsid w:val="00FF615C"/>
    <w:pPr>
      <w:tabs>
        <w:tab w:val="right" w:pos="1786"/>
      </w:tabs>
      <w:spacing w:before="40"/>
      <w:ind w:left="2070" w:hanging="936"/>
    </w:pPr>
  </w:style>
  <w:style w:type="character" w:customStyle="1" w:styleId="SOParaChar">
    <w:name w:val="SO Para Char"/>
    <w:aliases w:val="soa Char"/>
    <w:basedOn w:val="DefaultParagraphFont"/>
    <w:link w:val="SOPara"/>
    <w:rsid w:val="00FF615C"/>
    <w:rPr>
      <w:rFonts w:eastAsiaTheme="minorHAnsi" w:cstheme="minorBidi"/>
      <w:szCs w:val="20"/>
      <w:lang w:eastAsia="en-US"/>
    </w:rPr>
  </w:style>
  <w:style w:type="paragraph" w:customStyle="1" w:styleId="FileName">
    <w:name w:val="FileName"/>
    <w:basedOn w:val="Normal"/>
    <w:rsid w:val="00FF615C"/>
  </w:style>
  <w:style w:type="paragraph" w:customStyle="1" w:styleId="SOHeadBold">
    <w:name w:val="SO HeadBold"/>
    <w:aliases w:val="sohb"/>
    <w:basedOn w:val="SOText"/>
    <w:next w:val="SOText"/>
    <w:link w:val="SOHeadBoldChar"/>
    <w:qFormat/>
    <w:rsid w:val="00FF615C"/>
    <w:rPr>
      <w:b/>
    </w:rPr>
  </w:style>
  <w:style w:type="paragraph" w:styleId="Title">
    <w:name w:val="Title"/>
    <w:basedOn w:val="Normal"/>
    <w:next w:val="Normal"/>
    <w:link w:val="TitleChar"/>
    <w:uiPriority w:val="99"/>
    <w:qFormat/>
    <w:rsid w:val="00D64BA4"/>
    <w:pPr>
      <w:autoSpaceDE w:val="0"/>
      <w:autoSpaceDN w:val="0"/>
      <w:adjustRightInd w:val="0"/>
      <w:spacing w:before="480" w:line="240" w:lineRule="auto"/>
      <w:jc w:val="center"/>
    </w:pPr>
    <w:rPr>
      <w:rFonts w:ascii="Times" w:eastAsia="Times New Roman" w:hAnsi="Times" w:cs="Times"/>
      <w:b/>
      <w:bCs/>
      <w:sz w:val="36"/>
      <w:szCs w:val="36"/>
      <w:lang w:eastAsia="en-AU"/>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SOHeadBoldChar">
    <w:name w:val="SO HeadBold Char"/>
    <w:aliases w:val="sohb Char"/>
    <w:basedOn w:val="DefaultParagraphFont"/>
    <w:link w:val="SOHeadBold"/>
    <w:rsid w:val="00FF615C"/>
    <w:rPr>
      <w:rFonts w:eastAsiaTheme="minorHAnsi" w:cstheme="minorBidi"/>
      <w:b/>
      <w:szCs w:val="20"/>
      <w:lang w:eastAsia="en-US"/>
    </w:rPr>
  </w:style>
  <w:style w:type="paragraph" w:customStyle="1" w:styleId="SOHeadItalic">
    <w:name w:val="SO HeadItalic"/>
    <w:aliases w:val="sohi"/>
    <w:basedOn w:val="SOText"/>
    <w:next w:val="SOText"/>
    <w:link w:val="SOHeadItalicChar"/>
    <w:qFormat/>
    <w:rsid w:val="00FF615C"/>
    <w:rPr>
      <w:i/>
    </w:rPr>
  </w:style>
  <w:style w:type="character" w:customStyle="1" w:styleId="SOHeadItalicChar">
    <w:name w:val="SO HeadItalic Char"/>
    <w:aliases w:val="sohi Char"/>
    <w:basedOn w:val="DefaultParagraphFont"/>
    <w:link w:val="SOHeadItalic"/>
    <w:rsid w:val="00FF615C"/>
    <w:rPr>
      <w:rFonts w:eastAsiaTheme="minorHAnsi" w:cstheme="minorBidi"/>
      <w:i/>
      <w:szCs w:val="20"/>
      <w:lang w:eastAsia="en-US"/>
    </w:rPr>
  </w:style>
  <w:style w:type="paragraph" w:customStyle="1" w:styleId="SOBullet">
    <w:name w:val="SO Bullet"/>
    <w:aliases w:val="sotb"/>
    <w:basedOn w:val="SOText"/>
    <w:link w:val="SOBulletChar"/>
    <w:qFormat/>
    <w:rsid w:val="00FF615C"/>
    <w:pPr>
      <w:ind w:left="1559" w:hanging="425"/>
    </w:pPr>
  </w:style>
  <w:style w:type="character" w:customStyle="1" w:styleId="SOBulletChar">
    <w:name w:val="SO Bullet Char"/>
    <w:aliases w:val="sotb Char"/>
    <w:basedOn w:val="DefaultParagraphFont"/>
    <w:link w:val="SOBullet"/>
    <w:rsid w:val="00FF615C"/>
    <w:rPr>
      <w:rFonts w:eastAsiaTheme="minorHAnsi" w:cstheme="minorBidi"/>
      <w:szCs w:val="20"/>
      <w:lang w:eastAsia="en-US"/>
    </w:rPr>
  </w:style>
  <w:style w:type="paragraph" w:customStyle="1" w:styleId="SOBulletNote">
    <w:name w:val="SO BulletNote"/>
    <w:aliases w:val="sonb"/>
    <w:basedOn w:val="SOTextNote"/>
    <w:link w:val="SOBulletNoteChar"/>
    <w:qFormat/>
    <w:rsid w:val="00FF615C"/>
    <w:pPr>
      <w:tabs>
        <w:tab w:val="left" w:pos="1560"/>
      </w:tabs>
      <w:ind w:left="2268" w:hanging="1134"/>
    </w:pPr>
  </w:style>
  <w:style w:type="character" w:customStyle="1" w:styleId="SOBulletNoteChar">
    <w:name w:val="SO BulletNote Char"/>
    <w:aliases w:val="sonb Char"/>
    <w:basedOn w:val="DefaultParagraphFont"/>
    <w:link w:val="SOBulletNote"/>
    <w:rsid w:val="00FF615C"/>
    <w:rPr>
      <w:rFonts w:eastAsiaTheme="minorHAnsi" w:cstheme="minorBidi"/>
      <w:sz w:val="18"/>
      <w:szCs w:val="20"/>
      <w:lang w:eastAsia="en-US"/>
    </w:rPr>
  </w:style>
  <w:style w:type="paragraph" w:styleId="TOC6">
    <w:name w:val="toc 6"/>
    <w:basedOn w:val="OPCParaBase"/>
    <w:next w:val="Normal"/>
    <w:uiPriority w:val="39"/>
    <w:semiHidden/>
    <w:unhideWhenUsed/>
    <w:rsid w:val="00FF615C"/>
    <w:pPr>
      <w:keepLines/>
      <w:tabs>
        <w:tab w:val="right" w:pos="7088"/>
      </w:tabs>
      <w:spacing w:before="120" w:line="240" w:lineRule="auto"/>
      <w:ind w:left="1344" w:right="567" w:hanging="1344"/>
    </w:pPr>
    <w:rPr>
      <w:b/>
      <w:kern w:val="28"/>
      <w:sz w:val="24"/>
    </w:rPr>
  </w:style>
  <w:style w:type="paragraph" w:styleId="BalloonText">
    <w:name w:val="Balloon Text"/>
    <w:basedOn w:val="Normal"/>
    <w:link w:val="BalloonTextChar"/>
    <w:uiPriority w:val="99"/>
    <w:semiHidden/>
    <w:unhideWhenUsed/>
    <w:rsid w:val="00FF61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5C"/>
    <w:rPr>
      <w:rFonts w:ascii="Tahoma" w:eastAsiaTheme="minorHAnsi" w:hAnsi="Tahoma" w:cs="Tahoma"/>
      <w:sz w:val="16"/>
      <w:szCs w:val="16"/>
      <w:lang w:eastAsia="en-US"/>
    </w:rPr>
  </w:style>
  <w:style w:type="character" w:customStyle="1" w:styleId="OPCCharBase">
    <w:name w:val="OPCCharBase"/>
    <w:uiPriority w:val="1"/>
    <w:qFormat/>
    <w:rsid w:val="00FF615C"/>
  </w:style>
  <w:style w:type="paragraph" w:customStyle="1" w:styleId="OPCParaBase">
    <w:name w:val="OPCParaBase"/>
    <w:qFormat/>
    <w:rsid w:val="00FF615C"/>
    <w:pPr>
      <w:spacing w:after="0" w:line="260" w:lineRule="atLeast"/>
    </w:pPr>
    <w:rPr>
      <w:szCs w:val="20"/>
    </w:rPr>
  </w:style>
  <w:style w:type="paragraph" w:customStyle="1" w:styleId="ShortT">
    <w:name w:val="ShortT"/>
    <w:basedOn w:val="OPCParaBase"/>
    <w:next w:val="Normal"/>
    <w:qFormat/>
    <w:rsid w:val="00FF615C"/>
    <w:pPr>
      <w:spacing w:line="240" w:lineRule="auto"/>
    </w:pPr>
    <w:rPr>
      <w:b/>
      <w:sz w:val="40"/>
    </w:rPr>
  </w:style>
  <w:style w:type="paragraph" w:customStyle="1" w:styleId="ActHead1">
    <w:name w:val="ActHead 1"/>
    <w:aliases w:val="c"/>
    <w:basedOn w:val="OPCParaBase"/>
    <w:next w:val="Normal"/>
    <w:qFormat/>
    <w:rsid w:val="00FF615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F615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F615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615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F615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615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615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615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615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F615C"/>
  </w:style>
  <w:style w:type="paragraph" w:customStyle="1" w:styleId="Blocks">
    <w:name w:val="Blocks"/>
    <w:aliases w:val="bb"/>
    <w:basedOn w:val="OPCParaBase"/>
    <w:qFormat/>
    <w:rsid w:val="00FF615C"/>
    <w:pPr>
      <w:spacing w:line="240" w:lineRule="auto"/>
    </w:pPr>
    <w:rPr>
      <w:sz w:val="24"/>
    </w:rPr>
  </w:style>
  <w:style w:type="paragraph" w:customStyle="1" w:styleId="BoxText">
    <w:name w:val="BoxText"/>
    <w:aliases w:val="bt"/>
    <w:basedOn w:val="OPCParaBase"/>
    <w:qFormat/>
    <w:rsid w:val="00FF615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615C"/>
    <w:rPr>
      <w:b/>
    </w:rPr>
  </w:style>
  <w:style w:type="paragraph" w:customStyle="1" w:styleId="BoxHeadItalic">
    <w:name w:val="BoxHeadItalic"/>
    <w:aliases w:val="bhi"/>
    <w:basedOn w:val="BoxText"/>
    <w:next w:val="BoxStep"/>
    <w:qFormat/>
    <w:rsid w:val="00FF615C"/>
    <w:rPr>
      <w:i/>
    </w:rPr>
  </w:style>
  <w:style w:type="paragraph" w:customStyle="1" w:styleId="BoxList">
    <w:name w:val="BoxList"/>
    <w:aliases w:val="bl"/>
    <w:basedOn w:val="BoxText"/>
    <w:qFormat/>
    <w:rsid w:val="00FF615C"/>
    <w:pPr>
      <w:ind w:left="1559" w:hanging="425"/>
    </w:pPr>
  </w:style>
  <w:style w:type="paragraph" w:customStyle="1" w:styleId="BoxNote">
    <w:name w:val="BoxNote"/>
    <w:aliases w:val="bn"/>
    <w:basedOn w:val="BoxText"/>
    <w:qFormat/>
    <w:rsid w:val="00FF615C"/>
    <w:pPr>
      <w:tabs>
        <w:tab w:val="left" w:pos="1985"/>
      </w:tabs>
      <w:spacing w:before="122" w:line="198" w:lineRule="exact"/>
      <w:ind w:left="2948" w:hanging="1814"/>
    </w:pPr>
    <w:rPr>
      <w:sz w:val="18"/>
    </w:rPr>
  </w:style>
  <w:style w:type="paragraph" w:customStyle="1" w:styleId="BoxPara">
    <w:name w:val="BoxPara"/>
    <w:aliases w:val="bp"/>
    <w:basedOn w:val="BoxText"/>
    <w:qFormat/>
    <w:rsid w:val="00FF615C"/>
    <w:pPr>
      <w:tabs>
        <w:tab w:val="right" w:pos="2268"/>
      </w:tabs>
      <w:ind w:left="2552" w:hanging="1418"/>
    </w:pPr>
  </w:style>
  <w:style w:type="paragraph" w:customStyle="1" w:styleId="BoxStep">
    <w:name w:val="BoxStep"/>
    <w:aliases w:val="bs"/>
    <w:basedOn w:val="BoxText"/>
    <w:qFormat/>
    <w:rsid w:val="00FF615C"/>
    <w:pPr>
      <w:ind w:left="1985" w:hanging="851"/>
    </w:pPr>
  </w:style>
  <w:style w:type="character" w:customStyle="1" w:styleId="CharAmPartNo">
    <w:name w:val="CharAmPartNo"/>
    <w:basedOn w:val="OPCCharBase"/>
    <w:uiPriority w:val="1"/>
    <w:qFormat/>
    <w:rsid w:val="00FF615C"/>
  </w:style>
  <w:style w:type="character" w:customStyle="1" w:styleId="CharAmPartText">
    <w:name w:val="CharAmPartText"/>
    <w:basedOn w:val="OPCCharBase"/>
    <w:uiPriority w:val="1"/>
    <w:qFormat/>
    <w:rsid w:val="00FF615C"/>
  </w:style>
  <w:style w:type="character" w:customStyle="1" w:styleId="CharAmSchNo">
    <w:name w:val="CharAmSchNo"/>
    <w:basedOn w:val="OPCCharBase"/>
    <w:uiPriority w:val="1"/>
    <w:qFormat/>
    <w:rsid w:val="00FF615C"/>
  </w:style>
  <w:style w:type="character" w:customStyle="1" w:styleId="CharAmSchText">
    <w:name w:val="CharAmSchText"/>
    <w:basedOn w:val="OPCCharBase"/>
    <w:uiPriority w:val="1"/>
    <w:qFormat/>
    <w:rsid w:val="00FF615C"/>
  </w:style>
  <w:style w:type="character" w:customStyle="1" w:styleId="CharBoldItalic">
    <w:name w:val="CharBoldItalic"/>
    <w:basedOn w:val="OPCCharBase"/>
    <w:uiPriority w:val="1"/>
    <w:qFormat/>
    <w:rsid w:val="00FF615C"/>
    <w:rPr>
      <w:b/>
      <w:i/>
    </w:rPr>
  </w:style>
  <w:style w:type="character" w:customStyle="1" w:styleId="CharChapNo">
    <w:name w:val="CharChapNo"/>
    <w:basedOn w:val="OPCCharBase"/>
    <w:qFormat/>
    <w:rsid w:val="00FF615C"/>
  </w:style>
  <w:style w:type="character" w:customStyle="1" w:styleId="CharChapText">
    <w:name w:val="CharChapText"/>
    <w:basedOn w:val="OPCCharBase"/>
    <w:qFormat/>
    <w:rsid w:val="00FF615C"/>
  </w:style>
  <w:style w:type="character" w:customStyle="1" w:styleId="CharDivNo">
    <w:name w:val="CharDivNo"/>
    <w:basedOn w:val="OPCCharBase"/>
    <w:qFormat/>
    <w:rsid w:val="00FF615C"/>
  </w:style>
  <w:style w:type="character" w:customStyle="1" w:styleId="CharDivText">
    <w:name w:val="CharDivText"/>
    <w:basedOn w:val="OPCCharBase"/>
    <w:qFormat/>
    <w:rsid w:val="00FF615C"/>
  </w:style>
  <w:style w:type="character" w:customStyle="1" w:styleId="CharItalic">
    <w:name w:val="CharItalic"/>
    <w:basedOn w:val="OPCCharBase"/>
    <w:uiPriority w:val="1"/>
    <w:qFormat/>
    <w:rsid w:val="00FF615C"/>
    <w:rPr>
      <w:i/>
    </w:rPr>
  </w:style>
  <w:style w:type="character" w:customStyle="1" w:styleId="CharPartNo">
    <w:name w:val="CharPartNo"/>
    <w:basedOn w:val="OPCCharBase"/>
    <w:qFormat/>
    <w:rsid w:val="00FF615C"/>
  </w:style>
  <w:style w:type="character" w:customStyle="1" w:styleId="CharPartText">
    <w:name w:val="CharPartText"/>
    <w:basedOn w:val="OPCCharBase"/>
    <w:qFormat/>
    <w:rsid w:val="00FF615C"/>
  </w:style>
  <w:style w:type="character" w:customStyle="1" w:styleId="CharSectno">
    <w:name w:val="CharSectno"/>
    <w:basedOn w:val="OPCCharBase"/>
    <w:qFormat/>
    <w:rsid w:val="00FF615C"/>
  </w:style>
  <w:style w:type="character" w:customStyle="1" w:styleId="CharSubdNo">
    <w:name w:val="CharSubdNo"/>
    <w:basedOn w:val="OPCCharBase"/>
    <w:uiPriority w:val="1"/>
    <w:qFormat/>
    <w:rsid w:val="00FF615C"/>
  </w:style>
  <w:style w:type="character" w:customStyle="1" w:styleId="CharSubdText">
    <w:name w:val="CharSubdText"/>
    <w:basedOn w:val="OPCCharBase"/>
    <w:uiPriority w:val="1"/>
    <w:qFormat/>
    <w:rsid w:val="00FF615C"/>
  </w:style>
  <w:style w:type="paragraph" w:customStyle="1" w:styleId="CTA--">
    <w:name w:val="CTA --"/>
    <w:basedOn w:val="OPCParaBase"/>
    <w:next w:val="Normal"/>
    <w:rsid w:val="00FF615C"/>
    <w:pPr>
      <w:spacing w:before="60" w:line="240" w:lineRule="atLeast"/>
      <w:ind w:left="142" w:hanging="142"/>
    </w:pPr>
    <w:rPr>
      <w:sz w:val="20"/>
    </w:rPr>
  </w:style>
  <w:style w:type="paragraph" w:customStyle="1" w:styleId="CTA-">
    <w:name w:val="CTA -"/>
    <w:basedOn w:val="OPCParaBase"/>
    <w:rsid w:val="00FF615C"/>
    <w:pPr>
      <w:spacing w:before="60" w:line="240" w:lineRule="atLeast"/>
      <w:ind w:left="85" w:hanging="85"/>
    </w:pPr>
    <w:rPr>
      <w:sz w:val="20"/>
    </w:rPr>
  </w:style>
  <w:style w:type="paragraph" w:customStyle="1" w:styleId="CTA---">
    <w:name w:val="CTA ---"/>
    <w:basedOn w:val="OPCParaBase"/>
    <w:next w:val="Normal"/>
    <w:rsid w:val="00FF615C"/>
    <w:pPr>
      <w:spacing w:before="60" w:line="240" w:lineRule="atLeast"/>
      <w:ind w:left="198" w:hanging="198"/>
    </w:pPr>
    <w:rPr>
      <w:sz w:val="20"/>
    </w:rPr>
  </w:style>
  <w:style w:type="paragraph" w:customStyle="1" w:styleId="CTA----">
    <w:name w:val="CTA ----"/>
    <w:basedOn w:val="OPCParaBase"/>
    <w:next w:val="Normal"/>
    <w:rsid w:val="00FF615C"/>
    <w:pPr>
      <w:spacing w:before="60" w:line="240" w:lineRule="atLeast"/>
      <w:ind w:left="255" w:hanging="255"/>
    </w:pPr>
    <w:rPr>
      <w:sz w:val="20"/>
    </w:rPr>
  </w:style>
  <w:style w:type="paragraph" w:customStyle="1" w:styleId="CTA1a">
    <w:name w:val="CTA 1(a)"/>
    <w:basedOn w:val="OPCParaBase"/>
    <w:rsid w:val="00FF615C"/>
    <w:pPr>
      <w:tabs>
        <w:tab w:val="right" w:pos="414"/>
      </w:tabs>
      <w:spacing w:before="40" w:line="240" w:lineRule="atLeast"/>
      <w:ind w:left="675" w:hanging="675"/>
    </w:pPr>
    <w:rPr>
      <w:sz w:val="20"/>
    </w:rPr>
  </w:style>
  <w:style w:type="paragraph" w:customStyle="1" w:styleId="CTA1ai">
    <w:name w:val="CTA 1(a)(i)"/>
    <w:basedOn w:val="OPCParaBase"/>
    <w:rsid w:val="00FF615C"/>
    <w:pPr>
      <w:tabs>
        <w:tab w:val="right" w:pos="1004"/>
      </w:tabs>
      <w:spacing w:before="40" w:line="240" w:lineRule="atLeast"/>
      <w:ind w:left="1253" w:hanging="1253"/>
    </w:pPr>
    <w:rPr>
      <w:sz w:val="20"/>
    </w:rPr>
  </w:style>
  <w:style w:type="paragraph" w:customStyle="1" w:styleId="CTA2a">
    <w:name w:val="CTA 2(a)"/>
    <w:basedOn w:val="OPCParaBase"/>
    <w:rsid w:val="00FF615C"/>
    <w:pPr>
      <w:tabs>
        <w:tab w:val="right" w:pos="482"/>
      </w:tabs>
      <w:spacing w:before="40" w:line="240" w:lineRule="atLeast"/>
      <w:ind w:left="748" w:hanging="748"/>
    </w:pPr>
    <w:rPr>
      <w:sz w:val="20"/>
    </w:rPr>
  </w:style>
  <w:style w:type="paragraph" w:customStyle="1" w:styleId="CTA2ai">
    <w:name w:val="CTA 2(a)(i)"/>
    <w:basedOn w:val="OPCParaBase"/>
    <w:rsid w:val="00FF615C"/>
    <w:pPr>
      <w:tabs>
        <w:tab w:val="right" w:pos="1089"/>
      </w:tabs>
      <w:spacing w:before="40" w:line="240" w:lineRule="atLeast"/>
      <w:ind w:left="1327" w:hanging="1327"/>
    </w:pPr>
    <w:rPr>
      <w:sz w:val="20"/>
    </w:rPr>
  </w:style>
  <w:style w:type="paragraph" w:customStyle="1" w:styleId="CTA3a">
    <w:name w:val="CTA 3(a)"/>
    <w:basedOn w:val="OPCParaBase"/>
    <w:rsid w:val="00FF615C"/>
    <w:pPr>
      <w:tabs>
        <w:tab w:val="right" w:pos="556"/>
      </w:tabs>
      <w:spacing w:before="40" w:line="240" w:lineRule="atLeast"/>
      <w:ind w:left="805" w:hanging="805"/>
    </w:pPr>
    <w:rPr>
      <w:sz w:val="20"/>
    </w:rPr>
  </w:style>
  <w:style w:type="paragraph" w:customStyle="1" w:styleId="CTA3ai">
    <w:name w:val="CTA 3(a)(i)"/>
    <w:basedOn w:val="OPCParaBase"/>
    <w:rsid w:val="00FF615C"/>
    <w:pPr>
      <w:tabs>
        <w:tab w:val="right" w:pos="1140"/>
      </w:tabs>
      <w:spacing w:before="40" w:line="240" w:lineRule="atLeast"/>
      <w:ind w:left="1361" w:hanging="1361"/>
    </w:pPr>
    <w:rPr>
      <w:sz w:val="20"/>
    </w:rPr>
  </w:style>
  <w:style w:type="paragraph" w:customStyle="1" w:styleId="CTA4a">
    <w:name w:val="CTA 4(a)"/>
    <w:basedOn w:val="OPCParaBase"/>
    <w:rsid w:val="00FF615C"/>
    <w:pPr>
      <w:tabs>
        <w:tab w:val="right" w:pos="624"/>
      </w:tabs>
      <w:spacing w:before="40" w:line="240" w:lineRule="atLeast"/>
      <w:ind w:left="873" w:hanging="873"/>
    </w:pPr>
    <w:rPr>
      <w:sz w:val="20"/>
    </w:rPr>
  </w:style>
  <w:style w:type="paragraph" w:customStyle="1" w:styleId="CTA4ai">
    <w:name w:val="CTA 4(a)(i)"/>
    <w:basedOn w:val="OPCParaBase"/>
    <w:rsid w:val="00FF615C"/>
    <w:pPr>
      <w:tabs>
        <w:tab w:val="right" w:pos="1213"/>
      </w:tabs>
      <w:spacing w:before="40" w:line="240" w:lineRule="atLeast"/>
      <w:ind w:left="1452" w:hanging="1452"/>
    </w:pPr>
    <w:rPr>
      <w:sz w:val="20"/>
    </w:rPr>
  </w:style>
  <w:style w:type="paragraph" w:customStyle="1" w:styleId="CTACAPS">
    <w:name w:val="CTA CAPS"/>
    <w:basedOn w:val="OPCParaBase"/>
    <w:rsid w:val="00FF615C"/>
    <w:pPr>
      <w:spacing w:before="60" w:line="240" w:lineRule="atLeast"/>
    </w:pPr>
    <w:rPr>
      <w:sz w:val="20"/>
    </w:rPr>
  </w:style>
  <w:style w:type="paragraph" w:customStyle="1" w:styleId="CTAright">
    <w:name w:val="CTA right"/>
    <w:basedOn w:val="OPCParaBase"/>
    <w:rsid w:val="00FF615C"/>
    <w:pPr>
      <w:spacing w:before="60" w:line="240" w:lineRule="auto"/>
      <w:jc w:val="right"/>
    </w:pPr>
    <w:rPr>
      <w:sz w:val="20"/>
    </w:rPr>
  </w:style>
  <w:style w:type="paragraph" w:customStyle="1" w:styleId="subsection">
    <w:name w:val="subsection"/>
    <w:aliases w:val="ss"/>
    <w:basedOn w:val="OPCParaBase"/>
    <w:link w:val="subsectionChar"/>
    <w:rsid w:val="00FF615C"/>
    <w:pPr>
      <w:tabs>
        <w:tab w:val="right" w:pos="1021"/>
      </w:tabs>
      <w:spacing w:before="180" w:line="240" w:lineRule="auto"/>
      <w:ind w:left="1134" w:hanging="1134"/>
    </w:pPr>
  </w:style>
  <w:style w:type="paragraph" w:customStyle="1" w:styleId="Definition">
    <w:name w:val="Definition"/>
    <w:aliases w:val="dd"/>
    <w:basedOn w:val="OPCParaBase"/>
    <w:rsid w:val="00FF615C"/>
    <w:pPr>
      <w:spacing w:before="180" w:line="240" w:lineRule="auto"/>
      <w:ind w:left="1134"/>
    </w:pPr>
  </w:style>
  <w:style w:type="paragraph" w:customStyle="1" w:styleId="EndNotespara">
    <w:name w:val="EndNotes(para)"/>
    <w:aliases w:val="eta"/>
    <w:basedOn w:val="OPCParaBase"/>
    <w:next w:val="EndNotessubpara"/>
    <w:rsid w:val="00FF615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615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615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615C"/>
    <w:pPr>
      <w:tabs>
        <w:tab w:val="right" w:pos="1412"/>
      </w:tabs>
      <w:spacing w:before="60" w:line="240" w:lineRule="auto"/>
      <w:ind w:left="1525" w:hanging="1525"/>
    </w:pPr>
    <w:rPr>
      <w:sz w:val="20"/>
    </w:rPr>
  </w:style>
  <w:style w:type="paragraph" w:customStyle="1" w:styleId="Formula">
    <w:name w:val="Formula"/>
    <w:basedOn w:val="OPCParaBase"/>
    <w:rsid w:val="00FF615C"/>
    <w:pPr>
      <w:spacing w:line="240" w:lineRule="auto"/>
      <w:ind w:left="1134"/>
    </w:pPr>
    <w:rPr>
      <w:sz w:val="20"/>
    </w:rPr>
  </w:style>
  <w:style w:type="paragraph" w:customStyle="1" w:styleId="House">
    <w:name w:val="House"/>
    <w:basedOn w:val="OPCParaBase"/>
    <w:rsid w:val="00FF615C"/>
    <w:pPr>
      <w:spacing w:line="240" w:lineRule="auto"/>
    </w:pPr>
    <w:rPr>
      <w:sz w:val="28"/>
    </w:rPr>
  </w:style>
  <w:style w:type="paragraph" w:customStyle="1" w:styleId="Item">
    <w:name w:val="Item"/>
    <w:aliases w:val="i"/>
    <w:basedOn w:val="OPCParaBase"/>
    <w:next w:val="ItemHead"/>
    <w:rsid w:val="00FF615C"/>
    <w:pPr>
      <w:keepLines/>
      <w:spacing w:before="80" w:line="240" w:lineRule="auto"/>
      <w:ind w:left="709"/>
    </w:pPr>
  </w:style>
  <w:style w:type="paragraph" w:customStyle="1" w:styleId="ItemHead">
    <w:name w:val="ItemHead"/>
    <w:aliases w:val="ih"/>
    <w:basedOn w:val="OPCParaBase"/>
    <w:next w:val="Item"/>
    <w:rsid w:val="00FF615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F615C"/>
    <w:pPr>
      <w:spacing w:line="240" w:lineRule="auto"/>
    </w:pPr>
    <w:rPr>
      <w:b/>
      <w:sz w:val="32"/>
    </w:rPr>
  </w:style>
  <w:style w:type="paragraph" w:customStyle="1" w:styleId="notedraft">
    <w:name w:val="note(draft)"/>
    <w:aliases w:val="nd"/>
    <w:basedOn w:val="OPCParaBase"/>
    <w:rsid w:val="00FF615C"/>
    <w:pPr>
      <w:spacing w:before="240" w:line="240" w:lineRule="auto"/>
      <w:ind w:left="284" w:hanging="284"/>
    </w:pPr>
    <w:rPr>
      <w:i/>
      <w:sz w:val="24"/>
    </w:rPr>
  </w:style>
  <w:style w:type="paragraph" w:customStyle="1" w:styleId="notemargin">
    <w:name w:val="note(margin)"/>
    <w:aliases w:val="nm"/>
    <w:basedOn w:val="OPCParaBase"/>
    <w:rsid w:val="00FF615C"/>
    <w:pPr>
      <w:tabs>
        <w:tab w:val="left" w:pos="709"/>
      </w:tabs>
      <w:spacing w:before="122" w:line="198" w:lineRule="exact"/>
      <w:ind w:left="709" w:hanging="709"/>
    </w:pPr>
    <w:rPr>
      <w:sz w:val="18"/>
    </w:rPr>
  </w:style>
  <w:style w:type="paragraph" w:customStyle="1" w:styleId="noteToPara">
    <w:name w:val="noteToPara"/>
    <w:aliases w:val="ntp"/>
    <w:basedOn w:val="OPCParaBase"/>
    <w:rsid w:val="00FF615C"/>
    <w:pPr>
      <w:spacing w:before="122" w:line="198" w:lineRule="exact"/>
      <w:ind w:left="2353" w:hanging="709"/>
    </w:pPr>
    <w:rPr>
      <w:sz w:val="18"/>
    </w:rPr>
  </w:style>
  <w:style w:type="paragraph" w:customStyle="1" w:styleId="noteParlAmend">
    <w:name w:val="note(ParlAmend)"/>
    <w:aliases w:val="npp"/>
    <w:basedOn w:val="OPCParaBase"/>
    <w:next w:val="ParlAmend"/>
    <w:rsid w:val="00FF615C"/>
    <w:pPr>
      <w:spacing w:line="240" w:lineRule="auto"/>
      <w:jc w:val="right"/>
    </w:pPr>
    <w:rPr>
      <w:rFonts w:ascii="Arial" w:hAnsi="Arial"/>
      <w:b/>
      <w:i/>
    </w:rPr>
  </w:style>
  <w:style w:type="paragraph" w:customStyle="1" w:styleId="Page1">
    <w:name w:val="Page1"/>
    <w:basedOn w:val="OPCParaBase"/>
    <w:rsid w:val="00FF615C"/>
    <w:pPr>
      <w:spacing w:before="5600" w:line="240" w:lineRule="auto"/>
    </w:pPr>
    <w:rPr>
      <w:b/>
      <w:sz w:val="32"/>
    </w:rPr>
  </w:style>
  <w:style w:type="paragraph" w:customStyle="1" w:styleId="PageBreak">
    <w:name w:val="PageBreak"/>
    <w:aliases w:val="pb"/>
    <w:basedOn w:val="OPCParaBase"/>
    <w:rsid w:val="00FF615C"/>
    <w:pPr>
      <w:spacing w:line="240" w:lineRule="auto"/>
    </w:pPr>
    <w:rPr>
      <w:sz w:val="20"/>
    </w:rPr>
  </w:style>
  <w:style w:type="paragraph" w:customStyle="1" w:styleId="paragraphsub">
    <w:name w:val="paragraph(sub)"/>
    <w:aliases w:val="aa"/>
    <w:basedOn w:val="OPCParaBase"/>
    <w:rsid w:val="00FF615C"/>
    <w:pPr>
      <w:tabs>
        <w:tab w:val="right" w:pos="1985"/>
      </w:tabs>
      <w:spacing w:before="40" w:line="240" w:lineRule="auto"/>
      <w:ind w:left="2098" w:hanging="2098"/>
    </w:pPr>
  </w:style>
  <w:style w:type="paragraph" w:customStyle="1" w:styleId="paragraphsub-sub">
    <w:name w:val="paragraph(sub-sub)"/>
    <w:aliases w:val="aaa"/>
    <w:basedOn w:val="OPCParaBase"/>
    <w:rsid w:val="00FF615C"/>
    <w:pPr>
      <w:tabs>
        <w:tab w:val="right" w:pos="2722"/>
      </w:tabs>
      <w:spacing w:before="40" w:line="240" w:lineRule="auto"/>
      <w:ind w:left="2835" w:hanging="2835"/>
    </w:pPr>
  </w:style>
  <w:style w:type="paragraph" w:customStyle="1" w:styleId="paragraph">
    <w:name w:val="paragraph"/>
    <w:aliases w:val="a"/>
    <w:basedOn w:val="OPCParaBase"/>
    <w:rsid w:val="00FF615C"/>
    <w:pPr>
      <w:tabs>
        <w:tab w:val="right" w:pos="1531"/>
      </w:tabs>
      <w:spacing w:before="40" w:line="240" w:lineRule="auto"/>
      <w:ind w:left="1644" w:hanging="1644"/>
    </w:pPr>
  </w:style>
  <w:style w:type="paragraph" w:customStyle="1" w:styleId="ParlAmend">
    <w:name w:val="ParlAmend"/>
    <w:aliases w:val="pp"/>
    <w:basedOn w:val="OPCParaBase"/>
    <w:rsid w:val="00FF615C"/>
    <w:pPr>
      <w:spacing w:before="240" w:line="240" w:lineRule="atLeast"/>
      <w:ind w:hanging="567"/>
    </w:pPr>
    <w:rPr>
      <w:sz w:val="24"/>
    </w:rPr>
  </w:style>
  <w:style w:type="paragraph" w:customStyle="1" w:styleId="Penalty">
    <w:name w:val="Penalty"/>
    <w:basedOn w:val="OPCParaBase"/>
    <w:rsid w:val="00FF615C"/>
    <w:pPr>
      <w:tabs>
        <w:tab w:val="left" w:pos="2977"/>
      </w:tabs>
      <w:spacing w:before="180" w:line="240" w:lineRule="auto"/>
      <w:ind w:left="1985" w:hanging="851"/>
    </w:pPr>
  </w:style>
  <w:style w:type="paragraph" w:customStyle="1" w:styleId="Portfolio">
    <w:name w:val="Portfolio"/>
    <w:basedOn w:val="OPCParaBase"/>
    <w:rsid w:val="00FF615C"/>
    <w:pPr>
      <w:spacing w:line="240" w:lineRule="auto"/>
    </w:pPr>
    <w:rPr>
      <w:i/>
      <w:sz w:val="20"/>
    </w:rPr>
  </w:style>
  <w:style w:type="paragraph" w:customStyle="1" w:styleId="Preamble">
    <w:name w:val="Preamble"/>
    <w:basedOn w:val="OPCParaBase"/>
    <w:next w:val="Normal"/>
    <w:rsid w:val="00FF615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F615C"/>
    <w:pPr>
      <w:spacing w:line="240" w:lineRule="auto"/>
    </w:pPr>
    <w:rPr>
      <w:i/>
      <w:sz w:val="20"/>
    </w:rPr>
  </w:style>
  <w:style w:type="paragraph" w:customStyle="1" w:styleId="Session">
    <w:name w:val="Session"/>
    <w:basedOn w:val="OPCParaBase"/>
    <w:rsid w:val="00FF615C"/>
    <w:pPr>
      <w:spacing w:line="240" w:lineRule="auto"/>
    </w:pPr>
    <w:rPr>
      <w:sz w:val="28"/>
    </w:rPr>
  </w:style>
  <w:style w:type="paragraph" w:customStyle="1" w:styleId="Sponsor">
    <w:name w:val="Sponsor"/>
    <w:basedOn w:val="OPCParaBase"/>
    <w:rsid w:val="00FF615C"/>
    <w:pPr>
      <w:spacing w:line="240" w:lineRule="auto"/>
    </w:pPr>
    <w:rPr>
      <w:i/>
    </w:rPr>
  </w:style>
  <w:style w:type="paragraph" w:customStyle="1" w:styleId="Subitem">
    <w:name w:val="Subitem"/>
    <w:aliases w:val="iss"/>
    <w:basedOn w:val="OPCParaBase"/>
    <w:rsid w:val="00FF615C"/>
    <w:pPr>
      <w:spacing w:before="180" w:line="240" w:lineRule="auto"/>
      <w:ind w:left="709" w:hanging="709"/>
    </w:pPr>
  </w:style>
  <w:style w:type="paragraph" w:customStyle="1" w:styleId="SubitemHead">
    <w:name w:val="SubitemHead"/>
    <w:aliases w:val="issh"/>
    <w:basedOn w:val="OPCParaBase"/>
    <w:rsid w:val="00FF615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615C"/>
    <w:pPr>
      <w:spacing w:before="40" w:line="240" w:lineRule="auto"/>
      <w:ind w:left="1134"/>
    </w:pPr>
  </w:style>
  <w:style w:type="paragraph" w:customStyle="1" w:styleId="SubsectionHead">
    <w:name w:val="SubsectionHead"/>
    <w:aliases w:val="ssh"/>
    <w:basedOn w:val="OPCParaBase"/>
    <w:next w:val="subsection"/>
    <w:rsid w:val="00FF615C"/>
    <w:pPr>
      <w:keepNext/>
      <w:keepLines/>
      <w:spacing w:before="240" w:line="240" w:lineRule="auto"/>
      <w:ind w:left="1134"/>
    </w:pPr>
    <w:rPr>
      <w:i/>
    </w:rPr>
  </w:style>
  <w:style w:type="paragraph" w:customStyle="1" w:styleId="Tablea">
    <w:name w:val="Table(a)"/>
    <w:aliases w:val="ta"/>
    <w:basedOn w:val="OPCParaBase"/>
    <w:rsid w:val="00FF615C"/>
    <w:pPr>
      <w:spacing w:before="60" w:line="240" w:lineRule="auto"/>
      <w:ind w:left="284" w:hanging="284"/>
    </w:pPr>
    <w:rPr>
      <w:sz w:val="20"/>
    </w:rPr>
  </w:style>
  <w:style w:type="paragraph" w:customStyle="1" w:styleId="TableAA">
    <w:name w:val="Table(AA)"/>
    <w:aliases w:val="taaa"/>
    <w:basedOn w:val="OPCParaBase"/>
    <w:rsid w:val="00FF615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F615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F615C"/>
    <w:pPr>
      <w:spacing w:before="60" w:line="240" w:lineRule="atLeast"/>
    </w:pPr>
    <w:rPr>
      <w:sz w:val="20"/>
    </w:rPr>
  </w:style>
  <w:style w:type="paragraph" w:customStyle="1" w:styleId="TLPBoxTextnote">
    <w:name w:val="TLPBoxText(note"/>
    <w:aliases w:val="right)"/>
    <w:basedOn w:val="OPCParaBase"/>
    <w:rsid w:val="00FF615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615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615C"/>
    <w:pPr>
      <w:spacing w:before="122" w:line="198" w:lineRule="exact"/>
      <w:ind w:left="1985" w:hanging="851"/>
      <w:jc w:val="right"/>
    </w:pPr>
    <w:rPr>
      <w:sz w:val="18"/>
    </w:rPr>
  </w:style>
  <w:style w:type="paragraph" w:customStyle="1" w:styleId="TLPTableBullet">
    <w:name w:val="TLPTableBullet"/>
    <w:aliases w:val="ttb"/>
    <w:basedOn w:val="OPCParaBase"/>
    <w:rsid w:val="00FF615C"/>
    <w:pPr>
      <w:spacing w:line="240" w:lineRule="exact"/>
      <w:ind w:left="284" w:hanging="284"/>
    </w:pPr>
    <w:rPr>
      <w:sz w:val="20"/>
    </w:rPr>
  </w:style>
  <w:style w:type="paragraph" w:styleId="TOC1">
    <w:name w:val="toc 1"/>
    <w:basedOn w:val="OPCParaBase"/>
    <w:next w:val="Normal"/>
    <w:uiPriority w:val="39"/>
    <w:unhideWhenUsed/>
    <w:rsid w:val="00FF615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F615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F615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F615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F615C"/>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semiHidden/>
    <w:unhideWhenUsed/>
    <w:rsid w:val="00FF615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F615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F615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F615C"/>
    <w:pPr>
      <w:keepLines/>
      <w:spacing w:before="240" w:after="120" w:line="240" w:lineRule="auto"/>
      <w:ind w:left="794"/>
    </w:pPr>
    <w:rPr>
      <w:b/>
      <w:kern w:val="28"/>
      <w:sz w:val="20"/>
    </w:rPr>
  </w:style>
  <w:style w:type="paragraph" w:customStyle="1" w:styleId="TofSectsHeading">
    <w:name w:val="TofSects(Heading)"/>
    <w:basedOn w:val="OPCParaBase"/>
    <w:rsid w:val="00FF615C"/>
    <w:pPr>
      <w:spacing w:before="240" w:after="120" w:line="240" w:lineRule="auto"/>
    </w:pPr>
    <w:rPr>
      <w:b/>
      <w:sz w:val="24"/>
    </w:rPr>
  </w:style>
  <w:style w:type="paragraph" w:customStyle="1" w:styleId="TofSectsSection">
    <w:name w:val="TofSects(Section)"/>
    <w:basedOn w:val="OPCParaBase"/>
    <w:rsid w:val="00FF615C"/>
    <w:pPr>
      <w:keepLines/>
      <w:spacing w:before="40" w:line="240" w:lineRule="auto"/>
      <w:ind w:left="1588" w:hanging="794"/>
    </w:pPr>
    <w:rPr>
      <w:kern w:val="28"/>
      <w:sz w:val="18"/>
    </w:rPr>
  </w:style>
  <w:style w:type="paragraph" w:customStyle="1" w:styleId="TofSectsSubdiv">
    <w:name w:val="TofSects(Subdiv)"/>
    <w:basedOn w:val="OPCParaBase"/>
    <w:rsid w:val="00FF615C"/>
    <w:pPr>
      <w:keepLines/>
      <w:spacing w:before="80" w:line="240" w:lineRule="auto"/>
      <w:ind w:left="1588" w:hanging="794"/>
    </w:pPr>
    <w:rPr>
      <w:kern w:val="28"/>
    </w:rPr>
  </w:style>
  <w:style w:type="paragraph" w:customStyle="1" w:styleId="WRStyle">
    <w:name w:val="WR Style"/>
    <w:aliases w:val="WR"/>
    <w:basedOn w:val="OPCParaBase"/>
    <w:rsid w:val="00FF615C"/>
    <w:pPr>
      <w:spacing w:before="240" w:line="240" w:lineRule="auto"/>
      <w:ind w:left="284" w:hanging="284"/>
    </w:pPr>
    <w:rPr>
      <w:b/>
      <w:i/>
      <w:kern w:val="28"/>
      <w:sz w:val="24"/>
    </w:rPr>
  </w:style>
  <w:style w:type="paragraph" w:customStyle="1" w:styleId="notepara">
    <w:name w:val="note(para)"/>
    <w:aliases w:val="na"/>
    <w:basedOn w:val="OPCParaBase"/>
    <w:rsid w:val="00FF615C"/>
    <w:pPr>
      <w:spacing w:before="40" w:line="198" w:lineRule="exact"/>
      <w:ind w:left="2354" w:hanging="369"/>
    </w:pPr>
    <w:rPr>
      <w:sz w:val="18"/>
    </w:rPr>
  </w:style>
  <w:style w:type="character" w:styleId="LineNumber">
    <w:name w:val="line number"/>
    <w:basedOn w:val="OPCCharBase"/>
    <w:uiPriority w:val="99"/>
    <w:semiHidden/>
    <w:unhideWhenUsed/>
    <w:rsid w:val="00FF615C"/>
    <w:rPr>
      <w:sz w:val="16"/>
    </w:rPr>
  </w:style>
  <w:style w:type="table" w:customStyle="1" w:styleId="CFlag">
    <w:name w:val="CFlag"/>
    <w:basedOn w:val="TableNormal"/>
    <w:uiPriority w:val="99"/>
    <w:rsid w:val="00FF615C"/>
    <w:pPr>
      <w:spacing w:after="0" w:line="240" w:lineRule="auto"/>
    </w:pPr>
    <w:rPr>
      <w:sz w:val="20"/>
      <w:szCs w:val="20"/>
    </w:rPr>
    <w:tblPr>
      <w:tblInd w:w="0" w:type="dxa"/>
      <w:tblCellMar>
        <w:top w:w="0" w:type="dxa"/>
        <w:left w:w="108" w:type="dxa"/>
        <w:bottom w:w="0" w:type="dxa"/>
        <w:right w:w="108" w:type="dxa"/>
      </w:tblCellMar>
    </w:tblPr>
  </w:style>
  <w:style w:type="table" w:styleId="TableGrid">
    <w:name w:val="Table Grid"/>
    <w:basedOn w:val="TableNormal"/>
    <w:uiPriority w:val="59"/>
    <w:rsid w:val="00FF615C"/>
    <w:pPr>
      <w:spacing w:after="0" w:line="240" w:lineRule="auto"/>
    </w:pPr>
    <w:rPr>
      <w:rFonts w:eastAsiaTheme="minorHAnsi" w:cstheme="minorBid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FF615C"/>
    <w:rPr>
      <w:b/>
      <w:sz w:val="28"/>
      <w:szCs w:val="32"/>
    </w:rPr>
  </w:style>
  <w:style w:type="paragraph" w:customStyle="1" w:styleId="TerritoryT">
    <w:name w:val="TerritoryT"/>
    <w:basedOn w:val="OPCParaBase"/>
    <w:next w:val="Normal"/>
    <w:rsid w:val="00FF615C"/>
    <w:rPr>
      <w:b/>
      <w:sz w:val="32"/>
    </w:rPr>
  </w:style>
  <w:style w:type="paragraph" w:customStyle="1" w:styleId="LegislationMadeUnder">
    <w:name w:val="LegislationMadeUnder"/>
    <w:basedOn w:val="OPCParaBase"/>
    <w:next w:val="Normal"/>
    <w:rsid w:val="00FF615C"/>
    <w:rPr>
      <w:i/>
      <w:sz w:val="32"/>
      <w:szCs w:val="32"/>
    </w:rPr>
  </w:style>
  <w:style w:type="paragraph" w:customStyle="1" w:styleId="ActHead10">
    <w:name w:val="ActHead 10"/>
    <w:aliases w:val="sp"/>
    <w:basedOn w:val="OPCParaBase"/>
    <w:next w:val="ActHead3"/>
    <w:rsid w:val="00FF615C"/>
    <w:pPr>
      <w:keepNext/>
      <w:spacing w:before="280" w:line="240" w:lineRule="auto"/>
      <w:outlineLvl w:val="1"/>
    </w:pPr>
    <w:rPr>
      <w:b/>
      <w:sz w:val="32"/>
      <w:szCs w:val="30"/>
    </w:rPr>
  </w:style>
  <w:style w:type="paragraph" w:customStyle="1" w:styleId="SignCoverPageEnd">
    <w:name w:val="SignCoverPageEnd"/>
    <w:basedOn w:val="OPCParaBase"/>
    <w:next w:val="Normal"/>
    <w:rsid w:val="00FF615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F615C"/>
    <w:pPr>
      <w:pBdr>
        <w:top w:val="single" w:sz="4" w:space="1" w:color="auto"/>
      </w:pBdr>
      <w:spacing w:before="360"/>
      <w:ind w:right="397"/>
      <w:jc w:val="both"/>
    </w:pPr>
  </w:style>
  <w:style w:type="paragraph" w:customStyle="1" w:styleId="NotesHeading2">
    <w:name w:val="NotesHeading 2"/>
    <w:basedOn w:val="OPCParaBase"/>
    <w:next w:val="Normal"/>
    <w:rsid w:val="00FF615C"/>
    <w:rPr>
      <w:b/>
      <w:sz w:val="28"/>
      <w:szCs w:val="28"/>
    </w:rPr>
  </w:style>
  <w:style w:type="paragraph" w:customStyle="1" w:styleId="NotesHeading1">
    <w:name w:val="NotesHeading 1"/>
    <w:basedOn w:val="OPCParaBase"/>
    <w:next w:val="Normal"/>
    <w:rsid w:val="00FF615C"/>
    <w:rPr>
      <w:b/>
      <w:sz w:val="28"/>
      <w:szCs w:val="28"/>
    </w:rPr>
  </w:style>
  <w:style w:type="paragraph" w:customStyle="1" w:styleId="CompiledActNo">
    <w:name w:val="CompiledActNo"/>
    <w:basedOn w:val="OPCParaBase"/>
    <w:next w:val="Normal"/>
    <w:rsid w:val="00FF615C"/>
    <w:rPr>
      <w:b/>
      <w:sz w:val="24"/>
      <w:szCs w:val="24"/>
    </w:rPr>
  </w:style>
  <w:style w:type="paragraph" w:customStyle="1" w:styleId="ENotesText">
    <w:name w:val="ENotesText"/>
    <w:aliases w:val="Ent"/>
    <w:basedOn w:val="OPCParaBase"/>
    <w:next w:val="Normal"/>
    <w:rsid w:val="00FF615C"/>
    <w:pPr>
      <w:spacing w:before="120"/>
    </w:pPr>
  </w:style>
  <w:style w:type="paragraph" w:customStyle="1" w:styleId="CompiledMadeUnder">
    <w:name w:val="CompiledMadeUnder"/>
    <w:basedOn w:val="OPCParaBase"/>
    <w:next w:val="Normal"/>
    <w:rsid w:val="00FF615C"/>
    <w:rPr>
      <w:i/>
      <w:sz w:val="24"/>
      <w:szCs w:val="24"/>
    </w:rPr>
  </w:style>
  <w:style w:type="paragraph" w:customStyle="1" w:styleId="Paragraphsub-sub-sub">
    <w:name w:val="Paragraph(sub-sub-sub)"/>
    <w:aliases w:val="aaaa"/>
    <w:basedOn w:val="OPCParaBase"/>
    <w:rsid w:val="00FF615C"/>
    <w:pPr>
      <w:tabs>
        <w:tab w:val="right" w:pos="3402"/>
      </w:tabs>
      <w:spacing w:before="40" w:line="240" w:lineRule="auto"/>
      <w:ind w:left="3402" w:hanging="3402"/>
    </w:pPr>
  </w:style>
  <w:style w:type="paragraph" w:customStyle="1" w:styleId="TableTextEndNotes">
    <w:name w:val="TableTextEndNotes"/>
    <w:aliases w:val="Tten"/>
    <w:basedOn w:val="Normal"/>
    <w:rsid w:val="00FF615C"/>
    <w:pPr>
      <w:spacing w:before="60" w:line="240" w:lineRule="auto"/>
    </w:pPr>
    <w:rPr>
      <w:rFonts w:cs="Arial"/>
      <w:sz w:val="20"/>
      <w:szCs w:val="22"/>
    </w:rPr>
  </w:style>
  <w:style w:type="paragraph" w:customStyle="1" w:styleId="NoteToSubpara">
    <w:name w:val="NoteToSubpara"/>
    <w:aliases w:val="nts"/>
    <w:basedOn w:val="OPCParaBase"/>
    <w:rsid w:val="00FF615C"/>
    <w:pPr>
      <w:spacing w:before="40" w:line="198" w:lineRule="exact"/>
      <w:ind w:left="2835" w:hanging="709"/>
    </w:pPr>
    <w:rPr>
      <w:sz w:val="18"/>
    </w:rPr>
  </w:style>
  <w:style w:type="paragraph" w:customStyle="1" w:styleId="ENoteTableHeading">
    <w:name w:val="ENoteTableHeading"/>
    <w:aliases w:val="enth"/>
    <w:basedOn w:val="OPCParaBase"/>
    <w:rsid w:val="00FF615C"/>
    <w:pPr>
      <w:keepNext/>
      <w:spacing w:before="60" w:line="240" w:lineRule="atLeast"/>
    </w:pPr>
    <w:rPr>
      <w:rFonts w:ascii="Arial" w:hAnsi="Arial"/>
      <w:b/>
      <w:sz w:val="16"/>
    </w:rPr>
  </w:style>
  <w:style w:type="paragraph" w:customStyle="1" w:styleId="ENoteTTi">
    <w:name w:val="ENoteTTi"/>
    <w:aliases w:val="entti"/>
    <w:basedOn w:val="OPCParaBase"/>
    <w:rsid w:val="00FF615C"/>
    <w:pPr>
      <w:keepNext/>
      <w:spacing w:before="60" w:line="240" w:lineRule="atLeast"/>
      <w:ind w:left="170"/>
    </w:pPr>
    <w:rPr>
      <w:sz w:val="16"/>
    </w:rPr>
  </w:style>
  <w:style w:type="paragraph" w:customStyle="1" w:styleId="ENotesHeading1">
    <w:name w:val="ENotesHeading 1"/>
    <w:aliases w:val="Enh1"/>
    <w:basedOn w:val="OPCParaBase"/>
    <w:next w:val="Normal"/>
    <w:rsid w:val="00FF615C"/>
    <w:pPr>
      <w:spacing w:before="120"/>
      <w:outlineLvl w:val="1"/>
    </w:pPr>
    <w:rPr>
      <w:b/>
      <w:sz w:val="28"/>
      <w:szCs w:val="28"/>
    </w:rPr>
  </w:style>
  <w:style w:type="paragraph" w:customStyle="1" w:styleId="ENotesHeading2">
    <w:name w:val="ENotesHeading 2"/>
    <w:aliases w:val="Enh2"/>
    <w:basedOn w:val="OPCParaBase"/>
    <w:next w:val="Normal"/>
    <w:rsid w:val="00FF615C"/>
    <w:pPr>
      <w:spacing w:before="120" w:after="120"/>
      <w:outlineLvl w:val="2"/>
    </w:pPr>
    <w:rPr>
      <w:b/>
      <w:sz w:val="24"/>
      <w:szCs w:val="28"/>
    </w:rPr>
  </w:style>
  <w:style w:type="paragraph" w:customStyle="1" w:styleId="ENotesHeading3">
    <w:name w:val="ENotesHeading 3"/>
    <w:aliases w:val="Enh3"/>
    <w:basedOn w:val="OPCParaBase"/>
    <w:next w:val="Normal"/>
    <w:rsid w:val="00FF615C"/>
    <w:pPr>
      <w:keepNext/>
      <w:spacing w:before="120" w:line="240" w:lineRule="auto"/>
      <w:outlineLvl w:val="4"/>
    </w:pPr>
    <w:rPr>
      <w:b/>
      <w:szCs w:val="24"/>
    </w:rPr>
  </w:style>
  <w:style w:type="paragraph" w:customStyle="1" w:styleId="ENoteTTIndentHeading">
    <w:name w:val="ENoteTTIndentHeading"/>
    <w:aliases w:val="enTTHi"/>
    <w:basedOn w:val="OPCParaBase"/>
    <w:rsid w:val="00FF615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F615C"/>
    <w:pPr>
      <w:spacing w:before="60" w:line="240" w:lineRule="atLeast"/>
    </w:pPr>
    <w:rPr>
      <w:sz w:val="16"/>
    </w:rPr>
  </w:style>
  <w:style w:type="paragraph" w:customStyle="1" w:styleId="MadeunderText">
    <w:name w:val="MadeunderText"/>
    <w:basedOn w:val="OPCParaBase"/>
    <w:next w:val="CompiledMadeUnder"/>
    <w:rsid w:val="00FF615C"/>
    <w:pPr>
      <w:spacing w:before="240"/>
    </w:pPr>
    <w:rPr>
      <w:sz w:val="24"/>
      <w:szCs w:val="24"/>
    </w:rPr>
  </w:style>
  <w:style w:type="paragraph" w:customStyle="1" w:styleId="SubPartCASA">
    <w:name w:val="SubPart(CASA)"/>
    <w:aliases w:val="csp"/>
    <w:basedOn w:val="OPCParaBase"/>
    <w:next w:val="ActHead3"/>
    <w:rsid w:val="00FF615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F615C"/>
  </w:style>
  <w:style w:type="character" w:customStyle="1" w:styleId="CharSubPartNoCASA">
    <w:name w:val="CharSubPartNo(CASA)"/>
    <w:basedOn w:val="OPCCharBase"/>
    <w:uiPriority w:val="1"/>
    <w:rsid w:val="00FF615C"/>
  </w:style>
  <w:style w:type="paragraph" w:customStyle="1" w:styleId="ENoteTTIndentHeadingSub">
    <w:name w:val="ENoteTTIndentHeadingSub"/>
    <w:aliases w:val="enTTHis"/>
    <w:basedOn w:val="OPCParaBase"/>
    <w:rsid w:val="00FF615C"/>
    <w:pPr>
      <w:keepNext/>
      <w:spacing w:before="60" w:line="240" w:lineRule="atLeast"/>
      <w:ind w:left="340"/>
    </w:pPr>
    <w:rPr>
      <w:b/>
      <w:sz w:val="16"/>
    </w:rPr>
  </w:style>
  <w:style w:type="paragraph" w:customStyle="1" w:styleId="ENoteTTiSub">
    <w:name w:val="ENoteTTiSub"/>
    <w:aliases w:val="enttis"/>
    <w:basedOn w:val="OPCParaBase"/>
    <w:rsid w:val="00FF615C"/>
    <w:pPr>
      <w:keepNext/>
      <w:spacing w:before="60" w:line="240" w:lineRule="atLeast"/>
      <w:ind w:left="340"/>
    </w:pPr>
    <w:rPr>
      <w:sz w:val="16"/>
    </w:rPr>
  </w:style>
  <w:style w:type="paragraph" w:customStyle="1" w:styleId="SubDivisionMigration">
    <w:name w:val="SubDivisionMigration"/>
    <w:aliases w:val="sdm"/>
    <w:basedOn w:val="OPCParaBase"/>
    <w:rsid w:val="00FF615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F615C"/>
    <w:pPr>
      <w:keepNext/>
      <w:keepLines/>
      <w:spacing w:before="240" w:line="240" w:lineRule="auto"/>
      <w:ind w:left="1134" w:hanging="1134"/>
    </w:pPr>
    <w:rPr>
      <w:b/>
      <w:sz w:val="28"/>
    </w:rPr>
  </w:style>
  <w:style w:type="paragraph" w:customStyle="1" w:styleId="notetext">
    <w:name w:val="note(text)"/>
    <w:aliases w:val="n"/>
    <w:basedOn w:val="OPCParaBase"/>
    <w:rsid w:val="00FF615C"/>
    <w:pPr>
      <w:spacing w:before="122" w:line="240" w:lineRule="auto"/>
      <w:ind w:left="1985" w:hanging="851"/>
    </w:pPr>
    <w:rPr>
      <w:sz w:val="18"/>
    </w:rPr>
  </w:style>
  <w:style w:type="paragraph" w:customStyle="1" w:styleId="FreeForm">
    <w:name w:val="FreeForm"/>
    <w:rsid w:val="00D64BA4"/>
    <w:pPr>
      <w:spacing w:after="0" w:line="240" w:lineRule="auto"/>
    </w:pPr>
    <w:rPr>
      <w:rFonts w:ascii="Arial" w:eastAsiaTheme="minorHAnsi" w:hAnsi="Arial" w:cstheme="minorBidi"/>
      <w:szCs w:val="20"/>
      <w:lang w:eastAsia="en-US"/>
    </w:rPr>
  </w:style>
  <w:style w:type="paragraph" w:customStyle="1" w:styleId="TableHeading">
    <w:name w:val="TableHeading"/>
    <w:aliases w:val="th"/>
    <w:basedOn w:val="OPCParaBase"/>
    <w:next w:val="Tabletext"/>
    <w:rsid w:val="00FF615C"/>
    <w:pPr>
      <w:keepNext/>
      <w:spacing w:before="60" w:line="240" w:lineRule="atLeast"/>
    </w:pPr>
    <w:rPr>
      <w:b/>
      <w:sz w:val="20"/>
    </w:rPr>
  </w:style>
  <w:style w:type="character" w:customStyle="1" w:styleId="Heading1Char">
    <w:name w:val="Heading 1 Char"/>
    <w:basedOn w:val="DefaultParagraphFont"/>
    <w:link w:val="Heading1"/>
    <w:uiPriority w:val="9"/>
    <w:rsid w:val="00D64BA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D64BA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D64BA4"/>
    <w:rPr>
      <w:rFonts w:asciiTheme="majorHAnsi" w:eastAsiaTheme="majorEastAsia" w:hAnsiTheme="majorHAnsi" w:cstheme="majorBidi"/>
      <w:b/>
      <w:bCs/>
      <w:color w:val="4F81BD" w:themeColor="accent1"/>
      <w:szCs w:val="20"/>
      <w:lang w:eastAsia="en-US"/>
    </w:rPr>
  </w:style>
  <w:style w:type="character" w:customStyle="1" w:styleId="Heading4Char">
    <w:name w:val="Heading 4 Char"/>
    <w:basedOn w:val="DefaultParagraphFont"/>
    <w:link w:val="Heading4"/>
    <w:uiPriority w:val="9"/>
    <w:semiHidden/>
    <w:rsid w:val="00D64BA4"/>
    <w:rPr>
      <w:rFonts w:asciiTheme="majorHAnsi" w:eastAsiaTheme="majorEastAsia" w:hAnsiTheme="majorHAnsi" w:cstheme="majorBidi"/>
      <w:b/>
      <w:bCs/>
      <w:i/>
      <w:iCs/>
      <w:color w:val="4F81BD" w:themeColor="accent1"/>
      <w:szCs w:val="20"/>
      <w:lang w:eastAsia="en-US"/>
    </w:rPr>
  </w:style>
  <w:style w:type="character" w:customStyle="1" w:styleId="Heading5Char">
    <w:name w:val="Heading 5 Char"/>
    <w:basedOn w:val="DefaultParagraphFont"/>
    <w:link w:val="Heading5"/>
    <w:uiPriority w:val="9"/>
    <w:semiHidden/>
    <w:rsid w:val="00D64BA4"/>
    <w:rPr>
      <w:rFonts w:asciiTheme="majorHAnsi" w:eastAsiaTheme="majorEastAsia" w:hAnsiTheme="majorHAnsi" w:cstheme="majorBidi"/>
      <w:color w:val="243F60" w:themeColor="accent1" w:themeShade="7F"/>
      <w:szCs w:val="20"/>
      <w:lang w:eastAsia="en-US"/>
    </w:rPr>
  </w:style>
  <w:style w:type="character" w:customStyle="1" w:styleId="Heading6Char">
    <w:name w:val="Heading 6 Char"/>
    <w:basedOn w:val="DefaultParagraphFont"/>
    <w:link w:val="Heading6"/>
    <w:uiPriority w:val="9"/>
    <w:semiHidden/>
    <w:rsid w:val="00D64BA4"/>
    <w:rPr>
      <w:rFonts w:asciiTheme="majorHAnsi" w:eastAsiaTheme="majorEastAsia" w:hAnsiTheme="majorHAnsi" w:cstheme="majorBidi"/>
      <w:i/>
      <w:iCs/>
      <w:color w:val="243F60" w:themeColor="accent1" w:themeShade="7F"/>
      <w:szCs w:val="20"/>
      <w:lang w:eastAsia="en-US"/>
    </w:rPr>
  </w:style>
  <w:style w:type="character" w:customStyle="1" w:styleId="Heading7Char">
    <w:name w:val="Heading 7 Char"/>
    <w:basedOn w:val="DefaultParagraphFont"/>
    <w:link w:val="Heading7"/>
    <w:uiPriority w:val="9"/>
    <w:semiHidden/>
    <w:rsid w:val="00D64BA4"/>
    <w:rPr>
      <w:rFonts w:asciiTheme="majorHAnsi" w:eastAsiaTheme="majorEastAsia" w:hAnsiTheme="majorHAnsi" w:cstheme="majorBidi"/>
      <w:i/>
      <w:iCs/>
      <w:color w:val="404040" w:themeColor="text1" w:themeTint="BF"/>
      <w:szCs w:val="20"/>
      <w:lang w:eastAsia="en-US"/>
    </w:rPr>
  </w:style>
  <w:style w:type="character" w:customStyle="1" w:styleId="Heading8Char">
    <w:name w:val="Heading 8 Char"/>
    <w:basedOn w:val="DefaultParagraphFont"/>
    <w:link w:val="Heading8"/>
    <w:uiPriority w:val="9"/>
    <w:semiHidden/>
    <w:rsid w:val="00D64BA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D64BA4"/>
    <w:rPr>
      <w:rFonts w:asciiTheme="majorHAnsi" w:eastAsiaTheme="majorEastAsia" w:hAnsiTheme="majorHAnsi" w:cstheme="majorBidi"/>
      <w:i/>
      <w:iCs/>
      <w:color w:val="404040" w:themeColor="text1" w:themeTint="BF"/>
      <w:sz w:val="20"/>
      <w:szCs w:val="20"/>
      <w:lang w:eastAsia="en-US"/>
    </w:rPr>
  </w:style>
  <w:style w:type="paragraph" w:styleId="NormalWeb">
    <w:name w:val="Normal (Web)"/>
    <w:basedOn w:val="Normal"/>
    <w:uiPriority w:val="99"/>
    <w:semiHidden/>
    <w:unhideWhenUsed/>
    <w:rsid w:val="00D64BA4"/>
    <w:rPr>
      <w:rFonts w:cs="Times New Roman"/>
      <w:sz w:val="24"/>
      <w:szCs w:val="24"/>
    </w:rPr>
  </w:style>
  <w:style w:type="paragraph" w:styleId="NoteHeading">
    <w:name w:val="Note Heading"/>
    <w:basedOn w:val="Normal"/>
    <w:next w:val="Normal"/>
    <w:link w:val="NoteHeadingChar"/>
    <w:uiPriority w:val="99"/>
    <w:semiHidden/>
    <w:unhideWhenUsed/>
    <w:rsid w:val="00D64BA4"/>
    <w:pPr>
      <w:spacing w:line="240" w:lineRule="auto"/>
    </w:pPr>
  </w:style>
  <w:style w:type="character" w:customStyle="1" w:styleId="NoteHeadingChar">
    <w:name w:val="Note Heading Char"/>
    <w:basedOn w:val="DefaultParagraphFont"/>
    <w:link w:val="NoteHeading"/>
    <w:uiPriority w:val="99"/>
    <w:semiHidden/>
    <w:rsid w:val="00D64BA4"/>
    <w:rPr>
      <w:rFonts w:eastAsiaTheme="minorHAnsi" w:cstheme="minorBidi"/>
      <w:szCs w:val="20"/>
      <w:lang w:eastAsia="en-US"/>
    </w:rPr>
  </w:style>
  <w:style w:type="character" w:customStyle="1" w:styleId="subsectionChar">
    <w:name w:val="subsection Char"/>
    <w:aliases w:val="ss Char"/>
    <w:basedOn w:val="DefaultParagraphFont"/>
    <w:link w:val="subsection"/>
    <w:locked/>
    <w:rsid w:val="00807519"/>
    <w:rPr>
      <w:szCs w:val="20"/>
    </w:rPr>
  </w:style>
  <w:style w:type="paragraph" w:styleId="Revision">
    <w:name w:val="Revision"/>
    <w:hidden/>
    <w:uiPriority w:val="99"/>
    <w:semiHidden/>
    <w:rsid w:val="0038130E"/>
    <w:pPr>
      <w:spacing w:after="0" w:line="240" w:lineRule="auto"/>
    </w:pPr>
    <w:rPr>
      <w:rFonts w:eastAsiaTheme="minorHAnsi" w:cstheme="minorBidi"/>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unhideWhenUsed="0"/>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Title" w:semiHidden="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15C"/>
    <w:pPr>
      <w:spacing w:after="0" w:line="260" w:lineRule="atLeast"/>
    </w:pPr>
    <w:rPr>
      <w:rFonts w:eastAsiaTheme="minorHAnsi" w:cstheme="minorBidi"/>
      <w:szCs w:val="20"/>
      <w:lang w:eastAsia="en-US"/>
    </w:rPr>
  </w:style>
  <w:style w:type="paragraph" w:styleId="Heading1">
    <w:name w:val="heading 1"/>
    <w:basedOn w:val="Normal"/>
    <w:next w:val="Normal"/>
    <w:link w:val="Heading1Char"/>
    <w:uiPriority w:val="9"/>
    <w:qFormat/>
    <w:rsid w:val="00D64B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4B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4B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4B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4B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4BA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4BA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4BA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64BA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FF61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615C"/>
  </w:style>
  <w:style w:type="paragraph" w:styleId="Footer">
    <w:name w:val="footer"/>
    <w:link w:val="FooterChar"/>
    <w:rsid w:val="00FF615C"/>
    <w:pPr>
      <w:tabs>
        <w:tab w:val="center" w:pos="4153"/>
        <w:tab w:val="right" w:pos="8306"/>
      </w:tabs>
      <w:spacing w:after="0" w:line="240" w:lineRule="auto"/>
    </w:pPr>
    <w:rPr>
      <w:szCs w:val="24"/>
    </w:rPr>
  </w:style>
  <w:style w:type="character" w:customStyle="1" w:styleId="FooterChar">
    <w:name w:val="Footer Char"/>
    <w:basedOn w:val="DefaultParagraphFont"/>
    <w:link w:val="Footer"/>
    <w:rsid w:val="00FF615C"/>
    <w:rPr>
      <w:szCs w:val="24"/>
    </w:rPr>
  </w:style>
  <w:style w:type="paragraph" w:styleId="Header">
    <w:name w:val="header"/>
    <w:basedOn w:val="OPCParaBase"/>
    <w:link w:val="HeaderChar"/>
    <w:unhideWhenUsed/>
    <w:rsid w:val="00FF615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F615C"/>
    <w:rPr>
      <w:sz w:val="16"/>
      <w:szCs w:val="20"/>
    </w:rPr>
  </w:style>
  <w:style w:type="paragraph" w:customStyle="1" w:styleId="SOText">
    <w:name w:val="SO Text"/>
    <w:aliases w:val="sot"/>
    <w:link w:val="SOTextChar"/>
    <w:rsid w:val="00FF615C"/>
    <w:pPr>
      <w:pBdr>
        <w:top w:val="single" w:sz="6" w:space="5" w:color="auto"/>
        <w:left w:val="single" w:sz="6" w:space="5" w:color="auto"/>
        <w:bottom w:val="single" w:sz="6" w:space="5" w:color="auto"/>
        <w:right w:val="single" w:sz="6" w:space="5" w:color="auto"/>
      </w:pBdr>
      <w:spacing w:before="240" w:after="0" w:line="240" w:lineRule="auto"/>
      <w:ind w:left="1134"/>
    </w:pPr>
    <w:rPr>
      <w:rFonts w:eastAsiaTheme="minorHAnsi" w:cstheme="minorBidi"/>
      <w:szCs w:val="20"/>
      <w:lang w:eastAsia="en-US"/>
    </w:rPr>
  </w:style>
  <w:style w:type="character" w:customStyle="1" w:styleId="SOTextChar">
    <w:name w:val="SO Text Char"/>
    <w:aliases w:val="sot Char"/>
    <w:basedOn w:val="DefaultParagraphFont"/>
    <w:link w:val="SOText"/>
    <w:rsid w:val="00FF615C"/>
    <w:rPr>
      <w:rFonts w:eastAsiaTheme="minorHAnsi" w:cstheme="minorBidi"/>
      <w:szCs w:val="20"/>
      <w:lang w:eastAsia="en-US"/>
    </w:rPr>
  </w:style>
  <w:style w:type="paragraph" w:customStyle="1" w:styleId="SOTextNote">
    <w:name w:val="SO TextNote"/>
    <w:aliases w:val="sont"/>
    <w:basedOn w:val="SOText"/>
    <w:qFormat/>
    <w:rsid w:val="00FF615C"/>
    <w:pPr>
      <w:spacing w:before="122" w:line="198" w:lineRule="exact"/>
      <w:ind w:left="1843" w:hanging="709"/>
    </w:pPr>
    <w:rPr>
      <w:sz w:val="18"/>
    </w:rPr>
  </w:style>
  <w:style w:type="paragraph" w:customStyle="1" w:styleId="SOPara">
    <w:name w:val="SO Para"/>
    <w:aliases w:val="soa"/>
    <w:basedOn w:val="SOText"/>
    <w:link w:val="SOParaChar"/>
    <w:qFormat/>
    <w:rsid w:val="00FF615C"/>
    <w:pPr>
      <w:tabs>
        <w:tab w:val="right" w:pos="1786"/>
      </w:tabs>
      <w:spacing w:before="40"/>
      <w:ind w:left="2070" w:hanging="936"/>
    </w:pPr>
  </w:style>
  <w:style w:type="character" w:customStyle="1" w:styleId="SOParaChar">
    <w:name w:val="SO Para Char"/>
    <w:aliases w:val="soa Char"/>
    <w:basedOn w:val="DefaultParagraphFont"/>
    <w:link w:val="SOPara"/>
    <w:rsid w:val="00FF615C"/>
    <w:rPr>
      <w:rFonts w:eastAsiaTheme="minorHAnsi" w:cstheme="minorBidi"/>
      <w:szCs w:val="20"/>
      <w:lang w:eastAsia="en-US"/>
    </w:rPr>
  </w:style>
  <w:style w:type="paragraph" w:customStyle="1" w:styleId="FileName">
    <w:name w:val="FileName"/>
    <w:basedOn w:val="Normal"/>
    <w:rsid w:val="00FF615C"/>
  </w:style>
  <w:style w:type="paragraph" w:customStyle="1" w:styleId="SOHeadBold">
    <w:name w:val="SO HeadBold"/>
    <w:aliases w:val="sohb"/>
    <w:basedOn w:val="SOText"/>
    <w:next w:val="SOText"/>
    <w:link w:val="SOHeadBoldChar"/>
    <w:qFormat/>
    <w:rsid w:val="00FF615C"/>
    <w:rPr>
      <w:b/>
    </w:rPr>
  </w:style>
  <w:style w:type="paragraph" w:styleId="Title">
    <w:name w:val="Title"/>
    <w:basedOn w:val="Normal"/>
    <w:next w:val="Normal"/>
    <w:link w:val="TitleChar"/>
    <w:uiPriority w:val="99"/>
    <w:qFormat/>
    <w:rsid w:val="00D64BA4"/>
    <w:pPr>
      <w:autoSpaceDE w:val="0"/>
      <w:autoSpaceDN w:val="0"/>
      <w:adjustRightInd w:val="0"/>
      <w:spacing w:before="480" w:line="240" w:lineRule="auto"/>
      <w:jc w:val="center"/>
    </w:pPr>
    <w:rPr>
      <w:rFonts w:ascii="Times" w:eastAsia="Times New Roman" w:hAnsi="Times" w:cs="Times"/>
      <w:b/>
      <w:bCs/>
      <w:sz w:val="36"/>
      <w:szCs w:val="36"/>
      <w:lang w:eastAsia="en-AU"/>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SOHeadBoldChar">
    <w:name w:val="SO HeadBold Char"/>
    <w:aliases w:val="sohb Char"/>
    <w:basedOn w:val="DefaultParagraphFont"/>
    <w:link w:val="SOHeadBold"/>
    <w:rsid w:val="00FF615C"/>
    <w:rPr>
      <w:rFonts w:eastAsiaTheme="minorHAnsi" w:cstheme="minorBidi"/>
      <w:b/>
      <w:szCs w:val="20"/>
      <w:lang w:eastAsia="en-US"/>
    </w:rPr>
  </w:style>
  <w:style w:type="paragraph" w:customStyle="1" w:styleId="SOHeadItalic">
    <w:name w:val="SO HeadItalic"/>
    <w:aliases w:val="sohi"/>
    <w:basedOn w:val="SOText"/>
    <w:next w:val="SOText"/>
    <w:link w:val="SOHeadItalicChar"/>
    <w:qFormat/>
    <w:rsid w:val="00FF615C"/>
    <w:rPr>
      <w:i/>
    </w:rPr>
  </w:style>
  <w:style w:type="character" w:customStyle="1" w:styleId="SOHeadItalicChar">
    <w:name w:val="SO HeadItalic Char"/>
    <w:aliases w:val="sohi Char"/>
    <w:basedOn w:val="DefaultParagraphFont"/>
    <w:link w:val="SOHeadItalic"/>
    <w:rsid w:val="00FF615C"/>
    <w:rPr>
      <w:rFonts w:eastAsiaTheme="minorHAnsi" w:cstheme="minorBidi"/>
      <w:i/>
      <w:szCs w:val="20"/>
      <w:lang w:eastAsia="en-US"/>
    </w:rPr>
  </w:style>
  <w:style w:type="paragraph" w:customStyle="1" w:styleId="SOBullet">
    <w:name w:val="SO Bullet"/>
    <w:aliases w:val="sotb"/>
    <w:basedOn w:val="SOText"/>
    <w:link w:val="SOBulletChar"/>
    <w:qFormat/>
    <w:rsid w:val="00FF615C"/>
    <w:pPr>
      <w:ind w:left="1559" w:hanging="425"/>
    </w:pPr>
  </w:style>
  <w:style w:type="character" w:customStyle="1" w:styleId="SOBulletChar">
    <w:name w:val="SO Bullet Char"/>
    <w:aliases w:val="sotb Char"/>
    <w:basedOn w:val="DefaultParagraphFont"/>
    <w:link w:val="SOBullet"/>
    <w:rsid w:val="00FF615C"/>
    <w:rPr>
      <w:rFonts w:eastAsiaTheme="minorHAnsi" w:cstheme="minorBidi"/>
      <w:szCs w:val="20"/>
      <w:lang w:eastAsia="en-US"/>
    </w:rPr>
  </w:style>
  <w:style w:type="paragraph" w:customStyle="1" w:styleId="SOBulletNote">
    <w:name w:val="SO BulletNote"/>
    <w:aliases w:val="sonb"/>
    <w:basedOn w:val="SOTextNote"/>
    <w:link w:val="SOBulletNoteChar"/>
    <w:qFormat/>
    <w:rsid w:val="00FF615C"/>
    <w:pPr>
      <w:tabs>
        <w:tab w:val="left" w:pos="1560"/>
      </w:tabs>
      <w:ind w:left="2268" w:hanging="1134"/>
    </w:pPr>
  </w:style>
  <w:style w:type="character" w:customStyle="1" w:styleId="SOBulletNoteChar">
    <w:name w:val="SO BulletNote Char"/>
    <w:aliases w:val="sonb Char"/>
    <w:basedOn w:val="DefaultParagraphFont"/>
    <w:link w:val="SOBulletNote"/>
    <w:rsid w:val="00FF615C"/>
    <w:rPr>
      <w:rFonts w:eastAsiaTheme="minorHAnsi" w:cstheme="minorBidi"/>
      <w:sz w:val="18"/>
      <w:szCs w:val="20"/>
      <w:lang w:eastAsia="en-US"/>
    </w:rPr>
  </w:style>
  <w:style w:type="paragraph" w:styleId="TOC6">
    <w:name w:val="toc 6"/>
    <w:basedOn w:val="OPCParaBase"/>
    <w:next w:val="Normal"/>
    <w:uiPriority w:val="39"/>
    <w:semiHidden/>
    <w:unhideWhenUsed/>
    <w:rsid w:val="00FF615C"/>
    <w:pPr>
      <w:keepLines/>
      <w:tabs>
        <w:tab w:val="right" w:pos="7088"/>
      </w:tabs>
      <w:spacing w:before="120" w:line="240" w:lineRule="auto"/>
      <w:ind w:left="1344" w:right="567" w:hanging="1344"/>
    </w:pPr>
    <w:rPr>
      <w:b/>
      <w:kern w:val="28"/>
      <w:sz w:val="24"/>
    </w:rPr>
  </w:style>
  <w:style w:type="paragraph" w:styleId="BalloonText">
    <w:name w:val="Balloon Text"/>
    <w:basedOn w:val="Normal"/>
    <w:link w:val="BalloonTextChar"/>
    <w:uiPriority w:val="99"/>
    <w:semiHidden/>
    <w:unhideWhenUsed/>
    <w:rsid w:val="00FF61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5C"/>
    <w:rPr>
      <w:rFonts w:ascii="Tahoma" w:eastAsiaTheme="minorHAnsi" w:hAnsi="Tahoma" w:cs="Tahoma"/>
      <w:sz w:val="16"/>
      <w:szCs w:val="16"/>
      <w:lang w:eastAsia="en-US"/>
    </w:rPr>
  </w:style>
  <w:style w:type="character" w:customStyle="1" w:styleId="OPCCharBase">
    <w:name w:val="OPCCharBase"/>
    <w:uiPriority w:val="1"/>
    <w:qFormat/>
    <w:rsid w:val="00FF615C"/>
  </w:style>
  <w:style w:type="paragraph" w:customStyle="1" w:styleId="OPCParaBase">
    <w:name w:val="OPCParaBase"/>
    <w:qFormat/>
    <w:rsid w:val="00FF615C"/>
    <w:pPr>
      <w:spacing w:after="0" w:line="260" w:lineRule="atLeast"/>
    </w:pPr>
    <w:rPr>
      <w:szCs w:val="20"/>
    </w:rPr>
  </w:style>
  <w:style w:type="paragraph" w:customStyle="1" w:styleId="ShortT">
    <w:name w:val="ShortT"/>
    <w:basedOn w:val="OPCParaBase"/>
    <w:next w:val="Normal"/>
    <w:qFormat/>
    <w:rsid w:val="00FF615C"/>
    <w:pPr>
      <w:spacing w:line="240" w:lineRule="auto"/>
    </w:pPr>
    <w:rPr>
      <w:b/>
      <w:sz w:val="40"/>
    </w:rPr>
  </w:style>
  <w:style w:type="paragraph" w:customStyle="1" w:styleId="ActHead1">
    <w:name w:val="ActHead 1"/>
    <w:aliases w:val="c"/>
    <w:basedOn w:val="OPCParaBase"/>
    <w:next w:val="Normal"/>
    <w:qFormat/>
    <w:rsid w:val="00FF615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F615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F615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615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F615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615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615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615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615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F615C"/>
  </w:style>
  <w:style w:type="paragraph" w:customStyle="1" w:styleId="Blocks">
    <w:name w:val="Blocks"/>
    <w:aliases w:val="bb"/>
    <w:basedOn w:val="OPCParaBase"/>
    <w:qFormat/>
    <w:rsid w:val="00FF615C"/>
    <w:pPr>
      <w:spacing w:line="240" w:lineRule="auto"/>
    </w:pPr>
    <w:rPr>
      <w:sz w:val="24"/>
    </w:rPr>
  </w:style>
  <w:style w:type="paragraph" w:customStyle="1" w:styleId="BoxText">
    <w:name w:val="BoxText"/>
    <w:aliases w:val="bt"/>
    <w:basedOn w:val="OPCParaBase"/>
    <w:qFormat/>
    <w:rsid w:val="00FF615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615C"/>
    <w:rPr>
      <w:b/>
    </w:rPr>
  </w:style>
  <w:style w:type="paragraph" w:customStyle="1" w:styleId="BoxHeadItalic">
    <w:name w:val="BoxHeadItalic"/>
    <w:aliases w:val="bhi"/>
    <w:basedOn w:val="BoxText"/>
    <w:next w:val="BoxStep"/>
    <w:qFormat/>
    <w:rsid w:val="00FF615C"/>
    <w:rPr>
      <w:i/>
    </w:rPr>
  </w:style>
  <w:style w:type="paragraph" w:customStyle="1" w:styleId="BoxList">
    <w:name w:val="BoxList"/>
    <w:aliases w:val="bl"/>
    <w:basedOn w:val="BoxText"/>
    <w:qFormat/>
    <w:rsid w:val="00FF615C"/>
    <w:pPr>
      <w:ind w:left="1559" w:hanging="425"/>
    </w:pPr>
  </w:style>
  <w:style w:type="paragraph" w:customStyle="1" w:styleId="BoxNote">
    <w:name w:val="BoxNote"/>
    <w:aliases w:val="bn"/>
    <w:basedOn w:val="BoxText"/>
    <w:qFormat/>
    <w:rsid w:val="00FF615C"/>
    <w:pPr>
      <w:tabs>
        <w:tab w:val="left" w:pos="1985"/>
      </w:tabs>
      <w:spacing w:before="122" w:line="198" w:lineRule="exact"/>
      <w:ind w:left="2948" w:hanging="1814"/>
    </w:pPr>
    <w:rPr>
      <w:sz w:val="18"/>
    </w:rPr>
  </w:style>
  <w:style w:type="paragraph" w:customStyle="1" w:styleId="BoxPara">
    <w:name w:val="BoxPara"/>
    <w:aliases w:val="bp"/>
    <w:basedOn w:val="BoxText"/>
    <w:qFormat/>
    <w:rsid w:val="00FF615C"/>
    <w:pPr>
      <w:tabs>
        <w:tab w:val="right" w:pos="2268"/>
      </w:tabs>
      <w:ind w:left="2552" w:hanging="1418"/>
    </w:pPr>
  </w:style>
  <w:style w:type="paragraph" w:customStyle="1" w:styleId="BoxStep">
    <w:name w:val="BoxStep"/>
    <w:aliases w:val="bs"/>
    <w:basedOn w:val="BoxText"/>
    <w:qFormat/>
    <w:rsid w:val="00FF615C"/>
    <w:pPr>
      <w:ind w:left="1985" w:hanging="851"/>
    </w:pPr>
  </w:style>
  <w:style w:type="character" w:customStyle="1" w:styleId="CharAmPartNo">
    <w:name w:val="CharAmPartNo"/>
    <w:basedOn w:val="OPCCharBase"/>
    <w:uiPriority w:val="1"/>
    <w:qFormat/>
    <w:rsid w:val="00FF615C"/>
  </w:style>
  <w:style w:type="character" w:customStyle="1" w:styleId="CharAmPartText">
    <w:name w:val="CharAmPartText"/>
    <w:basedOn w:val="OPCCharBase"/>
    <w:uiPriority w:val="1"/>
    <w:qFormat/>
    <w:rsid w:val="00FF615C"/>
  </w:style>
  <w:style w:type="character" w:customStyle="1" w:styleId="CharAmSchNo">
    <w:name w:val="CharAmSchNo"/>
    <w:basedOn w:val="OPCCharBase"/>
    <w:uiPriority w:val="1"/>
    <w:qFormat/>
    <w:rsid w:val="00FF615C"/>
  </w:style>
  <w:style w:type="character" w:customStyle="1" w:styleId="CharAmSchText">
    <w:name w:val="CharAmSchText"/>
    <w:basedOn w:val="OPCCharBase"/>
    <w:uiPriority w:val="1"/>
    <w:qFormat/>
    <w:rsid w:val="00FF615C"/>
  </w:style>
  <w:style w:type="character" w:customStyle="1" w:styleId="CharBoldItalic">
    <w:name w:val="CharBoldItalic"/>
    <w:basedOn w:val="OPCCharBase"/>
    <w:uiPriority w:val="1"/>
    <w:qFormat/>
    <w:rsid w:val="00FF615C"/>
    <w:rPr>
      <w:b/>
      <w:i/>
    </w:rPr>
  </w:style>
  <w:style w:type="character" w:customStyle="1" w:styleId="CharChapNo">
    <w:name w:val="CharChapNo"/>
    <w:basedOn w:val="OPCCharBase"/>
    <w:qFormat/>
    <w:rsid w:val="00FF615C"/>
  </w:style>
  <w:style w:type="character" w:customStyle="1" w:styleId="CharChapText">
    <w:name w:val="CharChapText"/>
    <w:basedOn w:val="OPCCharBase"/>
    <w:qFormat/>
    <w:rsid w:val="00FF615C"/>
  </w:style>
  <w:style w:type="character" w:customStyle="1" w:styleId="CharDivNo">
    <w:name w:val="CharDivNo"/>
    <w:basedOn w:val="OPCCharBase"/>
    <w:qFormat/>
    <w:rsid w:val="00FF615C"/>
  </w:style>
  <w:style w:type="character" w:customStyle="1" w:styleId="CharDivText">
    <w:name w:val="CharDivText"/>
    <w:basedOn w:val="OPCCharBase"/>
    <w:qFormat/>
    <w:rsid w:val="00FF615C"/>
  </w:style>
  <w:style w:type="character" w:customStyle="1" w:styleId="CharItalic">
    <w:name w:val="CharItalic"/>
    <w:basedOn w:val="OPCCharBase"/>
    <w:uiPriority w:val="1"/>
    <w:qFormat/>
    <w:rsid w:val="00FF615C"/>
    <w:rPr>
      <w:i/>
    </w:rPr>
  </w:style>
  <w:style w:type="character" w:customStyle="1" w:styleId="CharPartNo">
    <w:name w:val="CharPartNo"/>
    <w:basedOn w:val="OPCCharBase"/>
    <w:qFormat/>
    <w:rsid w:val="00FF615C"/>
  </w:style>
  <w:style w:type="character" w:customStyle="1" w:styleId="CharPartText">
    <w:name w:val="CharPartText"/>
    <w:basedOn w:val="OPCCharBase"/>
    <w:qFormat/>
    <w:rsid w:val="00FF615C"/>
  </w:style>
  <w:style w:type="character" w:customStyle="1" w:styleId="CharSectno">
    <w:name w:val="CharSectno"/>
    <w:basedOn w:val="OPCCharBase"/>
    <w:qFormat/>
    <w:rsid w:val="00FF615C"/>
  </w:style>
  <w:style w:type="character" w:customStyle="1" w:styleId="CharSubdNo">
    <w:name w:val="CharSubdNo"/>
    <w:basedOn w:val="OPCCharBase"/>
    <w:uiPriority w:val="1"/>
    <w:qFormat/>
    <w:rsid w:val="00FF615C"/>
  </w:style>
  <w:style w:type="character" w:customStyle="1" w:styleId="CharSubdText">
    <w:name w:val="CharSubdText"/>
    <w:basedOn w:val="OPCCharBase"/>
    <w:uiPriority w:val="1"/>
    <w:qFormat/>
    <w:rsid w:val="00FF615C"/>
  </w:style>
  <w:style w:type="paragraph" w:customStyle="1" w:styleId="CTA--">
    <w:name w:val="CTA --"/>
    <w:basedOn w:val="OPCParaBase"/>
    <w:next w:val="Normal"/>
    <w:rsid w:val="00FF615C"/>
    <w:pPr>
      <w:spacing w:before="60" w:line="240" w:lineRule="atLeast"/>
      <w:ind w:left="142" w:hanging="142"/>
    </w:pPr>
    <w:rPr>
      <w:sz w:val="20"/>
    </w:rPr>
  </w:style>
  <w:style w:type="paragraph" w:customStyle="1" w:styleId="CTA-">
    <w:name w:val="CTA -"/>
    <w:basedOn w:val="OPCParaBase"/>
    <w:rsid w:val="00FF615C"/>
    <w:pPr>
      <w:spacing w:before="60" w:line="240" w:lineRule="atLeast"/>
      <w:ind w:left="85" w:hanging="85"/>
    </w:pPr>
    <w:rPr>
      <w:sz w:val="20"/>
    </w:rPr>
  </w:style>
  <w:style w:type="paragraph" w:customStyle="1" w:styleId="CTA---">
    <w:name w:val="CTA ---"/>
    <w:basedOn w:val="OPCParaBase"/>
    <w:next w:val="Normal"/>
    <w:rsid w:val="00FF615C"/>
    <w:pPr>
      <w:spacing w:before="60" w:line="240" w:lineRule="atLeast"/>
      <w:ind w:left="198" w:hanging="198"/>
    </w:pPr>
    <w:rPr>
      <w:sz w:val="20"/>
    </w:rPr>
  </w:style>
  <w:style w:type="paragraph" w:customStyle="1" w:styleId="CTA----">
    <w:name w:val="CTA ----"/>
    <w:basedOn w:val="OPCParaBase"/>
    <w:next w:val="Normal"/>
    <w:rsid w:val="00FF615C"/>
    <w:pPr>
      <w:spacing w:before="60" w:line="240" w:lineRule="atLeast"/>
      <w:ind w:left="255" w:hanging="255"/>
    </w:pPr>
    <w:rPr>
      <w:sz w:val="20"/>
    </w:rPr>
  </w:style>
  <w:style w:type="paragraph" w:customStyle="1" w:styleId="CTA1a">
    <w:name w:val="CTA 1(a)"/>
    <w:basedOn w:val="OPCParaBase"/>
    <w:rsid w:val="00FF615C"/>
    <w:pPr>
      <w:tabs>
        <w:tab w:val="right" w:pos="414"/>
      </w:tabs>
      <w:spacing w:before="40" w:line="240" w:lineRule="atLeast"/>
      <w:ind w:left="675" w:hanging="675"/>
    </w:pPr>
    <w:rPr>
      <w:sz w:val="20"/>
    </w:rPr>
  </w:style>
  <w:style w:type="paragraph" w:customStyle="1" w:styleId="CTA1ai">
    <w:name w:val="CTA 1(a)(i)"/>
    <w:basedOn w:val="OPCParaBase"/>
    <w:rsid w:val="00FF615C"/>
    <w:pPr>
      <w:tabs>
        <w:tab w:val="right" w:pos="1004"/>
      </w:tabs>
      <w:spacing w:before="40" w:line="240" w:lineRule="atLeast"/>
      <w:ind w:left="1253" w:hanging="1253"/>
    </w:pPr>
    <w:rPr>
      <w:sz w:val="20"/>
    </w:rPr>
  </w:style>
  <w:style w:type="paragraph" w:customStyle="1" w:styleId="CTA2a">
    <w:name w:val="CTA 2(a)"/>
    <w:basedOn w:val="OPCParaBase"/>
    <w:rsid w:val="00FF615C"/>
    <w:pPr>
      <w:tabs>
        <w:tab w:val="right" w:pos="482"/>
      </w:tabs>
      <w:spacing w:before="40" w:line="240" w:lineRule="atLeast"/>
      <w:ind w:left="748" w:hanging="748"/>
    </w:pPr>
    <w:rPr>
      <w:sz w:val="20"/>
    </w:rPr>
  </w:style>
  <w:style w:type="paragraph" w:customStyle="1" w:styleId="CTA2ai">
    <w:name w:val="CTA 2(a)(i)"/>
    <w:basedOn w:val="OPCParaBase"/>
    <w:rsid w:val="00FF615C"/>
    <w:pPr>
      <w:tabs>
        <w:tab w:val="right" w:pos="1089"/>
      </w:tabs>
      <w:spacing w:before="40" w:line="240" w:lineRule="atLeast"/>
      <w:ind w:left="1327" w:hanging="1327"/>
    </w:pPr>
    <w:rPr>
      <w:sz w:val="20"/>
    </w:rPr>
  </w:style>
  <w:style w:type="paragraph" w:customStyle="1" w:styleId="CTA3a">
    <w:name w:val="CTA 3(a)"/>
    <w:basedOn w:val="OPCParaBase"/>
    <w:rsid w:val="00FF615C"/>
    <w:pPr>
      <w:tabs>
        <w:tab w:val="right" w:pos="556"/>
      </w:tabs>
      <w:spacing w:before="40" w:line="240" w:lineRule="atLeast"/>
      <w:ind w:left="805" w:hanging="805"/>
    </w:pPr>
    <w:rPr>
      <w:sz w:val="20"/>
    </w:rPr>
  </w:style>
  <w:style w:type="paragraph" w:customStyle="1" w:styleId="CTA3ai">
    <w:name w:val="CTA 3(a)(i)"/>
    <w:basedOn w:val="OPCParaBase"/>
    <w:rsid w:val="00FF615C"/>
    <w:pPr>
      <w:tabs>
        <w:tab w:val="right" w:pos="1140"/>
      </w:tabs>
      <w:spacing w:before="40" w:line="240" w:lineRule="atLeast"/>
      <w:ind w:left="1361" w:hanging="1361"/>
    </w:pPr>
    <w:rPr>
      <w:sz w:val="20"/>
    </w:rPr>
  </w:style>
  <w:style w:type="paragraph" w:customStyle="1" w:styleId="CTA4a">
    <w:name w:val="CTA 4(a)"/>
    <w:basedOn w:val="OPCParaBase"/>
    <w:rsid w:val="00FF615C"/>
    <w:pPr>
      <w:tabs>
        <w:tab w:val="right" w:pos="624"/>
      </w:tabs>
      <w:spacing w:before="40" w:line="240" w:lineRule="atLeast"/>
      <w:ind w:left="873" w:hanging="873"/>
    </w:pPr>
    <w:rPr>
      <w:sz w:val="20"/>
    </w:rPr>
  </w:style>
  <w:style w:type="paragraph" w:customStyle="1" w:styleId="CTA4ai">
    <w:name w:val="CTA 4(a)(i)"/>
    <w:basedOn w:val="OPCParaBase"/>
    <w:rsid w:val="00FF615C"/>
    <w:pPr>
      <w:tabs>
        <w:tab w:val="right" w:pos="1213"/>
      </w:tabs>
      <w:spacing w:before="40" w:line="240" w:lineRule="atLeast"/>
      <w:ind w:left="1452" w:hanging="1452"/>
    </w:pPr>
    <w:rPr>
      <w:sz w:val="20"/>
    </w:rPr>
  </w:style>
  <w:style w:type="paragraph" w:customStyle="1" w:styleId="CTACAPS">
    <w:name w:val="CTA CAPS"/>
    <w:basedOn w:val="OPCParaBase"/>
    <w:rsid w:val="00FF615C"/>
    <w:pPr>
      <w:spacing w:before="60" w:line="240" w:lineRule="atLeast"/>
    </w:pPr>
    <w:rPr>
      <w:sz w:val="20"/>
    </w:rPr>
  </w:style>
  <w:style w:type="paragraph" w:customStyle="1" w:styleId="CTAright">
    <w:name w:val="CTA right"/>
    <w:basedOn w:val="OPCParaBase"/>
    <w:rsid w:val="00FF615C"/>
    <w:pPr>
      <w:spacing w:before="60" w:line="240" w:lineRule="auto"/>
      <w:jc w:val="right"/>
    </w:pPr>
    <w:rPr>
      <w:sz w:val="20"/>
    </w:rPr>
  </w:style>
  <w:style w:type="paragraph" w:customStyle="1" w:styleId="subsection">
    <w:name w:val="subsection"/>
    <w:aliases w:val="ss"/>
    <w:basedOn w:val="OPCParaBase"/>
    <w:link w:val="subsectionChar"/>
    <w:rsid w:val="00FF615C"/>
    <w:pPr>
      <w:tabs>
        <w:tab w:val="right" w:pos="1021"/>
      </w:tabs>
      <w:spacing w:before="180" w:line="240" w:lineRule="auto"/>
      <w:ind w:left="1134" w:hanging="1134"/>
    </w:pPr>
  </w:style>
  <w:style w:type="paragraph" w:customStyle="1" w:styleId="Definition">
    <w:name w:val="Definition"/>
    <w:aliases w:val="dd"/>
    <w:basedOn w:val="OPCParaBase"/>
    <w:rsid w:val="00FF615C"/>
    <w:pPr>
      <w:spacing w:before="180" w:line="240" w:lineRule="auto"/>
      <w:ind w:left="1134"/>
    </w:pPr>
  </w:style>
  <w:style w:type="paragraph" w:customStyle="1" w:styleId="EndNotespara">
    <w:name w:val="EndNotes(para)"/>
    <w:aliases w:val="eta"/>
    <w:basedOn w:val="OPCParaBase"/>
    <w:next w:val="EndNotessubpara"/>
    <w:rsid w:val="00FF615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615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615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615C"/>
    <w:pPr>
      <w:tabs>
        <w:tab w:val="right" w:pos="1412"/>
      </w:tabs>
      <w:spacing w:before="60" w:line="240" w:lineRule="auto"/>
      <w:ind w:left="1525" w:hanging="1525"/>
    </w:pPr>
    <w:rPr>
      <w:sz w:val="20"/>
    </w:rPr>
  </w:style>
  <w:style w:type="paragraph" w:customStyle="1" w:styleId="Formula">
    <w:name w:val="Formula"/>
    <w:basedOn w:val="OPCParaBase"/>
    <w:rsid w:val="00FF615C"/>
    <w:pPr>
      <w:spacing w:line="240" w:lineRule="auto"/>
      <w:ind w:left="1134"/>
    </w:pPr>
    <w:rPr>
      <w:sz w:val="20"/>
    </w:rPr>
  </w:style>
  <w:style w:type="paragraph" w:customStyle="1" w:styleId="House">
    <w:name w:val="House"/>
    <w:basedOn w:val="OPCParaBase"/>
    <w:rsid w:val="00FF615C"/>
    <w:pPr>
      <w:spacing w:line="240" w:lineRule="auto"/>
    </w:pPr>
    <w:rPr>
      <w:sz w:val="28"/>
    </w:rPr>
  </w:style>
  <w:style w:type="paragraph" w:customStyle="1" w:styleId="Item">
    <w:name w:val="Item"/>
    <w:aliases w:val="i"/>
    <w:basedOn w:val="OPCParaBase"/>
    <w:next w:val="ItemHead"/>
    <w:rsid w:val="00FF615C"/>
    <w:pPr>
      <w:keepLines/>
      <w:spacing w:before="80" w:line="240" w:lineRule="auto"/>
      <w:ind w:left="709"/>
    </w:pPr>
  </w:style>
  <w:style w:type="paragraph" w:customStyle="1" w:styleId="ItemHead">
    <w:name w:val="ItemHead"/>
    <w:aliases w:val="ih"/>
    <w:basedOn w:val="OPCParaBase"/>
    <w:next w:val="Item"/>
    <w:rsid w:val="00FF615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F615C"/>
    <w:pPr>
      <w:spacing w:line="240" w:lineRule="auto"/>
    </w:pPr>
    <w:rPr>
      <w:b/>
      <w:sz w:val="32"/>
    </w:rPr>
  </w:style>
  <w:style w:type="paragraph" w:customStyle="1" w:styleId="notedraft">
    <w:name w:val="note(draft)"/>
    <w:aliases w:val="nd"/>
    <w:basedOn w:val="OPCParaBase"/>
    <w:rsid w:val="00FF615C"/>
    <w:pPr>
      <w:spacing w:before="240" w:line="240" w:lineRule="auto"/>
      <w:ind w:left="284" w:hanging="284"/>
    </w:pPr>
    <w:rPr>
      <w:i/>
      <w:sz w:val="24"/>
    </w:rPr>
  </w:style>
  <w:style w:type="paragraph" w:customStyle="1" w:styleId="notemargin">
    <w:name w:val="note(margin)"/>
    <w:aliases w:val="nm"/>
    <w:basedOn w:val="OPCParaBase"/>
    <w:rsid w:val="00FF615C"/>
    <w:pPr>
      <w:tabs>
        <w:tab w:val="left" w:pos="709"/>
      </w:tabs>
      <w:spacing w:before="122" w:line="198" w:lineRule="exact"/>
      <w:ind w:left="709" w:hanging="709"/>
    </w:pPr>
    <w:rPr>
      <w:sz w:val="18"/>
    </w:rPr>
  </w:style>
  <w:style w:type="paragraph" w:customStyle="1" w:styleId="noteToPara">
    <w:name w:val="noteToPara"/>
    <w:aliases w:val="ntp"/>
    <w:basedOn w:val="OPCParaBase"/>
    <w:rsid w:val="00FF615C"/>
    <w:pPr>
      <w:spacing w:before="122" w:line="198" w:lineRule="exact"/>
      <w:ind w:left="2353" w:hanging="709"/>
    </w:pPr>
    <w:rPr>
      <w:sz w:val="18"/>
    </w:rPr>
  </w:style>
  <w:style w:type="paragraph" w:customStyle="1" w:styleId="noteParlAmend">
    <w:name w:val="note(ParlAmend)"/>
    <w:aliases w:val="npp"/>
    <w:basedOn w:val="OPCParaBase"/>
    <w:next w:val="ParlAmend"/>
    <w:rsid w:val="00FF615C"/>
    <w:pPr>
      <w:spacing w:line="240" w:lineRule="auto"/>
      <w:jc w:val="right"/>
    </w:pPr>
    <w:rPr>
      <w:rFonts w:ascii="Arial" w:hAnsi="Arial"/>
      <w:b/>
      <w:i/>
    </w:rPr>
  </w:style>
  <w:style w:type="paragraph" w:customStyle="1" w:styleId="Page1">
    <w:name w:val="Page1"/>
    <w:basedOn w:val="OPCParaBase"/>
    <w:rsid w:val="00FF615C"/>
    <w:pPr>
      <w:spacing w:before="5600" w:line="240" w:lineRule="auto"/>
    </w:pPr>
    <w:rPr>
      <w:b/>
      <w:sz w:val="32"/>
    </w:rPr>
  </w:style>
  <w:style w:type="paragraph" w:customStyle="1" w:styleId="PageBreak">
    <w:name w:val="PageBreak"/>
    <w:aliases w:val="pb"/>
    <w:basedOn w:val="OPCParaBase"/>
    <w:rsid w:val="00FF615C"/>
    <w:pPr>
      <w:spacing w:line="240" w:lineRule="auto"/>
    </w:pPr>
    <w:rPr>
      <w:sz w:val="20"/>
    </w:rPr>
  </w:style>
  <w:style w:type="paragraph" w:customStyle="1" w:styleId="paragraphsub">
    <w:name w:val="paragraph(sub)"/>
    <w:aliases w:val="aa"/>
    <w:basedOn w:val="OPCParaBase"/>
    <w:rsid w:val="00FF615C"/>
    <w:pPr>
      <w:tabs>
        <w:tab w:val="right" w:pos="1985"/>
      </w:tabs>
      <w:spacing w:before="40" w:line="240" w:lineRule="auto"/>
      <w:ind w:left="2098" w:hanging="2098"/>
    </w:pPr>
  </w:style>
  <w:style w:type="paragraph" w:customStyle="1" w:styleId="paragraphsub-sub">
    <w:name w:val="paragraph(sub-sub)"/>
    <w:aliases w:val="aaa"/>
    <w:basedOn w:val="OPCParaBase"/>
    <w:rsid w:val="00FF615C"/>
    <w:pPr>
      <w:tabs>
        <w:tab w:val="right" w:pos="2722"/>
      </w:tabs>
      <w:spacing w:before="40" w:line="240" w:lineRule="auto"/>
      <w:ind w:left="2835" w:hanging="2835"/>
    </w:pPr>
  </w:style>
  <w:style w:type="paragraph" w:customStyle="1" w:styleId="paragraph">
    <w:name w:val="paragraph"/>
    <w:aliases w:val="a"/>
    <w:basedOn w:val="OPCParaBase"/>
    <w:rsid w:val="00FF615C"/>
    <w:pPr>
      <w:tabs>
        <w:tab w:val="right" w:pos="1531"/>
      </w:tabs>
      <w:spacing w:before="40" w:line="240" w:lineRule="auto"/>
      <w:ind w:left="1644" w:hanging="1644"/>
    </w:pPr>
  </w:style>
  <w:style w:type="paragraph" w:customStyle="1" w:styleId="ParlAmend">
    <w:name w:val="ParlAmend"/>
    <w:aliases w:val="pp"/>
    <w:basedOn w:val="OPCParaBase"/>
    <w:rsid w:val="00FF615C"/>
    <w:pPr>
      <w:spacing w:before="240" w:line="240" w:lineRule="atLeast"/>
      <w:ind w:hanging="567"/>
    </w:pPr>
    <w:rPr>
      <w:sz w:val="24"/>
    </w:rPr>
  </w:style>
  <w:style w:type="paragraph" w:customStyle="1" w:styleId="Penalty">
    <w:name w:val="Penalty"/>
    <w:basedOn w:val="OPCParaBase"/>
    <w:rsid w:val="00FF615C"/>
    <w:pPr>
      <w:tabs>
        <w:tab w:val="left" w:pos="2977"/>
      </w:tabs>
      <w:spacing w:before="180" w:line="240" w:lineRule="auto"/>
      <w:ind w:left="1985" w:hanging="851"/>
    </w:pPr>
  </w:style>
  <w:style w:type="paragraph" w:customStyle="1" w:styleId="Portfolio">
    <w:name w:val="Portfolio"/>
    <w:basedOn w:val="OPCParaBase"/>
    <w:rsid w:val="00FF615C"/>
    <w:pPr>
      <w:spacing w:line="240" w:lineRule="auto"/>
    </w:pPr>
    <w:rPr>
      <w:i/>
      <w:sz w:val="20"/>
    </w:rPr>
  </w:style>
  <w:style w:type="paragraph" w:customStyle="1" w:styleId="Preamble">
    <w:name w:val="Preamble"/>
    <w:basedOn w:val="OPCParaBase"/>
    <w:next w:val="Normal"/>
    <w:rsid w:val="00FF615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F615C"/>
    <w:pPr>
      <w:spacing w:line="240" w:lineRule="auto"/>
    </w:pPr>
    <w:rPr>
      <w:i/>
      <w:sz w:val="20"/>
    </w:rPr>
  </w:style>
  <w:style w:type="paragraph" w:customStyle="1" w:styleId="Session">
    <w:name w:val="Session"/>
    <w:basedOn w:val="OPCParaBase"/>
    <w:rsid w:val="00FF615C"/>
    <w:pPr>
      <w:spacing w:line="240" w:lineRule="auto"/>
    </w:pPr>
    <w:rPr>
      <w:sz w:val="28"/>
    </w:rPr>
  </w:style>
  <w:style w:type="paragraph" w:customStyle="1" w:styleId="Sponsor">
    <w:name w:val="Sponsor"/>
    <w:basedOn w:val="OPCParaBase"/>
    <w:rsid w:val="00FF615C"/>
    <w:pPr>
      <w:spacing w:line="240" w:lineRule="auto"/>
    </w:pPr>
    <w:rPr>
      <w:i/>
    </w:rPr>
  </w:style>
  <w:style w:type="paragraph" w:customStyle="1" w:styleId="Subitem">
    <w:name w:val="Subitem"/>
    <w:aliases w:val="iss"/>
    <w:basedOn w:val="OPCParaBase"/>
    <w:rsid w:val="00FF615C"/>
    <w:pPr>
      <w:spacing w:before="180" w:line="240" w:lineRule="auto"/>
      <w:ind w:left="709" w:hanging="709"/>
    </w:pPr>
  </w:style>
  <w:style w:type="paragraph" w:customStyle="1" w:styleId="SubitemHead">
    <w:name w:val="SubitemHead"/>
    <w:aliases w:val="issh"/>
    <w:basedOn w:val="OPCParaBase"/>
    <w:rsid w:val="00FF615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615C"/>
    <w:pPr>
      <w:spacing w:before="40" w:line="240" w:lineRule="auto"/>
      <w:ind w:left="1134"/>
    </w:pPr>
  </w:style>
  <w:style w:type="paragraph" w:customStyle="1" w:styleId="SubsectionHead">
    <w:name w:val="SubsectionHead"/>
    <w:aliases w:val="ssh"/>
    <w:basedOn w:val="OPCParaBase"/>
    <w:next w:val="subsection"/>
    <w:rsid w:val="00FF615C"/>
    <w:pPr>
      <w:keepNext/>
      <w:keepLines/>
      <w:spacing w:before="240" w:line="240" w:lineRule="auto"/>
      <w:ind w:left="1134"/>
    </w:pPr>
    <w:rPr>
      <w:i/>
    </w:rPr>
  </w:style>
  <w:style w:type="paragraph" w:customStyle="1" w:styleId="Tablea">
    <w:name w:val="Table(a)"/>
    <w:aliases w:val="ta"/>
    <w:basedOn w:val="OPCParaBase"/>
    <w:rsid w:val="00FF615C"/>
    <w:pPr>
      <w:spacing w:before="60" w:line="240" w:lineRule="auto"/>
      <w:ind w:left="284" w:hanging="284"/>
    </w:pPr>
    <w:rPr>
      <w:sz w:val="20"/>
    </w:rPr>
  </w:style>
  <w:style w:type="paragraph" w:customStyle="1" w:styleId="TableAA">
    <w:name w:val="Table(AA)"/>
    <w:aliases w:val="taaa"/>
    <w:basedOn w:val="OPCParaBase"/>
    <w:rsid w:val="00FF615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F615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F615C"/>
    <w:pPr>
      <w:spacing w:before="60" w:line="240" w:lineRule="atLeast"/>
    </w:pPr>
    <w:rPr>
      <w:sz w:val="20"/>
    </w:rPr>
  </w:style>
  <w:style w:type="paragraph" w:customStyle="1" w:styleId="TLPBoxTextnote">
    <w:name w:val="TLPBoxText(note"/>
    <w:aliases w:val="right)"/>
    <w:basedOn w:val="OPCParaBase"/>
    <w:rsid w:val="00FF615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615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615C"/>
    <w:pPr>
      <w:spacing w:before="122" w:line="198" w:lineRule="exact"/>
      <w:ind w:left="1985" w:hanging="851"/>
      <w:jc w:val="right"/>
    </w:pPr>
    <w:rPr>
      <w:sz w:val="18"/>
    </w:rPr>
  </w:style>
  <w:style w:type="paragraph" w:customStyle="1" w:styleId="TLPTableBullet">
    <w:name w:val="TLPTableBullet"/>
    <w:aliases w:val="ttb"/>
    <w:basedOn w:val="OPCParaBase"/>
    <w:rsid w:val="00FF615C"/>
    <w:pPr>
      <w:spacing w:line="240" w:lineRule="exact"/>
      <w:ind w:left="284" w:hanging="284"/>
    </w:pPr>
    <w:rPr>
      <w:sz w:val="20"/>
    </w:rPr>
  </w:style>
  <w:style w:type="paragraph" w:styleId="TOC1">
    <w:name w:val="toc 1"/>
    <w:basedOn w:val="OPCParaBase"/>
    <w:next w:val="Normal"/>
    <w:uiPriority w:val="39"/>
    <w:unhideWhenUsed/>
    <w:rsid w:val="00FF615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F615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F615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F615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F615C"/>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semiHidden/>
    <w:unhideWhenUsed/>
    <w:rsid w:val="00FF615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F615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F615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F615C"/>
    <w:pPr>
      <w:keepLines/>
      <w:spacing w:before="240" w:after="120" w:line="240" w:lineRule="auto"/>
      <w:ind w:left="794"/>
    </w:pPr>
    <w:rPr>
      <w:b/>
      <w:kern w:val="28"/>
      <w:sz w:val="20"/>
    </w:rPr>
  </w:style>
  <w:style w:type="paragraph" w:customStyle="1" w:styleId="TofSectsHeading">
    <w:name w:val="TofSects(Heading)"/>
    <w:basedOn w:val="OPCParaBase"/>
    <w:rsid w:val="00FF615C"/>
    <w:pPr>
      <w:spacing w:before="240" w:after="120" w:line="240" w:lineRule="auto"/>
    </w:pPr>
    <w:rPr>
      <w:b/>
      <w:sz w:val="24"/>
    </w:rPr>
  </w:style>
  <w:style w:type="paragraph" w:customStyle="1" w:styleId="TofSectsSection">
    <w:name w:val="TofSects(Section)"/>
    <w:basedOn w:val="OPCParaBase"/>
    <w:rsid w:val="00FF615C"/>
    <w:pPr>
      <w:keepLines/>
      <w:spacing w:before="40" w:line="240" w:lineRule="auto"/>
      <w:ind w:left="1588" w:hanging="794"/>
    </w:pPr>
    <w:rPr>
      <w:kern w:val="28"/>
      <w:sz w:val="18"/>
    </w:rPr>
  </w:style>
  <w:style w:type="paragraph" w:customStyle="1" w:styleId="TofSectsSubdiv">
    <w:name w:val="TofSects(Subdiv)"/>
    <w:basedOn w:val="OPCParaBase"/>
    <w:rsid w:val="00FF615C"/>
    <w:pPr>
      <w:keepLines/>
      <w:spacing w:before="80" w:line="240" w:lineRule="auto"/>
      <w:ind w:left="1588" w:hanging="794"/>
    </w:pPr>
    <w:rPr>
      <w:kern w:val="28"/>
    </w:rPr>
  </w:style>
  <w:style w:type="paragraph" w:customStyle="1" w:styleId="WRStyle">
    <w:name w:val="WR Style"/>
    <w:aliases w:val="WR"/>
    <w:basedOn w:val="OPCParaBase"/>
    <w:rsid w:val="00FF615C"/>
    <w:pPr>
      <w:spacing w:before="240" w:line="240" w:lineRule="auto"/>
      <w:ind w:left="284" w:hanging="284"/>
    </w:pPr>
    <w:rPr>
      <w:b/>
      <w:i/>
      <w:kern w:val="28"/>
      <w:sz w:val="24"/>
    </w:rPr>
  </w:style>
  <w:style w:type="paragraph" w:customStyle="1" w:styleId="notepara">
    <w:name w:val="note(para)"/>
    <w:aliases w:val="na"/>
    <w:basedOn w:val="OPCParaBase"/>
    <w:rsid w:val="00FF615C"/>
    <w:pPr>
      <w:spacing w:before="40" w:line="198" w:lineRule="exact"/>
      <w:ind w:left="2354" w:hanging="369"/>
    </w:pPr>
    <w:rPr>
      <w:sz w:val="18"/>
    </w:rPr>
  </w:style>
  <w:style w:type="character" w:styleId="LineNumber">
    <w:name w:val="line number"/>
    <w:basedOn w:val="OPCCharBase"/>
    <w:uiPriority w:val="99"/>
    <w:semiHidden/>
    <w:unhideWhenUsed/>
    <w:rsid w:val="00FF615C"/>
    <w:rPr>
      <w:sz w:val="16"/>
    </w:rPr>
  </w:style>
  <w:style w:type="table" w:customStyle="1" w:styleId="CFlag">
    <w:name w:val="CFlag"/>
    <w:basedOn w:val="TableNormal"/>
    <w:uiPriority w:val="99"/>
    <w:rsid w:val="00FF615C"/>
    <w:pPr>
      <w:spacing w:after="0" w:line="240" w:lineRule="auto"/>
    </w:pPr>
    <w:rPr>
      <w:sz w:val="20"/>
      <w:szCs w:val="20"/>
    </w:rPr>
    <w:tblPr>
      <w:tblInd w:w="0" w:type="dxa"/>
      <w:tblCellMar>
        <w:top w:w="0" w:type="dxa"/>
        <w:left w:w="108" w:type="dxa"/>
        <w:bottom w:w="0" w:type="dxa"/>
        <w:right w:w="108" w:type="dxa"/>
      </w:tblCellMar>
    </w:tblPr>
  </w:style>
  <w:style w:type="table" w:styleId="TableGrid">
    <w:name w:val="Table Grid"/>
    <w:basedOn w:val="TableNormal"/>
    <w:uiPriority w:val="59"/>
    <w:rsid w:val="00FF615C"/>
    <w:pPr>
      <w:spacing w:after="0" w:line="240" w:lineRule="auto"/>
    </w:pPr>
    <w:rPr>
      <w:rFonts w:eastAsiaTheme="minorHAnsi" w:cstheme="minorBid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FF615C"/>
    <w:rPr>
      <w:b/>
      <w:sz w:val="28"/>
      <w:szCs w:val="32"/>
    </w:rPr>
  </w:style>
  <w:style w:type="paragraph" w:customStyle="1" w:styleId="TerritoryT">
    <w:name w:val="TerritoryT"/>
    <w:basedOn w:val="OPCParaBase"/>
    <w:next w:val="Normal"/>
    <w:rsid w:val="00FF615C"/>
    <w:rPr>
      <w:b/>
      <w:sz w:val="32"/>
    </w:rPr>
  </w:style>
  <w:style w:type="paragraph" w:customStyle="1" w:styleId="LegislationMadeUnder">
    <w:name w:val="LegislationMadeUnder"/>
    <w:basedOn w:val="OPCParaBase"/>
    <w:next w:val="Normal"/>
    <w:rsid w:val="00FF615C"/>
    <w:rPr>
      <w:i/>
      <w:sz w:val="32"/>
      <w:szCs w:val="32"/>
    </w:rPr>
  </w:style>
  <w:style w:type="paragraph" w:customStyle="1" w:styleId="ActHead10">
    <w:name w:val="ActHead 10"/>
    <w:aliases w:val="sp"/>
    <w:basedOn w:val="OPCParaBase"/>
    <w:next w:val="ActHead3"/>
    <w:rsid w:val="00FF615C"/>
    <w:pPr>
      <w:keepNext/>
      <w:spacing w:before="280" w:line="240" w:lineRule="auto"/>
      <w:outlineLvl w:val="1"/>
    </w:pPr>
    <w:rPr>
      <w:b/>
      <w:sz w:val="32"/>
      <w:szCs w:val="30"/>
    </w:rPr>
  </w:style>
  <w:style w:type="paragraph" w:customStyle="1" w:styleId="SignCoverPageEnd">
    <w:name w:val="SignCoverPageEnd"/>
    <w:basedOn w:val="OPCParaBase"/>
    <w:next w:val="Normal"/>
    <w:rsid w:val="00FF615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F615C"/>
    <w:pPr>
      <w:pBdr>
        <w:top w:val="single" w:sz="4" w:space="1" w:color="auto"/>
      </w:pBdr>
      <w:spacing w:before="360"/>
      <w:ind w:right="397"/>
      <w:jc w:val="both"/>
    </w:pPr>
  </w:style>
  <w:style w:type="paragraph" w:customStyle="1" w:styleId="NotesHeading2">
    <w:name w:val="NotesHeading 2"/>
    <w:basedOn w:val="OPCParaBase"/>
    <w:next w:val="Normal"/>
    <w:rsid w:val="00FF615C"/>
    <w:rPr>
      <w:b/>
      <w:sz w:val="28"/>
      <w:szCs w:val="28"/>
    </w:rPr>
  </w:style>
  <w:style w:type="paragraph" w:customStyle="1" w:styleId="NotesHeading1">
    <w:name w:val="NotesHeading 1"/>
    <w:basedOn w:val="OPCParaBase"/>
    <w:next w:val="Normal"/>
    <w:rsid w:val="00FF615C"/>
    <w:rPr>
      <w:b/>
      <w:sz w:val="28"/>
      <w:szCs w:val="28"/>
    </w:rPr>
  </w:style>
  <w:style w:type="paragraph" w:customStyle="1" w:styleId="CompiledActNo">
    <w:name w:val="CompiledActNo"/>
    <w:basedOn w:val="OPCParaBase"/>
    <w:next w:val="Normal"/>
    <w:rsid w:val="00FF615C"/>
    <w:rPr>
      <w:b/>
      <w:sz w:val="24"/>
      <w:szCs w:val="24"/>
    </w:rPr>
  </w:style>
  <w:style w:type="paragraph" w:customStyle="1" w:styleId="ENotesText">
    <w:name w:val="ENotesText"/>
    <w:aliases w:val="Ent"/>
    <w:basedOn w:val="OPCParaBase"/>
    <w:next w:val="Normal"/>
    <w:rsid w:val="00FF615C"/>
    <w:pPr>
      <w:spacing w:before="120"/>
    </w:pPr>
  </w:style>
  <w:style w:type="paragraph" w:customStyle="1" w:styleId="CompiledMadeUnder">
    <w:name w:val="CompiledMadeUnder"/>
    <w:basedOn w:val="OPCParaBase"/>
    <w:next w:val="Normal"/>
    <w:rsid w:val="00FF615C"/>
    <w:rPr>
      <w:i/>
      <w:sz w:val="24"/>
      <w:szCs w:val="24"/>
    </w:rPr>
  </w:style>
  <w:style w:type="paragraph" w:customStyle="1" w:styleId="Paragraphsub-sub-sub">
    <w:name w:val="Paragraph(sub-sub-sub)"/>
    <w:aliases w:val="aaaa"/>
    <w:basedOn w:val="OPCParaBase"/>
    <w:rsid w:val="00FF615C"/>
    <w:pPr>
      <w:tabs>
        <w:tab w:val="right" w:pos="3402"/>
      </w:tabs>
      <w:spacing w:before="40" w:line="240" w:lineRule="auto"/>
      <w:ind w:left="3402" w:hanging="3402"/>
    </w:pPr>
  </w:style>
  <w:style w:type="paragraph" w:customStyle="1" w:styleId="TableTextEndNotes">
    <w:name w:val="TableTextEndNotes"/>
    <w:aliases w:val="Tten"/>
    <w:basedOn w:val="Normal"/>
    <w:rsid w:val="00FF615C"/>
    <w:pPr>
      <w:spacing w:before="60" w:line="240" w:lineRule="auto"/>
    </w:pPr>
    <w:rPr>
      <w:rFonts w:cs="Arial"/>
      <w:sz w:val="20"/>
      <w:szCs w:val="22"/>
    </w:rPr>
  </w:style>
  <w:style w:type="paragraph" w:customStyle="1" w:styleId="NoteToSubpara">
    <w:name w:val="NoteToSubpara"/>
    <w:aliases w:val="nts"/>
    <w:basedOn w:val="OPCParaBase"/>
    <w:rsid w:val="00FF615C"/>
    <w:pPr>
      <w:spacing w:before="40" w:line="198" w:lineRule="exact"/>
      <w:ind w:left="2835" w:hanging="709"/>
    </w:pPr>
    <w:rPr>
      <w:sz w:val="18"/>
    </w:rPr>
  </w:style>
  <w:style w:type="paragraph" w:customStyle="1" w:styleId="ENoteTableHeading">
    <w:name w:val="ENoteTableHeading"/>
    <w:aliases w:val="enth"/>
    <w:basedOn w:val="OPCParaBase"/>
    <w:rsid w:val="00FF615C"/>
    <w:pPr>
      <w:keepNext/>
      <w:spacing w:before="60" w:line="240" w:lineRule="atLeast"/>
    </w:pPr>
    <w:rPr>
      <w:rFonts w:ascii="Arial" w:hAnsi="Arial"/>
      <w:b/>
      <w:sz w:val="16"/>
    </w:rPr>
  </w:style>
  <w:style w:type="paragraph" w:customStyle="1" w:styleId="ENoteTTi">
    <w:name w:val="ENoteTTi"/>
    <w:aliases w:val="entti"/>
    <w:basedOn w:val="OPCParaBase"/>
    <w:rsid w:val="00FF615C"/>
    <w:pPr>
      <w:keepNext/>
      <w:spacing w:before="60" w:line="240" w:lineRule="atLeast"/>
      <w:ind w:left="170"/>
    </w:pPr>
    <w:rPr>
      <w:sz w:val="16"/>
    </w:rPr>
  </w:style>
  <w:style w:type="paragraph" w:customStyle="1" w:styleId="ENotesHeading1">
    <w:name w:val="ENotesHeading 1"/>
    <w:aliases w:val="Enh1"/>
    <w:basedOn w:val="OPCParaBase"/>
    <w:next w:val="Normal"/>
    <w:rsid w:val="00FF615C"/>
    <w:pPr>
      <w:spacing w:before="120"/>
      <w:outlineLvl w:val="1"/>
    </w:pPr>
    <w:rPr>
      <w:b/>
      <w:sz w:val="28"/>
      <w:szCs w:val="28"/>
    </w:rPr>
  </w:style>
  <w:style w:type="paragraph" w:customStyle="1" w:styleId="ENotesHeading2">
    <w:name w:val="ENotesHeading 2"/>
    <w:aliases w:val="Enh2"/>
    <w:basedOn w:val="OPCParaBase"/>
    <w:next w:val="Normal"/>
    <w:rsid w:val="00FF615C"/>
    <w:pPr>
      <w:spacing w:before="120" w:after="120"/>
      <w:outlineLvl w:val="2"/>
    </w:pPr>
    <w:rPr>
      <w:b/>
      <w:sz w:val="24"/>
      <w:szCs w:val="28"/>
    </w:rPr>
  </w:style>
  <w:style w:type="paragraph" w:customStyle="1" w:styleId="ENotesHeading3">
    <w:name w:val="ENotesHeading 3"/>
    <w:aliases w:val="Enh3"/>
    <w:basedOn w:val="OPCParaBase"/>
    <w:next w:val="Normal"/>
    <w:rsid w:val="00FF615C"/>
    <w:pPr>
      <w:keepNext/>
      <w:spacing w:before="120" w:line="240" w:lineRule="auto"/>
      <w:outlineLvl w:val="4"/>
    </w:pPr>
    <w:rPr>
      <w:b/>
      <w:szCs w:val="24"/>
    </w:rPr>
  </w:style>
  <w:style w:type="paragraph" w:customStyle="1" w:styleId="ENoteTTIndentHeading">
    <w:name w:val="ENoteTTIndentHeading"/>
    <w:aliases w:val="enTTHi"/>
    <w:basedOn w:val="OPCParaBase"/>
    <w:rsid w:val="00FF615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F615C"/>
    <w:pPr>
      <w:spacing w:before="60" w:line="240" w:lineRule="atLeast"/>
    </w:pPr>
    <w:rPr>
      <w:sz w:val="16"/>
    </w:rPr>
  </w:style>
  <w:style w:type="paragraph" w:customStyle="1" w:styleId="MadeunderText">
    <w:name w:val="MadeunderText"/>
    <w:basedOn w:val="OPCParaBase"/>
    <w:next w:val="CompiledMadeUnder"/>
    <w:rsid w:val="00FF615C"/>
    <w:pPr>
      <w:spacing w:before="240"/>
    </w:pPr>
    <w:rPr>
      <w:sz w:val="24"/>
      <w:szCs w:val="24"/>
    </w:rPr>
  </w:style>
  <w:style w:type="paragraph" w:customStyle="1" w:styleId="SubPartCASA">
    <w:name w:val="SubPart(CASA)"/>
    <w:aliases w:val="csp"/>
    <w:basedOn w:val="OPCParaBase"/>
    <w:next w:val="ActHead3"/>
    <w:rsid w:val="00FF615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F615C"/>
  </w:style>
  <w:style w:type="character" w:customStyle="1" w:styleId="CharSubPartNoCASA">
    <w:name w:val="CharSubPartNo(CASA)"/>
    <w:basedOn w:val="OPCCharBase"/>
    <w:uiPriority w:val="1"/>
    <w:rsid w:val="00FF615C"/>
  </w:style>
  <w:style w:type="paragraph" w:customStyle="1" w:styleId="ENoteTTIndentHeadingSub">
    <w:name w:val="ENoteTTIndentHeadingSub"/>
    <w:aliases w:val="enTTHis"/>
    <w:basedOn w:val="OPCParaBase"/>
    <w:rsid w:val="00FF615C"/>
    <w:pPr>
      <w:keepNext/>
      <w:spacing w:before="60" w:line="240" w:lineRule="atLeast"/>
      <w:ind w:left="340"/>
    </w:pPr>
    <w:rPr>
      <w:b/>
      <w:sz w:val="16"/>
    </w:rPr>
  </w:style>
  <w:style w:type="paragraph" w:customStyle="1" w:styleId="ENoteTTiSub">
    <w:name w:val="ENoteTTiSub"/>
    <w:aliases w:val="enttis"/>
    <w:basedOn w:val="OPCParaBase"/>
    <w:rsid w:val="00FF615C"/>
    <w:pPr>
      <w:keepNext/>
      <w:spacing w:before="60" w:line="240" w:lineRule="atLeast"/>
      <w:ind w:left="340"/>
    </w:pPr>
    <w:rPr>
      <w:sz w:val="16"/>
    </w:rPr>
  </w:style>
  <w:style w:type="paragraph" w:customStyle="1" w:styleId="SubDivisionMigration">
    <w:name w:val="SubDivisionMigration"/>
    <w:aliases w:val="sdm"/>
    <w:basedOn w:val="OPCParaBase"/>
    <w:rsid w:val="00FF615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F615C"/>
    <w:pPr>
      <w:keepNext/>
      <w:keepLines/>
      <w:spacing w:before="240" w:line="240" w:lineRule="auto"/>
      <w:ind w:left="1134" w:hanging="1134"/>
    </w:pPr>
    <w:rPr>
      <w:b/>
      <w:sz w:val="28"/>
    </w:rPr>
  </w:style>
  <w:style w:type="paragraph" w:customStyle="1" w:styleId="notetext">
    <w:name w:val="note(text)"/>
    <w:aliases w:val="n"/>
    <w:basedOn w:val="OPCParaBase"/>
    <w:rsid w:val="00FF615C"/>
    <w:pPr>
      <w:spacing w:before="122" w:line="240" w:lineRule="auto"/>
      <w:ind w:left="1985" w:hanging="851"/>
    </w:pPr>
    <w:rPr>
      <w:sz w:val="18"/>
    </w:rPr>
  </w:style>
  <w:style w:type="paragraph" w:customStyle="1" w:styleId="FreeForm">
    <w:name w:val="FreeForm"/>
    <w:rsid w:val="00D64BA4"/>
    <w:pPr>
      <w:spacing w:after="0" w:line="240" w:lineRule="auto"/>
    </w:pPr>
    <w:rPr>
      <w:rFonts w:ascii="Arial" w:eastAsiaTheme="minorHAnsi" w:hAnsi="Arial" w:cstheme="minorBidi"/>
      <w:szCs w:val="20"/>
      <w:lang w:eastAsia="en-US"/>
    </w:rPr>
  </w:style>
  <w:style w:type="paragraph" w:customStyle="1" w:styleId="TableHeading">
    <w:name w:val="TableHeading"/>
    <w:aliases w:val="th"/>
    <w:basedOn w:val="OPCParaBase"/>
    <w:next w:val="Tabletext"/>
    <w:rsid w:val="00FF615C"/>
    <w:pPr>
      <w:keepNext/>
      <w:spacing w:before="60" w:line="240" w:lineRule="atLeast"/>
    </w:pPr>
    <w:rPr>
      <w:b/>
      <w:sz w:val="20"/>
    </w:rPr>
  </w:style>
  <w:style w:type="character" w:customStyle="1" w:styleId="Heading1Char">
    <w:name w:val="Heading 1 Char"/>
    <w:basedOn w:val="DefaultParagraphFont"/>
    <w:link w:val="Heading1"/>
    <w:uiPriority w:val="9"/>
    <w:rsid w:val="00D64BA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D64BA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D64BA4"/>
    <w:rPr>
      <w:rFonts w:asciiTheme="majorHAnsi" w:eastAsiaTheme="majorEastAsia" w:hAnsiTheme="majorHAnsi" w:cstheme="majorBidi"/>
      <w:b/>
      <w:bCs/>
      <w:color w:val="4F81BD" w:themeColor="accent1"/>
      <w:szCs w:val="20"/>
      <w:lang w:eastAsia="en-US"/>
    </w:rPr>
  </w:style>
  <w:style w:type="character" w:customStyle="1" w:styleId="Heading4Char">
    <w:name w:val="Heading 4 Char"/>
    <w:basedOn w:val="DefaultParagraphFont"/>
    <w:link w:val="Heading4"/>
    <w:uiPriority w:val="9"/>
    <w:semiHidden/>
    <w:rsid w:val="00D64BA4"/>
    <w:rPr>
      <w:rFonts w:asciiTheme="majorHAnsi" w:eastAsiaTheme="majorEastAsia" w:hAnsiTheme="majorHAnsi" w:cstheme="majorBidi"/>
      <w:b/>
      <w:bCs/>
      <w:i/>
      <w:iCs/>
      <w:color w:val="4F81BD" w:themeColor="accent1"/>
      <w:szCs w:val="20"/>
      <w:lang w:eastAsia="en-US"/>
    </w:rPr>
  </w:style>
  <w:style w:type="character" w:customStyle="1" w:styleId="Heading5Char">
    <w:name w:val="Heading 5 Char"/>
    <w:basedOn w:val="DefaultParagraphFont"/>
    <w:link w:val="Heading5"/>
    <w:uiPriority w:val="9"/>
    <w:semiHidden/>
    <w:rsid w:val="00D64BA4"/>
    <w:rPr>
      <w:rFonts w:asciiTheme="majorHAnsi" w:eastAsiaTheme="majorEastAsia" w:hAnsiTheme="majorHAnsi" w:cstheme="majorBidi"/>
      <w:color w:val="243F60" w:themeColor="accent1" w:themeShade="7F"/>
      <w:szCs w:val="20"/>
      <w:lang w:eastAsia="en-US"/>
    </w:rPr>
  </w:style>
  <w:style w:type="character" w:customStyle="1" w:styleId="Heading6Char">
    <w:name w:val="Heading 6 Char"/>
    <w:basedOn w:val="DefaultParagraphFont"/>
    <w:link w:val="Heading6"/>
    <w:uiPriority w:val="9"/>
    <w:semiHidden/>
    <w:rsid w:val="00D64BA4"/>
    <w:rPr>
      <w:rFonts w:asciiTheme="majorHAnsi" w:eastAsiaTheme="majorEastAsia" w:hAnsiTheme="majorHAnsi" w:cstheme="majorBidi"/>
      <w:i/>
      <w:iCs/>
      <w:color w:val="243F60" w:themeColor="accent1" w:themeShade="7F"/>
      <w:szCs w:val="20"/>
      <w:lang w:eastAsia="en-US"/>
    </w:rPr>
  </w:style>
  <w:style w:type="character" w:customStyle="1" w:styleId="Heading7Char">
    <w:name w:val="Heading 7 Char"/>
    <w:basedOn w:val="DefaultParagraphFont"/>
    <w:link w:val="Heading7"/>
    <w:uiPriority w:val="9"/>
    <w:semiHidden/>
    <w:rsid w:val="00D64BA4"/>
    <w:rPr>
      <w:rFonts w:asciiTheme="majorHAnsi" w:eastAsiaTheme="majorEastAsia" w:hAnsiTheme="majorHAnsi" w:cstheme="majorBidi"/>
      <w:i/>
      <w:iCs/>
      <w:color w:val="404040" w:themeColor="text1" w:themeTint="BF"/>
      <w:szCs w:val="20"/>
      <w:lang w:eastAsia="en-US"/>
    </w:rPr>
  </w:style>
  <w:style w:type="character" w:customStyle="1" w:styleId="Heading8Char">
    <w:name w:val="Heading 8 Char"/>
    <w:basedOn w:val="DefaultParagraphFont"/>
    <w:link w:val="Heading8"/>
    <w:uiPriority w:val="9"/>
    <w:semiHidden/>
    <w:rsid w:val="00D64BA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D64BA4"/>
    <w:rPr>
      <w:rFonts w:asciiTheme="majorHAnsi" w:eastAsiaTheme="majorEastAsia" w:hAnsiTheme="majorHAnsi" w:cstheme="majorBidi"/>
      <w:i/>
      <w:iCs/>
      <w:color w:val="404040" w:themeColor="text1" w:themeTint="BF"/>
      <w:sz w:val="20"/>
      <w:szCs w:val="20"/>
      <w:lang w:eastAsia="en-US"/>
    </w:rPr>
  </w:style>
  <w:style w:type="paragraph" w:styleId="NormalWeb">
    <w:name w:val="Normal (Web)"/>
    <w:basedOn w:val="Normal"/>
    <w:uiPriority w:val="99"/>
    <w:semiHidden/>
    <w:unhideWhenUsed/>
    <w:rsid w:val="00D64BA4"/>
    <w:rPr>
      <w:rFonts w:cs="Times New Roman"/>
      <w:sz w:val="24"/>
      <w:szCs w:val="24"/>
    </w:rPr>
  </w:style>
  <w:style w:type="paragraph" w:styleId="NoteHeading">
    <w:name w:val="Note Heading"/>
    <w:basedOn w:val="Normal"/>
    <w:next w:val="Normal"/>
    <w:link w:val="NoteHeadingChar"/>
    <w:uiPriority w:val="99"/>
    <w:semiHidden/>
    <w:unhideWhenUsed/>
    <w:rsid w:val="00D64BA4"/>
    <w:pPr>
      <w:spacing w:line="240" w:lineRule="auto"/>
    </w:pPr>
  </w:style>
  <w:style w:type="character" w:customStyle="1" w:styleId="NoteHeadingChar">
    <w:name w:val="Note Heading Char"/>
    <w:basedOn w:val="DefaultParagraphFont"/>
    <w:link w:val="NoteHeading"/>
    <w:uiPriority w:val="99"/>
    <w:semiHidden/>
    <w:rsid w:val="00D64BA4"/>
    <w:rPr>
      <w:rFonts w:eastAsiaTheme="minorHAnsi" w:cstheme="minorBidi"/>
      <w:szCs w:val="20"/>
      <w:lang w:eastAsia="en-US"/>
    </w:rPr>
  </w:style>
  <w:style w:type="character" w:customStyle="1" w:styleId="subsectionChar">
    <w:name w:val="subsection Char"/>
    <w:aliases w:val="ss Char"/>
    <w:basedOn w:val="DefaultParagraphFont"/>
    <w:link w:val="subsection"/>
    <w:locked/>
    <w:rsid w:val="00807519"/>
    <w:rPr>
      <w:szCs w:val="20"/>
    </w:rPr>
  </w:style>
  <w:style w:type="paragraph" w:styleId="Revision">
    <w:name w:val="Revision"/>
    <w:hidden/>
    <w:uiPriority w:val="99"/>
    <w:semiHidden/>
    <w:rsid w:val="0038130E"/>
    <w:pPr>
      <w:spacing w:after="0" w:line="240" w:lineRule="auto"/>
    </w:pPr>
    <w:rPr>
      <w:rFonts w:eastAsiaTheme="minorHAnsi" w:cstheme="minorBid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3673">
      <w:bodyDiv w:val="1"/>
      <w:marLeft w:val="0"/>
      <w:marRight w:val="0"/>
      <w:marTop w:val="0"/>
      <w:marBottom w:val="0"/>
      <w:divBdr>
        <w:top w:val="none" w:sz="0" w:space="0" w:color="auto"/>
        <w:left w:val="none" w:sz="0" w:space="0" w:color="auto"/>
        <w:bottom w:val="none" w:sz="0" w:space="0" w:color="auto"/>
        <w:right w:val="none" w:sz="0" w:space="0" w:color="auto"/>
      </w:divBdr>
    </w:div>
    <w:div w:id="418598087">
      <w:bodyDiv w:val="1"/>
      <w:marLeft w:val="0"/>
      <w:marRight w:val="0"/>
      <w:marTop w:val="0"/>
      <w:marBottom w:val="0"/>
      <w:divBdr>
        <w:top w:val="none" w:sz="0" w:space="0" w:color="auto"/>
        <w:left w:val="none" w:sz="0" w:space="0" w:color="auto"/>
        <w:bottom w:val="none" w:sz="0" w:space="0" w:color="auto"/>
        <w:right w:val="none" w:sz="0" w:space="0" w:color="auto"/>
      </w:divBdr>
    </w:div>
    <w:div w:id="450367150">
      <w:bodyDiv w:val="1"/>
      <w:marLeft w:val="0"/>
      <w:marRight w:val="0"/>
      <w:marTop w:val="0"/>
      <w:marBottom w:val="0"/>
      <w:divBdr>
        <w:top w:val="none" w:sz="0" w:space="0" w:color="auto"/>
        <w:left w:val="none" w:sz="0" w:space="0" w:color="auto"/>
        <w:bottom w:val="none" w:sz="0" w:space="0" w:color="auto"/>
        <w:right w:val="none" w:sz="0" w:space="0" w:color="auto"/>
      </w:divBdr>
    </w:div>
    <w:div w:id="560212713">
      <w:bodyDiv w:val="1"/>
      <w:marLeft w:val="0"/>
      <w:marRight w:val="0"/>
      <w:marTop w:val="0"/>
      <w:marBottom w:val="0"/>
      <w:divBdr>
        <w:top w:val="none" w:sz="0" w:space="0" w:color="auto"/>
        <w:left w:val="none" w:sz="0" w:space="0" w:color="auto"/>
        <w:bottom w:val="none" w:sz="0" w:space="0" w:color="auto"/>
        <w:right w:val="none" w:sz="0" w:space="0" w:color="auto"/>
      </w:divBdr>
    </w:div>
    <w:div w:id="988636834">
      <w:bodyDiv w:val="1"/>
      <w:marLeft w:val="0"/>
      <w:marRight w:val="0"/>
      <w:marTop w:val="0"/>
      <w:marBottom w:val="0"/>
      <w:divBdr>
        <w:top w:val="none" w:sz="0" w:space="0" w:color="auto"/>
        <w:left w:val="none" w:sz="0" w:space="0" w:color="auto"/>
        <w:bottom w:val="none" w:sz="0" w:space="0" w:color="auto"/>
        <w:right w:val="none" w:sz="0" w:space="0" w:color="auto"/>
      </w:divBdr>
    </w:div>
    <w:div w:id="1290356459">
      <w:bodyDiv w:val="1"/>
      <w:marLeft w:val="0"/>
      <w:marRight w:val="0"/>
      <w:marTop w:val="0"/>
      <w:marBottom w:val="0"/>
      <w:divBdr>
        <w:top w:val="none" w:sz="0" w:space="0" w:color="auto"/>
        <w:left w:val="none" w:sz="0" w:space="0" w:color="auto"/>
        <w:bottom w:val="none" w:sz="0" w:space="0" w:color="auto"/>
        <w:right w:val="none" w:sz="0" w:space="0" w:color="auto"/>
      </w:divBdr>
    </w:div>
    <w:div w:id="17358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76CD-5D17-4FF8-BAB2-9879A603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15</Pages>
  <Words>1651</Words>
  <Characters>8748</Characters>
  <Application>Microsoft Office Word</Application>
  <DocSecurity>0</DocSecurity>
  <PresentationFormat/>
  <Lines>301</Lines>
  <Paragraphs>187</Paragraphs>
  <ScaleCrop>false</ScaleCrop>
  <HeadingPairs>
    <vt:vector size="2" baseType="variant">
      <vt:variant>
        <vt:lpstr>Title</vt:lpstr>
      </vt:variant>
      <vt:variant>
        <vt:i4>1</vt:i4>
      </vt:variant>
    </vt:vector>
  </HeadingPairs>
  <TitlesOfParts>
    <vt:vector size="1" baseType="lpstr">
      <vt:lpstr>Family Law (Bilateral Arrangements—Intercountry Adoption) Regulations 1998</vt:lpstr>
    </vt:vector>
  </TitlesOfParts>
  <Manager/>
  <Company/>
  <LinksUpToDate>false</LinksUpToDate>
  <CharactersWithSpaces>10231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(Bilateral Arrangements—Intercountry Adoption) Regulations 1998</dc:title>
  <dc:subject/>
  <dc:creator/>
  <cp:keywords/>
  <dc:description/>
  <cp:lastModifiedBy/>
  <cp:revision>1</cp:revision>
  <cp:lastPrinted>2014-03-04T00:54:00Z</cp:lastPrinted>
  <dcterms:created xsi:type="dcterms:W3CDTF">2014-07-03T07:13:00Z</dcterms:created>
  <dcterms:modified xsi:type="dcterms:W3CDTF">2014-07-03T07:13:00Z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Family Law (Bilateral Arrangements—Intercountry Adoption) Regulations 1998</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Header">
    <vt:lpwstr>Regulation</vt:lpwstr>
  </property>
  <property fmtid="{D5CDD505-2E9C-101B-9397-08002B2CF9AE}" pid="10" name="ActNo">
    <vt:lpwstr/>
  </property>
  <property fmtid="{D5CDD505-2E9C-101B-9397-08002B2CF9AE}" pid="11" name="Class">
    <vt:lpwstr>Regulation</vt:lpwstr>
  </property>
  <property fmtid="{D5CDD505-2E9C-101B-9397-08002B2CF9AE}" pid="12" name="Exco">
    <vt:lpwstr>Yes</vt:lpwstr>
  </property>
  <property fmtid="{D5CDD505-2E9C-101B-9397-08002B2CF9AE}" pid="13" name="Authority">
    <vt:lpwstr>Attorney-General</vt:lpwstr>
  </property>
  <property fmtid="{D5CDD505-2E9C-101B-9397-08002B2CF9AE}" pid="14" name="DateMade">
    <vt:lpwstr>1998</vt:lpwstr>
  </property>
  <property fmtid="{D5CDD505-2E9C-101B-9397-08002B2CF9AE}" pid="15" name="DoNotAsk">
    <vt:lpwstr>0</vt:lpwstr>
  </property>
  <property fmtid="{D5CDD505-2E9C-101B-9397-08002B2CF9AE}" pid="16" name="ChangedTitle">
    <vt:lpwstr/>
  </property>
</Properties>
</file>